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F0F" w:rsidRPr="00443904" w:rsidRDefault="009B3F0F" w:rsidP="009B3F0F">
      <w:pPr>
        <w:pStyle w:val="Akti"/>
      </w:pPr>
      <w:bookmarkStart w:id="0" w:name="_GoBack"/>
      <w:bookmarkEnd w:id="0"/>
      <w:r w:rsidRPr="00443904">
        <w:t>L I G J</w:t>
      </w:r>
    </w:p>
    <w:p w:rsidR="009B3F0F" w:rsidRPr="00443904" w:rsidRDefault="009B3F0F" w:rsidP="009B3F0F">
      <w:pPr>
        <w:pStyle w:val="NumriData"/>
      </w:pPr>
      <w:r w:rsidRPr="00443904">
        <w:t>Nr.9124, datë 29.7.2003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Titulli"/>
      </w:pPr>
      <w:r w:rsidRPr="00443904">
        <w:t>PËR DISA SHTESA NË LIGJIN NR.8410, DATË 30.9.1998 "PËR RADION DHE TELEVIZIONIN PUBLIK DHE PRIVAT NË REPUBLIKËN E SHQIPËRISË</w:t>
      </w:r>
      <w:r w:rsidRPr="00443904">
        <w:rPr>
          <w:cs/>
        </w:rPr>
        <w:t>",</w:t>
      </w:r>
    </w:p>
    <w:p w:rsidR="009B3F0F" w:rsidRPr="00443904" w:rsidRDefault="009B3F0F" w:rsidP="009B3F0F">
      <w:pPr>
        <w:pStyle w:val="Titulli"/>
      </w:pPr>
      <w:r w:rsidRPr="00443904">
        <w:t>I NDRYSHUAR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BazLigjPropozues"/>
      </w:pPr>
      <w:r w:rsidRPr="00443904">
        <w:t xml:space="preserve">Në mbështetje të neneve 78 dhe 83 pika 1 të Kushtetutës, me propozimin e Këshillit të Ministrave, 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Institucioni"/>
      </w:pPr>
      <w:r w:rsidRPr="00443904">
        <w:t>K U VE N D I</w:t>
      </w:r>
    </w:p>
    <w:p w:rsidR="009B3F0F" w:rsidRPr="00443904" w:rsidRDefault="009B3F0F" w:rsidP="009B3F0F">
      <w:pPr>
        <w:pStyle w:val="Institucioni"/>
      </w:pPr>
      <w:r w:rsidRPr="00443904">
        <w:t>I REPUBLIKËS SË SHQIPËRISË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VENDOSI"/>
      </w:pPr>
      <w:r w:rsidRPr="00443904">
        <w:t>V E N D O S I: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Paragrafi"/>
      </w:pPr>
      <w:r w:rsidRPr="00443904">
        <w:t>Në ligjin nr.8410, datë.30.9.1998 "Për radion dhe televizionin publik dhe privat në Republikën e Shqipërisë</w:t>
      </w:r>
      <w:r w:rsidRPr="00443904">
        <w:rPr>
          <w:cs/>
        </w:rPr>
        <w:t>",</w:t>
      </w:r>
      <w:r w:rsidRPr="00443904">
        <w:t xml:space="preserve"> i ndryshuar, bëhen shtesat si më poshtë: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NeniNr"/>
      </w:pPr>
      <w:r w:rsidRPr="00443904">
        <w:t>Neni 1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Paragrafi"/>
      </w:pPr>
      <w:r w:rsidRPr="00443904">
        <w:t>Pas nenit 40 shtohen nenet 40/1 dhe 40/2 me këtë përmbajtje: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NeniNr"/>
      </w:pPr>
      <w:r w:rsidRPr="00443904">
        <w:t>"Neni 40/1</w:t>
      </w:r>
    </w:p>
    <w:p w:rsidR="009B3F0F" w:rsidRPr="00443904" w:rsidRDefault="009B3F0F" w:rsidP="009B3F0F">
      <w:pPr>
        <w:pStyle w:val="Paragrafi"/>
      </w:pPr>
      <w:r w:rsidRPr="00C94A5B">
        <w:rPr>
          <w:rStyle w:val="NeniTitullChar"/>
        </w:rPr>
        <w:t>Detyrimi për depozitimin e dokumentacionit të së drejtës së transmetime</w:t>
      </w:r>
      <w:r w:rsidRPr="00443904">
        <w:t>ve</w:t>
      </w:r>
    </w:p>
    <w:p w:rsidR="009B3F0F" w:rsidRPr="00443904" w:rsidRDefault="009B3F0F" w:rsidP="009B3F0F">
      <w:pPr>
        <w:pStyle w:val="Paragrafi"/>
        <w:tabs>
          <w:tab w:val="left" w:pos="7443"/>
        </w:tabs>
      </w:pPr>
      <w:r>
        <w:tab/>
      </w:r>
    </w:p>
    <w:p w:rsidR="009B3F0F" w:rsidRPr="00443904" w:rsidRDefault="009B3F0F" w:rsidP="009B3F0F">
      <w:pPr>
        <w:pStyle w:val="Paragrafi"/>
      </w:pPr>
      <w:r w:rsidRPr="00443904">
        <w:t>Operatorët radiotelevizivë transmetojnë programe të prodhuara nga ata vetë, në bashkëprodhim me të tjerë, me marrëveshje me kontratë shitjeje, shkëmbimi ose dhurimi.</w:t>
      </w:r>
    </w:p>
    <w:p w:rsidR="009B3F0F" w:rsidRPr="00443904" w:rsidRDefault="009B3F0F" w:rsidP="009B3F0F">
      <w:pPr>
        <w:pStyle w:val="Paragrafi"/>
      </w:pPr>
      <w:r w:rsidRPr="00443904">
        <w:t xml:space="preserve">Operatorët radiotelevizivë detyrohen të identifikojnë, me figurë ose me zë, si dhe të dokumentojnë programet e përcaktuara në paragrafin e parë, duke përcaktuar llojin e programit, realizuesin dhe zotëruesin të pronësisë mbi programin. </w:t>
      </w:r>
    </w:p>
    <w:p w:rsidR="009B3F0F" w:rsidRPr="00443904" w:rsidRDefault="009B3F0F" w:rsidP="009B3F0F">
      <w:pPr>
        <w:pStyle w:val="Paragrafi"/>
      </w:pPr>
      <w:r w:rsidRPr="00443904">
        <w:t>Operatorët radiotelevizivë të licencuar detyrohen të depozitojnë pranë Këshillit Kombëtar të Radios dhe Televizionit dokumentacionin që vërteton se zotërojnë të drejtën e transmetimit të programeve me marrëveshje me kontratë shitjeje, shkëmbimi ose dhurimi.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NeniNr"/>
      </w:pPr>
      <w:r w:rsidRPr="00443904">
        <w:t>Neni 40/2</w:t>
      </w:r>
    </w:p>
    <w:p w:rsidR="009B3F0F" w:rsidRPr="00443904" w:rsidRDefault="009B3F0F" w:rsidP="009B3F0F">
      <w:pPr>
        <w:pStyle w:val="NeniTitull"/>
      </w:pPr>
      <w:r w:rsidRPr="00443904">
        <w:t xml:space="preserve">Moslejimi i transmetimit të programeve me shenjën dalluese </w:t>
      </w:r>
    </w:p>
    <w:p w:rsidR="009B3F0F" w:rsidRPr="00443904" w:rsidRDefault="009B3F0F" w:rsidP="009B3F0F">
      <w:pPr>
        <w:pStyle w:val="NeniTitull"/>
      </w:pPr>
      <w:r w:rsidRPr="00443904">
        <w:t>të operatorëve radiotelevizivë të huaj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Paragrafi"/>
      </w:pPr>
      <w:r w:rsidRPr="00443904">
        <w:t>Operatorët radiotelevizivë, me përjashtim të operatorëve të licencuar për transmetime programesh të huaja, me përsëritës radioteleviziv, nuk lejohen të transmetojnë programin me shenjën dalluese të operatorëve radiotelevizivë të huaj.</w:t>
      </w:r>
    </w:p>
    <w:p w:rsidR="009B3F0F" w:rsidRPr="00443904" w:rsidRDefault="009B3F0F" w:rsidP="009B3F0F">
      <w:pPr>
        <w:pStyle w:val="Paragrafi"/>
        <w:rPr>
          <w:cs/>
        </w:rPr>
      </w:pPr>
      <w:r w:rsidRPr="00443904">
        <w:t>Bëjnë përjashtim transmetimet e programeve të përkthyera në gjuhën shqipe, edhe kur transmetimi i tyre është i drejtpërdrejtë, të rregulluara me marrëveshje mes palëve, në përputhje me kriteret e përcaktuara në licencë.</w:t>
      </w:r>
      <w:r w:rsidRPr="00443904">
        <w:rPr>
          <w:cs/>
        </w:rPr>
        <w:t>".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NeniNr"/>
      </w:pPr>
      <w:r w:rsidRPr="00443904">
        <w:t>Neni 2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Paragrafi"/>
      </w:pPr>
      <w:r w:rsidRPr="00443904">
        <w:t>Pas nenit 54 shtohet neni 54/1 me këtë përmbajtje: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NeniNr"/>
      </w:pPr>
      <w:r w:rsidRPr="00443904">
        <w:t>"Neni 54/1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Paragrafi"/>
        <w:rPr>
          <w:cs/>
        </w:rPr>
      </w:pPr>
      <w:r w:rsidRPr="00443904">
        <w:t>Për transmetimin e reklamave radiotelevizive, operatorët radiotelevizivë duhet zotërojnë të drejtën e transmetimit të tyre në Shqipëri.</w:t>
      </w:r>
      <w:r w:rsidRPr="00443904">
        <w:rPr>
          <w:cs/>
        </w:rPr>
        <w:t>".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NeniNr"/>
      </w:pPr>
      <w:r w:rsidRPr="00443904">
        <w:lastRenderedPageBreak/>
        <w:t>Neni 3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Paragrafi"/>
      </w:pPr>
      <w:r w:rsidRPr="00443904">
        <w:t>Pas nenit 136 shtohet neni 136/1 me këtë përmbajtje: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NeniNr"/>
      </w:pPr>
      <w:r w:rsidRPr="00443904">
        <w:t>"Neni 136/1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Paragrafi"/>
      </w:pPr>
      <w:r w:rsidRPr="00443904">
        <w:t>Operatorët radiotelevizivë të licencuar nga KKRT-ja për përhapjen e programeve radiotelevizive në rrjetin tokësor kanë të drejtë të ritransmetojnë programet e tyre edhe në rrjetin satelitor. Operatorët radiotelevizivë të licencuar nga KKRT-ja për përhapjen e programeve radiotelevizive në satelit kanë të drejtë të ritransmetojnë programet e tyre edhe në rrugë tokësore. KKRT-ja përcakton kushtet përkatëse në përputhje me këtë ligj.</w:t>
      </w:r>
    </w:p>
    <w:p w:rsidR="009B3F0F" w:rsidRPr="00443904" w:rsidRDefault="009B3F0F" w:rsidP="009B3F0F">
      <w:pPr>
        <w:pStyle w:val="Paragrafi"/>
        <w:rPr>
          <w:cs/>
        </w:rPr>
      </w:pPr>
    </w:p>
    <w:p w:rsidR="009B3F0F" w:rsidRPr="00443904" w:rsidRDefault="009B3F0F" w:rsidP="009B3F0F">
      <w:pPr>
        <w:pStyle w:val="NeniNr"/>
        <w:rPr>
          <w:cs/>
        </w:rPr>
      </w:pPr>
      <w:r w:rsidRPr="00443904">
        <w:rPr>
          <w:cs/>
        </w:rPr>
        <w:t>Neni 4</w:t>
      </w:r>
    </w:p>
    <w:p w:rsidR="009B3F0F" w:rsidRPr="00443904" w:rsidRDefault="009B3F0F" w:rsidP="009B3F0F">
      <w:pPr>
        <w:pStyle w:val="Paragrafi"/>
        <w:rPr>
          <w:cs/>
        </w:rPr>
      </w:pPr>
    </w:p>
    <w:p w:rsidR="009B3F0F" w:rsidRPr="00443904" w:rsidRDefault="009B3F0F" w:rsidP="009B3F0F">
      <w:pPr>
        <w:pStyle w:val="Paragrafi"/>
      </w:pPr>
      <w:r w:rsidRPr="00443904">
        <w:t>Në nenin 137/4, pas pikës 6 të paragrafit të parë shtohet pika 7 me këtë përmbajtje:</w:t>
      </w:r>
    </w:p>
    <w:p w:rsidR="009B3F0F" w:rsidRPr="00443904" w:rsidRDefault="009B3F0F" w:rsidP="009B3F0F">
      <w:pPr>
        <w:pStyle w:val="Paragrafi"/>
      </w:pPr>
      <w:r w:rsidRPr="00443904">
        <w:rPr>
          <w:cs/>
        </w:rPr>
        <w:t>"</w:t>
      </w:r>
      <w:r w:rsidRPr="00443904">
        <w:t xml:space="preserve"> 7. Me gjobë nga 200 000 deri në 1 000 000 lekë, kur transmetojnë programe që nuk i kanë prodhuar vetë dhe për të cilat nuk kanë marrëveshje, kontratë shitjeje, shkëmbimi ose dhurimi nga subjektet e tjera radiotelevizive, prodhuesit apo shpërndarësit e autorizuar të tyre. Gjoba vendoset nga KKRT-ja me nismën e saj ose pas ankimit të operatorëve. Përsëritja e kësaj shkeljeje më shumë se 5 herë dënohet me uljen deri në 50 për qind të afatit të licencës. Në rast ripërsëritjeje shkelja ndëshkohet me heqjen e licencës. Ndëshkimi me gjobat e mësipërme është i vlefshëm edhe për Radio Televizionin Shqiptar."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NeniNr"/>
      </w:pPr>
      <w:r w:rsidRPr="00443904">
        <w:t>Neni 5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Paragrafi"/>
      </w:pPr>
      <w:r w:rsidRPr="00443904">
        <w:t>Ky ligj hyn në fuqi 15 ditë pas botimit në Fletoren Zyrtare</w:t>
      </w:r>
      <w:r w:rsidRPr="00443904">
        <w:rPr>
          <w:cs/>
        </w:rPr>
        <w:t>.</w:t>
      </w:r>
    </w:p>
    <w:p w:rsidR="009B3F0F" w:rsidRPr="00443904" w:rsidRDefault="009B3F0F" w:rsidP="009B3F0F">
      <w:pPr>
        <w:pStyle w:val="Paragrafi"/>
      </w:pPr>
    </w:p>
    <w:p w:rsidR="009B3F0F" w:rsidRPr="00443904" w:rsidRDefault="009B3F0F" w:rsidP="009B3F0F">
      <w:pPr>
        <w:pStyle w:val="Shpallja"/>
      </w:pPr>
      <w:r w:rsidRPr="00443904">
        <w:t xml:space="preserve">Shpallur me dekret nr.3932,  datë 14.8.2003 të Presidentit të Republikës së Shqipërisë, </w:t>
      </w:r>
    </w:p>
    <w:p w:rsidR="009B3F0F" w:rsidRPr="00443904" w:rsidRDefault="009B3F0F" w:rsidP="009B3F0F">
      <w:pPr>
        <w:pStyle w:val="Shpallja"/>
        <w:rPr>
          <w:cs/>
        </w:rPr>
      </w:pPr>
      <w:r w:rsidRPr="00443904">
        <w:t>Alfred Moisiu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B3F0F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57ED1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9FC527-BEFD-4361-BAD1-B226C91B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ktiChar">
    <w:name w:val="Akti Char"/>
    <w:basedOn w:val="DefaultParagraphFont"/>
    <w:link w:val="Akti"/>
    <w:rsid w:val="009B3F0F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TitullChar">
    <w:name w:val="Neni_Titull Char"/>
    <w:basedOn w:val="DefaultParagraphFont"/>
    <w:link w:val="NeniTitull"/>
    <w:rsid w:val="009B3F0F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2019-03-14T16:30:00Z</dcterms:created>
  <dcterms:modified xsi:type="dcterms:W3CDTF">2019-03-14T16:30:00Z</dcterms:modified>
</cp:coreProperties>
</file>