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92" w:rsidRPr="00C81DF4" w:rsidRDefault="001E2292" w:rsidP="001E2292">
      <w:pPr>
        <w:pStyle w:val="Akti"/>
        <w:keepNext w:val="0"/>
      </w:pPr>
      <w:bookmarkStart w:id="0" w:name="_GoBack"/>
      <w:bookmarkEnd w:id="0"/>
      <w:r w:rsidRPr="00C81DF4">
        <w:t xml:space="preserve">L I G J </w:t>
      </w:r>
    </w:p>
    <w:p w:rsidR="001E2292" w:rsidRPr="00C81DF4" w:rsidRDefault="001E2292" w:rsidP="001E2292">
      <w:pPr>
        <w:pStyle w:val="NumriData"/>
        <w:keepNext w:val="0"/>
      </w:pPr>
      <w:r w:rsidRPr="00C81DF4">
        <w:t>Nr.9136, datë 11.9.2003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Titulli"/>
        <w:keepNext w:val="0"/>
      </w:pPr>
      <w:r w:rsidRPr="00C81DF4">
        <w:t>PËR MBLEDHJEN E KONTRIBUTEVE TE DETYRUESHME TË SIGURIMEVE SHOQËRORE DHE SHËNDETËSORE NË REPUBLIKËN E SHQIPËRISË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 xml:space="preserve">Në mbështetje të neneve 78, 83 pika 1 dhe 155 të Kushtetutës, me propozimin e Këshillit të Ministrave, </w:t>
      </w:r>
    </w:p>
    <w:p w:rsidR="001E2292" w:rsidRPr="00C81DF4" w:rsidRDefault="001E2292" w:rsidP="001E2292">
      <w:pPr>
        <w:pStyle w:val="Paragrafi"/>
      </w:pPr>
    </w:p>
    <w:p w:rsidR="001E2292" w:rsidRPr="00541D57" w:rsidRDefault="001E2292" w:rsidP="001E2292">
      <w:pPr>
        <w:pStyle w:val="Institucioni"/>
        <w:rPr>
          <w:b w:val="0"/>
        </w:rPr>
      </w:pPr>
      <w:r w:rsidRPr="00541D57">
        <w:rPr>
          <w:b w:val="0"/>
        </w:rPr>
        <w:t xml:space="preserve">K U V E N D I </w:t>
      </w:r>
    </w:p>
    <w:p w:rsidR="001E2292" w:rsidRPr="00541D57" w:rsidRDefault="001E2292" w:rsidP="001E2292">
      <w:pPr>
        <w:pStyle w:val="Institucioni"/>
        <w:rPr>
          <w:b w:val="0"/>
        </w:rPr>
      </w:pPr>
      <w:r w:rsidRPr="00541D57">
        <w:rPr>
          <w:b w:val="0"/>
        </w:rPr>
        <w:t>I REPUBLIKËS SË SHQIPËRISË</w:t>
      </w:r>
    </w:p>
    <w:p w:rsidR="001E2292" w:rsidRPr="00C81DF4" w:rsidRDefault="001E2292" w:rsidP="001E2292">
      <w:pPr>
        <w:pStyle w:val="VENDOSI"/>
        <w:keepNext w:val="0"/>
      </w:pPr>
    </w:p>
    <w:p w:rsidR="001E2292" w:rsidRPr="00C81DF4" w:rsidRDefault="001E2292" w:rsidP="001E2292">
      <w:pPr>
        <w:pStyle w:val="VENDOSI"/>
        <w:keepNext w:val="0"/>
      </w:pPr>
      <w:r w:rsidRPr="00C81DF4">
        <w:t>V E N D O S I: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KreuNr"/>
        <w:keepNext w:val="0"/>
      </w:pPr>
      <w:r w:rsidRPr="00C81DF4">
        <w:t>KREU I</w:t>
      </w:r>
    </w:p>
    <w:p w:rsidR="001E2292" w:rsidRPr="00C81DF4" w:rsidRDefault="001E2292" w:rsidP="001E2292">
      <w:pPr>
        <w:pStyle w:val="KreuTitull"/>
        <w:keepNext w:val="0"/>
      </w:pPr>
      <w:r w:rsidRPr="00C81DF4">
        <w:t>DISPOZITA TË PËRGJITHSHME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</w:t>
      </w:r>
    </w:p>
    <w:p w:rsidR="001E2292" w:rsidRPr="00C81DF4" w:rsidRDefault="001E2292" w:rsidP="001E2292">
      <w:pPr>
        <w:pStyle w:val="NeniTitull"/>
        <w:keepNext w:val="0"/>
      </w:pPr>
      <w:r w:rsidRPr="00C81DF4">
        <w:t>Objekti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Ky ligj rregullon mbledhjen e kontributeve të detyrueshme të sigurimeve shoqërore dhe të kontributeve të detyrueshme të sigurimeve shëndetësore.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2</w:t>
      </w:r>
    </w:p>
    <w:p w:rsidR="001E2292" w:rsidRPr="00C81DF4" w:rsidRDefault="001E2292" w:rsidP="001E2292">
      <w:pPr>
        <w:pStyle w:val="NeniTitull"/>
        <w:keepNext w:val="0"/>
      </w:pPr>
      <w:r w:rsidRPr="00C81DF4">
        <w:t>Përkufizime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 xml:space="preserve">Për qëllime të këtij ligji, termat e mëposhtëm kanë këto kuptime: </w:t>
      </w:r>
    </w:p>
    <w:p w:rsidR="001E2292" w:rsidRPr="00C81DF4" w:rsidRDefault="001E2292" w:rsidP="001E2292">
      <w:pPr>
        <w:pStyle w:val="Paragrafi"/>
      </w:pPr>
      <w:r w:rsidRPr="00C81DF4">
        <w:t>1. “Kontribute të detyrueshme të sigurimeve shëndetësore” janë kontributet që paguhen në mbështetje të nenit 8 të ligjit nr.7870, datë 13.10.1994 “Për sigurimet shëndetësore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C81DF4" w:rsidRDefault="001E2292" w:rsidP="001E2292">
      <w:pPr>
        <w:pStyle w:val="Paragrafi"/>
      </w:pPr>
      <w:r w:rsidRPr="00C81DF4">
        <w:t>2. “Kontribute të detyrueshme të sigurimeve shoqërore” janë kontributet që paguhen në mbështetje të neneve 9 dhe 13 të ligjit nr.7703, datë 11.5.1993 “Për sigurimet shoqërore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C81DF4" w:rsidRDefault="001E2292" w:rsidP="001E2292">
      <w:pPr>
        <w:pStyle w:val="Paragrafi"/>
      </w:pPr>
      <w:r w:rsidRPr="00C81DF4">
        <w:t>3. “Kontribute” janë, përveç rasteve kur ligji parashikon ndryshe, pagesat e detyrueshme të sigurimeve shoqërore dhe pagesat e detyrueshme të sigurimeve shëndetësore.</w:t>
      </w:r>
    </w:p>
    <w:p w:rsidR="001E2292" w:rsidRPr="00C81DF4" w:rsidRDefault="001E2292" w:rsidP="001E2292">
      <w:pPr>
        <w:pStyle w:val="Paragrafi"/>
      </w:pPr>
      <w:r w:rsidRPr="00C81DF4">
        <w:t>4. “Numri i sigurimit shoqëror” ka të njëjtin kuptim si në ligjin nr. 7845, datë 13.7.1994 “Për numrin e sigurimit shoqëror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C81DF4" w:rsidRDefault="001E2292" w:rsidP="001E2292">
      <w:pPr>
        <w:pStyle w:val="Paragrafi"/>
      </w:pPr>
      <w:r w:rsidRPr="00C81DF4">
        <w:t>5. “Organe tatimore” janë, sipas rastit, Drejtoria e Përgjithshme e Tatimeve dhe degët e tatimeve në rrethe.</w:t>
      </w:r>
    </w:p>
    <w:p w:rsidR="001E2292" w:rsidRPr="00C81DF4" w:rsidRDefault="001E2292" w:rsidP="001E2292">
      <w:pPr>
        <w:pStyle w:val="Paragrafi"/>
      </w:pPr>
      <w:r w:rsidRPr="00C81DF4">
        <w:t>6. “Paga bruto” është paga që përcaktohet me vendim të Këshillit të Ministrave.</w:t>
      </w:r>
    </w:p>
    <w:p w:rsidR="001E2292" w:rsidRPr="00C81DF4" w:rsidRDefault="001E2292" w:rsidP="001E2292">
      <w:pPr>
        <w:pStyle w:val="Paragrafi"/>
      </w:pPr>
      <w:r w:rsidRPr="00C81DF4">
        <w:t>7. “Person i detyruar për të paguar kontribute” është çdo person që detyrohet të paguajë kontributet e detyrueshme, sipas ligjeve nr.7703, datë 11.5.1993 “Për sigurimet shoqërore në Republikën e Shqipërisë</w:t>
      </w:r>
      <w:r w:rsidRPr="00C81DF4">
        <w:rPr>
          <w:cs/>
        </w:rPr>
        <w:t>”,</w:t>
      </w:r>
      <w:r w:rsidRPr="00C81DF4">
        <w:t xml:space="preserve"> i ndryshuar dhe nr.7870, datë 13.10.1994 “Për sigurimet shëndetësore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C81DF4" w:rsidRDefault="001E2292" w:rsidP="001E2292">
      <w:pPr>
        <w:pStyle w:val="Paragrafi"/>
      </w:pPr>
      <w:r w:rsidRPr="00C81DF4">
        <w:t>8. “Person i vetëpunësuar” është personi i vetëpunësuar dhe personi me të ardhura të rregullta nga veprimtaria ekonomike.</w:t>
      </w:r>
    </w:p>
    <w:p w:rsidR="001E2292" w:rsidRPr="00C81DF4" w:rsidRDefault="001E2292" w:rsidP="001E2292">
      <w:pPr>
        <w:pStyle w:val="Paragrafi"/>
      </w:pPr>
      <w:r w:rsidRPr="00C81DF4">
        <w:t>9. “Punëdhënës</w:t>
      </w:r>
      <w:r w:rsidRPr="00C81DF4">
        <w:rPr>
          <w:cs/>
        </w:rPr>
        <w:t>”,</w:t>
      </w:r>
      <w:r w:rsidRPr="00C81DF4">
        <w:t xml:space="preserve"> “persona të punësuar” dhe “punonjës të papaguar të familjes” kanë të njëjtin kuptim si në ligjin nr.7870, datë 13.10.1994 “Për sigurimet shëndetësore në Republikën e Shqipërisë</w:t>
      </w:r>
      <w:r w:rsidRPr="00C81DF4">
        <w:rPr>
          <w:cs/>
        </w:rPr>
        <w:t>”, i ndryshuar.</w:t>
      </w:r>
    </w:p>
    <w:p w:rsidR="001E2292" w:rsidRPr="00C81DF4" w:rsidRDefault="001E2292" w:rsidP="001E2292">
      <w:pPr>
        <w:pStyle w:val="Paragrafi"/>
      </w:pPr>
      <w:r w:rsidRPr="00C81DF4">
        <w:t>10. “Shkalla e kontributeve” janë përqindjet e kontributeve të sigurimeve shoqërore dhe shëndetësore, të vendosura me ligjet nr.7703, datë 11.5.1993 “Për sigurimet shoqërore në Republikën e Shqipërisë</w:t>
      </w:r>
      <w:r w:rsidRPr="00C81DF4">
        <w:rPr>
          <w:cs/>
        </w:rPr>
        <w:t>”,</w:t>
      </w:r>
      <w:r w:rsidRPr="00C81DF4">
        <w:t xml:space="preserve"> i ndryshuar dhe nr.7870, datë 13.10.1994 “Për sigurimet shëndetësore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C81DF4" w:rsidRDefault="001E2292" w:rsidP="001E2292">
      <w:pPr>
        <w:pStyle w:val="NeniNr"/>
        <w:keepNext w:val="0"/>
      </w:pPr>
      <w:r w:rsidRPr="00C81DF4">
        <w:t>Neni 3</w:t>
      </w:r>
    </w:p>
    <w:p w:rsidR="001E2292" w:rsidRPr="00C81DF4" w:rsidRDefault="001E2292" w:rsidP="001E2292">
      <w:pPr>
        <w:pStyle w:val="NeniTitull"/>
        <w:keepNext w:val="0"/>
      </w:pPr>
      <w:r w:rsidRPr="00C81DF4">
        <w:t>Përgjegjësia për mbledhjen e kontributeve të detyrueshme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Kontributet mblidhen nga organet tatimore për llogari të Institutit të Sigurimeve Shoqërore dhe të Institutit të Sigurimeve të Kujdesit Shëndetësor, në përputhje me dispozitat e këtij ligji dhe të akteve të tjera nënligjore.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4</w:t>
      </w:r>
    </w:p>
    <w:p w:rsidR="001E2292" w:rsidRPr="00C81DF4" w:rsidRDefault="001E2292" w:rsidP="001E2292">
      <w:pPr>
        <w:pStyle w:val="NeniTitull"/>
        <w:keepNext w:val="0"/>
      </w:pPr>
      <w:r w:rsidRPr="00C81DF4">
        <w:t>Transferimi i kontributeve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Procedurat për transferimin e kontributeve dhe të interesave të mbledhura, sipas përcaktimit në këtë ligj, nga organet tatimore në Institutin e Sigurimeve Shoqërore dhe në Institutin e Sigurimeve të Kujdesit Shëndetësor, përcaktohen me vendim të Këshillit të Ministrave.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5</w:t>
      </w:r>
    </w:p>
    <w:p w:rsidR="001E2292" w:rsidRPr="00C81DF4" w:rsidRDefault="001E2292" w:rsidP="001E2292">
      <w:pPr>
        <w:pStyle w:val="NeniTitull"/>
        <w:keepNext w:val="0"/>
      </w:pPr>
      <w:r w:rsidRPr="00C81DF4">
        <w:t>Njoftimi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Organet tatimore u japin Institutit të Sigurimeve Shoqërore, Institutit të Sigurimeve të Kujdesit Shëndetësor dhe Institutit të Statistikave (INSTAT) të dhënat përkatëse për mbledhjen e kontributeve. Forma dhe përmbajtja e këtyre të dhënave, si dhe kushtet dhe afatet për dhënien e tyre përcaktohen me vendim të Këshillit të Ministrave.</w:t>
      </w:r>
    </w:p>
    <w:p w:rsidR="001E2292" w:rsidRDefault="001E2292" w:rsidP="001E2292">
      <w:pPr>
        <w:pStyle w:val="Paragrafi"/>
      </w:pPr>
    </w:p>
    <w:p w:rsidR="001E2292" w:rsidRPr="00C81DF4" w:rsidRDefault="001E2292" w:rsidP="001E2292">
      <w:pPr>
        <w:pStyle w:val="KreuNr"/>
        <w:keepNext w:val="0"/>
      </w:pPr>
      <w:r w:rsidRPr="00C81DF4">
        <w:t>KREU II</w:t>
      </w:r>
    </w:p>
    <w:p w:rsidR="001E2292" w:rsidRPr="00C81DF4" w:rsidRDefault="001E2292" w:rsidP="001E2292">
      <w:pPr>
        <w:pStyle w:val="KreuTitull"/>
        <w:keepNext w:val="0"/>
      </w:pPr>
      <w:r w:rsidRPr="00C81DF4">
        <w:t>PROCEDURAT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6</w:t>
      </w:r>
    </w:p>
    <w:p w:rsidR="001E2292" w:rsidRPr="00C81DF4" w:rsidRDefault="001E2292" w:rsidP="001E2292">
      <w:pPr>
        <w:pStyle w:val="NeniTitull"/>
        <w:keepNext w:val="0"/>
      </w:pPr>
      <w:r w:rsidRPr="00C81DF4">
        <w:t>Detyrimet e personave që paguajnë kontributet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Personi i detyruar për të paguar kontributet është përgjegjës për llogaritjen, deklarimin dhe pagesën e kontributeve në kohën dhe në masën e duhur.</w:t>
      </w:r>
    </w:p>
    <w:p w:rsidR="001E2292" w:rsidRPr="00C81DF4" w:rsidRDefault="001E2292" w:rsidP="001E2292">
      <w:pPr>
        <w:pStyle w:val="Paragrafi"/>
      </w:pPr>
      <w:r w:rsidRPr="00C81DF4">
        <w:t>2. Punëdhënësi është përgjegjës për mbajtjen e kontributeve të punëmarrësit dhe për pagesën në organet tatimore, së bashku me kontributet e punëdhënësit.</w:t>
      </w:r>
    </w:p>
    <w:p w:rsidR="001E2292" w:rsidRPr="00C81DF4" w:rsidRDefault="001E2292" w:rsidP="001E2292">
      <w:pPr>
        <w:pStyle w:val="Paragrafi"/>
      </w:pPr>
      <w:r>
        <w:t xml:space="preserve">3. </w:t>
      </w:r>
      <w:r w:rsidRPr="00C81DF4">
        <w:t>Personi i vetëpunësuar është përgjegjës për pagesën e kontributit dhe për punonjësit e papaguar të familjes.</w:t>
      </w:r>
    </w:p>
    <w:p w:rsidR="001E2292" w:rsidRPr="00C81DF4" w:rsidRDefault="001E2292" w:rsidP="001E2292">
      <w:pPr>
        <w:pStyle w:val="Paragrafi"/>
      </w:pPr>
    </w:p>
    <w:p w:rsidR="001E2292" w:rsidRPr="00EB6564" w:rsidRDefault="001E2292" w:rsidP="001E2292">
      <w:pPr>
        <w:pStyle w:val="NeniNr"/>
        <w:keepNext w:val="0"/>
        <w:rPr>
          <w:szCs w:val="22"/>
          <w:lang w:val="en-US"/>
        </w:rPr>
      </w:pPr>
      <w:r w:rsidRPr="00EB6564">
        <w:rPr>
          <w:szCs w:val="22"/>
        </w:rPr>
        <w:t xml:space="preserve">Neni </w:t>
      </w:r>
      <w:r w:rsidRPr="00EB6564">
        <w:rPr>
          <w:szCs w:val="22"/>
          <w:cs/>
        </w:rPr>
        <w:t>7</w:t>
      </w:r>
    </w:p>
    <w:p w:rsidR="001E2292" w:rsidRPr="00C81DF4" w:rsidRDefault="001E2292" w:rsidP="001E2292">
      <w:pPr>
        <w:pStyle w:val="NeniTitull"/>
        <w:keepNext w:val="0"/>
      </w:pPr>
      <w:r w:rsidRPr="00C81DF4">
        <w:t>Regjistrimi në organet tatimore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Personi i detyruar për të paguar kontributet duhet të regjistrohet në organet tatimore brenda 15 ditëve nga çasti kur lind detyrimi për të paguar.</w:t>
      </w:r>
    </w:p>
    <w:p w:rsidR="001E2292" w:rsidRPr="00C81DF4" w:rsidRDefault="001E2292" w:rsidP="001E2292">
      <w:pPr>
        <w:pStyle w:val="Paragrafi"/>
      </w:pPr>
      <w:r w:rsidRPr="00C81DF4">
        <w:rPr>
          <w:cs/>
        </w:rPr>
        <w:t xml:space="preserve">2. </w:t>
      </w:r>
      <w:r w:rsidRPr="00C81DF4">
        <w:t>Procedurat e regjistrimit përcaktohen në udhëzimet e Ministrit të Financave, të nxjerra në zbatim të këtij ligji.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8</w:t>
      </w:r>
    </w:p>
    <w:p w:rsidR="001E2292" w:rsidRPr="00C81DF4" w:rsidRDefault="001E2292" w:rsidP="001E2292">
      <w:pPr>
        <w:pStyle w:val="NeniTitull"/>
        <w:keepNext w:val="0"/>
      </w:pPr>
      <w:r w:rsidRPr="00C81DF4">
        <w:t>Llogaritja e kontributeve për punëmarrësin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Kontributet e punëdhënësit për punëmarrësin dhe kontributet e vetë punëmarrësit llogariten sipas nivelit të përcaktuar mbi pagën bruto të punëmarrësit dhe shtesat e tjera me karakter të përhershëm që lindin nga marrëdhëniet e punës, brenda një page bruto minimale që përcaktohet nga Këshilli i Ministrave dhe nivelit maksimal që është sa pesëfishi i pagës minimale.</w:t>
      </w:r>
    </w:p>
    <w:p w:rsidR="001E2292" w:rsidRDefault="001E2292" w:rsidP="001E2292">
      <w:pPr>
        <w:pStyle w:val="Paragrafi"/>
      </w:pPr>
    </w:p>
    <w:p w:rsidR="001E2292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9</w:t>
      </w:r>
    </w:p>
    <w:p w:rsidR="001E2292" w:rsidRDefault="001E2292" w:rsidP="001E2292">
      <w:pPr>
        <w:pStyle w:val="NeniTitull"/>
        <w:keepNext w:val="0"/>
      </w:pPr>
      <w:r w:rsidRPr="00C81DF4">
        <w:t xml:space="preserve">Llogaritja e kontributeve për personin e vetëpunësuar </w:t>
      </w:r>
      <w:r>
        <w:t xml:space="preserve"> </w:t>
      </w:r>
    </w:p>
    <w:p w:rsidR="001E2292" w:rsidRPr="00C81DF4" w:rsidRDefault="001E2292" w:rsidP="001E2292">
      <w:pPr>
        <w:pStyle w:val="NeniTitull"/>
        <w:keepNext w:val="0"/>
      </w:pPr>
      <w:r w:rsidRPr="00C81DF4">
        <w:t>dhe punonjësin e papaguar të familjes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lastRenderedPageBreak/>
        <w:t>1. Kontributet për personin e vetëpunësuar, përfshirë punëdhënësin e vetëpunësuar dhe punonjësin e papaguar të familjes llogariten sipas nivelit të parashikuar si përqindje mbi pagën minimale, të përcaktuar nga Këshilli i Ministrave.</w:t>
      </w:r>
    </w:p>
    <w:p w:rsidR="001E2292" w:rsidRPr="00C81DF4" w:rsidRDefault="001E2292" w:rsidP="001E2292">
      <w:pPr>
        <w:pStyle w:val="Paragrafi"/>
      </w:pPr>
      <w:r w:rsidRPr="00C81DF4">
        <w:t>2. Kontributet për punëdhënësin e vetëpunësuar dhe punonjësin e papaguar të familjes llogariten sipas nivelit të parashikuar si përqindje ndaj të ardhurave vjetore fikse, të përcaktuar nga Këshilli i Ministrave.</w:t>
      </w:r>
    </w:p>
    <w:p w:rsidR="001E2292" w:rsidRPr="00C81DF4" w:rsidRDefault="001E2292" w:rsidP="001E2292">
      <w:pPr>
        <w:pStyle w:val="Paragrafi"/>
      </w:pPr>
      <w:r w:rsidRPr="00C81DF4">
        <w:t>3. Në rast se veprimtaria ekonomike, me anë të një deklarate, ndërpritet për një periudhë, vlera e kontributit për t'u paguar zvogëlohet përpjesëtimisht, në përputhje me formulën e përcaktuar në udhëzimet e Ministrit të Financave, të nxjerra në zbatim të këtij ligji.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10</w:t>
      </w:r>
    </w:p>
    <w:p w:rsidR="001E2292" w:rsidRPr="00C81DF4" w:rsidRDefault="001E2292" w:rsidP="001E2292">
      <w:pPr>
        <w:pStyle w:val="NeniTitull"/>
        <w:keepNext w:val="0"/>
      </w:pPr>
      <w:r w:rsidRPr="00C81DF4">
        <w:t>Detyrimi për të deklaruar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Personi i detyruar për të paguar kontribute duhet të dorëzojë në organet tatimore një deklaratë për çdo periudhë për të cilën është i detyruar t'i paguajë këto kontribute.</w:t>
      </w:r>
    </w:p>
    <w:p w:rsidR="001E2292" w:rsidRPr="00C81DF4" w:rsidRDefault="001E2292" w:rsidP="001E2292">
      <w:pPr>
        <w:pStyle w:val="Paragrafi"/>
      </w:pPr>
      <w:r w:rsidRPr="00C81DF4">
        <w:t>2. Deklarata duhet të përmbajë emrin dhe numrin e sigurimit shoqëror të çdo personi, i cili detyrohet për të paguar kontribute dhe vlerën e kontributeve të paguara.</w:t>
      </w:r>
    </w:p>
    <w:p w:rsidR="001E2292" w:rsidRPr="00C81DF4" w:rsidRDefault="001E2292" w:rsidP="001E2292">
      <w:pPr>
        <w:pStyle w:val="Paragrafi"/>
      </w:pPr>
      <w:r w:rsidRPr="00C81DF4">
        <w:t>3. Formulari i deklarimit përcaktohet në udhëzimet e Ministrit të Financave, të nxjerra në zbatim të këtij ligji.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11</w:t>
      </w:r>
    </w:p>
    <w:p w:rsidR="001E2292" w:rsidRPr="00C81DF4" w:rsidRDefault="001E2292" w:rsidP="001E2292">
      <w:pPr>
        <w:pStyle w:val="NeniTitull"/>
        <w:keepNext w:val="0"/>
      </w:pPr>
      <w:r w:rsidRPr="00C81DF4">
        <w:t>Afatet e deklarimit dhe të pagesës</w:t>
      </w:r>
    </w:p>
    <w:p w:rsidR="001E2292" w:rsidRPr="000C45D5" w:rsidRDefault="001E2292" w:rsidP="001E2292">
      <w:pPr>
        <w:pStyle w:val="NeniTitull"/>
        <w:keepNext w:val="0"/>
      </w:pPr>
    </w:p>
    <w:p w:rsidR="001E2292" w:rsidRPr="00C81DF4" w:rsidRDefault="001E2292" w:rsidP="001E2292">
      <w:pPr>
        <w:pStyle w:val="Paragrafi"/>
      </w:pPr>
      <w:r w:rsidRPr="00C81DF4">
        <w:t>Deklarimi dhe pagesa e kontributeve bëhen si më poshtë:</w:t>
      </w:r>
    </w:p>
    <w:p w:rsidR="001E2292" w:rsidRPr="00C81DF4" w:rsidRDefault="001E2292" w:rsidP="001E2292">
      <w:pPr>
        <w:pStyle w:val="Paragrafi"/>
      </w:pPr>
      <w:r w:rsidRPr="00C81DF4">
        <w:t>a) nga punëdhënësi çdo muaj, jo më vonë se data 15 e muajit pasardhës;</w:t>
      </w:r>
    </w:p>
    <w:p w:rsidR="001E2292" w:rsidRPr="00C81DF4" w:rsidRDefault="001E2292" w:rsidP="001E2292">
      <w:pPr>
        <w:pStyle w:val="Paragrafi"/>
      </w:pPr>
      <w:r w:rsidRPr="00C81DF4">
        <w:t>b) nga personi i vetëpunësuar ditën e fundit të çdo tremujori të vitit kalendarik;</w:t>
      </w:r>
    </w:p>
    <w:p w:rsidR="001E2292" w:rsidRPr="00C81DF4" w:rsidRDefault="001E2292" w:rsidP="001E2292">
      <w:pPr>
        <w:pStyle w:val="Paragrafi"/>
      </w:pPr>
      <w:r w:rsidRPr="00BC149C">
        <w:rPr>
          <w:szCs w:val="22"/>
          <w:cs/>
        </w:rPr>
        <w:t>c)</w:t>
      </w:r>
      <w:r w:rsidRPr="000C45D5">
        <w:t xml:space="preserve"> </w:t>
      </w:r>
      <w:r w:rsidRPr="00C81DF4">
        <w:t>procedurat për dorëzimin e deklaratave përcaktohen në udhëzimin e Ministrit të Financave, në zbatim të këtij ligji.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12</w:t>
      </w:r>
    </w:p>
    <w:p w:rsidR="001E2292" w:rsidRPr="00C81DF4" w:rsidRDefault="001E2292" w:rsidP="001E2292">
      <w:pPr>
        <w:pStyle w:val="NeniTitull"/>
        <w:keepNext w:val="0"/>
      </w:pPr>
      <w:r w:rsidRPr="00C81DF4">
        <w:t>Vendi i pagesës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Kontributet paguhen në bankat, të cilat kanë marrëveshje me Drejtorinë e Përgjithshme të Tatimeve, me Institutin e Sigurimeve Shoqërore dhe me Institutin e Sigurimeve të Kujdesit Shëndetësor.</w:t>
      </w:r>
    </w:p>
    <w:p w:rsidR="001E2292" w:rsidRPr="00C81DF4" w:rsidRDefault="001E2292" w:rsidP="001E2292">
      <w:pPr>
        <w:pStyle w:val="Paragrafi"/>
      </w:pPr>
      <w:r w:rsidRPr="00C81DF4">
        <w:t>2. Pagesa në valutë këmbehet në lekë, sipas kursit zyrtar të këmbimit ditën kur bëhet pagesa.</w:t>
      </w:r>
    </w:p>
    <w:p w:rsidR="001E2292" w:rsidRPr="00C81DF4" w:rsidRDefault="001E2292" w:rsidP="001E2292">
      <w:pPr>
        <w:pStyle w:val="Paragrafi"/>
      </w:pPr>
      <w:r w:rsidRPr="00C81DF4">
        <w:t>3. Procedurat për pagesën e kontributeve përcaktohen në udhëzimin e Ministrit të Financave, në zbatim të këtij ligji.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13</w:t>
      </w:r>
    </w:p>
    <w:p w:rsidR="001E2292" w:rsidRPr="00C81DF4" w:rsidRDefault="001E2292" w:rsidP="001E2292">
      <w:pPr>
        <w:pStyle w:val="NeniTitull"/>
        <w:keepNext w:val="0"/>
      </w:pPr>
      <w:r w:rsidRPr="00C81DF4">
        <w:t>Rimbursimi i kontributeve të paguara mbi vlerën e duhur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Nëse si rezultat i një kontrolli ose për arsye të tjera shuma e kontributeve të paguara tejkalon shumën e llogaritur të detyrimit për kontributin, organi përkatës rimburson diferencën brenda 30 ditëve nga zbulimi i mbipagesës ose nga njoftimi për këtë të fundit.</w:t>
      </w:r>
    </w:p>
    <w:p w:rsidR="001E2292" w:rsidRPr="00C81DF4" w:rsidRDefault="001E2292" w:rsidP="001E2292">
      <w:pPr>
        <w:pStyle w:val="Paragrafi"/>
      </w:pPr>
      <w:r w:rsidRPr="00C81DF4">
        <w:t>2. Nëse të gjitha ose pjesë të kontributeve të paguara lidhen me kontributet e punëmarrësit, punëdhënësi është përgjegjës për rimbursimin e punëmarrësve brenda 30 ditëve. Mosplotësimi i kësaj dispozite përbën shkelje dhe ndëshkohet sipas shkronjës “dh” të pikës 1 të nenit 20 të këtij ligji.</w:t>
      </w:r>
    </w:p>
    <w:p w:rsidR="001E2292" w:rsidRPr="00C81DF4" w:rsidRDefault="001E2292" w:rsidP="001E2292">
      <w:pPr>
        <w:pStyle w:val="NeniNr"/>
        <w:keepNext w:val="0"/>
      </w:pPr>
      <w:r w:rsidRPr="00C81DF4">
        <w:t>Neni 14</w:t>
      </w:r>
    </w:p>
    <w:p w:rsidR="001E2292" w:rsidRPr="00C81DF4" w:rsidRDefault="001E2292" w:rsidP="001E2292">
      <w:pPr>
        <w:pStyle w:val="NeniTitull"/>
        <w:keepNext w:val="0"/>
      </w:pPr>
      <w:r w:rsidRPr="00C81DF4">
        <w:t>Masat shtrënguese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Nëse kontributet nuk paguhen në kohë, organi përkatës ka të drejtë të marrë masa shtrëngu</w:t>
      </w:r>
      <w:r>
        <w:t>ese, në përputhje me ligjin nr.</w:t>
      </w:r>
      <w:r w:rsidRPr="00C81DF4">
        <w:t>8560, datë 22.12.1999 “Për procedurat tatimore në Republikën e Shqipërisë”, i ndryshuar.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lastRenderedPageBreak/>
        <w:t>Neni 15</w:t>
      </w:r>
    </w:p>
    <w:p w:rsidR="001E2292" w:rsidRPr="00C81DF4" w:rsidRDefault="001E2292" w:rsidP="001E2292">
      <w:pPr>
        <w:pStyle w:val="NeniTitull"/>
        <w:keepNext w:val="0"/>
      </w:pPr>
      <w:r w:rsidRPr="00C81DF4">
        <w:t>Mbajtja e regjistrimeve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Punëdhënësi duhet ta pajisë punëmarrësin me numrin e sigurimit shoqëror dhe të mbajë regjistrime për periudhën e marrëdhënieve të punës dhe shumat e paguara (në të holla ose si përfitime në natyrë) për çdo punëmarrës.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KreuNr"/>
        <w:keepNext w:val="0"/>
      </w:pPr>
      <w:r>
        <w:t>KRE</w:t>
      </w:r>
      <w:r w:rsidRPr="00C81DF4">
        <w:t>U III</w:t>
      </w:r>
    </w:p>
    <w:p w:rsidR="001E2292" w:rsidRPr="00C81DF4" w:rsidRDefault="001E2292" w:rsidP="001E2292">
      <w:pPr>
        <w:pStyle w:val="KreuTitull"/>
        <w:keepNext w:val="0"/>
      </w:pPr>
      <w:r w:rsidRPr="00C81DF4">
        <w:t>KONTROLLI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16</w:t>
      </w:r>
    </w:p>
    <w:p w:rsidR="001E2292" w:rsidRPr="00C81DF4" w:rsidRDefault="001E2292" w:rsidP="001E2292">
      <w:pPr>
        <w:pStyle w:val="NeniTitull"/>
        <w:keepNext w:val="0"/>
      </w:pPr>
      <w:r w:rsidRPr="00C81DF4">
        <w:t>Kontrolli i organeve tatimore</w:t>
      </w:r>
    </w:p>
    <w:p w:rsidR="001E2292" w:rsidRPr="000C45D5" w:rsidRDefault="001E2292" w:rsidP="001E2292">
      <w:pPr>
        <w:pStyle w:val="NeniTitull"/>
        <w:keepNext w:val="0"/>
      </w:pPr>
    </w:p>
    <w:p w:rsidR="001E2292" w:rsidRPr="00C81DF4" w:rsidRDefault="001E2292" w:rsidP="001E2292">
      <w:pPr>
        <w:pStyle w:val="Paragrafi"/>
      </w:pPr>
      <w:r w:rsidRPr="00C81DF4">
        <w:t>1. Organet tatimore kanë të drejtë të kontrollojnë punëdhënësin për të verifikuar nëse deklaratat dhe pagesat e kontributeve të detyrueshme janë të plota dhe të sakta.</w:t>
      </w:r>
    </w:p>
    <w:p w:rsidR="001E2292" w:rsidRPr="00C81DF4" w:rsidRDefault="001E2292" w:rsidP="001E2292">
      <w:pPr>
        <w:pStyle w:val="Paragrafi"/>
      </w:pPr>
      <w:r w:rsidRPr="00C81DF4">
        <w:t>2. Për ushtrimin e kontrollit organet tatimore kanë të njëjtat të drejta dhe detyrime si ato të kontrollit tatimor, në mbështetje të ligjit nr. 8560, datë 22.12.1999 “Për procedurat tatimore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0C45D5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17</w:t>
      </w:r>
    </w:p>
    <w:p w:rsidR="001E2292" w:rsidRPr="00C81DF4" w:rsidRDefault="001E2292" w:rsidP="001E2292">
      <w:pPr>
        <w:pStyle w:val="NeniTitull"/>
        <w:keepNext w:val="0"/>
      </w:pPr>
      <w:r w:rsidRPr="00C81DF4">
        <w:t>Vlerësimi</w:t>
      </w:r>
    </w:p>
    <w:p w:rsidR="001E2292" w:rsidRPr="000C45D5" w:rsidRDefault="001E2292" w:rsidP="001E2292">
      <w:pPr>
        <w:pStyle w:val="NeniTitull"/>
        <w:keepNext w:val="0"/>
      </w:pPr>
    </w:p>
    <w:p w:rsidR="001E2292" w:rsidRPr="00C81DF4" w:rsidRDefault="001E2292" w:rsidP="001E2292">
      <w:pPr>
        <w:pStyle w:val="Paragrafi"/>
      </w:pPr>
      <w:r w:rsidRPr="00C81DF4">
        <w:t>1. Kur organet tatimore zbulojnë se kontributet nuk janë paguar, lëshojnë një njoftim vlerësimi, ku paraqitet shuma e kontributeve shtesë për t'u paguar, së bashku me vlerën e interesave dhe të gjobave që duhen paguar.</w:t>
      </w:r>
    </w:p>
    <w:p w:rsidR="001E2292" w:rsidRPr="00C81DF4" w:rsidRDefault="001E2292" w:rsidP="001E2292">
      <w:pPr>
        <w:pStyle w:val="Paragrafi"/>
      </w:pPr>
      <w:r w:rsidRPr="00C81DF4">
        <w:t>2. Pagesa e shumave të vlerësuara bëhet brenda 30 ditëve nga data e dërgimit të njoftimit të vlerësimit.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18</w:t>
      </w:r>
    </w:p>
    <w:p w:rsidR="001E2292" w:rsidRPr="00C81DF4" w:rsidRDefault="001E2292" w:rsidP="001E2292">
      <w:pPr>
        <w:pStyle w:val="NeniTitull"/>
        <w:keepNext w:val="0"/>
      </w:pPr>
      <w:r w:rsidRPr="00C81DF4">
        <w:t>Afatet kohore të vlerësimit</w:t>
      </w:r>
    </w:p>
    <w:p w:rsidR="001E2292" w:rsidRPr="00C81DF4" w:rsidRDefault="001E2292" w:rsidP="001E2292">
      <w:pPr>
        <w:pStyle w:val="NeniTitull"/>
        <w:keepNext w:val="0"/>
      </w:pPr>
    </w:p>
    <w:p w:rsidR="001E2292" w:rsidRPr="00C81DF4" w:rsidRDefault="001E2292" w:rsidP="001E2292">
      <w:pPr>
        <w:pStyle w:val="Paragrafi"/>
      </w:pPr>
      <w:r w:rsidRPr="00C81DF4">
        <w:t>1. Organet tatimore kanë të drejtë të bëjnë vlerësime, sipas nenit 17 të këtij ligji, brenda 5 vjetëve nga data kur duhej të ishte depozituar deklarata për periudhën e vlerësuar. Nëse deklarata dorëzohet pas kësaj date, atëherë afati kohor prej 5 vjetësh fillon nga data e dorëzimit.</w:t>
      </w:r>
    </w:p>
    <w:p w:rsidR="001E2292" w:rsidRPr="00C81DF4" w:rsidRDefault="001E2292" w:rsidP="001E2292">
      <w:pPr>
        <w:pStyle w:val="Paragrafi"/>
      </w:pPr>
      <w:r w:rsidRPr="00C81DF4">
        <w:t>2. Në rastet e një ndryshimi në vlerësim, si rezultat i apelimit, afati kohor-, i përcaktuar në pikën 1 të këtij neni, shtyhet sa kohëzgjatja e apelimit.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KreuNr"/>
        <w:keepNext w:val="0"/>
      </w:pPr>
      <w:r w:rsidRPr="00C81DF4">
        <w:t>KREU IV</w:t>
      </w:r>
    </w:p>
    <w:p w:rsidR="001E2292" w:rsidRPr="00C81DF4" w:rsidRDefault="001E2292" w:rsidP="001E2292">
      <w:pPr>
        <w:pStyle w:val="KreuTitull"/>
        <w:keepNext w:val="0"/>
      </w:pPr>
      <w:r w:rsidRPr="00C81DF4">
        <w:t>INTERESAT DHE GJOBAT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19</w:t>
      </w:r>
    </w:p>
    <w:p w:rsidR="001E2292" w:rsidRPr="00C81DF4" w:rsidRDefault="001E2292" w:rsidP="001E2292">
      <w:pPr>
        <w:pStyle w:val="NeniTitull"/>
        <w:keepNext w:val="0"/>
      </w:pPr>
      <w:r w:rsidRPr="00C81DF4">
        <w:t>Interesat për pagesën e vonuar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Nëse kontributet nuk paguhen në kohë, mbahen interesa për pagesë të vonuar. Interesat nuk falen nga asnjë autoritet.</w:t>
      </w:r>
    </w:p>
    <w:p w:rsidR="001E2292" w:rsidRPr="00C81DF4" w:rsidRDefault="001E2292" w:rsidP="001E2292">
      <w:pPr>
        <w:pStyle w:val="Paragrafi"/>
      </w:pPr>
      <w:r w:rsidRPr="00C81DF4">
        <w:t>2. Masa e interesit për pagesë të vonuar është ajo e përcaktuar në ligjin nr. 8560, datë 22.12.1999 “Për procedurat tatimore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C81DF4" w:rsidRDefault="001E2292" w:rsidP="001E2292">
      <w:pPr>
        <w:pStyle w:val="NeniNr"/>
        <w:keepNext w:val="0"/>
      </w:pPr>
      <w:r w:rsidRPr="00C81DF4">
        <w:t>Neni 20</w:t>
      </w:r>
    </w:p>
    <w:p w:rsidR="001E2292" w:rsidRPr="00C81DF4" w:rsidRDefault="001E2292" w:rsidP="001E2292">
      <w:pPr>
        <w:pStyle w:val="NeniTitull"/>
        <w:keepNext w:val="0"/>
      </w:pPr>
      <w:r w:rsidRPr="00C81DF4">
        <w:t>Gjobat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Kur nuk përbëjnë vepër penale, shkeljet e mëposhtme përbëjnë kundërvajtje administrative dhe dënohen me gjobë, si më poshtë:</w:t>
      </w:r>
    </w:p>
    <w:p w:rsidR="001E2292" w:rsidRPr="00C81DF4" w:rsidRDefault="001E2292" w:rsidP="001E2292">
      <w:pPr>
        <w:pStyle w:val="Paragrafi"/>
      </w:pPr>
      <w:r w:rsidRPr="00C81DF4">
        <w:t>a) kur punëdhënësi nuk regjistrohet në organet tatimore, gjobitet me 60 000 (gjashtëdhjetë mijë) lekë;</w:t>
      </w:r>
    </w:p>
    <w:p w:rsidR="001E2292" w:rsidRPr="00C81DF4" w:rsidRDefault="001E2292" w:rsidP="001E2292">
      <w:pPr>
        <w:pStyle w:val="Paragrafi"/>
      </w:pPr>
      <w:r w:rsidRPr="00C81DF4">
        <w:t xml:space="preserve">b) kur personi, që detyrohet të paguajë kontributet, nuk regjistrohet në organet tatimore, </w:t>
      </w:r>
      <w:r w:rsidRPr="00C81DF4">
        <w:lastRenderedPageBreak/>
        <w:t>gjobitet me 20 000 (njëzetë mijë) lekë;</w:t>
      </w:r>
    </w:p>
    <w:p w:rsidR="001E2292" w:rsidRPr="00C81DF4" w:rsidRDefault="001E2292" w:rsidP="001E2292">
      <w:pPr>
        <w:pStyle w:val="Paragrafi"/>
      </w:pPr>
      <w:r w:rsidRPr="00C81DF4">
        <w:t>c) kur punëdhënësi dorëzon me vonesë deklaratën e kërkuar sipas këtij ligji dhe paguan me vonesë shumën e kontributit, gjobitet me 10 për qind të shumës së kontributit të deklaruar me vonesë, por jo më pak se 10 000 (dhjetë mijë) lekë;</w:t>
      </w:r>
    </w:p>
    <w:p w:rsidR="001E2292" w:rsidRPr="00C81DF4" w:rsidRDefault="001E2292" w:rsidP="001E2292">
      <w:pPr>
        <w:pStyle w:val="Paragrafi"/>
      </w:pPr>
      <w:r w:rsidRPr="00C81DF4">
        <w:t xml:space="preserve">ç) kur personi, i detyruar të paguajë kontributet, dorëzon me vonesë deklaratën e kërkuar sipas këtij ligji dhe paguan me vonesë shumën e kontributit, gjobitet me 10 000 </w:t>
      </w:r>
      <w:r w:rsidRPr="00C81DF4">
        <w:rPr>
          <w:cs/>
        </w:rPr>
        <w:t>(</w:t>
      </w:r>
      <w:r w:rsidRPr="00C81DF4">
        <w:t>dhjetë mijë) lekë;</w:t>
      </w:r>
    </w:p>
    <w:p w:rsidR="001E2292" w:rsidRPr="00C81DF4" w:rsidRDefault="001E2292" w:rsidP="001E2292">
      <w:pPr>
        <w:pStyle w:val="Paragrafi"/>
      </w:pPr>
      <w:r w:rsidRPr="00C81DF4">
        <w:t>d) kur punëdhënësi deklaron kontribute më të ulëta, gjobitet me 50 për qind të shumës së kontributit të padeklaruar;</w:t>
      </w:r>
    </w:p>
    <w:p w:rsidR="001E2292" w:rsidRPr="00C81DF4" w:rsidRDefault="001E2292" w:rsidP="001E2292">
      <w:pPr>
        <w:pStyle w:val="Paragrafi"/>
      </w:pPr>
      <w:r w:rsidRPr="00C81DF4">
        <w:t>dh) kur punëdhënësi mban kontributet e punonjësve, por nuk i paguan ato në organet tatimore, gjobitet me 50 për qind të shumës së kontributit të papaguar. Kur këto kontribute nuk paguhen në organet tatimore edhe pas tre muajve nga data e përcaktuar me ligj, punëdhënësi kallëzohet për ndjekje penale.</w:t>
      </w:r>
    </w:p>
    <w:p w:rsidR="001E2292" w:rsidRPr="00C81DF4" w:rsidRDefault="001E2292" w:rsidP="001E2292">
      <w:pPr>
        <w:pStyle w:val="Paragrafi"/>
      </w:pPr>
      <w:r w:rsidRPr="00C81DF4">
        <w:t>Punëdhënësi që nuk kthen kontributet e mbajtura më tepër ndaj punëmarrësit, sipas përcaktimit në nenin 13 pika 2, gjobitet me 50 për qind të shumës së kontributit të parimbursuar;</w:t>
      </w:r>
    </w:p>
    <w:p w:rsidR="001E2292" w:rsidRPr="00C81DF4" w:rsidRDefault="001E2292" w:rsidP="001E2292">
      <w:pPr>
        <w:pStyle w:val="Paragrafi"/>
      </w:pPr>
      <w:r w:rsidRPr="00C81DF4">
        <w:t>e) kur punëdhënësi nuk mban regjistrime, në përputhje me nenin 15 të këtij ligji, gjobitet me 30 000 (tridhjetë mijë) lekë;</w:t>
      </w:r>
    </w:p>
    <w:p w:rsidR="001E2292" w:rsidRPr="00C81DF4" w:rsidRDefault="001E2292" w:rsidP="001E2292">
      <w:pPr>
        <w:pStyle w:val="Paragrafi"/>
      </w:pPr>
      <w:r w:rsidRPr="00C81DF4">
        <w:t>ë) kur punëdhënësi nuk jep të dhëna ose pengon punonjësit e organeve tatimore gjatë ushtrimit të kontrollit, gjobitet sipas nenit 53 të ligjit nr. 8560, datë 22.12.1999 “Për procedurat tatimore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Default="001E2292" w:rsidP="001E2292">
      <w:pPr>
        <w:pStyle w:val="Paragrafi"/>
      </w:pPr>
      <w:r w:rsidRPr="00C81DF4">
        <w:t>2. Gjobat vendosen pas dërgimit të njoftimit të vlerësimit, në përputhje me nenin 18 të këtij ligji.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KreuNr"/>
        <w:keepNext w:val="0"/>
      </w:pPr>
      <w:r w:rsidRPr="00C81DF4">
        <w:t>KREU V</w:t>
      </w:r>
    </w:p>
    <w:p w:rsidR="001E2292" w:rsidRPr="00C81DF4" w:rsidRDefault="001E2292" w:rsidP="001E2292">
      <w:pPr>
        <w:pStyle w:val="KreuTitull"/>
        <w:keepNext w:val="0"/>
      </w:pPr>
      <w:r w:rsidRPr="00C81DF4">
        <w:t>APELIMET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EB6564">
        <w:t>Neni 2</w:t>
      </w:r>
      <w:r w:rsidRPr="00C81DF4">
        <w:t>1</w:t>
      </w:r>
    </w:p>
    <w:p w:rsidR="001E2292" w:rsidRPr="00C81DF4" w:rsidRDefault="001E2292" w:rsidP="001E2292">
      <w:pPr>
        <w:pStyle w:val="NeniTitull"/>
        <w:keepNext w:val="0"/>
      </w:pPr>
      <w:r w:rsidRPr="00C81DF4">
        <w:t>E drejta e apelimit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Çdo person, që detyrohet të paguajë kontribute, gëzon të drejtën e apelimit për vlerësimin e kontributit shtesë të interesave ose gjobave.</w:t>
      </w:r>
    </w:p>
    <w:p w:rsidR="001E2292" w:rsidRPr="00C81DF4" w:rsidRDefault="001E2292" w:rsidP="001E2292">
      <w:pPr>
        <w:pStyle w:val="Paragrafi"/>
      </w:pPr>
      <w:r w:rsidRPr="00C81DF4">
        <w:t>2. Çdo punëmarrës ka të drejtën e apelimit për llogaritjen e vlerës së kontributit, të mbajtur nga punëdhënësi.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22</w:t>
      </w:r>
    </w:p>
    <w:p w:rsidR="001E2292" w:rsidRPr="00C81DF4" w:rsidRDefault="001E2292" w:rsidP="001E2292">
      <w:pPr>
        <w:pStyle w:val="NeniTitull"/>
        <w:keepNext w:val="0"/>
      </w:pPr>
      <w:r w:rsidRPr="00C81DF4">
        <w:t>Procedura e apelimit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Çdo i punësuar mund të apelojë me shkrim pranë Institutit të Sigurimeve Shoqërore për llogaritjen e shumës së kontributeve të mbajtura nga punëdhënësi.</w:t>
      </w:r>
    </w:p>
    <w:p w:rsidR="001E2292" w:rsidRPr="00C81DF4" w:rsidRDefault="001E2292" w:rsidP="001E2292">
      <w:pPr>
        <w:pStyle w:val="Paragrafi"/>
      </w:pPr>
      <w:r w:rsidRPr="00C81DF4">
        <w:t>2. Punëdhënësi dhe personi i vetëpunësuar mund të apelojnë me shkrim në organet tatimore, në përputhje me dispozitat e ligjit nr. 8560, datë 22.12.1999 “Për procedurat tatimore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Default="001E2292" w:rsidP="001E2292">
      <w:pPr>
        <w:pStyle w:val="Paragrafi"/>
      </w:pPr>
    </w:p>
    <w:p w:rsidR="001E2292" w:rsidRDefault="001E2292" w:rsidP="001E2292">
      <w:pPr>
        <w:pStyle w:val="Paragrafi"/>
      </w:pPr>
    </w:p>
    <w:p w:rsidR="001E2292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KreuNr"/>
        <w:keepNext w:val="0"/>
      </w:pPr>
      <w:r w:rsidRPr="00C81DF4">
        <w:t>KREU VI</w:t>
      </w:r>
    </w:p>
    <w:p w:rsidR="001E2292" w:rsidRPr="00C81DF4" w:rsidRDefault="001E2292" w:rsidP="001E2292">
      <w:pPr>
        <w:pStyle w:val="KreuTitull"/>
        <w:keepNext w:val="0"/>
      </w:pPr>
      <w:r w:rsidRPr="00C81DF4">
        <w:t>DISPOZITA TË FUNDIT DHE KALIMTARE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23</w:t>
      </w:r>
    </w:p>
    <w:p w:rsidR="001E2292" w:rsidRPr="00C81DF4" w:rsidRDefault="001E2292" w:rsidP="001E2292">
      <w:pPr>
        <w:pStyle w:val="NeniTitull"/>
        <w:keepNext w:val="0"/>
      </w:pPr>
      <w:r w:rsidRPr="00C81DF4">
        <w:t>Dispozita kalimtare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Ky ligj zbatohet ndaj personave, të cilët, me vendim të Këshillit të Ministrave, janë të detyruar të paguajnë kontributet e sigurimeve shoqërore dhe shëndetësore në organet tatimore.</w:t>
      </w:r>
    </w:p>
    <w:p w:rsidR="001E2292" w:rsidRPr="00C81DF4" w:rsidRDefault="001E2292" w:rsidP="001E2292">
      <w:pPr>
        <w:pStyle w:val="Paragrafi"/>
      </w:pPr>
      <w:r w:rsidRPr="00C81DF4">
        <w:t xml:space="preserve">2. Këshilli i Ministrave përcakton grupet e personave, të cilët detyrohen të paguajnë kontributet e sigurimeve shoqërore dhe shëndetësore në organet tatimore, si dhe afatet dhe procedurat </w:t>
      </w:r>
      <w:r w:rsidRPr="00C81DF4">
        <w:lastRenderedPageBreak/>
        <w:t>përkatëse.</w:t>
      </w:r>
    </w:p>
    <w:p w:rsidR="001E2292" w:rsidRPr="00C81DF4" w:rsidRDefault="001E2292" w:rsidP="001E2292">
      <w:pPr>
        <w:pStyle w:val="Paragrafi"/>
      </w:pPr>
      <w:r w:rsidRPr="00C81DF4">
        <w:t>3. Të gjitha kontributet, që lindin para datës së hyrjes në fuqi të këtij ligji, mblidhen në përputhje me ligjet nr.7703, datë 11.5.1993 “Për sigurimet shoqërore në Republikën e Shqipërisë</w:t>
      </w:r>
      <w:r w:rsidRPr="00C81DF4">
        <w:rPr>
          <w:cs/>
        </w:rPr>
        <w:t>”, i ndryshuar</w:t>
      </w:r>
      <w:r w:rsidRPr="00C81DF4">
        <w:t xml:space="preserve"> dhe nr.7870, datë 13.10.1994 “Për sigurimet shëndetësore në Republikën e Shqipërisë</w:t>
      </w:r>
      <w:r w:rsidRPr="00C81DF4">
        <w:rPr>
          <w:cs/>
        </w:rPr>
        <w:t>”,</w:t>
      </w:r>
      <w:r w:rsidRPr="00C81DF4">
        <w:t xml:space="preserve"> i ndryshuar.</w:t>
      </w:r>
    </w:p>
    <w:p w:rsidR="001E2292" w:rsidRPr="00C81DF4" w:rsidRDefault="001E2292" w:rsidP="001E2292">
      <w:pPr>
        <w:pStyle w:val="Paragrafi"/>
      </w:pPr>
      <w:r w:rsidRPr="00C81DF4">
        <w:t>4. Personat, të cilët nuk janë të detyruar të paguajnë kontributet e sigurimeve shoqërore dhe shëndetësore në organet tatimore, do t'i paguajnë këto kontribute në Institutin e Sigurimeve Shoqërore, në përputhje me dispozitat ligjore në fuqi.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>Neni 24</w:t>
      </w:r>
    </w:p>
    <w:p w:rsidR="001E2292" w:rsidRPr="00C81DF4" w:rsidRDefault="001E2292" w:rsidP="001E2292">
      <w:pPr>
        <w:pStyle w:val="NeniTitull"/>
        <w:keepNext w:val="0"/>
      </w:pPr>
      <w:r w:rsidRPr="00C81DF4">
        <w:t>Nxjerrja e akteve nënligjore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1. Ngarkohet Këshilli i Ministrave të nxjerrë aktet nënligjore në zbatim të neneve 4, 5, 8, 9 dhe 23 të këtij ligji.</w:t>
      </w:r>
    </w:p>
    <w:p w:rsidR="001E2292" w:rsidRPr="00C81DF4" w:rsidRDefault="001E2292" w:rsidP="001E2292">
      <w:pPr>
        <w:pStyle w:val="Paragrafi"/>
      </w:pPr>
      <w:r w:rsidRPr="00C81DF4">
        <w:t>2. Ngarkohet Ministri i Financave të nxjerrë udhëzimet përkatëse, në zbatim të neneve 7, 9, 10, 11 dhe 12 të këtij ligji.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 xml:space="preserve">Neni 25 </w:t>
      </w:r>
    </w:p>
    <w:p w:rsidR="001E2292" w:rsidRPr="00C81DF4" w:rsidRDefault="001E2292" w:rsidP="001E2292">
      <w:pPr>
        <w:pStyle w:val="NeniTitull"/>
        <w:keepNext w:val="0"/>
      </w:pPr>
      <w:r w:rsidRPr="00C81DF4">
        <w:t>Shfuqizime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Çdo dispozitë, që bie në kundërshtim me këtë ligj, shfuqizohet.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Nr"/>
        <w:keepNext w:val="0"/>
      </w:pPr>
      <w:r w:rsidRPr="00C81DF4">
        <w:t xml:space="preserve">Neni 26 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NeniTitull"/>
        <w:keepNext w:val="0"/>
      </w:pPr>
      <w:r w:rsidRPr="00C81DF4">
        <w:t>Hyrja në fuqi</w:t>
      </w:r>
    </w:p>
    <w:p w:rsidR="001E2292" w:rsidRPr="00C81DF4" w:rsidRDefault="001E2292" w:rsidP="001E2292">
      <w:pPr>
        <w:pStyle w:val="Paragrafi"/>
      </w:pPr>
    </w:p>
    <w:p w:rsidR="001E2292" w:rsidRPr="00C81DF4" w:rsidRDefault="001E2292" w:rsidP="001E2292">
      <w:pPr>
        <w:pStyle w:val="Paragrafi"/>
      </w:pPr>
      <w:r w:rsidRPr="00C81DF4">
        <w:t>Ky ligj hyn në fuqi 15 ditë pas botimit në Fletoren Zyrtare</w:t>
      </w:r>
      <w:r w:rsidRPr="00C81DF4">
        <w:rPr>
          <w:cs/>
        </w:rPr>
        <w:t>.</w:t>
      </w:r>
    </w:p>
    <w:p w:rsidR="001E2292" w:rsidRPr="00C81DF4" w:rsidRDefault="001E2292" w:rsidP="001E2292">
      <w:pPr>
        <w:pStyle w:val="Paragrafi"/>
      </w:pPr>
    </w:p>
    <w:p w:rsidR="001E2292" w:rsidRPr="00EB6564" w:rsidRDefault="001E2292" w:rsidP="003E5D63">
      <w:pPr>
        <w:pStyle w:val="Shpallja"/>
      </w:pPr>
      <w:r w:rsidRPr="00EB6564">
        <w:t>Shpallur me dekretin nr.3972, datë 29.9.2003 të Presidentit të Republikës së Shqipërisë, Alfred Moisiu</w:t>
      </w:r>
    </w:p>
    <w:sectPr w:rsidR="001E2292" w:rsidRPr="00EB656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07CA"/>
    <w:rsid w:val="00134ADF"/>
    <w:rsid w:val="00187855"/>
    <w:rsid w:val="001A58B2"/>
    <w:rsid w:val="001C7978"/>
    <w:rsid w:val="001E2292"/>
    <w:rsid w:val="0022170D"/>
    <w:rsid w:val="002C6BAB"/>
    <w:rsid w:val="00304413"/>
    <w:rsid w:val="00383FD5"/>
    <w:rsid w:val="003E06F6"/>
    <w:rsid w:val="003E5D63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FD7409-7A0B-45A0-8A49-083696D2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NeniTitullChar">
    <w:name w:val="Neni_Titull Char"/>
    <w:basedOn w:val="DefaultParagraphFont"/>
    <w:link w:val="NeniTitull"/>
    <w:rsid w:val="001E2292"/>
    <w:rPr>
      <w:rFonts w:ascii="CG Times" w:hAnsi="CG Times"/>
      <w:b/>
      <w:sz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E229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E2292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2041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2019-03-14T16:35:00Z</dcterms:created>
  <dcterms:modified xsi:type="dcterms:W3CDTF">2019-03-14T16:35:00Z</dcterms:modified>
</cp:coreProperties>
</file>