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E7E" w:rsidRPr="003E65AB" w:rsidRDefault="009C1E7E" w:rsidP="009C1E7E">
      <w:pPr>
        <w:pStyle w:val="Akti"/>
      </w:pPr>
      <w:bookmarkStart w:id="0" w:name="_GoBack"/>
      <w:bookmarkEnd w:id="0"/>
      <w:r w:rsidRPr="003E65AB">
        <w:t>L I G J</w:t>
      </w:r>
    </w:p>
    <w:p w:rsidR="009C1E7E" w:rsidRPr="003E65AB" w:rsidRDefault="009C1E7E" w:rsidP="009C1E7E">
      <w:pPr>
        <w:pStyle w:val="NumriData"/>
      </w:pPr>
      <w:r w:rsidRPr="003E65AB">
        <w:t>Nr.9175, datë  29.1.2004</w:t>
      </w:r>
    </w:p>
    <w:p w:rsidR="009C1E7E" w:rsidRPr="003E65AB" w:rsidRDefault="009C1E7E" w:rsidP="009C1E7E">
      <w:pPr>
        <w:pStyle w:val="Paragrafi"/>
      </w:pPr>
    </w:p>
    <w:p w:rsidR="009C1E7E" w:rsidRPr="003E65AB" w:rsidRDefault="009C1E7E" w:rsidP="009C1E7E">
      <w:pPr>
        <w:pStyle w:val="Titulli"/>
      </w:pPr>
      <w:r w:rsidRPr="003E65AB">
        <w:t>PËR RATIFIKIMIN E “MARRËVESHJES SË HUASË, NDËRMJET QEVERISË</w:t>
      </w:r>
      <w:r w:rsidR="003A69FB">
        <w:t xml:space="preserve"> </w:t>
      </w:r>
      <w:r w:rsidRPr="003E65AB">
        <w:t>SË REPUBLIKËS TË SHQIPËRISË DHE BANKËS ISLAMIKE PËR ZHVILLIM, PËR FINANCIMIN E PROJEKTIT TË RIKONSTRUKSIONIT TË RRUGËS VORË-RINAS-FUSHË-KRUJË”</w:t>
      </w:r>
    </w:p>
    <w:p w:rsidR="009C1E7E" w:rsidRPr="003E65AB" w:rsidRDefault="009C1E7E" w:rsidP="009C1E7E">
      <w:pPr>
        <w:pStyle w:val="Paragrafi"/>
      </w:pPr>
    </w:p>
    <w:p w:rsidR="009C1E7E" w:rsidRPr="003E65AB" w:rsidRDefault="009C1E7E" w:rsidP="009C1E7E">
      <w:pPr>
        <w:pStyle w:val="BazLigjPropozues"/>
      </w:pPr>
      <w:r w:rsidRPr="003E65AB">
        <w:t>Në mbështetje të neneve 78, 83 pika 1 dhe 121 të Kushtetutës, me propozimin e Këshillit të Ministrave,</w:t>
      </w:r>
    </w:p>
    <w:p w:rsidR="009C1E7E" w:rsidRPr="003E65AB" w:rsidRDefault="009C1E7E" w:rsidP="009C1E7E">
      <w:pPr>
        <w:pStyle w:val="Paragrafi"/>
      </w:pPr>
    </w:p>
    <w:p w:rsidR="009C1E7E" w:rsidRPr="003E65AB" w:rsidRDefault="009C1E7E" w:rsidP="009C1E7E">
      <w:pPr>
        <w:pStyle w:val="Institucioni"/>
      </w:pPr>
      <w:r w:rsidRPr="003E65AB">
        <w:t>K U V E N D I</w:t>
      </w:r>
    </w:p>
    <w:p w:rsidR="009C1E7E" w:rsidRPr="003E65AB" w:rsidRDefault="009C1E7E" w:rsidP="009C1E7E">
      <w:pPr>
        <w:pStyle w:val="Institucioni"/>
      </w:pPr>
      <w:r w:rsidRPr="003E65AB">
        <w:t>I REPUBLIKËS SË SHQIPËRISË</w:t>
      </w:r>
    </w:p>
    <w:p w:rsidR="009C1E7E" w:rsidRPr="003E65AB" w:rsidRDefault="009C1E7E" w:rsidP="009C1E7E">
      <w:pPr>
        <w:pStyle w:val="Paragrafi"/>
      </w:pPr>
    </w:p>
    <w:p w:rsidR="009C1E7E" w:rsidRPr="00055ED3" w:rsidRDefault="009C1E7E" w:rsidP="009C1E7E">
      <w:pPr>
        <w:pStyle w:val="VENDOSI"/>
      </w:pPr>
      <w:r w:rsidRPr="00055ED3">
        <w:t>V E N D O S I:</w:t>
      </w:r>
    </w:p>
    <w:p w:rsidR="009C1E7E" w:rsidRPr="003E65AB" w:rsidRDefault="009C1E7E" w:rsidP="009C1E7E">
      <w:pPr>
        <w:pStyle w:val="Paragrafi"/>
      </w:pPr>
    </w:p>
    <w:p w:rsidR="009C1E7E" w:rsidRPr="003E65AB" w:rsidRDefault="009C1E7E" w:rsidP="009C1E7E">
      <w:pPr>
        <w:pStyle w:val="NeniNr"/>
      </w:pPr>
      <w:r w:rsidRPr="003E65AB">
        <w:t>Neni 1</w:t>
      </w:r>
    </w:p>
    <w:p w:rsidR="009C1E7E" w:rsidRPr="003E65AB" w:rsidRDefault="009C1E7E" w:rsidP="009C1E7E">
      <w:pPr>
        <w:pStyle w:val="Paragrafi"/>
      </w:pPr>
    </w:p>
    <w:p w:rsidR="009C1E7E" w:rsidRDefault="009C1E7E" w:rsidP="009C1E7E">
      <w:pPr>
        <w:pStyle w:val="Paragrafi"/>
      </w:pPr>
      <w:r w:rsidRPr="003E65AB">
        <w:t>Ratifikohet “Marrëveshja e huasë, ndërmjet Qeverisë së Republikës të Shqipërisë dhe Bankës Islamike për Zhvillim, për financimin e projektit të rikonstruksionit të</w:t>
      </w:r>
      <w:r>
        <w:t xml:space="preserve"> rrugës Vorë-Rinas-Fushë-Krujë”</w:t>
      </w:r>
      <w:r w:rsidRPr="003E65AB">
        <w:t>.</w:t>
      </w:r>
    </w:p>
    <w:p w:rsidR="009C1E7E" w:rsidRPr="003E65AB" w:rsidRDefault="009C1E7E" w:rsidP="009C1E7E">
      <w:pPr>
        <w:pStyle w:val="Paragrafi"/>
      </w:pPr>
    </w:p>
    <w:p w:rsidR="009C1E7E" w:rsidRPr="003E65AB" w:rsidRDefault="009C1E7E" w:rsidP="009C1E7E">
      <w:pPr>
        <w:pStyle w:val="NeniNr"/>
      </w:pPr>
      <w:r w:rsidRPr="003E65AB">
        <w:t>Neni 2</w:t>
      </w:r>
    </w:p>
    <w:p w:rsidR="009C1E7E" w:rsidRPr="003E65AB" w:rsidRDefault="009C1E7E" w:rsidP="009C1E7E">
      <w:pPr>
        <w:pStyle w:val="Paragrafi"/>
      </w:pPr>
    </w:p>
    <w:p w:rsidR="009C1E7E" w:rsidRPr="003E65AB" w:rsidRDefault="009C1E7E" w:rsidP="009C1E7E">
      <w:pPr>
        <w:pStyle w:val="Paragrafi"/>
      </w:pPr>
      <w:r w:rsidRPr="003E65AB">
        <w:t>Ky ligj hyn në fuqi 15 ditë pas botimit në Fletoren Zyrtare</w:t>
      </w:r>
      <w:r w:rsidRPr="003E65AB">
        <w:rPr>
          <w:cs/>
        </w:rPr>
        <w:t>.</w:t>
      </w:r>
    </w:p>
    <w:p w:rsidR="009C1E7E" w:rsidRPr="003E65AB" w:rsidRDefault="009C1E7E" w:rsidP="009C1E7E">
      <w:pPr>
        <w:pStyle w:val="Paragrafi"/>
      </w:pPr>
    </w:p>
    <w:p w:rsidR="009C1E7E" w:rsidRPr="00A75E30" w:rsidRDefault="009C1E7E" w:rsidP="009C1E7E">
      <w:pPr>
        <w:pStyle w:val="Shpallja"/>
      </w:pPr>
      <w:r>
        <w:t>Shpallur me dekretin nr.4134, datë 20.2.2004 të Presidentit të Republikës së Shqipërisë, Alfred Moisiu</w:t>
      </w:r>
    </w:p>
    <w:p w:rsidR="009C1E7E" w:rsidRPr="007C1886" w:rsidRDefault="009C1E7E" w:rsidP="009C1E7E">
      <w:pPr>
        <w:pStyle w:val="Paragrafi"/>
      </w:pPr>
    </w:p>
    <w:p w:rsidR="009C1E7E" w:rsidRPr="007C1886" w:rsidRDefault="009C1E7E" w:rsidP="009C1E7E">
      <w:pPr>
        <w:pStyle w:val="Paragrafi"/>
      </w:pPr>
    </w:p>
    <w:p w:rsidR="009C1E7E" w:rsidRPr="003E2597" w:rsidRDefault="009C1E7E" w:rsidP="003E2597">
      <w:pPr>
        <w:pStyle w:val="TitulliTitull"/>
        <w:rPr>
          <w:b/>
        </w:rPr>
      </w:pPr>
      <w:r w:rsidRPr="003E2597">
        <w:rPr>
          <w:b/>
        </w:rPr>
        <w:t xml:space="preserve">MARRËVESHJE </w:t>
      </w:r>
    </w:p>
    <w:p w:rsidR="009C1E7E" w:rsidRPr="0084184B" w:rsidRDefault="009C1E7E" w:rsidP="009C1E7E">
      <w:pPr>
        <w:pStyle w:val="TitulliTitull"/>
      </w:pPr>
      <w:r w:rsidRPr="0084184B">
        <w:t>HUAJE</w:t>
      </w:r>
      <w:r>
        <w:t xml:space="preserve"> ndërmjet </w:t>
      </w:r>
      <w:r w:rsidRPr="0084184B">
        <w:t>QEVERIS</w:t>
      </w:r>
      <w:r>
        <w:t>Ë</w:t>
      </w:r>
      <w:r w:rsidRPr="0084184B">
        <w:t xml:space="preserve"> S</w:t>
      </w:r>
      <w:r>
        <w:t>Ë</w:t>
      </w:r>
      <w:r w:rsidRPr="0084184B">
        <w:t xml:space="preserve"> </w:t>
      </w:r>
      <w:r>
        <w:t xml:space="preserve">REPUBLIKëS Të </w:t>
      </w:r>
      <w:r w:rsidRPr="0084184B">
        <w:t>SHQIP</w:t>
      </w:r>
      <w:r>
        <w:t>Ë</w:t>
      </w:r>
      <w:r w:rsidRPr="0084184B">
        <w:t>RIS</w:t>
      </w:r>
      <w:r>
        <w:t xml:space="preserve">Ë </w:t>
      </w:r>
      <w:r w:rsidRPr="0084184B">
        <w:t>DHE</w:t>
      </w:r>
      <w:r>
        <w:t xml:space="preserve"> </w:t>
      </w:r>
      <w:r w:rsidRPr="0084184B">
        <w:t>BANK</w:t>
      </w:r>
      <w:r>
        <w:t>Ë</w:t>
      </w:r>
      <w:r w:rsidRPr="0084184B">
        <w:t>S ISLAMIKE P</w:t>
      </w:r>
      <w:r>
        <w:t>Ë</w:t>
      </w:r>
      <w:r w:rsidRPr="0084184B">
        <w:t>R ZHVILLIM</w:t>
      </w:r>
      <w:r>
        <w:t xml:space="preserve"> </w:t>
      </w:r>
      <w:r w:rsidRPr="0084184B">
        <w:t>P</w:t>
      </w:r>
      <w:r>
        <w:t>Ë</w:t>
      </w:r>
      <w:r w:rsidRPr="0084184B">
        <w:t>R PJES</w:t>
      </w:r>
      <w:r>
        <w:t>ë</w:t>
      </w:r>
      <w:r w:rsidRPr="0084184B">
        <w:t>MARRJE N</w:t>
      </w:r>
      <w:r>
        <w:t xml:space="preserve">Ë FINANCIMIN E PROJEKTIT </w:t>
      </w:r>
      <w:r w:rsidRPr="0084184B">
        <w:t>T</w:t>
      </w:r>
      <w:r>
        <w:t>Ë RIKONSTRUKSIONIT Të</w:t>
      </w:r>
      <w:r w:rsidRPr="0084184B">
        <w:t xml:space="preserve"> RRUG</w:t>
      </w:r>
      <w:r>
        <w:t xml:space="preserve">ËS </w:t>
      </w:r>
      <w:r w:rsidRPr="0084184B">
        <w:t>VOR</w:t>
      </w:r>
      <w:r>
        <w:t>Ë–RINAS–</w:t>
      </w:r>
      <w:r w:rsidRPr="0084184B">
        <w:t>FUSH</w:t>
      </w:r>
      <w:r>
        <w:t>Ë-KRUJë</w:t>
      </w:r>
    </w:p>
    <w:p w:rsidR="009C1E7E" w:rsidRPr="007C1886" w:rsidRDefault="009C1E7E" w:rsidP="009C1E7E">
      <w:pPr>
        <w:pStyle w:val="Paragrafi"/>
        <w:ind w:firstLine="0"/>
      </w:pPr>
    </w:p>
    <w:p w:rsidR="009C1E7E" w:rsidRPr="007C1886" w:rsidRDefault="009C1E7E" w:rsidP="009C1E7E">
      <w:pPr>
        <w:pStyle w:val="Paragrafi"/>
      </w:pPr>
    </w:p>
    <w:p w:rsidR="009C1E7E" w:rsidRPr="007C1886" w:rsidRDefault="009C1E7E" w:rsidP="009C1E7E">
      <w:pPr>
        <w:pStyle w:val="Paragrafi"/>
      </w:pPr>
      <w:r>
        <w:t>Kjo Marrëveshje bëhet në datën 02/08 1423H, që i korrespondon 28.9.</w:t>
      </w:r>
      <w:r w:rsidRPr="007C1886">
        <w:t>2003</w:t>
      </w:r>
      <w:r>
        <w:t>,</w:t>
      </w:r>
      <w:r w:rsidRPr="007C1886">
        <w:t xml:space="preserve"> </w:t>
      </w:r>
      <w:r>
        <w:t>ndërmjet Qeverisë së Republikës të Shqipërisë (e quajtur këtej e tutje "</w:t>
      </w:r>
      <w:r w:rsidRPr="007C1886">
        <w:t>Huamarrësi</w:t>
      </w:r>
      <w:r>
        <w:t>"</w:t>
      </w:r>
      <w:r w:rsidRPr="007C1886">
        <w:t xml:space="preserve">) nga njëra anë dhe Bankës Islamike për Zhvillim nga ana tjetër </w:t>
      </w:r>
      <w:r>
        <w:t>(referuar këtej e tutje "Banka”),</w:t>
      </w:r>
    </w:p>
    <w:p w:rsidR="009C1E7E" w:rsidRPr="007C1886" w:rsidRDefault="009C1E7E" w:rsidP="009C1E7E">
      <w:pPr>
        <w:pStyle w:val="Paragrafi"/>
      </w:pPr>
      <w:r>
        <w:t>Ndërsa:</w:t>
      </w:r>
      <w:r w:rsidRPr="007C1886">
        <w:t xml:space="preserve"> </w:t>
      </w:r>
    </w:p>
    <w:p w:rsidR="009C1E7E" w:rsidRPr="007C1886" w:rsidRDefault="009C1E7E" w:rsidP="009C1E7E">
      <w:pPr>
        <w:pStyle w:val="Paragrafi"/>
      </w:pPr>
      <w:r w:rsidRPr="007C1886">
        <w:t>A)</w:t>
      </w:r>
      <w:r>
        <w:t xml:space="preserve"> </w:t>
      </w:r>
      <w:r w:rsidRPr="007C1886">
        <w:t>Huamarrësi i ka kërkuar Bank</w:t>
      </w:r>
      <w:r>
        <w:t>ës ta ndihmojë në financimin e pjesshëm të kostos së p</w:t>
      </w:r>
      <w:r w:rsidRPr="007C1886">
        <w:t>rojektit</w:t>
      </w:r>
      <w:r>
        <w:t xml:space="preserve"> të rikonstruksionit të rrugës Vorë–Rinas–Fushë-</w:t>
      </w:r>
      <w:r w:rsidRPr="007C1886">
        <w:t>Krujë (këtu e më poshtë</w:t>
      </w:r>
      <w:r>
        <w:t xml:space="preserve"> i quajtur "Projekti"</w:t>
      </w:r>
      <w:r w:rsidRPr="007C1886">
        <w:t>) siç përshk</w:t>
      </w:r>
      <w:r>
        <w:t xml:space="preserve">ruhet në aneksin </w:t>
      </w:r>
      <w:r w:rsidRPr="007C1886">
        <w:t>II të kë</w:t>
      </w:r>
      <w:r>
        <w:t xml:space="preserve">saj </w:t>
      </w:r>
      <w:r w:rsidRPr="007C1886">
        <w:t>Marrëveshje</w:t>
      </w:r>
      <w:r>
        <w:t>je,</w:t>
      </w:r>
      <w:r w:rsidRPr="007C1886">
        <w:t xml:space="preserve"> duke dhënë një</w:t>
      </w:r>
      <w:r>
        <w:t xml:space="preserve"> hua siç parashikohet më poshtë.</w:t>
      </w:r>
    </w:p>
    <w:p w:rsidR="009C1E7E" w:rsidRPr="007C1886" w:rsidRDefault="009C1E7E" w:rsidP="009C1E7E">
      <w:pPr>
        <w:pStyle w:val="Paragrafi"/>
      </w:pPr>
      <w:r w:rsidRPr="007C1886">
        <w:t>B)</w:t>
      </w:r>
      <w:r>
        <w:t xml:space="preserve"> </w:t>
      </w:r>
      <w:r w:rsidRPr="007C1886">
        <w:t>Një nga qëllimet e Bankës ë</w:t>
      </w:r>
      <w:r>
        <w:t>shtë të ndihmojë vendet anëtare të saj</w:t>
      </w:r>
      <w:r w:rsidRPr="007C1886">
        <w:t xml:space="preserve"> nëpërmjet dhënies së huave për të</w:t>
      </w:r>
      <w:r>
        <w:t xml:space="preserve"> financuar projekte dhe programe produktive.</w:t>
      </w:r>
    </w:p>
    <w:p w:rsidR="009C1E7E" w:rsidRPr="007C1886" w:rsidRDefault="009C1E7E" w:rsidP="009C1E7E">
      <w:pPr>
        <w:pStyle w:val="Paragrafi"/>
      </w:pPr>
      <w:r w:rsidRPr="007C1886">
        <w:t>C)</w:t>
      </w:r>
      <w:r>
        <w:t xml:space="preserve"> </w:t>
      </w:r>
      <w:r w:rsidRPr="007C1886">
        <w:t>Projek</w:t>
      </w:r>
      <w:r>
        <w:t xml:space="preserve">ti është konsideruar </w:t>
      </w:r>
      <w:r w:rsidRPr="007C1886">
        <w:t xml:space="preserve">teknikisht </w:t>
      </w:r>
      <w:r>
        <w:t xml:space="preserve">i </w:t>
      </w:r>
      <w:r w:rsidRPr="007C1886">
        <w:t>qëndrueshë</w:t>
      </w:r>
      <w:r>
        <w:t xml:space="preserve">m, </w:t>
      </w:r>
      <w:r w:rsidRPr="007C1886">
        <w:t xml:space="preserve">ekonomikisht dhe financiarisht </w:t>
      </w:r>
      <w:r>
        <w:t>i justifikuar.</w:t>
      </w:r>
    </w:p>
    <w:p w:rsidR="009C1E7E" w:rsidRPr="007C1886" w:rsidRDefault="009C1E7E" w:rsidP="009C1E7E">
      <w:pPr>
        <w:pStyle w:val="Paragrafi"/>
      </w:pPr>
      <w:r>
        <w:t xml:space="preserve">D) </w:t>
      </w:r>
      <w:r w:rsidRPr="007C1886">
        <w:t>Banka ka rënë dakord, ndër të</w:t>
      </w:r>
      <w:r>
        <w:t xml:space="preserve"> tjera, që të akordojë kredinë </w:t>
      </w:r>
      <w:r w:rsidRPr="007C1886">
        <w:t>sipas kushteve dhe termave të parashtruar</w:t>
      </w:r>
      <w:r>
        <w:t>a më poshtë,</w:t>
      </w:r>
    </w:p>
    <w:p w:rsidR="009C1E7E" w:rsidRPr="007C1886" w:rsidRDefault="009C1E7E" w:rsidP="009C1E7E">
      <w:pPr>
        <w:pStyle w:val="Paragrafi"/>
      </w:pPr>
      <w:r w:rsidRPr="007C1886">
        <w:t>tani,</w:t>
      </w:r>
      <w:r>
        <w:t xml:space="preserve"> r</w:t>
      </w:r>
      <w:r w:rsidRPr="007C1886">
        <w:t>rjedhimisht palët këtu bien dakord sa më poshtë:</w:t>
      </w:r>
    </w:p>
    <w:p w:rsidR="009C1E7E" w:rsidRPr="007C1886" w:rsidRDefault="009C1E7E" w:rsidP="009C1E7E">
      <w:pPr>
        <w:pStyle w:val="Paragrafi"/>
        <w:ind w:firstLine="0"/>
      </w:pPr>
    </w:p>
    <w:p w:rsidR="009C1E7E" w:rsidRPr="007C1886" w:rsidRDefault="009C1E7E" w:rsidP="009C1E7E">
      <w:pPr>
        <w:pStyle w:val="NeniNr"/>
      </w:pPr>
      <w:r>
        <w:t>Neni 1</w:t>
      </w:r>
    </w:p>
    <w:p w:rsidR="009C1E7E" w:rsidRPr="007C1886" w:rsidRDefault="009C1E7E" w:rsidP="009C1E7E">
      <w:pPr>
        <w:pStyle w:val="NeniTitull"/>
      </w:pPr>
      <w:r w:rsidRPr="007C1886">
        <w:t xml:space="preserve">Kushtet </w:t>
      </w:r>
      <w:r>
        <w:t>e</w:t>
      </w:r>
      <w:r w:rsidRPr="007C1886">
        <w:t xml:space="preserve"> </w:t>
      </w:r>
      <w:r>
        <w:t>p</w:t>
      </w:r>
      <w:r w:rsidRPr="007C1886">
        <w:t xml:space="preserve">ërgjithshme, </w:t>
      </w:r>
      <w:r>
        <w:t>p</w:t>
      </w:r>
      <w:r w:rsidRPr="007C1886">
        <w:t>ërkufizimet</w:t>
      </w:r>
    </w:p>
    <w:p w:rsidR="009C1E7E" w:rsidRPr="007C1886" w:rsidRDefault="009C1E7E" w:rsidP="009C1E7E">
      <w:pPr>
        <w:pStyle w:val="Paragrafi"/>
      </w:pPr>
    </w:p>
    <w:p w:rsidR="009C1E7E" w:rsidRPr="007C1886" w:rsidRDefault="009C1E7E" w:rsidP="009C1E7E">
      <w:pPr>
        <w:pStyle w:val="Paragrafi"/>
      </w:pPr>
      <w:r>
        <w:t>Paragrafi 1.01 Kushtet e përgjithshme</w:t>
      </w:r>
      <w:r w:rsidRPr="007C1886">
        <w:t xml:space="preserve"> </w:t>
      </w:r>
    </w:p>
    <w:p w:rsidR="009C1E7E" w:rsidRPr="007C1886" w:rsidRDefault="009C1E7E" w:rsidP="009C1E7E">
      <w:pPr>
        <w:pStyle w:val="Paragrafi"/>
      </w:pPr>
      <w:r w:rsidRPr="007C1886">
        <w:lastRenderedPageBreak/>
        <w:t>Palët në këtë Marrëveshje p</w:t>
      </w:r>
      <w:r>
        <w:t>ranojnë të gjitha dispozitat e kushteve të p</w:t>
      </w:r>
      <w:r w:rsidRPr="007C1886">
        <w:t xml:space="preserve">ërgjithshme </w:t>
      </w:r>
      <w:r>
        <w:t>që i aplikohen Marrëveshjes së huasë e g</w:t>
      </w:r>
      <w:r w:rsidRPr="007C1886">
        <w:t>arancisë së Bankës</w:t>
      </w:r>
      <w:r>
        <w:t xml:space="preserve">, datë </w:t>
      </w:r>
      <w:r w:rsidRPr="007C1886">
        <w:t>8.</w:t>
      </w:r>
      <w:r>
        <w:t>11.1976 (më poshtë e quajtur "Kushtet e përgjithshme”)</w:t>
      </w:r>
      <w:r w:rsidRPr="007C1886">
        <w:t xml:space="preserve"> me të njëjtën fuqi dhe efekt sikur ato të ishin përcaktuar këtu.</w:t>
      </w:r>
    </w:p>
    <w:p w:rsidR="009C1E7E" w:rsidRPr="007C1886" w:rsidRDefault="009C1E7E" w:rsidP="009C1E7E">
      <w:pPr>
        <w:pStyle w:val="Paragrafi"/>
      </w:pPr>
      <w:r w:rsidRPr="007C1886">
        <w:t>Paragrafi</w:t>
      </w:r>
      <w:r>
        <w:t xml:space="preserve"> 1.02</w:t>
      </w:r>
      <w:r w:rsidRPr="007C1886">
        <w:t xml:space="preserve"> Përkufizimet</w:t>
      </w:r>
    </w:p>
    <w:p w:rsidR="009C1E7E" w:rsidRPr="007C1886" w:rsidRDefault="009C1E7E" w:rsidP="009C1E7E">
      <w:pPr>
        <w:pStyle w:val="Paragrafi"/>
      </w:pPr>
      <w:r>
        <w:t>Termat e ndrysh</w:t>
      </w:r>
      <w:r w:rsidRPr="007C1886">
        <w:t>m</w:t>
      </w:r>
      <w:r>
        <w:t>e</w:t>
      </w:r>
      <w:r w:rsidRPr="007C1886">
        <w:t xml:space="preserve"> të përdorur</w:t>
      </w:r>
      <w:r>
        <w:t>a</w:t>
      </w:r>
      <w:r w:rsidRPr="007C1886">
        <w:t xml:space="preserve"> në këtë Marrëveshje, kudo ku ato përdoren, për sa kohë që konteks</w:t>
      </w:r>
      <w:r>
        <w:t>t</w:t>
      </w:r>
      <w:r w:rsidRPr="007C1886">
        <w:t xml:space="preserve">i nuk </w:t>
      </w:r>
      <w:r>
        <w:t>e kërkon ndryshe, kanë të njëjti</w:t>
      </w:r>
      <w:r w:rsidRPr="007C1886">
        <w:t>n kuptim me ato të përdorur</w:t>
      </w:r>
      <w:r>
        <w:t>a</w:t>
      </w:r>
      <w:r w:rsidRPr="007C1886">
        <w:t xml:space="preserve"> dhe të përcaktuar</w:t>
      </w:r>
      <w:r>
        <w:t>a në kushtet e p</w:t>
      </w:r>
      <w:r w:rsidRPr="007C1886">
        <w:t>ërgjithshme, ndërsa termat shtesë kanë kuptimet që vijojnë:</w:t>
      </w:r>
    </w:p>
    <w:p w:rsidR="009C1E7E" w:rsidRPr="007C1886" w:rsidRDefault="009C1E7E" w:rsidP="009C1E7E">
      <w:pPr>
        <w:pStyle w:val="Paragrafi"/>
      </w:pPr>
      <w:r>
        <w:t>a) "Data efektive”</w:t>
      </w:r>
      <w:r w:rsidRPr="007C1886">
        <w:t xml:space="preserve"> është data në të cilën Marrëveshja është deklaruar efektive nga Banka</w:t>
      </w:r>
      <w:r>
        <w:t xml:space="preserve"> dhe i është komunikuar </w:t>
      </w:r>
      <w:r w:rsidRPr="007C1886">
        <w:t>Huamarrësit nga ajo.</w:t>
      </w:r>
    </w:p>
    <w:p w:rsidR="009C1E7E" w:rsidRPr="007C1886" w:rsidRDefault="009C1E7E" w:rsidP="009C1E7E">
      <w:pPr>
        <w:pStyle w:val="Paragrafi"/>
      </w:pPr>
      <w:r>
        <w:t>b) "Agjencia zbatuese”</w:t>
      </w:r>
      <w:r w:rsidRPr="007C1886">
        <w:t xml:space="preserve"> ës</w:t>
      </w:r>
      <w:r>
        <w:t xml:space="preserve">htë Drejtoria e Përgjithshme e </w:t>
      </w:r>
      <w:r w:rsidRPr="007C1886">
        <w:t xml:space="preserve">Rrugëve pranë </w:t>
      </w:r>
      <w:r>
        <w:t xml:space="preserve">Ministrisë së Transporteve dhe të </w:t>
      </w:r>
      <w:r w:rsidRPr="007C1886">
        <w:t xml:space="preserve">Telekomunikacionit, </w:t>
      </w:r>
      <w:r>
        <w:t xml:space="preserve">e cila është agjencia zbatuese </w:t>
      </w:r>
      <w:r w:rsidRPr="007C1886">
        <w:t>përgjegjëse për zbatimin,</w:t>
      </w:r>
      <w:r>
        <w:t xml:space="preserve"> funksionimin dhe menaxhimin e p</w:t>
      </w:r>
      <w:r w:rsidRPr="007C1886">
        <w:t>rojektit.</w:t>
      </w:r>
    </w:p>
    <w:p w:rsidR="009C1E7E" w:rsidRPr="007C1886" w:rsidRDefault="009C1E7E" w:rsidP="009C1E7E">
      <w:pPr>
        <w:pStyle w:val="Paragrafi"/>
      </w:pPr>
      <w:r>
        <w:t>c) "Projekti”</w:t>
      </w:r>
      <w:r w:rsidRPr="007C1886">
        <w:t xml:space="preserve"> dhe </w:t>
      </w:r>
      <w:r>
        <w:t xml:space="preserve">referenca "pjesët” nënkupton projektin dhe </w:t>
      </w:r>
      <w:r w:rsidRPr="007C1886">
        <w:t>pjesët përbërëse të tij të përshk</w:t>
      </w:r>
      <w:r>
        <w:t xml:space="preserve">ruara në aneksin II të kësaj </w:t>
      </w:r>
      <w:r w:rsidRPr="007C1886">
        <w:t xml:space="preserve">Marrëveshjeje. </w:t>
      </w:r>
    </w:p>
    <w:p w:rsidR="009C1E7E" w:rsidRPr="007C1886" w:rsidRDefault="009C1E7E" w:rsidP="009C1E7E">
      <w:pPr>
        <w:pStyle w:val="Paragrafi"/>
      </w:pPr>
      <w:r>
        <w:t>d) "Dinari islamik/ID”, siç është përcaktuar në n</w:t>
      </w:r>
      <w:r w:rsidRPr="007C1886">
        <w:t>en</w:t>
      </w:r>
      <w:r>
        <w:t>in 4(1)(a) të Marrëveshjes për t</w:t>
      </w:r>
      <w:r w:rsidRPr="007C1886">
        <w:t>hemelimi</w:t>
      </w:r>
      <w:r>
        <w:t>n e Bankës, është njësia bazë e kontabilitetit të Bankës. Një dinar i</w:t>
      </w:r>
      <w:r w:rsidRPr="007C1886">
        <w:t>slamik është</w:t>
      </w:r>
      <w:r>
        <w:t xml:space="preserve"> ekuivalent me një të drejtë speciale t</w:t>
      </w:r>
      <w:r w:rsidRPr="007C1886">
        <w:t>ërheqje</w:t>
      </w:r>
      <w:r>
        <w:t>je</w:t>
      </w:r>
      <w:r w:rsidRPr="007C1886">
        <w:t xml:space="preserve"> (SDR) të</w:t>
      </w:r>
      <w:r>
        <w:t xml:space="preserve"> Fondit Monetar </w:t>
      </w:r>
      <w:r w:rsidRPr="007C1886">
        <w:t>Ndërkombëtar.</w:t>
      </w:r>
    </w:p>
    <w:p w:rsidR="009C1E7E" w:rsidRPr="007C1886" w:rsidRDefault="009C1E7E" w:rsidP="009C1E7E">
      <w:pPr>
        <w:pStyle w:val="Paragrafi"/>
      </w:pPr>
    </w:p>
    <w:p w:rsidR="009C1E7E" w:rsidRPr="007C1886" w:rsidRDefault="009C1E7E" w:rsidP="009C1E7E">
      <w:pPr>
        <w:pStyle w:val="NeniNr"/>
      </w:pPr>
      <w:r w:rsidRPr="007C1886">
        <w:t xml:space="preserve">Neni </w:t>
      </w:r>
      <w:r>
        <w:t>2</w:t>
      </w:r>
    </w:p>
    <w:p w:rsidR="009C1E7E" w:rsidRPr="007C1886" w:rsidRDefault="009C1E7E" w:rsidP="009C1E7E">
      <w:pPr>
        <w:pStyle w:val="NeniTitull"/>
      </w:pPr>
      <w:r w:rsidRPr="007C1886">
        <w:t>Huaja</w:t>
      </w:r>
    </w:p>
    <w:p w:rsidR="009C1E7E" w:rsidRPr="007C1886" w:rsidRDefault="009C1E7E" w:rsidP="009C1E7E">
      <w:pPr>
        <w:pStyle w:val="Paragrafi"/>
      </w:pPr>
    </w:p>
    <w:p w:rsidR="009C1E7E" w:rsidRPr="007C1886" w:rsidRDefault="009C1E7E" w:rsidP="009C1E7E">
      <w:pPr>
        <w:pStyle w:val="Paragrafi"/>
      </w:pPr>
      <w:r>
        <w:t>Paragrafi 2.01 Shuma</w:t>
      </w:r>
    </w:p>
    <w:p w:rsidR="009C1E7E" w:rsidRPr="007C1886" w:rsidRDefault="009C1E7E" w:rsidP="009C1E7E">
      <w:pPr>
        <w:pStyle w:val="Paragrafi"/>
      </w:pPr>
      <w:r w:rsidRPr="007C1886">
        <w:t>Banka është dakord t’i japë Huamarrësit, nga burimet e saj të zakonshme, një shumë e cila nuk e kalon shumë</w:t>
      </w:r>
      <w:r>
        <w:t>n ekuivalente të 6 260 000 ID (g</w:t>
      </w:r>
      <w:r w:rsidRPr="007C1886">
        <w:t>jashtë milion</w:t>
      </w:r>
      <w:r>
        <w:t>ë e dyqind e gjashtëdhjetë mijë dinarë i</w:t>
      </w:r>
      <w:r w:rsidRPr="007C1886">
        <w:t>slamik</w:t>
      </w:r>
      <w:r>
        <w:t>ë</w:t>
      </w:r>
      <w:r w:rsidRPr="007C1886">
        <w:t>).</w:t>
      </w:r>
    </w:p>
    <w:p w:rsidR="009C1E7E" w:rsidRPr="007C1886" w:rsidRDefault="009C1E7E" w:rsidP="009C1E7E">
      <w:pPr>
        <w:pStyle w:val="Paragrafi"/>
      </w:pPr>
      <w:r w:rsidRPr="007C1886">
        <w:t>Paragrafi 2.02</w:t>
      </w:r>
    </w:p>
    <w:p w:rsidR="009C1E7E" w:rsidRPr="007C1886" w:rsidRDefault="009C1E7E" w:rsidP="009C1E7E">
      <w:pPr>
        <w:pStyle w:val="Paragrafi"/>
      </w:pPr>
      <w:r w:rsidRPr="007C1886">
        <w:t>Me përjashtim të rastit kur Banka</w:t>
      </w:r>
      <w:r>
        <w:t xml:space="preserve"> do të bjerë dakord</w:t>
      </w:r>
      <w:r w:rsidRPr="007C1886">
        <w:t xml:space="preserve"> ndryshe, kontratat për mallra e shërb</w:t>
      </w:r>
      <w:r>
        <w:t>ime për t’u financuar të kësaj huaje</w:t>
      </w:r>
      <w:r w:rsidRPr="007C1886">
        <w:t xml:space="preserve"> do të</w:t>
      </w:r>
      <w:r>
        <w:t xml:space="preserve"> prokurohen në përputhje me proc</w:t>
      </w:r>
      <w:r w:rsidRPr="007C1886">
        <w:t>edurat e vendosura nga Banka</w:t>
      </w:r>
      <w:r>
        <w:t>. Në këtë kontekst, Huamarrësi do t’i bindet r</w:t>
      </w:r>
      <w:r w:rsidRPr="007C1886">
        <w:t>regulla</w:t>
      </w:r>
      <w:r>
        <w:t>ve të konferencës islamike lidhur me b</w:t>
      </w:r>
      <w:r w:rsidRPr="007C1886">
        <w:t>ojkotimin e Izraelit.</w:t>
      </w:r>
    </w:p>
    <w:p w:rsidR="009C1E7E" w:rsidRPr="007C1886" w:rsidRDefault="009C1E7E" w:rsidP="009C1E7E">
      <w:pPr>
        <w:pStyle w:val="Paragrafi"/>
        <w:ind w:firstLine="0"/>
      </w:pPr>
    </w:p>
    <w:p w:rsidR="009C1E7E" w:rsidRPr="007C1886" w:rsidRDefault="009C1E7E" w:rsidP="009C1E7E">
      <w:pPr>
        <w:pStyle w:val="NeniNr"/>
      </w:pPr>
      <w:r w:rsidRPr="007C1886">
        <w:t xml:space="preserve">Neni </w:t>
      </w:r>
      <w:r>
        <w:t>3</w:t>
      </w:r>
    </w:p>
    <w:p w:rsidR="009C1E7E" w:rsidRPr="007C1886" w:rsidRDefault="009C1E7E" w:rsidP="009C1E7E">
      <w:pPr>
        <w:pStyle w:val="NeniTitull"/>
      </w:pPr>
      <w:r w:rsidRPr="007C1886">
        <w:t>Amortizimi,</w:t>
      </w:r>
      <w:r>
        <w:t xml:space="preserve"> t</w:t>
      </w:r>
      <w:r w:rsidRPr="007C1886">
        <w:t xml:space="preserve">arifa </w:t>
      </w:r>
      <w:r>
        <w:t>e</w:t>
      </w:r>
      <w:r w:rsidRPr="007C1886">
        <w:t xml:space="preserve"> </w:t>
      </w:r>
      <w:r>
        <w:t>s</w:t>
      </w:r>
      <w:r w:rsidRPr="007C1886">
        <w:t xml:space="preserve">hërbimit </w:t>
      </w:r>
      <w:r>
        <w:t>d</w:t>
      </w:r>
      <w:r w:rsidRPr="007C1886">
        <w:t xml:space="preserve">he </w:t>
      </w:r>
      <w:r>
        <w:t>v</w:t>
      </w:r>
      <w:r w:rsidRPr="007C1886">
        <w:t xml:space="preserve">endet </w:t>
      </w:r>
      <w:r>
        <w:t>e</w:t>
      </w:r>
      <w:r w:rsidRPr="007C1886">
        <w:t xml:space="preserve"> </w:t>
      </w:r>
      <w:r>
        <w:t>pagesë</w:t>
      </w:r>
      <w:r w:rsidRPr="007C1886">
        <w:t>s</w:t>
      </w:r>
    </w:p>
    <w:p w:rsidR="009C1E7E" w:rsidRPr="007C1886" w:rsidRDefault="009C1E7E" w:rsidP="009C1E7E">
      <w:pPr>
        <w:pStyle w:val="Paragrafi"/>
      </w:pPr>
    </w:p>
    <w:p w:rsidR="009C1E7E" w:rsidRPr="007C1886" w:rsidRDefault="009C1E7E" w:rsidP="009C1E7E">
      <w:pPr>
        <w:pStyle w:val="Paragrafi"/>
      </w:pPr>
      <w:r>
        <w:t>Paragrafi 3.01</w:t>
      </w:r>
      <w:r w:rsidRPr="007C1886">
        <w:t xml:space="preserve"> Amortizimi</w:t>
      </w:r>
    </w:p>
    <w:p w:rsidR="009C1E7E" w:rsidRPr="007C1886" w:rsidRDefault="009C1E7E" w:rsidP="009C1E7E">
      <w:pPr>
        <w:pStyle w:val="Paragrafi"/>
      </w:pPr>
      <w:r w:rsidRPr="007C1886">
        <w:t>Huamarr</w:t>
      </w:r>
      <w:r>
        <w:t>ësi do të kthejë principalin e huasë në 25 (njëzet e pesë) vjet</w:t>
      </w:r>
      <w:r w:rsidRPr="007C1886">
        <w:t xml:space="preserve">, përfshirë këtu edhe 7 (shtatë) </w:t>
      </w:r>
      <w:r>
        <w:t>vjetët e periudhës pa pagesë</w:t>
      </w:r>
      <w:r w:rsidRPr="007C1886">
        <w:t xml:space="preserve"> duke filluar </w:t>
      </w:r>
      <w:r>
        <w:t>nga data e kësaj Marrëveshjeje, në</w:t>
      </w:r>
      <w:r w:rsidRPr="007C1886">
        <w:t xml:space="preserve"> 36 (tridhjetë e gjashtë) këste të barabarta dhe të njëpasnjëshme</w:t>
      </w:r>
      <w:r>
        <w:t xml:space="preserve"> ç</w:t>
      </w:r>
      <w:r w:rsidRPr="007C1886">
        <w:t xml:space="preserve">do 6 (gjashtë) </w:t>
      </w:r>
      <w:r>
        <w:t>muaj, siç është parashikuar në a</w:t>
      </w:r>
      <w:r w:rsidRPr="007C1886">
        <w:t>neksin 1(A) të kësaj Marrëveshje</w:t>
      </w:r>
      <w:r>
        <w:t>je</w:t>
      </w:r>
      <w:r w:rsidRPr="007C1886">
        <w:t>.</w:t>
      </w:r>
    </w:p>
    <w:p w:rsidR="009C1E7E" w:rsidRPr="007C1886" w:rsidRDefault="009C1E7E" w:rsidP="009C1E7E">
      <w:pPr>
        <w:pStyle w:val="Paragrafi"/>
      </w:pPr>
      <w:r>
        <w:t>Paragrafi 3.02 Tarifa e s</w:t>
      </w:r>
      <w:r w:rsidRPr="007C1886">
        <w:t>hërbimit</w:t>
      </w:r>
    </w:p>
    <w:p w:rsidR="009C1E7E" w:rsidRPr="007C1886" w:rsidRDefault="009C1E7E" w:rsidP="009C1E7E">
      <w:pPr>
        <w:pStyle w:val="Paragrafi"/>
      </w:pPr>
      <w:r w:rsidRPr="007C1886">
        <w:t>a)</w:t>
      </w:r>
      <w:r>
        <w:t xml:space="preserve"> </w:t>
      </w:r>
      <w:r w:rsidRPr="007C1886">
        <w:t>Huamar</w:t>
      </w:r>
      <w:r>
        <w:t>rësi do t’i paguajë Bankës një tarifë s</w:t>
      </w:r>
      <w:r w:rsidRPr="007C1886">
        <w:t>hërbimi në shumën që</w:t>
      </w:r>
      <w:r>
        <w:t xml:space="preserve"> është vlerësuar fillimisht 642 088 ID (</w:t>
      </w:r>
      <w:r w:rsidRPr="007C1886">
        <w:t>gjashtëqind e dyzet e dy mijë e tetëdhjetë e tetë</w:t>
      </w:r>
      <w:r w:rsidRPr="00DF6120">
        <w:t xml:space="preserve"> </w:t>
      </w:r>
      <w:r>
        <w:t>dinarë islamikë</w:t>
      </w:r>
      <w:r w:rsidRPr="007C1886">
        <w:t>), në përpu</w:t>
      </w:r>
      <w:r>
        <w:t xml:space="preserve">thje me sa është parashikuar në aneksin </w:t>
      </w:r>
      <w:r w:rsidRPr="007C1886">
        <w:t>I(B) të kësaj Marrëveshje</w:t>
      </w:r>
      <w:r>
        <w:t>je</w:t>
      </w:r>
      <w:r w:rsidRPr="007C1886">
        <w:t>.</w:t>
      </w:r>
    </w:p>
    <w:p w:rsidR="009C1E7E" w:rsidRDefault="009C1E7E" w:rsidP="009C1E7E">
      <w:pPr>
        <w:pStyle w:val="Paragrafi"/>
      </w:pPr>
      <w:r w:rsidRPr="007C1886">
        <w:t>Të dyja palët janë</w:t>
      </w:r>
      <w:r>
        <w:t xml:space="preserve"> marrë vesh dhe kanë rënë dakord se shuma fillestare e tarifës së s</w:t>
      </w:r>
      <w:r w:rsidRPr="007C1886">
        <w:t xml:space="preserve">hërbimit e përcaktuar në </w:t>
      </w:r>
      <w:r>
        <w:t>nënp</w:t>
      </w:r>
      <w:r w:rsidRPr="007C1886">
        <w:t>aragrafin 3.02(a) këtu e më sipër, nuk është veçse një vlerësim i bazuar në parashikimin e periudhës</w:t>
      </w:r>
      <w:r>
        <w:t xml:space="preserve"> së zbatimit dhe periudhës së li</w:t>
      </w:r>
      <w:r w:rsidRPr="007C1886">
        <w:t xml:space="preserve">vrimit të të </w:t>
      </w:r>
      <w:r>
        <w:t>gjithë shumës së h</w:t>
      </w:r>
      <w:r w:rsidRPr="007C1886">
        <w:t xml:space="preserve">uasë, siç është parashikuar më sipër. </w:t>
      </w:r>
    </w:p>
    <w:p w:rsidR="009C1E7E" w:rsidRDefault="009C1E7E" w:rsidP="009C1E7E">
      <w:pPr>
        <w:pStyle w:val="Paragrafi"/>
      </w:pPr>
    </w:p>
    <w:p w:rsidR="009C1E7E" w:rsidRPr="007C1886" w:rsidRDefault="009C1E7E" w:rsidP="009C1E7E">
      <w:pPr>
        <w:pStyle w:val="Paragrafi"/>
      </w:pPr>
    </w:p>
    <w:p w:rsidR="009C1E7E" w:rsidRPr="007C1886" w:rsidRDefault="009C1E7E" w:rsidP="009C1E7E">
      <w:pPr>
        <w:pStyle w:val="Paragrafi"/>
      </w:pPr>
      <w:r>
        <w:t>Është rënë dakord më tej</w:t>
      </w:r>
      <w:r w:rsidRPr="007C1886">
        <w:t xml:space="preserve"> </w:t>
      </w:r>
      <w:r>
        <w:t xml:space="preserve">që shuma aktuale e tarifës së </w:t>
      </w:r>
      <w:r>
        <w:tab/>
        <w:t xml:space="preserve">shërbimit </w:t>
      </w:r>
      <w:r w:rsidRPr="007C1886">
        <w:t>do</w:t>
      </w:r>
      <w:r w:rsidRPr="00FB132E">
        <w:rPr>
          <w:sz w:val="18"/>
        </w:rPr>
        <w:t xml:space="preserve"> </w:t>
      </w:r>
      <w:r w:rsidRPr="007C1886">
        <w:t>të llogaritet pas</w:t>
      </w:r>
      <w:r>
        <w:t xml:space="preserve"> </w:t>
      </w:r>
      <w:r w:rsidRPr="007C1886">
        <w:t>z</w:t>
      </w:r>
      <w:r>
        <w:t xml:space="preserve">batimit të projektit, me kusht që shuma </w:t>
      </w:r>
      <w:r w:rsidRPr="007C1886">
        <w:t>aktuale e llogaritur në këtë mënyrë n</w:t>
      </w:r>
      <w:r>
        <w:t>uk do të kalojë më shumë se 2.5% të shumës së h</w:t>
      </w:r>
      <w:r w:rsidRPr="007C1886">
        <w:t>uasë në vit.</w:t>
      </w:r>
    </w:p>
    <w:p w:rsidR="009C1E7E" w:rsidRPr="007C1886" w:rsidRDefault="009C1E7E" w:rsidP="009C1E7E">
      <w:pPr>
        <w:pStyle w:val="Paragrafi"/>
      </w:pPr>
      <w:r>
        <w:t>c) Tarifa e s</w:t>
      </w:r>
      <w:r w:rsidRPr="007C1886">
        <w:t>hërbimit do të rrjedhë që nga data e kësaj Marrëveshje</w:t>
      </w:r>
      <w:r>
        <w:t>je</w:t>
      </w:r>
      <w:r w:rsidRPr="007C1886">
        <w:t>.</w:t>
      </w:r>
    </w:p>
    <w:p w:rsidR="009C1E7E" w:rsidRPr="007C1886" w:rsidRDefault="009C1E7E" w:rsidP="009C1E7E">
      <w:pPr>
        <w:pStyle w:val="Paragrafi"/>
      </w:pPr>
      <w:r w:rsidRPr="007C1886">
        <w:t>Parag</w:t>
      </w:r>
      <w:r>
        <w:t>rafi 3.03 Vendet e kryerjes së p</w:t>
      </w:r>
      <w:r w:rsidRPr="007C1886">
        <w:t>agesave</w:t>
      </w:r>
    </w:p>
    <w:p w:rsidR="009C1E7E" w:rsidRPr="007C1886" w:rsidRDefault="009C1E7E" w:rsidP="009C1E7E">
      <w:pPr>
        <w:pStyle w:val="Paragrafi"/>
      </w:pPr>
      <w:r w:rsidRPr="007C1886">
        <w:t>Të gjitha pagesat</w:t>
      </w:r>
      <w:r>
        <w:t>,</w:t>
      </w:r>
      <w:r w:rsidRPr="007C1886">
        <w:t xml:space="preserve"> përfshirë këtu edhe kthimin e principalit</w:t>
      </w:r>
      <w:r>
        <w:t>,</w:t>
      </w:r>
      <w:r w:rsidRPr="007C1886">
        <w:t xml:space="preserve"> do të  konsiderohen të kryera siç </w:t>
      </w:r>
      <w:r w:rsidRPr="007C1886">
        <w:lastRenderedPageBreak/>
        <w:t>duhet, kur fondet që përbëjnë këto pagesa të jenë kredituar në llogarinë e caktuar për këtë qëllim nga Banka.</w:t>
      </w:r>
    </w:p>
    <w:p w:rsidR="009C1E7E" w:rsidRPr="007C1886" w:rsidRDefault="009C1E7E" w:rsidP="009C1E7E">
      <w:pPr>
        <w:pStyle w:val="Paragrafi"/>
      </w:pPr>
      <w:r w:rsidRPr="007C1886">
        <w:t>Paragrafi 3.04</w:t>
      </w:r>
    </w:p>
    <w:p w:rsidR="009C1E7E" w:rsidRPr="007C1886" w:rsidRDefault="009C1E7E" w:rsidP="009C1E7E">
      <w:pPr>
        <w:pStyle w:val="Paragrafi"/>
      </w:pPr>
      <w:r w:rsidRPr="007C1886">
        <w:t xml:space="preserve">Pa rënë ndesh </w:t>
      </w:r>
      <w:r>
        <w:t>me klauzolat e përgjithshme të s</w:t>
      </w:r>
      <w:r w:rsidRPr="007C1886">
        <w:t>eksionit 3.03, të gjitha pagesat do të konsiderohen të kryera siç duhet:</w:t>
      </w:r>
    </w:p>
    <w:p w:rsidR="009C1E7E" w:rsidRPr="007C1886" w:rsidRDefault="009C1E7E" w:rsidP="009C1E7E">
      <w:pPr>
        <w:pStyle w:val="Paragrafi"/>
      </w:pPr>
      <w:r w:rsidRPr="007C1886">
        <w:t xml:space="preserve">a) Nëse pagesat do të bëhen </w:t>
      </w:r>
      <w:r>
        <w:t xml:space="preserve">në dollarë amerikanë, ku njëra </w:t>
      </w:r>
      <w:r w:rsidRPr="007C1886">
        <w:t>nga Bankat</w:t>
      </w:r>
      <w:r>
        <w:t xml:space="preserve"> që vijojnë i konfirmon Bankës I</w:t>
      </w:r>
      <w:r w:rsidRPr="007C1886">
        <w:t xml:space="preserve">slamike për </w:t>
      </w:r>
      <w:r w:rsidRPr="007C1886">
        <w:tab/>
        <w:t xml:space="preserve">Zhvillim kryerjen e pagesës </w:t>
      </w:r>
      <w:r>
        <w:t>në llogarinë e saj pranë kësaj Banke</w:t>
      </w:r>
      <w:r w:rsidRPr="007C1886">
        <w:t>;</w:t>
      </w:r>
    </w:p>
    <w:p w:rsidR="009C1E7E" w:rsidRPr="007C1886" w:rsidRDefault="009C1E7E" w:rsidP="009C1E7E">
      <w:pPr>
        <w:pStyle w:val="Paragrafi"/>
      </w:pPr>
      <w:r>
        <w:t>i) Nr. i</w:t>
      </w:r>
      <w:r w:rsidRPr="007C1886">
        <w:t xml:space="preserve"> llogarisë</w:t>
      </w:r>
      <w:r w:rsidRPr="007C1886">
        <w:tab/>
        <w:t>159111</w:t>
      </w:r>
    </w:p>
    <w:p w:rsidR="009C1E7E" w:rsidRPr="007C1886" w:rsidRDefault="009C1E7E" w:rsidP="009C1E7E">
      <w:pPr>
        <w:pStyle w:val="Paragrafi"/>
      </w:pPr>
      <w:r w:rsidRPr="007C1886">
        <w:t>Gulf International Bank (UK) Limited (GIB)</w:t>
      </w:r>
    </w:p>
    <w:p w:rsidR="009C1E7E" w:rsidRPr="007C1886" w:rsidRDefault="009C1E7E" w:rsidP="009C1E7E">
      <w:pPr>
        <w:pStyle w:val="Paragrafi"/>
      </w:pPr>
      <w:r w:rsidRPr="007C1886">
        <w:t>One Knightsbridge</w:t>
      </w:r>
    </w:p>
    <w:p w:rsidR="009C1E7E" w:rsidRPr="007C1886" w:rsidRDefault="009C1E7E" w:rsidP="009C1E7E">
      <w:pPr>
        <w:pStyle w:val="Paragrafi"/>
      </w:pPr>
      <w:r w:rsidRPr="007C1886">
        <w:t>London SW1X 7XS</w:t>
      </w:r>
    </w:p>
    <w:p w:rsidR="009C1E7E" w:rsidRPr="007C1886" w:rsidRDefault="009C1E7E" w:rsidP="009C1E7E">
      <w:pPr>
        <w:pStyle w:val="Paragrafi"/>
      </w:pPr>
      <w:r w:rsidRPr="007C1886">
        <w:t>United Kingdom</w:t>
      </w:r>
    </w:p>
    <w:p w:rsidR="009C1E7E" w:rsidRPr="007C1886" w:rsidRDefault="009C1E7E" w:rsidP="009C1E7E">
      <w:pPr>
        <w:pStyle w:val="Paragrafi"/>
      </w:pPr>
      <w:r w:rsidRPr="007C1886">
        <w:t>Telex nr. 8812261/2 SAUDI G</w:t>
      </w:r>
    </w:p>
    <w:p w:rsidR="009C1E7E" w:rsidRPr="007C1886" w:rsidRDefault="009C1E7E" w:rsidP="009C1E7E">
      <w:pPr>
        <w:pStyle w:val="Paragrafi"/>
      </w:pPr>
      <w:r w:rsidRPr="007C1886">
        <w:t>SWIFT CODE: SINTGB2L</w:t>
      </w:r>
    </w:p>
    <w:p w:rsidR="009C1E7E" w:rsidRPr="007C1886" w:rsidRDefault="009C1E7E" w:rsidP="009C1E7E">
      <w:pPr>
        <w:pStyle w:val="Paragrafi"/>
      </w:pPr>
      <w:r>
        <w:t xml:space="preserve"> </w:t>
      </w:r>
      <w:r w:rsidRPr="007C1886">
        <w:t xml:space="preserve">ii)  Nr. </w:t>
      </w:r>
      <w:r>
        <w:t>i l</w:t>
      </w:r>
      <w:r w:rsidRPr="007C1886">
        <w:t xml:space="preserve">logarisë </w:t>
      </w:r>
      <w:r>
        <w:tab/>
      </w:r>
      <w:r w:rsidRPr="007C1886">
        <w:t>B10507</w:t>
      </w:r>
    </w:p>
    <w:p w:rsidR="009C1E7E" w:rsidRPr="007C1886" w:rsidRDefault="009C1E7E" w:rsidP="009C1E7E">
      <w:pPr>
        <w:pStyle w:val="Paragrafi"/>
      </w:pPr>
      <w:r w:rsidRPr="007C1886">
        <w:t>Arab Banking Corporation</w:t>
      </w:r>
    </w:p>
    <w:p w:rsidR="009C1E7E" w:rsidRPr="007C1886" w:rsidRDefault="009C1E7E" w:rsidP="009C1E7E">
      <w:pPr>
        <w:pStyle w:val="Paragrafi"/>
      </w:pPr>
      <w:r w:rsidRPr="007C1886">
        <w:t>P.O Box: 5698, Manama, Bahrain</w:t>
      </w:r>
    </w:p>
    <w:p w:rsidR="009C1E7E" w:rsidRPr="007C1886" w:rsidRDefault="009C1E7E" w:rsidP="009C1E7E">
      <w:pPr>
        <w:pStyle w:val="Paragrafi"/>
      </w:pPr>
      <w:r w:rsidRPr="007C1886">
        <w:t xml:space="preserve">Numrat teleks: 9385, 9431/2/3/, 9442 ABCBAH BN.             </w:t>
      </w:r>
    </w:p>
    <w:p w:rsidR="009C1E7E" w:rsidRPr="007C1886" w:rsidRDefault="009C1E7E" w:rsidP="009C1E7E">
      <w:pPr>
        <w:pStyle w:val="Paragrafi"/>
      </w:pPr>
      <w:r w:rsidRPr="007C1886">
        <w:t xml:space="preserve">b) Nëse pagesat do të bëhen në </w:t>
      </w:r>
      <w:r>
        <w:t xml:space="preserve">stërlina, kur njëra nga bankat që </w:t>
      </w:r>
      <w:r w:rsidRPr="007C1886">
        <w:t>vijojnë i konfirmon Bankës Islamike për</w:t>
      </w:r>
      <w:r>
        <w:t xml:space="preserve"> Zhvillim kryerjen e </w:t>
      </w:r>
      <w:r w:rsidRPr="007C1886">
        <w:t>pagesës në llogarinë e saj pranë kësaj Banke;</w:t>
      </w:r>
    </w:p>
    <w:p w:rsidR="009C1E7E" w:rsidRPr="007C1886" w:rsidRDefault="009C1E7E" w:rsidP="009C1E7E">
      <w:pPr>
        <w:pStyle w:val="Paragrafi"/>
      </w:pPr>
      <w:r>
        <w:t>Nr. i</w:t>
      </w:r>
      <w:r w:rsidRPr="007C1886">
        <w:t xml:space="preserve"> llogarisë </w:t>
      </w:r>
      <w:r>
        <w:tab/>
      </w:r>
      <w:r>
        <w:tab/>
      </w:r>
      <w:r w:rsidRPr="007C1886">
        <w:t>122432 GBP2520  01</w:t>
      </w:r>
    </w:p>
    <w:p w:rsidR="009C1E7E" w:rsidRPr="007C1886" w:rsidRDefault="009C1E7E" w:rsidP="009C1E7E">
      <w:pPr>
        <w:pStyle w:val="Paragrafi"/>
      </w:pPr>
      <w:r w:rsidRPr="007C1886">
        <w:t>Gulf International Bank B.S.C.</w:t>
      </w:r>
    </w:p>
    <w:p w:rsidR="009C1E7E" w:rsidRPr="007C1886" w:rsidRDefault="009C1E7E" w:rsidP="009C1E7E">
      <w:pPr>
        <w:pStyle w:val="Paragrafi"/>
      </w:pPr>
      <w:r w:rsidRPr="007C1886">
        <w:t>75 King William Street</w:t>
      </w:r>
    </w:p>
    <w:p w:rsidR="009C1E7E" w:rsidRPr="007C1886" w:rsidRDefault="009C1E7E" w:rsidP="009C1E7E">
      <w:pPr>
        <w:pStyle w:val="Paragrafi"/>
      </w:pPr>
      <w:r w:rsidRPr="007C1886">
        <w:t>London EC4N 7DX</w:t>
      </w:r>
    </w:p>
    <w:p w:rsidR="009C1E7E" w:rsidRPr="007C1886" w:rsidRDefault="009C1E7E" w:rsidP="009C1E7E">
      <w:pPr>
        <w:pStyle w:val="Paragrafi"/>
      </w:pPr>
      <w:r>
        <w:t>Mbretë</w:t>
      </w:r>
      <w:r w:rsidRPr="007C1886">
        <w:t>ria e Bashkuar</w:t>
      </w:r>
    </w:p>
    <w:p w:rsidR="009C1E7E" w:rsidRPr="007C1886" w:rsidRDefault="009C1E7E" w:rsidP="009C1E7E">
      <w:pPr>
        <w:pStyle w:val="Paragrafi"/>
      </w:pPr>
      <w:r w:rsidRPr="007C1886">
        <w:t>Telex No. 8812889 / 8813326 GIBANK  G</w:t>
      </w:r>
    </w:p>
    <w:p w:rsidR="009C1E7E" w:rsidRPr="007C1886" w:rsidRDefault="009C1E7E" w:rsidP="009C1E7E">
      <w:pPr>
        <w:pStyle w:val="Paragrafi"/>
      </w:pPr>
      <w:r>
        <w:t>SWIFT CODE</w:t>
      </w:r>
      <w:r w:rsidRPr="007C1886">
        <w:t>: GULFGB 2L</w:t>
      </w:r>
    </w:p>
    <w:p w:rsidR="009C1E7E" w:rsidRPr="007C1886" w:rsidRDefault="009C1E7E" w:rsidP="009C1E7E">
      <w:pPr>
        <w:pStyle w:val="Paragrafi"/>
      </w:pPr>
      <w:r>
        <w:t xml:space="preserve">c) </w:t>
      </w:r>
      <w:r w:rsidRPr="007C1886">
        <w:t>Nëse pagesat do të bëhen</w:t>
      </w:r>
      <w:r>
        <w:t xml:space="preserve"> në euro, kur njëra nga bankat </w:t>
      </w:r>
      <w:r w:rsidRPr="007C1886">
        <w:t>që vijojnë i konfirmon Bankës Is</w:t>
      </w:r>
      <w:r>
        <w:t xml:space="preserve">lamike për Zhvillim kryerjen e </w:t>
      </w:r>
      <w:r w:rsidRPr="007C1886">
        <w:t>pagesës në llogarinë e saj pranë kësaj Banke;</w:t>
      </w:r>
    </w:p>
    <w:p w:rsidR="009C1E7E" w:rsidRPr="007C1886" w:rsidRDefault="009C1E7E" w:rsidP="009C1E7E">
      <w:pPr>
        <w:pStyle w:val="Paragrafi"/>
      </w:pPr>
      <w:r>
        <w:t>Nr. i</w:t>
      </w:r>
      <w:r w:rsidRPr="007C1886">
        <w:t xml:space="preserve"> llogarisë </w:t>
      </w:r>
      <w:r>
        <w:tab/>
      </w:r>
      <w:r>
        <w:tab/>
      </w:r>
      <w:r w:rsidRPr="007C1886">
        <w:t>096965  001  51</w:t>
      </w:r>
    </w:p>
    <w:p w:rsidR="009C1E7E" w:rsidRPr="007C1886" w:rsidRDefault="009C1E7E" w:rsidP="009C1E7E">
      <w:pPr>
        <w:pStyle w:val="Paragrafi"/>
      </w:pPr>
      <w:r>
        <w:t>Union De Banques Arabes e</w:t>
      </w:r>
      <w:r w:rsidRPr="007C1886">
        <w:t>t Francaises    (UBAF)</w:t>
      </w:r>
    </w:p>
    <w:p w:rsidR="009C1E7E" w:rsidRPr="007C1886" w:rsidRDefault="009C1E7E" w:rsidP="009C1E7E">
      <w:pPr>
        <w:pStyle w:val="Paragrafi"/>
      </w:pPr>
      <w:r w:rsidRPr="007C1886">
        <w:t>92523 Paris, Neuilly Cedex</w:t>
      </w:r>
    </w:p>
    <w:p w:rsidR="009C1E7E" w:rsidRPr="007C1886" w:rsidRDefault="009C1E7E" w:rsidP="009C1E7E">
      <w:pPr>
        <w:pStyle w:val="Paragrafi"/>
      </w:pPr>
      <w:r w:rsidRPr="007C1886">
        <w:t>Francë</w:t>
      </w:r>
    </w:p>
    <w:p w:rsidR="009C1E7E" w:rsidRPr="007C1886" w:rsidRDefault="009C1E7E" w:rsidP="009C1E7E">
      <w:pPr>
        <w:pStyle w:val="Paragrafi"/>
      </w:pPr>
      <w:r w:rsidRPr="007C1886">
        <w:t>Telex No. 610334 UBAF</w:t>
      </w:r>
    </w:p>
    <w:p w:rsidR="009C1E7E" w:rsidRDefault="009C1E7E" w:rsidP="009C1E7E">
      <w:pPr>
        <w:pStyle w:val="Paragrafi"/>
      </w:pPr>
      <w:r w:rsidRPr="007C1886">
        <w:t>SWIFT CODE: UBAFRPPXXX</w:t>
      </w:r>
    </w:p>
    <w:p w:rsidR="009C1E7E" w:rsidRPr="007C1886" w:rsidRDefault="009C1E7E" w:rsidP="009C1E7E">
      <w:pPr>
        <w:pStyle w:val="Paragrafi"/>
      </w:pPr>
    </w:p>
    <w:p w:rsidR="009C1E7E" w:rsidRPr="007C1886" w:rsidRDefault="009C1E7E" w:rsidP="009C1E7E">
      <w:pPr>
        <w:pStyle w:val="NeniNr"/>
      </w:pPr>
      <w:r w:rsidRPr="007C1886">
        <w:t xml:space="preserve">Neni </w:t>
      </w:r>
      <w:r>
        <w:t>4</w:t>
      </w:r>
    </w:p>
    <w:p w:rsidR="009C1E7E" w:rsidRPr="007C1886" w:rsidRDefault="009C1E7E" w:rsidP="009C1E7E">
      <w:pPr>
        <w:pStyle w:val="NeniTitull"/>
      </w:pPr>
      <w:r w:rsidRPr="007C1886">
        <w:t>Tërheqjet dhe përdorimi i fondeve të kredisë</w:t>
      </w:r>
    </w:p>
    <w:p w:rsidR="009C1E7E" w:rsidRPr="007C1886" w:rsidRDefault="009C1E7E" w:rsidP="009C1E7E">
      <w:pPr>
        <w:pStyle w:val="Paragrafi"/>
        <w:ind w:firstLine="0"/>
      </w:pPr>
    </w:p>
    <w:p w:rsidR="009C1E7E" w:rsidRPr="007C1886" w:rsidRDefault="009C1E7E" w:rsidP="009C1E7E">
      <w:pPr>
        <w:pStyle w:val="Paragrafi"/>
      </w:pPr>
      <w:r w:rsidRPr="007C1886">
        <w:t xml:space="preserve">Paragrafi 4.01 Tërheqjet </w:t>
      </w:r>
    </w:p>
    <w:p w:rsidR="009C1E7E" w:rsidRDefault="009C1E7E" w:rsidP="009C1E7E">
      <w:pPr>
        <w:pStyle w:val="Paragrafi"/>
      </w:pPr>
      <w:r w:rsidRPr="007C1886">
        <w:t xml:space="preserve">Shuma e huasë mund të </w:t>
      </w:r>
      <w:r>
        <w:t>tërhiqet nga Huamarrësi, sipas aneksit III dhe kushteve të tjera të kësaj Marrëveshjeje, kushteve të përgjithshme dhe procedurave të d</w:t>
      </w:r>
      <w:r w:rsidRPr="007C1886">
        <w:t>isbursimit të Bankës për qëllimet e parashtruara në këtë Marrëveshje, për shpenzime të kryera në përputhje me kostot e justifikuara për mallrat dhe shërb</w:t>
      </w:r>
      <w:r>
        <w:t>imet e kërkuara për p</w:t>
      </w:r>
      <w:r w:rsidRPr="007C1886">
        <w:t>rojektin dhe të rëna dakord për t’u financuar</w:t>
      </w:r>
      <w:r>
        <w:t xml:space="preserve"> nga kjo Marrëve</w:t>
      </w:r>
      <w:r w:rsidRPr="007C1886">
        <w:t>shje.</w:t>
      </w:r>
    </w:p>
    <w:p w:rsidR="009C1E7E" w:rsidRDefault="009C1E7E" w:rsidP="009C1E7E">
      <w:pPr>
        <w:pStyle w:val="Paragrafi"/>
      </w:pPr>
    </w:p>
    <w:p w:rsidR="009C1E7E" w:rsidRPr="007C1886" w:rsidRDefault="009C1E7E" w:rsidP="009C1E7E">
      <w:pPr>
        <w:pStyle w:val="Paragrafi"/>
      </w:pPr>
    </w:p>
    <w:p w:rsidR="009C1E7E" w:rsidRPr="007C1886" w:rsidRDefault="009C1E7E" w:rsidP="009C1E7E">
      <w:pPr>
        <w:pStyle w:val="Paragrafi"/>
      </w:pPr>
      <w:r w:rsidRPr="007C1886">
        <w:t>Parag</w:t>
      </w:r>
      <w:r>
        <w:t>rafi 4.02 Data  e kërkimit të disbursimit të p</w:t>
      </w:r>
      <w:r w:rsidRPr="007C1886">
        <w:t>arë</w:t>
      </w:r>
    </w:p>
    <w:p w:rsidR="009C1E7E" w:rsidRPr="007C1886" w:rsidRDefault="009C1E7E" w:rsidP="009C1E7E">
      <w:pPr>
        <w:pStyle w:val="Paragrafi"/>
      </w:pPr>
      <w:r w:rsidRPr="007C1886">
        <w:t>Nëse brenda 180 (nj</w:t>
      </w:r>
      <w:r>
        <w:t>ëqind e tetëdhjetë) ditësh nga data efektive</w:t>
      </w:r>
      <w:r w:rsidRPr="007C1886">
        <w:t xml:space="preserve"> apo </w:t>
      </w:r>
      <w:r>
        <w:t xml:space="preserve">nga </w:t>
      </w:r>
      <w:r w:rsidRPr="007C1886">
        <w:t xml:space="preserve">një datë tjetër të mëvonshme, siç mund të jetë rënë dakord </w:t>
      </w:r>
      <w:r>
        <w:t>ndërmjet</w:t>
      </w:r>
      <w:r w:rsidRPr="007C1886">
        <w:t xml:space="preserve"> Huamarrësit dhe Bankës, Huamarrësi nuk ka paraqitur në Bankë një kërkesë për krye</w:t>
      </w:r>
      <w:r>
        <w:t>r</w:t>
      </w:r>
      <w:r w:rsidRPr="007C1886">
        <w:t>jen e disbursimit të parë, Banka mund t’i japë fund kësaj Marrëveshje</w:t>
      </w:r>
      <w:r>
        <w:t>je</w:t>
      </w:r>
      <w:r w:rsidRPr="007C1886">
        <w:t xml:space="preserve"> duke njoftuar rregullisht Huamarrësin.</w:t>
      </w:r>
    </w:p>
    <w:p w:rsidR="009C1E7E" w:rsidRPr="007C1886" w:rsidRDefault="009C1E7E" w:rsidP="009C1E7E">
      <w:pPr>
        <w:pStyle w:val="Paragrafi"/>
      </w:pPr>
      <w:r>
        <w:t>Paragrafi  4.03 Data e p</w:t>
      </w:r>
      <w:r w:rsidRPr="007C1886">
        <w:t xml:space="preserve">ërfundimit </w:t>
      </w:r>
    </w:p>
    <w:p w:rsidR="009C1E7E" w:rsidRPr="007C1886" w:rsidRDefault="009C1E7E" w:rsidP="009C1E7E">
      <w:pPr>
        <w:pStyle w:val="Paragrafi"/>
      </w:pPr>
      <w:r>
        <w:t>Data 31.12.2005</w:t>
      </w:r>
      <w:r w:rsidRPr="007C1886">
        <w:t xml:space="preserve"> ose një datë e mëvonsh</w:t>
      </w:r>
      <w:r>
        <w:t>me, siç mund të jetë rënë dakord</w:t>
      </w:r>
      <w:r w:rsidRPr="007C1886">
        <w:t xml:space="preserve"> </w:t>
      </w:r>
      <w:r>
        <w:t>ndërmjet</w:t>
      </w:r>
      <w:r w:rsidRPr="007C1886">
        <w:t xml:space="preserve"> Huamarrësit dhe Bankës, është data </w:t>
      </w:r>
      <w:r>
        <w:t>e përfundimit të tërheqjeve të h</w:t>
      </w:r>
      <w:r w:rsidRPr="007C1886">
        <w:t>uas</w:t>
      </w:r>
      <w:r>
        <w:t xml:space="preserve">ë sipas paragrafit 6.03(c) të </w:t>
      </w:r>
      <w:r>
        <w:lastRenderedPageBreak/>
        <w:t>kushteve të p</w:t>
      </w:r>
      <w:r w:rsidRPr="007C1886">
        <w:t xml:space="preserve">ërgjithshme. </w:t>
      </w:r>
    </w:p>
    <w:p w:rsidR="009C1E7E" w:rsidRPr="007C1886" w:rsidRDefault="009C1E7E" w:rsidP="009C1E7E">
      <w:pPr>
        <w:pStyle w:val="Paragrafi"/>
      </w:pPr>
      <w:r>
        <w:t>Paragrafi 4.04 Përdorimi i fondeve të kredisë</w:t>
      </w:r>
      <w:r w:rsidRPr="007C1886">
        <w:t xml:space="preserve"> </w:t>
      </w:r>
    </w:p>
    <w:p w:rsidR="009C1E7E" w:rsidRPr="007C1886" w:rsidRDefault="009C1E7E" w:rsidP="009C1E7E">
      <w:pPr>
        <w:pStyle w:val="Paragrafi"/>
      </w:pPr>
      <w:r w:rsidRPr="007C1886">
        <w:t>Të gjitha shumat e</w:t>
      </w:r>
      <w:r>
        <w:t xml:space="preserve"> tërhequra nga Huamarrësi prej llogarisë së huasë do të përdoren vetëm për qëllimet e projektit të financuar</w:t>
      </w:r>
      <w:r w:rsidRPr="007C1886">
        <w:t xml:space="preserve"> nga Banka.</w:t>
      </w:r>
    </w:p>
    <w:p w:rsidR="009C1E7E" w:rsidRPr="007C1886" w:rsidRDefault="009C1E7E" w:rsidP="009C1E7E">
      <w:pPr>
        <w:pStyle w:val="Paragrafi"/>
        <w:ind w:firstLine="0"/>
      </w:pPr>
    </w:p>
    <w:p w:rsidR="009C1E7E" w:rsidRPr="007C1886" w:rsidRDefault="009C1E7E" w:rsidP="009C1E7E">
      <w:pPr>
        <w:pStyle w:val="NeniNr"/>
      </w:pPr>
      <w:r w:rsidRPr="007C1886">
        <w:t>Neni</w:t>
      </w:r>
      <w:r>
        <w:t xml:space="preserve"> 5</w:t>
      </w:r>
    </w:p>
    <w:p w:rsidR="009C1E7E" w:rsidRPr="007C1886" w:rsidRDefault="009C1E7E" w:rsidP="009C1E7E">
      <w:pPr>
        <w:pStyle w:val="NeniTitull"/>
      </w:pPr>
      <w:r w:rsidRPr="007C1886">
        <w:t>Zbatimi i projektit</w:t>
      </w:r>
    </w:p>
    <w:p w:rsidR="009C1E7E" w:rsidRPr="007C1886" w:rsidRDefault="009C1E7E" w:rsidP="009C1E7E">
      <w:pPr>
        <w:pStyle w:val="Paragrafi"/>
      </w:pPr>
    </w:p>
    <w:p w:rsidR="009C1E7E" w:rsidRPr="007C1886" w:rsidRDefault="009C1E7E" w:rsidP="009C1E7E">
      <w:pPr>
        <w:pStyle w:val="Paragrafi"/>
      </w:pPr>
      <w:r>
        <w:t>Paragrafi  5.01</w:t>
      </w:r>
      <w:r w:rsidRPr="007C1886">
        <w:t xml:space="preserve"> Huamarrësi merr përsipër</w:t>
      </w:r>
      <w:r>
        <w:t>:</w:t>
      </w:r>
    </w:p>
    <w:p w:rsidR="009C1E7E" w:rsidRDefault="009C1E7E" w:rsidP="009C1E7E">
      <w:pPr>
        <w:pStyle w:val="Paragrafi"/>
      </w:pPr>
      <w:r>
        <w:t>a) Të zbatojë p</w:t>
      </w:r>
      <w:r w:rsidRPr="007C1886">
        <w:t>rojektin dh</w:t>
      </w:r>
      <w:r>
        <w:t>e të drejtojë veprimtarinë dhe punimet përmes agjencisë z</w:t>
      </w:r>
      <w:r w:rsidRPr="007C1886">
        <w:t>batuese me efikasit</w:t>
      </w:r>
      <w:r>
        <w:t xml:space="preserve">etin dhe </w:t>
      </w:r>
      <w:r w:rsidRPr="007C1886">
        <w:t>angazhimin e duhur dhe në përputhje me praktikat e qëndrueshme administrativ</w:t>
      </w:r>
      <w:r>
        <w:t xml:space="preserve">e, financiare, inxhinierike dhe </w:t>
      </w:r>
      <w:r w:rsidRPr="007C1886">
        <w:t>ekonomike nën</w:t>
      </w:r>
      <w:r>
        <w:t xml:space="preserve"> mbikëqyrjen dhe administrimin e </w:t>
      </w:r>
      <w:r w:rsidRPr="007C1886">
        <w:t>një</w:t>
      </w:r>
      <w:r>
        <w:t xml:space="preserve"> personeli </w:t>
      </w:r>
      <w:r w:rsidRPr="007C1886">
        <w:t>të</w:t>
      </w:r>
      <w:r>
        <w:t xml:space="preserve"> kualifikuar dhe </w:t>
      </w:r>
      <w:r w:rsidRPr="007C1886">
        <w:t>në</w:t>
      </w:r>
      <w:r>
        <w:t xml:space="preserve"> </w:t>
      </w:r>
      <w:r w:rsidRPr="007C1886">
        <w:t>përputhje të plotë</w:t>
      </w:r>
      <w:r>
        <w:t xml:space="preserve"> me planin e </w:t>
      </w:r>
      <w:r w:rsidRPr="007C1886">
        <w:t>investimeve, buxhetet, planet dhe specifikimet që kanë të</w:t>
      </w:r>
      <w:r>
        <w:t xml:space="preserve"> </w:t>
      </w:r>
      <w:r w:rsidRPr="007C1886">
        <w:t>bëjnë me projektin, të dorëzuar dhe të apro</w:t>
      </w:r>
      <w:r>
        <w:t>vuar nga Banka.</w:t>
      </w:r>
    </w:p>
    <w:p w:rsidR="009C1E7E" w:rsidRDefault="009C1E7E" w:rsidP="009C1E7E">
      <w:pPr>
        <w:pStyle w:val="Paragrafi"/>
      </w:pPr>
      <w:r>
        <w:t>b) T’i paraqesë</w:t>
      </w:r>
      <w:r w:rsidRPr="007C1886">
        <w:t xml:space="preserve"> Bankës për miratim, në mënyrë të</w:t>
      </w:r>
      <w:r>
        <w:t xml:space="preserve"> detajuar, </w:t>
      </w:r>
      <w:r w:rsidRPr="007C1886">
        <w:t>ashtu siç mund të kërkojë Banka, çdo modifikim të</w:t>
      </w:r>
      <w:r>
        <w:t xml:space="preserve"> </w:t>
      </w:r>
      <w:r w:rsidRPr="007C1886">
        <w:t>rëndësishëm të parashikuar pë</w:t>
      </w:r>
      <w:r>
        <w:t>r buxhetin, planet dhe specifikimet e p</w:t>
      </w:r>
      <w:r w:rsidRPr="007C1886">
        <w:t>rojektit, si dhe çdo ndryshim thelbësor në</w:t>
      </w:r>
      <w:r>
        <w:t xml:space="preserve"> çdo </w:t>
      </w:r>
      <w:r w:rsidRPr="007C1886">
        <w:t>kontratë për shërbime apo prokurim</w:t>
      </w:r>
      <w:r>
        <w:t xml:space="preserve"> mallrash lidhur me zbatimin e p</w:t>
      </w:r>
      <w:r w:rsidRPr="007C1886">
        <w:t>rojektit.</w:t>
      </w:r>
    </w:p>
    <w:p w:rsidR="009C1E7E" w:rsidRPr="007C1886" w:rsidRDefault="009C1E7E" w:rsidP="009C1E7E">
      <w:pPr>
        <w:pStyle w:val="Paragrafi"/>
      </w:pPr>
      <w:r>
        <w:t>Paragrafi 5.02</w:t>
      </w:r>
    </w:p>
    <w:p w:rsidR="009C1E7E" w:rsidRPr="007C1886" w:rsidRDefault="009C1E7E" w:rsidP="009C1E7E">
      <w:pPr>
        <w:pStyle w:val="Paragrafi"/>
      </w:pPr>
      <w:r w:rsidRPr="007C1886">
        <w:t>Pa vendosur asnjë detyrim apo kufizim tjetër mbi obligimet e Marrëveshjes, Huamarrësi duhet t’i lejojë Bankës një afat kohor të pranueshëm për të komentuar mbi ndryshimet thelbësore ose ndonjë shtrirje të kohës së kushtëzuar në ndonjë kontratë për shërbime apo prokurim mallrash gjatë zbatimit të projektit.</w:t>
      </w:r>
    </w:p>
    <w:p w:rsidR="009C1E7E" w:rsidRPr="007C1886" w:rsidRDefault="009C1E7E" w:rsidP="009C1E7E">
      <w:pPr>
        <w:pStyle w:val="Paragrafi"/>
      </w:pPr>
    </w:p>
    <w:p w:rsidR="009C1E7E" w:rsidRPr="007C1886" w:rsidRDefault="009C1E7E" w:rsidP="009C1E7E">
      <w:pPr>
        <w:pStyle w:val="NeniNr"/>
      </w:pPr>
      <w:r w:rsidRPr="007C1886">
        <w:t xml:space="preserve">Neni </w:t>
      </w:r>
      <w:r>
        <w:t>6</w:t>
      </w:r>
    </w:p>
    <w:p w:rsidR="009C1E7E" w:rsidRPr="007C1886" w:rsidRDefault="009C1E7E" w:rsidP="009C1E7E">
      <w:pPr>
        <w:pStyle w:val="NeniTitull"/>
      </w:pPr>
      <w:r w:rsidRPr="007C1886">
        <w:t>Kërkesa pa</w:t>
      </w:r>
      <w:r>
        <w:t>raprake shtesë para livrimit nga B</w:t>
      </w:r>
      <w:r w:rsidRPr="007C1886">
        <w:t>anka</w:t>
      </w:r>
    </w:p>
    <w:p w:rsidR="009C1E7E" w:rsidRPr="007C1886" w:rsidRDefault="009C1E7E" w:rsidP="009C1E7E">
      <w:pPr>
        <w:pStyle w:val="Paragrafi"/>
      </w:pPr>
    </w:p>
    <w:p w:rsidR="009C1E7E" w:rsidRPr="007C1886" w:rsidRDefault="009C1E7E" w:rsidP="009C1E7E">
      <w:pPr>
        <w:pStyle w:val="Paragrafi"/>
      </w:pPr>
      <w:r w:rsidRPr="007C1886">
        <w:t xml:space="preserve">Para paraqitjes së </w:t>
      </w:r>
      <w:r>
        <w:t>kërkesës së parë për tërheqje, H</w:t>
      </w:r>
      <w:r w:rsidRPr="007C1886">
        <w:t>uamarrësi duhet të tregojë procedurën që ai propozon të ndiqet apo rastet që duhet t’i nënshtrohen tenderimit konkur</w:t>
      </w:r>
      <w:r>
        <w:t>rues ndërkombëtar, në pajtim me p</w:t>
      </w:r>
      <w:r w:rsidRPr="007C1886">
        <w:t>aragrafin 2.02 dhe 7.02 të kësaj Marrëveshje</w:t>
      </w:r>
      <w:r>
        <w:t>je</w:t>
      </w:r>
      <w:r w:rsidRPr="007C1886">
        <w:t xml:space="preserve"> dhe të marrë për këtë aprovimin e Bankës.</w:t>
      </w:r>
    </w:p>
    <w:p w:rsidR="009C1E7E" w:rsidRPr="007C1886" w:rsidRDefault="009C1E7E" w:rsidP="009C1E7E">
      <w:pPr>
        <w:pStyle w:val="Paragrafi"/>
        <w:ind w:firstLine="0"/>
      </w:pPr>
    </w:p>
    <w:p w:rsidR="009C1E7E" w:rsidRPr="007C1886" w:rsidRDefault="009C1E7E" w:rsidP="009C1E7E">
      <w:pPr>
        <w:pStyle w:val="NeniNr"/>
      </w:pPr>
      <w:r w:rsidRPr="007C1886">
        <w:t xml:space="preserve">Neni </w:t>
      </w:r>
      <w:r>
        <w:t>7</w:t>
      </w:r>
    </w:p>
    <w:p w:rsidR="009C1E7E" w:rsidRPr="007C1886" w:rsidRDefault="009C1E7E" w:rsidP="009C1E7E">
      <w:pPr>
        <w:pStyle w:val="NeniTitull"/>
        <w:rPr>
          <w:rFonts w:hint="eastAsia"/>
        </w:rPr>
      </w:pPr>
      <w:r w:rsidRPr="007C1886">
        <w:t>Klauzola të veçanta</w:t>
      </w:r>
    </w:p>
    <w:p w:rsidR="009C1E7E" w:rsidRPr="007C1886" w:rsidRDefault="009C1E7E" w:rsidP="009C1E7E">
      <w:pPr>
        <w:pStyle w:val="Paragrafi"/>
      </w:pPr>
    </w:p>
    <w:p w:rsidR="009C1E7E" w:rsidRPr="007C1886" w:rsidRDefault="009C1E7E" w:rsidP="009C1E7E">
      <w:pPr>
        <w:pStyle w:val="Paragrafi"/>
      </w:pPr>
      <w:r>
        <w:t>Paragrafi 7.01</w:t>
      </w:r>
      <w:r w:rsidRPr="007C1886">
        <w:t xml:space="preserve"> </w:t>
      </w:r>
    </w:p>
    <w:p w:rsidR="009C1E7E" w:rsidRPr="007C1886" w:rsidRDefault="009C1E7E" w:rsidP="009C1E7E">
      <w:pPr>
        <w:pStyle w:val="Paragrafi"/>
      </w:pPr>
      <w:r>
        <w:t>Huamarrësi duhet të vërë në dispozicion, menjë</w:t>
      </w:r>
      <w:r w:rsidRPr="007C1886">
        <w:t>herë sapo të kërkohet, të gjitha shumat këtu edhe kostot në monedhë lokale, kostot e tejkaluara që do</w:t>
      </w:r>
      <w:r>
        <w:t xml:space="preserve"> të nevojiten për realizimin e p</w:t>
      </w:r>
      <w:r w:rsidRPr="007C1886">
        <w:t>rojektit, në afate dhe kushte të kënaqshme për Bankën.</w:t>
      </w:r>
    </w:p>
    <w:p w:rsidR="009C1E7E" w:rsidRPr="007C1886" w:rsidRDefault="009C1E7E" w:rsidP="009C1E7E">
      <w:pPr>
        <w:pStyle w:val="Paragrafi"/>
      </w:pPr>
      <w:r>
        <w:t>Paragrafi 7.02</w:t>
      </w:r>
      <w:r w:rsidRPr="007C1886">
        <w:t xml:space="preserve"> </w:t>
      </w:r>
    </w:p>
    <w:p w:rsidR="009C1E7E" w:rsidRPr="007C1886" w:rsidRDefault="009C1E7E" w:rsidP="009C1E7E">
      <w:pPr>
        <w:pStyle w:val="Paragrafi"/>
      </w:pPr>
      <w:r w:rsidRPr="007C1886">
        <w:t>Me përjashti</w:t>
      </w:r>
      <w:r>
        <w:t>m të rastit kur Banka bie dakord</w:t>
      </w:r>
      <w:r w:rsidRPr="007C1886">
        <w:t xml:space="preserve"> ndryshe, Huamarrësi do të lidhë të gjitha kontratat për punimet civile të financuara nga të ardhura</w:t>
      </w:r>
      <w:r>
        <w:t>t e kësaj huaje për ekzekutimin e p</w:t>
      </w:r>
      <w:r w:rsidRPr="007C1886">
        <w:t>rojektit, nëpërmjet tenderimit konkur</w:t>
      </w:r>
      <w:r>
        <w:t>r</w:t>
      </w:r>
      <w:r w:rsidRPr="007C1886">
        <w:t>ues ndërkombëtar ndërmjet kontraktorëve të parakualifikuar nga firmat e vendeve anëtare të Bankës. Auditimi financiar dhe teknik do të prokurohet mbi bazën e tenderimit konkur</w:t>
      </w:r>
      <w:r>
        <w:t>r</w:t>
      </w:r>
      <w:r w:rsidRPr="007C1886">
        <w:t>ues lokal</w:t>
      </w:r>
      <w:r>
        <w:t xml:space="preserve"> dhe PMU do të zgjidhet nga agjencia z</w:t>
      </w:r>
      <w:r w:rsidRPr="007C1886">
        <w:t>batuese, subjekt i miratimit të Bankës dhe do të kërkohet miratimi paraprak i Bankës për lidhjen e çdo kontrate</w:t>
      </w:r>
      <w:r>
        <w:t>,</w:t>
      </w:r>
      <w:r w:rsidRPr="007C1886">
        <w:t xml:space="preserve"> vle</w:t>
      </w:r>
      <w:r>
        <w:t xml:space="preserve">ra e së cilës tejkalon shumën ekuivalente të 150 </w:t>
      </w:r>
      <w:r w:rsidRPr="007C1886">
        <w:t>000</w:t>
      </w:r>
      <w:r>
        <w:t xml:space="preserve"> ID (njëqind e pesëdhjetë mijë dinarë islamikë</w:t>
      </w:r>
      <w:r w:rsidRPr="007C1886">
        <w:t>).</w:t>
      </w:r>
    </w:p>
    <w:p w:rsidR="009C1E7E" w:rsidRPr="007C1886" w:rsidRDefault="009C1E7E" w:rsidP="009C1E7E">
      <w:pPr>
        <w:pStyle w:val="Paragrafi"/>
      </w:pPr>
      <w:r>
        <w:t>Paragrafi 7.03</w:t>
      </w:r>
      <w:r w:rsidRPr="007C1886">
        <w:t xml:space="preserve"> </w:t>
      </w:r>
    </w:p>
    <w:p w:rsidR="009C1E7E" w:rsidRPr="007C1886" w:rsidRDefault="009C1E7E" w:rsidP="009C1E7E">
      <w:pPr>
        <w:pStyle w:val="Paragrafi"/>
      </w:pPr>
      <w:r>
        <w:t>Huamarrësi do t’i vë</w:t>
      </w:r>
      <w:r w:rsidRPr="007C1886">
        <w:t>rë në dispozicion Bankës, menjëherë pas miratimit të tyre nga Huamarrësi, studime</w:t>
      </w:r>
      <w:r>
        <w:t>t, planet dhe specifikimet për p</w:t>
      </w:r>
      <w:r w:rsidRPr="007C1886">
        <w:t>rojektin, programin e zbatimit të tij dhe çd</w:t>
      </w:r>
      <w:r>
        <w:t>o modifikim material të kryer më</w:t>
      </w:r>
      <w:r w:rsidRPr="007C1886">
        <w:t xml:space="preserve"> pas, në detaje siç do të kërkohet nga Banka herë pas here.</w:t>
      </w:r>
    </w:p>
    <w:p w:rsidR="009C1E7E" w:rsidRPr="007C1886" w:rsidRDefault="009C1E7E" w:rsidP="009C1E7E">
      <w:pPr>
        <w:pStyle w:val="Paragrafi"/>
      </w:pPr>
      <w:r>
        <w:t>Paragrafi 7.04</w:t>
      </w:r>
      <w:r w:rsidRPr="007C1886">
        <w:t xml:space="preserve"> </w:t>
      </w:r>
    </w:p>
    <w:p w:rsidR="009C1E7E" w:rsidRPr="007C1886" w:rsidRDefault="009C1E7E" w:rsidP="009C1E7E">
      <w:pPr>
        <w:pStyle w:val="Paragrafi"/>
      </w:pPr>
      <w:r w:rsidRPr="007C1886">
        <w:t>Huamarrësi do të krijojë dhe të mbajë të dhëna të përshtatshme për të identifikuar mal</w:t>
      </w:r>
      <w:r>
        <w:t>lrat e financuara nga fondet e h</w:t>
      </w:r>
      <w:r w:rsidRPr="007C1886">
        <w:t>uasë, për të ev</w:t>
      </w:r>
      <w:r>
        <w:t>identuar përdorimin  e tyre në projekt, për të regjistruar progresin e p</w:t>
      </w:r>
      <w:r w:rsidRPr="007C1886">
        <w:t xml:space="preserve">rojektit dhe </w:t>
      </w:r>
      <w:r>
        <w:t xml:space="preserve">për të </w:t>
      </w:r>
      <w:r w:rsidRPr="007C1886">
        <w:t>reflektuar në përputhje me praktikat kontabël të mbajtura në mënyrë të plotë e të vazhdueshme, operacio</w:t>
      </w:r>
      <w:r>
        <w:t>net dhe situatën financiare të agjencisë z</w:t>
      </w:r>
      <w:r w:rsidRPr="007C1886">
        <w:t>batuese.</w:t>
      </w:r>
    </w:p>
    <w:p w:rsidR="009C1E7E" w:rsidRPr="007C1886" w:rsidRDefault="009C1E7E" w:rsidP="009C1E7E">
      <w:pPr>
        <w:pStyle w:val="Paragrafi"/>
      </w:pPr>
      <w:r>
        <w:lastRenderedPageBreak/>
        <w:t>Paragrafi 7.05</w:t>
      </w:r>
      <w:r w:rsidRPr="007C1886">
        <w:t xml:space="preserve"> </w:t>
      </w:r>
    </w:p>
    <w:p w:rsidR="009C1E7E" w:rsidRPr="007C1886" w:rsidRDefault="009C1E7E" w:rsidP="009C1E7E">
      <w:pPr>
        <w:pStyle w:val="Paragrafi"/>
      </w:pPr>
      <w:r w:rsidRPr="007C1886">
        <w:t>Huamarrësi do të krijojë të gjitha mundësitë për përfaqësuesit e akredituar të Bankës për të kryer vizita për qëllime që lid</w:t>
      </w:r>
      <w:r>
        <w:t>hen me huanë, si dhe për të inspektuar p</w:t>
      </w:r>
      <w:r w:rsidRPr="007C1886">
        <w:t>rojektin, mallrat dhe çdo dokument dhe të dhënë përkatëse; dhe do t’i japë Bankës të gjithë informacionin e nevojshëm lidhur m</w:t>
      </w:r>
      <w:r>
        <w:t>e shpenzimin e të ardhurave të h</w:t>
      </w:r>
      <w:r w:rsidRPr="007C1886">
        <w:t>uasë,</w:t>
      </w:r>
      <w:r>
        <w:t xml:space="preserve"> p</w:t>
      </w:r>
      <w:r w:rsidRPr="007C1886">
        <w:t>rojektin, mallrat dhe veprimtarinë</w:t>
      </w:r>
      <w:r>
        <w:t>, si dhe gjendjen financiare të agjencisë z</w:t>
      </w:r>
      <w:r w:rsidRPr="007C1886">
        <w:t>batuese.</w:t>
      </w:r>
    </w:p>
    <w:p w:rsidR="009C1E7E" w:rsidRPr="007C1886" w:rsidRDefault="009C1E7E" w:rsidP="009C1E7E">
      <w:pPr>
        <w:pStyle w:val="Paragrafi"/>
      </w:pPr>
      <w:r>
        <w:t>Paragrafi 7.06</w:t>
      </w:r>
      <w:r w:rsidRPr="007C1886">
        <w:t xml:space="preserve"> </w:t>
      </w:r>
    </w:p>
    <w:p w:rsidR="009C1E7E" w:rsidRPr="007C1886" w:rsidRDefault="009C1E7E" w:rsidP="009C1E7E">
      <w:pPr>
        <w:pStyle w:val="Paragrafi"/>
      </w:pPr>
      <w:r w:rsidRPr="007C1886">
        <w:t xml:space="preserve">Në funksion të </w:t>
      </w:r>
      <w:r>
        <w:t>realizimit dhe funksionimit të p</w:t>
      </w:r>
      <w:r w:rsidRPr="007C1886">
        <w:t>rojektit, Huamarrësi merr përsipër të mar</w:t>
      </w:r>
      <w:r>
        <w:t>rë të gjitha masat e duhura që agjencia z</w:t>
      </w:r>
      <w:r w:rsidRPr="007C1886">
        <w:t>batuese në çdo kohë të funksionojë sipas rregullores, në formë e në përmbajtje të kënaqshme për Bankën dhe të ketë pushtetin e nevojshëm për menaxhimin</w:t>
      </w:r>
      <w:r>
        <w:t xml:space="preserve"> dhe administrimin efiçent të p</w:t>
      </w:r>
      <w:r w:rsidRPr="007C1886">
        <w:t>rojektit.</w:t>
      </w:r>
    </w:p>
    <w:p w:rsidR="009C1E7E" w:rsidRPr="007C1886" w:rsidRDefault="009C1E7E" w:rsidP="009C1E7E">
      <w:pPr>
        <w:pStyle w:val="Paragrafi"/>
      </w:pPr>
      <w:r>
        <w:t>Paragrafi  7.07</w:t>
      </w:r>
      <w:r w:rsidRPr="007C1886">
        <w:t xml:space="preserve"> </w:t>
      </w:r>
    </w:p>
    <w:p w:rsidR="009C1E7E" w:rsidRPr="007C1886" w:rsidRDefault="009C1E7E" w:rsidP="009C1E7E">
      <w:pPr>
        <w:pStyle w:val="Paragrafi"/>
      </w:pPr>
      <w:r w:rsidRPr="007C1886">
        <w:t>Huamarrësi do të sigurojë ose do të detyrohet të sigurojë</w:t>
      </w:r>
      <w:r>
        <w:t>,</w:t>
      </w:r>
      <w:r w:rsidRPr="007C1886">
        <w:t xml:space="preserve"> nëpërmjet një shoqërie sigurimi me reputacion, të gjitha mallrat e financuar</w:t>
      </w:r>
      <w:r>
        <w:t>a nga fondet e h</w:t>
      </w:r>
      <w:r w:rsidRPr="007C1886">
        <w:t>uasë. N</w:t>
      </w:r>
      <w:r>
        <w:t>jë sigurim i tillë do të mbulojë</w:t>
      </w:r>
      <w:r w:rsidRPr="007C1886">
        <w:t xml:space="preserve"> rr</w:t>
      </w:r>
      <w:r>
        <w:t>eziqet aksidentale detare, trans</w:t>
      </w:r>
      <w:r w:rsidRPr="007C1886">
        <w:t>itet apo të tjera rreziqe gjatë blerjes dhe importimit të mallrave në</w:t>
      </w:r>
      <w:r>
        <w:t xml:space="preserve"> territorin e Huamarrësit dhe livrimit të tyre deri në zonën e projektit</w:t>
      </w:r>
      <w:r w:rsidRPr="007C1886">
        <w:t xml:space="preserve"> dhe do të jetë në</w:t>
      </w:r>
      <w:r>
        <w:t xml:space="preserve"> shuma që janë në përputhje me l</w:t>
      </w:r>
      <w:r w:rsidRPr="007C1886">
        <w:t>igjet e Huamarrësit</w:t>
      </w:r>
      <w:r>
        <w:t>,</w:t>
      </w:r>
      <w:r w:rsidRPr="007C1886">
        <w:t xml:space="preserve"> me mirëkuptimin që </w:t>
      </w:r>
      <w:r>
        <w:t>mallrat do të sigurohen me një k</w:t>
      </w:r>
      <w:r w:rsidRPr="007C1886">
        <w:t>ompani që do të paguajë të ardhurat e sigurimit në valutë të huaj.</w:t>
      </w:r>
    </w:p>
    <w:p w:rsidR="009C1E7E" w:rsidRPr="007C1886" w:rsidRDefault="009C1E7E" w:rsidP="009C1E7E">
      <w:pPr>
        <w:pStyle w:val="Paragrafi"/>
      </w:pPr>
      <w:r>
        <w:t>Paragrafi 7.08</w:t>
      </w:r>
      <w:r w:rsidRPr="007C1886">
        <w:t xml:space="preserve"> </w:t>
      </w:r>
    </w:p>
    <w:p w:rsidR="009C1E7E" w:rsidRPr="007C1886" w:rsidRDefault="009C1E7E" w:rsidP="009C1E7E">
      <w:pPr>
        <w:pStyle w:val="Paragrafi"/>
      </w:pPr>
      <w:r w:rsidRPr="007C1886">
        <w:t xml:space="preserve">Huamarrësi do të marrë të gjitha masat që gjykohen të nevojshme për të vënë në dispozicion, si dhe kur do të nevojiten të gjitha të drejtat dhe pronësinë mbi tokën, siç do të kërkohet për realizimin e </w:t>
      </w:r>
      <w:r>
        <w:t>p</w:t>
      </w:r>
      <w:r w:rsidRPr="007C1886">
        <w:t>rojektit dhe do t’i japë Ban</w:t>
      </w:r>
      <w:r>
        <w:t>kës, me kërkesën e saj, evidencë</w:t>
      </w:r>
      <w:r w:rsidRPr="007C1886">
        <w:t xml:space="preserve">n e plotë për sigurimin e këtyre të drejtave dhe pronësisë lidhur me tokën të vënë në dispozicion </w:t>
      </w:r>
      <w:r>
        <w:t>të p</w:t>
      </w:r>
      <w:r w:rsidRPr="007C1886">
        <w:t>rojektit.</w:t>
      </w:r>
    </w:p>
    <w:p w:rsidR="009C1E7E" w:rsidRPr="007C1886" w:rsidRDefault="009C1E7E" w:rsidP="009C1E7E">
      <w:pPr>
        <w:pStyle w:val="Paragrafi"/>
      </w:pPr>
      <w:r w:rsidRPr="007C1886">
        <w:t>Paragrafi 7.09</w:t>
      </w:r>
    </w:p>
    <w:p w:rsidR="009C1E7E" w:rsidRPr="007C1886" w:rsidRDefault="009C1E7E" w:rsidP="009C1E7E">
      <w:pPr>
        <w:pStyle w:val="Paragrafi"/>
      </w:pPr>
      <w:r w:rsidRPr="007C1886">
        <w:t>Huama</w:t>
      </w:r>
      <w:r>
        <w:t>r</w:t>
      </w:r>
      <w:r w:rsidRPr="007C1886">
        <w:t>rësi  do të ndërmarrë të gjitha masat</w:t>
      </w:r>
      <w:r>
        <w:t>,</w:t>
      </w:r>
      <w:r w:rsidRPr="007C1886">
        <w:t xml:space="preserve"> që do të jenë të nevojshme n</w:t>
      </w:r>
      <w:r>
        <w:t>ga ana e tij, për të mundësuar agjencinë zbatuese që do të zbatojë p</w:t>
      </w:r>
      <w:r w:rsidRPr="007C1886">
        <w:t>r</w:t>
      </w:r>
      <w:r>
        <w:t>ojektin dhe nuk do të ndërmarrë</w:t>
      </w:r>
      <w:r w:rsidRPr="007C1886">
        <w:t xml:space="preserve"> ose të lejojë të ndërmerret ndonjë vepr</w:t>
      </w:r>
      <w:r>
        <w:t>im i cili do ta pengonte apo ndë</w:t>
      </w:r>
      <w:r w:rsidRPr="007C1886">
        <w:t>rh</w:t>
      </w:r>
      <w:r>
        <w:t>ynte në zbatimin ose ecurinë e p</w:t>
      </w:r>
      <w:r w:rsidRPr="007C1886">
        <w:t>rojektit apo në respektimin e klauzolave të kësaj Marrëveshjeje.</w:t>
      </w:r>
    </w:p>
    <w:p w:rsidR="009C1E7E" w:rsidRPr="007C1886" w:rsidRDefault="009C1E7E" w:rsidP="009C1E7E">
      <w:pPr>
        <w:pStyle w:val="Paragrafi"/>
      </w:pPr>
      <w:r>
        <w:t>Paragrafi</w:t>
      </w:r>
      <w:r w:rsidRPr="007C1886">
        <w:t xml:space="preserve"> 7.10</w:t>
      </w:r>
    </w:p>
    <w:p w:rsidR="009C1E7E" w:rsidRPr="007C1886" w:rsidRDefault="009C1E7E" w:rsidP="009C1E7E">
      <w:pPr>
        <w:pStyle w:val="Paragrafi"/>
      </w:pPr>
      <w:r>
        <w:t>Të gjitha dokumentet b</w:t>
      </w:r>
      <w:r w:rsidRPr="007C1886">
        <w:t>ankare, të dh</w:t>
      </w:r>
      <w:r>
        <w:t>ënat, korrespondenca</w:t>
      </w:r>
      <w:r w:rsidRPr="007C1886">
        <w:t xml:space="preserve"> dhe materialet e njëjta do të konsiderohen nga Banka</w:t>
      </w:r>
      <w:r>
        <w:t xml:space="preserve"> dhe Huamarrësi ç</w:t>
      </w:r>
      <w:r w:rsidRPr="007C1886">
        <w:t>ështje konfidenciale</w:t>
      </w:r>
      <w:r>
        <w:t>.</w:t>
      </w:r>
    </w:p>
    <w:p w:rsidR="009C1E7E" w:rsidRPr="007C1886" w:rsidRDefault="009C1E7E" w:rsidP="009C1E7E">
      <w:pPr>
        <w:pStyle w:val="Paragrafi"/>
        <w:ind w:firstLine="0"/>
      </w:pPr>
    </w:p>
    <w:p w:rsidR="009C1E7E" w:rsidRDefault="009C1E7E" w:rsidP="009C1E7E">
      <w:pPr>
        <w:pStyle w:val="NeniNr"/>
      </w:pPr>
      <w:r w:rsidRPr="007C1886">
        <w:t>Neni</w:t>
      </w:r>
      <w:r>
        <w:t xml:space="preserve"> 8</w:t>
      </w:r>
    </w:p>
    <w:p w:rsidR="009C1E7E" w:rsidRPr="007C1886" w:rsidRDefault="009C1E7E" w:rsidP="009C1E7E">
      <w:pPr>
        <w:pStyle w:val="NeniTitull"/>
      </w:pPr>
      <w:r w:rsidRPr="007C1886">
        <w:t>Raportet</w:t>
      </w:r>
    </w:p>
    <w:p w:rsidR="009C1E7E" w:rsidRPr="007C1886" w:rsidRDefault="009C1E7E" w:rsidP="009C1E7E">
      <w:pPr>
        <w:pStyle w:val="Paragrafi"/>
      </w:pPr>
    </w:p>
    <w:p w:rsidR="009C1E7E" w:rsidRPr="007C1886" w:rsidRDefault="009C1E7E" w:rsidP="009C1E7E">
      <w:pPr>
        <w:pStyle w:val="Paragrafi"/>
      </w:pPr>
      <w:r w:rsidRPr="007C1886">
        <w:t>Paragrafi 8.01</w:t>
      </w:r>
    </w:p>
    <w:p w:rsidR="009C1E7E" w:rsidRDefault="009C1E7E" w:rsidP="009C1E7E">
      <w:pPr>
        <w:pStyle w:val="Paragrafi"/>
      </w:pPr>
      <w:r>
        <w:t xml:space="preserve">a) </w:t>
      </w:r>
      <w:r w:rsidRPr="007C1886">
        <w:t>Huamarrësi dhe Banka do të bashkëpuno</w:t>
      </w:r>
      <w:r>
        <w:t>jnë për të siguruar plotësimin e qëllimeve të h</w:t>
      </w:r>
      <w:r w:rsidRPr="007C1886">
        <w:t xml:space="preserve">uasë. </w:t>
      </w:r>
      <w:r>
        <w:t xml:space="preserve">Për këtë qëllim, secili do t’i </w:t>
      </w:r>
      <w:r w:rsidRPr="007C1886">
        <w:t xml:space="preserve">japë tjetrit informacionin e kërkuar lidhur </w:t>
      </w:r>
      <w:r>
        <w:t xml:space="preserve">me gjendjen e përgjithshme të huasë. Nga ana e Huamarrësit ky </w:t>
      </w:r>
      <w:r w:rsidRPr="007C1886">
        <w:t>informacion do të përfshijë k</w:t>
      </w:r>
      <w:r>
        <w:t xml:space="preserve">ushtet ekonomike, financiare të </w:t>
      </w:r>
      <w:r w:rsidRPr="007C1886">
        <w:t>territorit dhe gjendjen e bilancit të pagesave të Huamarrësit.</w:t>
      </w:r>
    </w:p>
    <w:p w:rsidR="009C1E7E" w:rsidRDefault="009C1E7E" w:rsidP="009C1E7E">
      <w:pPr>
        <w:pStyle w:val="Paragrafi"/>
      </w:pPr>
    </w:p>
    <w:p w:rsidR="009C1E7E" w:rsidRPr="007C1886" w:rsidRDefault="009C1E7E" w:rsidP="009C1E7E">
      <w:pPr>
        <w:pStyle w:val="Paragrafi"/>
      </w:pPr>
    </w:p>
    <w:p w:rsidR="009C1E7E" w:rsidRPr="007C1886" w:rsidRDefault="009C1E7E" w:rsidP="009C1E7E">
      <w:pPr>
        <w:pStyle w:val="Paragrafi"/>
      </w:pPr>
      <w:r>
        <w:t xml:space="preserve">b) </w:t>
      </w:r>
      <w:r w:rsidRPr="007C1886">
        <w:t xml:space="preserve">Huamarrësi dhe Banka </w:t>
      </w:r>
      <w:r>
        <w:t>herë pas here, me kërkesën e secilës prej palëve, do të shkë</w:t>
      </w:r>
      <w:r w:rsidRPr="007C1886">
        <w:t>mbejnë pikëpamjet e tyre përmes pë</w:t>
      </w:r>
      <w:r>
        <w:t>rfaqësuesve të tyre, me qëllim</w:t>
      </w:r>
      <w:r w:rsidRPr="007C1886">
        <w:t xml:space="preserve"> diskuti</w:t>
      </w:r>
      <w:r>
        <w:t xml:space="preserve">min e çështjeve që lidhen me huanë, mirëmbajtjen e shërbimeve </w:t>
      </w:r>
      <w:r w:rsidRPr="007C1886">
        <w:t>dhe realizimin nga Huamarrës</w:t>
      </w:r>
      <w:r>
        <w:t xml:space="preserve">i të detyrimeve të tij në këtë </w:t>
      </w:r>
      <w:r w:rsidRPr="007C1886">
        <w:t>Marrëveshje.</w:t>
      </w:r>
    </w:p>
    <w:p w:rsidR="009C1E7E" w:rsidRPr="007C1886" w:rsidRDefault="009C1E7E" w:rsidP="009C1E7E">
      <w:pPr>
        <w:pStyle w:val="Paragrafi"/>
      </w:pPr>
      <w:r w:rsidRPr="007C1886">
        <w:t>Paragrafi 8.02</w:t>
      </w:r>
    </w:p>
    <w:p w:rsidR="009C1E7E" w:rsidRPr="007C1886" w:rsidRDefault="009C1E7E" w:rsidP="009C1E7E">
      <w:pPr>
        <w:pStyle w:val="Paragrafi"/>
      </w:pPr>
      <w:r>
        <w:t xml:space="preserve">a) </w:t>
      </w:r>
      <w:r w:rsidRPr="007C1886">
        <w:t>Huamarrësi merr përsipër</w:t>
      </w:r>
      <w:r>
        <w:t xml:space="preserve"> të sigurojë paraqitjen ose të </w:t>
      </w:r>
      <w:r w:rsidRPr="007C1886">
        <w:t>ngarkojë të tjerë që t’i paraqe</w:t>
      </w:r>
      <w:r>
        <w:t xml:space="preserve">sin Bankës me pëlqimin e plotë </w:t>
      </w:r>
      <w:r w:rsidRPr="007C1886">
        <w:t>të saj</w:t>
      </w:r>
      <w:r>
        <w:t>,</w:t>
      </w:r>
      <w:r w:rsidRPr="007C1886">
        <w:t xml:space="preserve"> në kohën e specifikuar për secilin, raportet që vijojnë:</w:t>
      </w:r>
    </w:p>
    <w:p w:rsidR="009C1E7E" w:rsidRPr="007C1886" w:rsidRDefault="009C1E7E" w:rsidP="009C1E7E">
      <w:pPr>
        <w:pStyle w:val="Paragrafi"/>
      </w:pPr>
      <w:r>
        <w:t>i) Brenda 30 (</w:t>
      </w:r>
      <w:r w:rsidRPr="007C1886">
        <w:t>tridhjetë) ditëve pas</w:t>
      </w:r>
      <w:r>
        <w:t xml:space="preserve"> përfundimit të çdo tremujori kalendarik</w:t>
      </w:r>
      <w:r w:rsidRPr="007C1886">
        <w:t xml:space="preserve"> o</w:t>
      </w:r>
      <w:r>
        <w:t xml:space="preserve">se brenda një periudhe kohore </w:t>
      </w:r>
      <w:r w:rsidRPr="007C1886">
        <w:t>tjetër, siç mund të bi</w:t>
      </w:r>
      <w:r>
        <w:t xml:space="preserve">en dakord palët, raporte mbi </w:t>
      </w:r>
      <w:r w:rsidRPr="007C1886">
        <w:t>zbatimin e projektit në mënyrën që Banka</w:t>
      </w:r>
      <w:r>
        <w:t xml:space="preserve"> herë pas here mund të specifikojë;</w:t>
      </w:r>
    </w:p>
    <w:p w:rsidR="009C1E7E" w:rsidRPr="007C1886" w:rsidRDefault="009C1E7E" w:rsidP="009C1E7E">
      <w:pPr>
        <w:pStyle w:val="Paragrafi"/>
      </w:pPr>
      <w:r w:rsidRPr="007C1886">
        <w:t>i</w:t>
      </w:r>
      <w:r>
        <w:t xml:space="preserve">i) </w:t>
      </w:r>
      <w:r w:rsidRPr="007C1886">
        <w:t>Raporte të tjera që Banka</w:t>
      </w:r>
      <w:r>
        <w:t xml:space="preserve"> në mënyrë të arsyeshme </w:t>
      </w:r>
      <w:r w:rsidRPr="007C1886">
        <w:t>mund të kërkojë, lidhu</w:t>
      </w:r>
      <w:r>
        <w:t>r me investimin e shumave të h</w:t>
      </w:r>
      <w:r w:rsidRPr="007C1886">
        <w:t>uasë së akordu</w:t>
      </w:r>
      <w:r>
        <w:t>ar dhe progresin e arritur nga p</w:t>
      </w:r>
      <w:r w:rsidRPr="007C1886">
        <w:t>rojekti;</w:t>
      </w:r>
    </w:p>
    <w:p w:rsidR="009C1E7E" w:rsidRPr="007C1886" w:rsidRDefault="009C1E7E" w:rsidP="009C1E7E">
      <w:pPr>
        <w:pStyle w:val="Paragrafi"/>
      </w:pPr>
      <w:r>
        <w:t xml:space="preserve">iii) </w:t>
      </w:r>
      <w:r w:rsidRPr="007C1886">
        <w:t xml:space="preserve">Menjëherë pas përfundimit </w:t>
      </w:r>
      <w:r>
        <w:t xml:space="preserve">të projektit, për çdo rast jo </w:t>
      </w:r>
      <w:r w:rsidRPr="007C1886">
        <w:t>më vonë se gjashtë muaj</w:t>
      </w:r>
      <w:r>
        <w:t xml:space="preserve"> nga data e mbylljes ose në </w:t>
      </w:r>
      <w:r w:rsidRPr="007C1886">
        <w:t>një datë të mëvonshm</w:t>
      </w:r>
      <w:r>
        <w:t xml:space="preserve">e siç mund të jetë rënë dakord ndërmjet </w:t>
      </w:r>
      <w:r w:rsidRPr="007C1886">
        <w:t xml:space="preserve">Huamarrësit </w:t>
      </w:r>
      <w:r>
        <w:t xml:space="preserve">dhe </w:t>
      </w:r>
      <w:r>
        <w:lastRenderedPageBreak/>
        <w:t xml:space="preserve">Bankës, Huamarrësi do të </w:t>
      </w:r>
      <w:r w:rsidRPr="007C1886">
        <w:t xml:space="preserve">përgatisë dhe </w:t>
      </w:r>
      <w:r>
        <w:t xml:space="preserve">do t’i </w:t>
      </w:r>
      <w:r w:rsidRPr="007C1886">
        <w:t xml:space="preserve">dorëzojë </w:t>
      </w:r>
      <w:r>
        <w:t xml:space="preserve">Bankës një raport përfundimi, </w:t>
      </w:r>
      <w:r w:rsidRPr="007C1886">
        <w:t>sipas qëllimit dhe de</w:t>
      </w:r>
      <w:r>
        <w:t xml:space="preserve">tajeve që do të kërkohen nga </w:t>
      </w:r>
      <w:r w:rsidRPr="007C1886">
        <w:t>Banka, mbi zbatimin dh</w:t>
      </w:r>
      <w:r>
        <w:t>e veprimtarinë fillestare të p</w:t>
      </w:r>
      <w:r w:rsidRPr="007C1886">
        <w:t>rojektit.</w:t>
      </w:r>
    </w:p>
    <w:p w:rsidR="009C1E7E" w:rsidRPr="007C1886" w:rsidRDefault="009C1E7E" w:rsidP="009C1E7E">
      <w:pPr>
        <w:pStyle w:val="Paragrafi"/>
      </w:pPr>
      <w:r>
        <w:t>b) Dokumente</w:t>
      </w:r>
      <w:r w:rsidRPr="007C1886">
        <w:t>t e përshk</w:t>
      </w:r>
      <w:r>
        <w:t xml:space="preserve">ruara në këtë paragraf do të </w:t>
      </w:r>
      <w:r w:rsidRPr="007C1886">
        <w:t>vërtetohen me zgjedhj</w:t>
      </w:r>
      <w:r>
        <w:t xml:space="preserve">en e Bankës, në atë mënyrë që </w:t>
      </w:r>
      <w:r w:rsidRPr="007C1886">
        <w:t>do të kërkohet prej saj.</w:t>
      </w:r>
    </w:p>
    <w:p w:rsidR="009C1E7E" w:rsidRPr="007C1886" w:rsidRDefault="009C1E7E" w:rsidP="009C1E7E">
      <w:pPr>
        <w:pStyle w:val="Paragrafi"/>
        <w:ind w:firstLine="0"/>
      </w:pPr>
    </w:p>
    <w:p w:rsidR="009C1E7E" w:rsidRPr="007C1886" w:rsidRDefault="009C1E7E" w:rsidP="009C1E7E">
      <w:pPr>
        <w:pStyle w:val="NeniNr"/>
      </w:pPr>
      <w:r>
        <w:t>Neni 9</w:t>
      </w:r>
    </w:p>
    <w:p w:rsidR="009C1E7E" w:rsidRPr="007C1886" w:rsidRDefault="009C1E7E" w:rsidP="009C1E7E">
      <w:pPr>
        <w:pStyle w:val="NeniTitull"/>
      </w:pPr>
      <w:r w:rsidRPr="007C1886">
        <w:t>Hyrja në fuqi</w:t>
      </w:r>
    </w:p>
    <w:p w:rsidR="009C1E7E" w:rsidRPr="007C1886" w:rsidRDefault="009C1E7E" w:rsidP="009C1E7E">
      <w:pPr>
        <w:pStyle w:val="Paragrafi"/>
      </w:pPr>
    </w:p>
    <w:p w:rsidR="009C1E7E" w:rsidRPr="007C1886" w:rsidRDefault="009C1E7E" w:rsidP="009C1E7E">
      <w:pPr>
        <w:pStyle w:val="Paragrafi"/>
      </w:pPr>
      <w:r>
        <w:t>Kjo Marrëveshje do të hyjë në fuqi</w:t>
      </w:r>
      <w:r w:rsidRPr="007C1886">
        <w:t xml:space="preserve"> vetëm pasi:</w:t>
      </w:r>
    </w:p>
    <w:p w:rsidR="009C1E7E" w:rsidRDefault="009C1E7E" w:rsidP="009C1E7E">
      <w:pPr>
        <w:pStyle w:val="Paragrafi"/>
      </w:pPr>
      <w:r>
        <w:t>A) 1.</w:t>
      </w:r>
      <w:r w:rsidRPr="007C1886">
        <w:t xml:space="preserve"> Bankës t’i jetë dhënë ev</w:t>
      </w:r>
      <w:r>
        <w:t>idenca e kënaqshme që zbatimi dhe li</w:t>
      </w:r>
      <w:r w:rsidRPr="007C1886">
        <w:t>vrimi i kësaj Marrëvesh</w:t>
      </w:r>
      <w:r>
        <w:t xml:space="preserve">jeje nga ana e Huamarrësit është </w:t>
      </w:r>
      <w:r w:rsidRPr="007C1886">
        <w:t>autorizuar siç duhet apo</w:t>
      </w:r>
      <w:r>
        <w:t xml:space="preserve"> është ratifikuar nga të gjitha instancat q</w:t>
      </w:r>
      <w:r w:rsidRPr="007C1886">
        <w:t>everitare të nevojshme.</w:t>
      </w:r>
    </w:p>
    <w:p w:rsidR="009C1E7E" w:rsidRPr="007C1886" w:rsidRDefault="009C1E7E" w:rsidP="009C1E7E">
      <w:pPr>
        <w:pStyle w:val="Paragrafi"/>
      </w:pPr>
      <w:r>
        <w:t>2.</w:t>
      </w:r>
      <w:r w:rsidRPr="007C1886">
        <w:t xml:space="preserve"> Huamarrësi t’i ketë dhënë Bankës nj</w:t>
      </w:r>
      <w:r>
        <w:t xml:space="preserve">ë opinion ligjor të pranueshëm </w:t>
      </w:r>
      <w:r w:rsidRPr="007C1886">
        <w:t>të lëshuar nga një</w:t>
      </w:r>
      <w:r>
        <w:t xml:space="preserve"> autoritet ligjor qeveritar, që deklaron se</w:t>
      </w:r>
      <w:r w:rsidRPr="007C1886">
        <w:t xml:space="preserve"> Marrëveshj</w:t>
      </w:r>
      <w:r>
        <w:t xml:space="preserve">a e huasë është autorizuar dhe </w:t>
      </w:r>
      <w:r w:rsidRPr="007C1886">
        <w:t xml:space="preserve">nënshkruar rregullisht nga ana e </w:t>
      </w:r>
      <w:r>
        <w:t xml:space="preserve">Huamarrësit. Deklarata duhet të </w:t>
      </w:r>
      <w:r w:rsidRPr="007C1886">
        <w:t>pohojë që Marrëveshja përbën një detyrim li</w:t>
      </w:r>
      <w:r>
        <w:t xml:space="preserve">dhës </w:t>
      </w:r>
      <w:r w:rsidRPr="007C1886">
        <w:t>për Huamarrësin në përputhje me afatet e saj.</w:t>
      </w:r>
    </w:p>
    <w:p w:rsidR="009C1E7E" w:rsidRPr="007C1886" w:rsidRDefault="009C1E7E" w:rsidP="009C1E7E">
      <w:pPr>
        <w:pStyle w:val="Paragrafi"/>
      </w:pPr>
      <w:r>
        <w:t xml:space="preserve">B) </w:t>
      </w:r>
      <w:r w:rsidRPr="007C1886">
        <w:t>Ministria e Financave ose një organ tjetë</w:t>
      </w:r>
      <w:r>
        <w:t>r qeveritar i autorizuar të lëshojë për Bankën Qe</w:t>
      </w:r>
      <w:r w:rsidRPr="007C1886">
        <w:t xml:space="preserve">ndrore ose çdo njësi </w:t>
      </w:r>
      <w:r w:rsidRPr="007C1886">
        <w:tab/>
        <w:t>tjetër që kryen funksion</w:t>
      </w:r>
      <w:r>
        <w:t xml:space="preserve">et e një banke qendrore duke e </w:t>
      </w:r>
      <w:r w:rsidRPr="007C1886">
        <w:t>udhëz</w:t>
      </w:r>
      <w:r>
        <w:t>uar atë që pagesa e kësteve të h</w:t>
      </w:r>
      <w:r w:rsidRPr="007C1886">
        <w:t>uasë sipas k</w:t>
      </w:r>
      <w:r>
        <w:t xml:space="preserve">ësaj Marrëveshjeje </w:t>
      </w:r>
      <w:r w:rsidRPr="007C1886">
        <w:t xml:space="preserve">dhe e taksës së </w:t>
      </w:r>
      <w:r>
        <w:t>shërbimit, të kryhet nga Banka Qe</w:t>
      </w:r>
      <w:r w:rsidRPr="007C1886">
        <w:t>ndrore apo njësia q</w:t>
      </w:r>
      <w:r>
        <w:t>ë kryen funksionet e një bankë qe</w:t>
      </w:r>
      <w:r w:rsidRPr="007C1886">
        <w:t>ndrore brenda datave të</w:t>
      </w:r>
      <w:r>
        <w:t xml:space="preserve"> përcaktuara. Huamarrësi duhet </w:t>
      </w:r>
      <w:r w:rsidRPr="007C1886">
        <w:t>t’i dërgojë Bankës një kopj</w:t>
      </w:r>
      <w:r>
        <w:t>e të kësaj letre autorizimi së bashku me pranimin nga ana e Bankës Qe</w:t>
      </w:r>
      <w:r w:rsidRPr="007C1886">
        <w:t xml:space="preserve">ndrore ose e </w:t>
      </w:r>
      <w:r>
        <w:t>njësisë</w:t>
      </w:r>
      <w:r w:rsidRPr="007C1886">
        <w:t xml:space="preserve"> q</w:t>
      </w:r>
      <w:r>
        <w:t>ë kryen funksionet e një banke qe</w:t>
      </w:r>
      <w:r w:rsidRPr="007C1886">
        <w:t>ndro</w:t>
      </w:r>
      <w:r>
        <w:t>re, që njofton se është marrë letra e a</w:t>
      </w:r>
      <w:r w:rsidRPr="007C1886">
        <w:t>utorizimit e cituar më</w:t>
      </w:r>
      <w:r>
        <w:t xml:space="preserve"> </w:t>
      </w:r>
      <w:r w:rsidRPr="007C1886">
        <w:t>sipër</w:t>
      </w:r>
      <w:r>
        <w:t xml:space="preserve"> </w:t>
      </w:r>
      <w:r w:rsidRPr="007C1886">
        <w:t>dhe se do t’i përmbahet udhëzimeve që përmban ajo.</w:t>
      </w:r>
    </w:p>
    <w:p w:rsidR="009C1E7E" w:rsidRPr="006C6D44" w:rsidRDefault="009C1E7E" w:rsidP="009C1E7E">
      <w:pPr>
        <w:pStyle w:val="Paragrafi"/>
      </w:pPr>
      <w:r w:rsidRPr="006C6D44">
        <w:t xml:space="preserve"> C) Të gjitha kushtet e mësipërme duhet të përmbushe</w:t>
      </w:r>
      <w:r>
        <w:t xml:space="preserve">n para se </w:t>
      </w:r>
      <w:r w:rsidRPr="006C6D44">
        <w:t>Huamarrësit t’i lindë e drejta p</w:t>
      </w:r>
      <w:r>
        <w:t>ër të përfituar fondet e kësaj k</w:t>
      </w:r>
      <w:r w:rsidRPr="006C6D44">
        <w:t>redie.</w:t>
      </w:r>
    </w:p>
    <w:p w:rsidR="009C1E7E" w:rsidRPr="007C1886" w:rsidRDefault="009C1E7E" w:rsidP="009C1E7E">
      <w:pPr>
        <w:pStyle w:val="Paragrafi"/>
        <w:ind w:firstLine="0"/>
      </w:pPr>
    </w:p>
    <w:p w:rsidR="009C1E7E" w:rsidRPr="007C1886" w:rsidRDefault="009C1E7E" w:rsidP="009C1E7E">
      <w:pPr>
        <w:pStyle w:val="NeniNr"/>
      </w:pPr>
      <w:r w:rsidRPr="007C1886">
        <w:t xml:space="preserve">Neni </w:t>
      </w:r>
      <w:r>
        <w:t>10</w:t>
      </w:r>
    </w:p>
    <w:p w:rsidR="009C1E7E" w:rsidRPr="007C1886" w:rsidRDefault="009C1E7E" w:rsidP="009C1E7E">
      <w:pPr>
        <w:pStyle w:val="NeniTitull"/>
      </w:pPr>
      <w:r>
        <w:t>Përfundimi i M</w:t>
      </w:r>
      <w:r w:rsidRPr="007C1886">
        <w:t xml:space="preserve">arrëveshjes për shkak </w:t>
      </w:r>
    </w:p>
    <w:p w:rsidR="009C1E7E" w:rsidRPr="007C1886" w:rsidRDefault="009C1E7E" w:rsidP="009C1E7E">
      <w:pPr>
        <w:pStyle w:val="NeniTitull"/>
      </w:pPr>
      <w:r>
        <w:t>të mos</w:t>
      </w:r>
      <w:r w:rsidRPr="007C1886">
        <w:t>hyrjes në fuqi</w:t>
      </w:r>
    </w:p>
    <w:p w:rsidR="009C1E7E" w:rsidRPr="007C1886" w:rsidRDefault="009C1E7E" w:rsidP="009C1E7E">
      <w:pPr>
        <w:pStyle w:val="Paragrafi"/>
      </w:pPr>
    </w:p>
    <w:p w:rsidR="009C1E7E" w:rsidRPr="007C1886" w:rsidRDefault="009C1E7E" w:rsidP="009C1E7E">
      <w:pPr>
        <w:pStyle w:val="Paragrafi"/>
      </w:pPr>
    </w:p>
    <w:p w:rsidR="009C1E7E" w:rsidRPr="007C1886" w:rsidRDefault="009C1E7E" w:rsidP="009C1E7E">
      <w:pPr>
        <w:pStyle w:val="Paragrafi"/>
      </w:pPr>
      <w:r w:rsidRPr="007C1886">
        <w:t>Në rast se Marrëveshja nuk do t</w:t>
      </w:r>
      <w:r>
        <w:t>ë ketë hyrë në fuqi deri më 30.</w:t>
      </w:r>
      <w:r w:rsidRPr="007C1886">
        <w:t>6.2004 (ven</w:t>
      </w:r>
      <w:r>
        <w:t>doset një datë që bie 18 muaj p</w:t>
      </w:r>
      <w:r w:rsidRPr="007C1886">
        <w:t>as datës së miratimit), Marrëveshja dhe të g</w:t>
      </w:r>
      <w:r>
        <w:t>jitha detyrimet e palëve këtu më</w:t>
      </w:r>
      <w:r w:rsidRPr="007C1886">
        <w:t xml:space="preserve"> sipër do të përfundojnë, me përjashtim të rastit kur Banka, pasi të ketë marrë parasysh</w:t>
      </w:r>
      <w:r>
        <w:t xml:space="preserve"> të</w:t>
      </w:r>
      <w:r w:rsidRPr="007C1886">
        <w:t xml:space="preserve"> gjithë arsyet e vonesës, do të përcaktojë një datë të mëvonshme për zbatimin e këtij neni. Banka do të njoftojë menjëherë</w:t>
      </w:r>
      <w:r>
        <w:t xml:space="preserve"> Huamarrësin për këtë datë të më</w:t>
      </w:r>
      <w:r w:rsidRPr="007C1886">
        <w:t>vonshme.</w:t>
      </w:r>
    </w:p>
    <w:p w:rsidR="009C1E7E" w:rsidRDefault="009C1E7E" w:rsidP="009C1E7E">
      <w:pPr>
        <w:pStyle w:val="Paragrafi"/>
        <w:ind w:firstLine="0"/>
      </w:pPr>
    </w:p>
    <w:p w:rsidR="009C1E7E" w:rsidRDefault="009C1E7E" w:rsidP="009C1E7E">
      <w:pPr>
        <w:pStyle w:val="Paragrafi"/>
        <w:ind w:firstLine="0"/>
      </w:pPr>
    </w:p>
    <w:p w:rsidR="009C1E7E" w:rsidRPr="007C1886" w:rsidRDefault="009C1E7E" w:rsidP="009C1E7E">
      <w:pPr>
        <w:pStyle w:val="Paragrafi"/>
        <w:ind w:firstLine="0"/>
      </w:pPr>
    </w:p>
    <w:p w:rsidR="009C1E7E" w:rsidRPr="007C1886" w:rsidRDefault="009C1E7E" w:rsidP="009C1E7E">
      <w:pPr>
        <w:pStyle w:val="NeniNr"/>
      </w:pPr>
      <w:r>
        <w:t>Neni 11</w:t>
      </w:r>
    </w:p>
    <w:p w:rsidR="009C1E7E" w:rsidRPr="007C1886" w:rsidRDefault="009C1E7E" w:rsidP="009C1E7E">
      <w:pPr>
        <w:pStyle w:val="NeniTitull"/>
      </w:pPr>
      <w:r w:rsidRPr="007C1886">
        <w:t>Dispozita të ndryshme</w:t>
      </w:r>
    </w:p>
    <w:p w:rsidR="009C1E7E" w:rsidRPr="007C1886" w:rsidRDefault="009C1E7E" w:rsidP="009C1E7E">
      <w:pPr>
        <w:pStyle w:val="Paragrafi"/>
      </w:pPr>
    </w:p>
    <w:p w:rsidR="009C1E7E" w:rsidRPr="007C1886" w:rsidRDefault="009C1E7E" w:rsidP="009C1E7E">
      <w:pPr>
        <w:pStyle w:val="Paragrafi"/>
      </w:pPr>
      <w:r w:rsidRPr="007C1886">
        <w:t>Pa</w:t>
      </w:r>
      <w:r>
        <w:t>ragrafi 11.01 Përfaqësuesit e a</w:t>
      </w:r>
      <w:r w:rsidRPr="007C1886">
        <w:t>utorizuar</w:t>
      </w:r>
    </w:p>
    <w:p w:rsidR="009C1E7E" w:rsidRPr="007C1886" w:rsidRDefault="009C1E7E" w:rsidP="009C1E7E">
      <w:pPr>
        <w:pStyle w:val="Paragrafi"/>
      </w:pPr>
      <w:r w:rsidRPr="007C1886">
        <w:t>Ministri i Financave i Huamarrësit dhe çdo person apo personat që ai do të em</w:t>
      </w:r>
      <w:r>
        <w:t>ërojë me shkrim do të konsiderohen përfaqë</w:t>
      </w:r>
      <w:r w:rsidRPr="007C1886">
        <w:t>sues të autorizuar</w:t>
      </w:r>
      <w:r>
        <w:t xml:space="preserve"> të Huamarrësit në funksion të paragrafit 10.03 të k</w:t>
      </w:r>
      <w:r w:rsidRPr="007C1886">
        <w:t>us</w:t>
      </w:r>
      <w:r>
        <w:t>hteve të p</w:t>
      </w:r>
      <w:r w:rsidRPr="007C1886">
        <w:t>ërgjithshme.</w:t>
      </w:r>
    </w:p>
    <w:p w:rsidR="009C1E7E" w:rsidRPr="007C1886" w:rsidRDefault="009C1E7E" w:rsidP="009C1E7E">
      <w:pPr>
        <w:pStyle w:val="Paragrafi"/>
      </w:pPr>
      <w:r>
        <w:t>Paragrafi 11.02 Data e Marrëveshjes</w:t>
      </w:r>
      <w:r w:rsidRPr="007C1886">
        <w:t xml:space="preserve"> </w:t>
      </w:r>
    </w:p>
    <w:p w:rsidR="009C1E7E" w:rsidRPr="007C1886" w:rsidRDefault="009C1E7E" w:rsidP="009C1E7E">
      <w:pPr>
        <w:pStyle w:val="Paragrafi"/>
      </w:pPr>
      <w:r w:rsidRPr="007C1886">
        <w:t>Për të gjitha qëllimet e kësaj Marrëveshje</w:t>
      </w:r>
      <w:r>
        <w:t>je, data e M</w:t>
      </w:r>
      <w:r w:rsidRPr="007C1886">
        <w:t>arrëveshjes do t</w:t>
      </w:r>
      <w:r>
        <w:t>ë jetë ajo që do të deklarohet në parathë</w:t>
      </w:r>
      <w:r w:rsidRPr="007C1886">
        <w:t>nien e saj.</w:t>
      </w:r>
    </w:p>
    <w:p w:rsidR="009C1E7E" w:rsidRPr="007C1886" w:rsidRDefault="009C1E7E" w:rsidP="009C1E7E">
      <w:pPr>
        <w:pStyle w:val="Paragrafi"/>
      </w:pPr>
      <w:r>
        <w:t>Paragrafi 11.03</w:t>
      </w:r>
      <w:r w:rsidRPr="007C1886">
        <w:t xml:space="preserve"> Adresat </w:t>
      </w:r>
    </w:p>
    <w:p w:rsidR="009C1E7E" w:rsidRPr="007C1886" w:rsidRDefault="009C1E7E" w:rsidP="009C1E7E">
      <w:pPr>
        <w:pStyle w:val="Paragrafi"/>
      </w:pPr>
      <w:r w:rsidRPr="007C1886">
        <w:t>Adresat e mëposhtme janë përcaktuar në funksion të p</w:t>
      </w:r>
      <w:r>
        <w:t>aragrafit 10.01 të kushteve të p</w:t>
      </w:r>
      <w:r w:rsidRPr="007C1886">
        <w:t>ërgjithshme:</w:t>
      </w:r>
    </w:p>
    <w:p w:rsidR="009C1E7E" w:rsidRDefault="009C1E7E" w:rsidP="009C1E7E">
      <w:pPr>
        <w:pStyle w:val="Paragrafi"/>
      </w:pPr>
    </w:p>
    <w:tbl>
      <w:tblPr>
        <w:tblStyle w:val="TableGrid"/>
        <w:tblW w:w="0" w:type="auto"/>
        <w:tblLook w:val="01E0" w:firstRow="1" w:lastRow="1" w:firstColumn="1" w:lastColumn="1" w:noHBand="0" w:noVBand="0"/>
      </w:tblPr>
      <w:tblGrid>
        <w:gridCol w:w="4643"/>
        <w:gridCol w:w="4643"/>
      </w:tblGrid>
      <w:tr w:rsidR="009C1E7E">
        <w:tc>
          <w:tcPr>
            <w:tcW w:w="4643" w:type="dxa"/>
          </w:tcPr>
          <w:p w:rsidR="009C1E7E" w:rsidRDefault="009C1E7E" w:rsidP="009C1E7E">
            <w:pPr>
              <w:pStyle w:val="Paragrafi"/>
            </w:pPr>
            <w:r w:rsidRPr="007C1886">
              <w:t>Për Qeve</w:t>
            </w:r>
            <w:r>
              <w:t>rinë</w:t>
            </w:r>
            <w:r w:rsidRPr="007C1886">
              <w:t xml:space="preserve"> e Republikës së Shqipërisë</w:t>
            </w:r>
          </w:p>
          <w:p w:rsidR="009C1E7E" w:rsidRPr="007C1886" w:rsidRDefault="009C1E7E" w:rsidP="009C1E7E">
            <w:pPr>
              <w:pStyle w:val="Paragrafi"/>
            </w:pPr>
            <w:r w:rsidRPr="007C1886">
              <w:t>Ministria e Financave</w:t>
            </w:r>
          </w:p>
          <w:p w:rsidR="009C1E7E" w:rsidRPr="007C1886" w:rsidRDefault="009C1E7E" w:rsidP="009C1E7E">
            <w:pPr>
              <w:pStyle w:val="Paragrafi"/>
            </w:pPr>
            <w:r w:rsidRPr="007C1886">
              <w:lastRenderedPageBreak/>
              <w:t>Tiranë</w:t>
            </w:r>
          </w:p>
          <w:p w:rsidR="009C1E7E" w:rsidRPr="007C1886" w:rsidRDefault="009C1E7E" w:rsidP="009C1E7E">
            <w:pPr>
              <w:pStyle w:val="Paragrafi"/>
            </w:pPr>
            <w:r w:rsidRPr="007C1886">
              <w:t>Republika e Shqipërisë</w:t>
            </w:r>
          </w:p>
          <w:p w:rsidR="009C1E7E" w:rsidRPr="007C1886" w:rsidRDefault="009C1E7E" w:rsidP="009C1E7E">
            <w:pPr>
              <w:pStyle w:val="Paragrafi"/>
            </w:pPr>
            <w:r w:rsidRPr="007C1886">
              <w:t>Telefax: ++ 355 (4) 362 581</w:t>
            </w:r>
          </w:p>
          <w:p w:rsidR="009C1E7E" w:rsidRDefault="009C1E7E" w:rsidP="009C1E7E">
            <w:pPr>
              <w:pStyle w:val="Paragrafi"/>
              <w:ind w:firstLine="0"/>
            </w:pPr>
          </w:p>
        </w:tc>
        <w:tc>
          <w:tcPr>
            <w:tcW w:w="4643" w:type="dxa"/>
          </w:tcPr>
          <w:p w:rsidR="009C1E7E" w:rsidRPr="007C1886" w:rsidRDefault="009C1E7E" w:rsidP="009C1E7E">
            <w:pPr>
              <w:pStyle w:val="Paragrafi"/>
            </w:pPr>
            <w:r w:rsidRPr="007C1886">
              <w:lastRenderedPageBreak/>
              <w:t>Për Bankën Islamike të Zhvillimit:</w:t>
            </w:r>
          </w:p>
          <w:p w:rsidR="009C1E7E" w:rsidRPr="007C1886" w:rsidRDefault="009C1E7E" w:rsidP="009C1E7E">
            <w:pPr>
              <w:pStyle w:val="Paragrafi"/>
            </w:pPr>
            <w:r>
              <w:t>Kutia p</w:t>
            </w:r>
            <w:r w:rsidRPr="007C1886">
              <w:t>ostare 5925</w:t>
            </w:r>
          </w:p>
          <w:p w:rsidR="009C1E7E" w:rsidRPr="007C1886" w:rsidRDefault="009C1E7E" w:rsidP="009C1E7E">
            <w:pPr>
              <w:pStyle w:val="Paragrafi"/>
            </w:pPr>
            <w:r w:rsidRPr="007C1886">
              <w:lastRenderedPageBreak/>
              <w:t>Jeddeh 21432</w:t>
            </w:r>
          </w:p>
          <w:p w:rsidR="009C1E7E" w:rsidRPr="007C1886" w:rsidRDefault="009C1E7E" w:rsidP="009C1E7E">
            <w:pPr>
              <w:pStyle w:val="Paragrafi"/>
            </w:pPr>
            <w:r w:rsidRPr="007C1886">
              <w:t>Mbretëria e Arabisë Saudite</w:t>
            </w:r>
          </w:p>
          <w:p w:rsidR="009C1E7E" w:rsidRPr="007C1886" w:rsidRDefault="009C1E7E" w:rsidP="009C1E7E">
            <w:pPr>
              <w:pStyle w:val="Paragrafi"/>
            </w:pPr>
            <w:r w:rsidRPr="007C1886">
              <w:t xml:space="preserve">Telex: </w:t>
            </w:r>
            <w:r w:rsidRPr="007C1886">
              <w:tab/>
              <w:t>601137 ISDB SJ</w:t>
            </w:r>
          </w:p>
          <w:p w:rsidR="009C1E7E" w:rsidRPr="007C1886" w:rsidRDefault="009C1E7E" w:rsidP="009C1E7E">
            <w:pPr>
              <w:pStyle w:val="Paragrafi"/>
            </w:pPr>
            <w:r w:rsidRPr="007C1886">
              <w:t xml:space="preserve">Telefax: </w:t>
            </w:r>
            <w:r w:rsidRPr="007C1886">
              <w:tab/>
              <w:t>6366871</w:t>
            </w:r>
          </w:p>
          <w:p w:rsidR="009C1E7E" w:rsidRPr="007C1886" w:rsidRDefault="009C1E7E" w:rsidP="009C1E7E">
            <w:pPr>
              <w:pStyle w:val="Paragrafi"/>
            </w:pPr>
            <w:r w:rsidRPr="007C1886">
              <w:t>Cable: BANKISLAMI JEDDAH</w:t>
            </w:r>
          </w:p>
          <w:p w:rsidR="009C1E7E" w:rsidRDefault="009C1E7E" w:rsidP="009C1E7E">
            <w:pPr>
              <w:pStyle w:val="Paragrafi"/>
              <w:ind w:firstLine="0"/>
            </w:pPr>
          </w:p>
        </w:tc>
      </w:tr>
    </w:tbl>
    <w:p w:rsidR="009C1E7E" w:rsidRPr="007C1886" w:rsidRDefault="009C1E7E" w:rsidP="009C1E7E">
      <w:pPr>
        <w:pStyle w:val="Paragrafi"/>
      </w:pPr>
    </w:p>
    <w:p w:rsidR="009C1E7E" w:rsidRDefault="009C1E7E" w:rsidP="009C1E7E">
      <w:pPr>
        <w:pStyle w:val="Paragrafi"/>
      </w:pPr>
      <w:r>
        <w:t>Para d</w:t>
      </w:r>
      <w:r w:rsidRPr="007C1886">
        <w:t>ëshmitarëve, Banka</w:t>
      </w:r>
      <w:r>
        <w:t xml:space="preserve"> dhe Huamarrësi, duke </w:t>
      </w:r>
      <w:r w:rsidRPr="007C1886">
        <w:t>vepruar nëpërmjet përfaqësuesve të tyre të autorizuar, kanë nënshkruar këtë Marrëveshje në gjuhën angleze, në datën dhe vitin e lartshënuar.</w:t>
      </w:r>
      <w:r w:rsidRPr="007C1886">
        <w:tab/>
      </w:r>
    </w:p>
    <w:tbl>
      <w:tblPr>
        <w:tblStyle w:val="TableGrid"/>
        <w:tblW w:w="0" w:type="auto"/>
        <w:tblLook w:val="01E0" w:firstRow="1" w:lastRow="1" w:firstColumn="1" w:lastColumn="1" w:noHBand="0" w:noVBand="0"/>
      </w:tblPr>
      <w:tblGrid>
        <w:gridCol w:w="4643"/>
        <w:gridCol w:w="4643"/>
      </w:tblGrid>
      <w:tr w:rsidR="009C1E7E">
        <w:tc>
          <w:tcPr>
            <w:tcW w:w="4643" w:type="dxa"/>
          </w:tcPr>
          <w:p w:rsidR="009C1E7E" w:rsidRDefault="009C1E7E" w:rsidP="009C1E7E">
            <w:pPr>
              <w:pStyle w:val="Paragrafi"/>
            </w:pPr>
            <w:r w:rsidRPr="007C1886">
              <w:t>Për dhe në emër të Qeverisë Shqiptare</w:t>
            </w:r>
          </w:p>
        </w:tc>
        <w:tc>
          <w:tcPr>
            <w:tcW w:w="4643" w:type="dxa"/>
          </w:tcPr>
          <w:p w:rsidR="009C1E7E" w:rsidRDefault="009C1E7E" w:rsidP="009C1E7E">
            <w:pPr>
              <w:pStyle w:val="Paragrafi"/>
              <w:ind w:firstLine="0"/>
            </w:pPr>
            <w:r w:rsidRPr="007C1886">
              <w:t>Për dhe në emër të Bankës Islamike për Zhvillim</w:t>
            </w:r>
          </w:p>
        </w:tc>
      </w:tr>
      <w:tr w:rsidR="009C1E7E">
        <w:tc>
          <w:tcPr>
            <w:tcW w:w="4643" w:type="dxa"/>
          </w:tcPr>
          <w:p w:rsidR="009C1E7E" w:rsidRDefault="009C1E7E" w:rsidP="009C1E7E">
            <w:pPr>
              <w:pStyle w:val="Paragrafi"/>
            </w:pPr>
            <w:r w:rsidRPr="007C1886">
              <w:t>Z. Kastriot ISLAMI</w:t>
            </w:r>
          </w:p>
        </w:tc>
        <w:tc>
          <w:tcPr>
            <w:tcW w:w="4643" w:type="dxa"/>
          </w:tcPr>
          <w:p w:rsidR="009C1E7E" w:rsidRDefault="009C1E7E" w:rsidP="009C1E7E">
            <w:pPr>
              <w:pStyle w:val="Paragrafi"/>
            </w:pPr>
            <w:r w:rsidRPr="007C1886">
              <w:t>Dr. Amadou Boubacar Cisse</w:t>
            </w:r>
          </w:p>
        </w:tc>
      </w:tr>
      <w:tr w:rsidR="009C1E7E">
        <w:tc>
          <w:tcPr>
            <w:tcW w:w="4643" w:type="dxa"/>
          </w:tcPr>
          <w:p w:rsidR="009C1E7E" w:rsidRDefault="009C1E7E" w:rsidP="009C1E7E">
            <w:pPr>
              <w:pStyle w:val="Paragrafi"/>
            </w:pPr>
            <w:r w:rsidRPr="007C1886">
              <w:t xml:space="preserve">Ministër i Financave </w:t>
            </w:r>
          </w:p>
        </w:tc>
        <w:tc>
          <w:tcPr>
            <w:tcW w:w="4643" w:type="dxa"/>
          </w:tcPr>
          <w:p w:rsidR="009C1E7E" w:rsidRDefault="009C1E7E" w:rsidP="009C1E7E">
            <w:pPr>
              <w:pStyle w:val="Paragrafi"/>
            </w:pPr>
            <w:r w:rsidRPr="007C1886">
              <w:t xml:space="preserve">Zv/President </w:t>
            </w:r>
          </w:p>
        </w:tc>
      </w:tr>
    </w:tbl>
    <w:p w:rsidR="009C1E7E" w:rsidRPr="007C1886" w:rsidRDefault="009C1E7E" w:rsidP="009C1E7E">
      <w:pPr>
        <w:pStyle w:val="Paragrafi"/>
      </w:pPr>
    </w:p>
    <w:p w:rsidR="009C1E7E" w:rsidRPr="007C1886" w:rsidRDefault="009C1E7E" w:rsidP="009C1E7E">
      <w:pPr>
        <w:pStyle w:val="Paragrafi"/>
      </w:pPr>
    </w:p>
    <w:p w:rsidR="009C1E7E" w:rsidRDefault="009C1E7E" w:rsidP="009C1E7E">
      <w:pPr>
        <w:pStyle w:val="Paragrafi"/>
      </w:pPr>
    </w:p>
    <w:p w:rsidR="009C1E7E" w:rsidRDefault="009C1E7E" w:rsidP="009C1E7E">
      <w:pPr>
        <w:pStyle w:val="Paragrafi"/>
      </w:pPr>
    </w:p>
    <w:p w:rsidR="009C1E7E" w:rsidRDefault="009C1E7E" w:rsidP="009C1E7E">
      <w:pPr>
        <w:pStyle w:val="Paragrafi"/>
      </w:pPr>
    </w:p>
    <w:p w:rsidR="009C1E7E" w:rsidRDefault="009C1E7E" w:rsidP="009C1E7E">
      <w:pPr>
        <w:pStyle w:val="Paragrafi"/>
      </w:pPr>
    </w:p>
    <w:p w:rsidR="009C1E7E" w:rsidRDefault="009C1E7E" w:rsidP="009C1E7E">
      <w:pPr>
        <w:pStyle w:val="Paragrafi"/>
      </w:pPr>
    </w:p>
    <w:p w:rsidR="009C1E7E" w:rsidRDefault="009C1E7E" w:rsidP="009C1E7E">
      <w:pPr>
        <w:pStyle w:val="Paragrafi"/>
      </w:pPr>
    </w:p>
    <w:p w:rsidR="009C1E7E" w:rsidRDefault="009C1E7E" w:rsidP="009C1E7E">
      <w:pPr>
        <w:pStyle w:val="Paragrafi"/>
      </w:pPr>
    </w:p>
    <w:p w:rsidR="009C1E7E" w:rsidRDefault="009C1E7E" w:rsidP="009C1E7E">
      <w:pPr>
        <w:pStyle w:val="Paragrafi"/>
      </w:pPr>
    </w:p>
    <w:p w:rsidR="009C1E7E" w:rsidRDefault="009C1E7E" w:rsidP="009C1E7E">
      <w:pPr>
        <w:pStyle w:val="Paragrafi"/>
      </w:pPr>
    </w:p>
    <w:p w:rsidR="009C1E7E" w:rsidRDefault="009C1E7E" w:rsidP="009C1E7E">
      <w:pPr>
        <w:pStyle w:val="Paragrafi"/>
      </w:pPr>
    </w:p>
    <w:p w:rsidR="009C1E7E" w:rsidRDefault="009C1E7E" w:rsidP="009C1E7E">
      <w:pPr>
        <w:pStyle w:val="Paragrafi"/>
      </w:pPr>
    </w:p>
    <w:p w:rsidR="009C1E7E" w:rsidRDefault="009C1E7E" w:rsidP="009C1E7E">
      <w:pPr>
        <w:pStyle w:val="Paragrafi"/>
      </w:pPr>
    </w:p>
    <w:p w:rsidR="009C1E7E" w:rsidRDefault="009C1E7E" w:rsidP="009C1E7E">
      <w:pPr>
        <w:pStyle w:val="Paragrafi"/>
      </w:pPr>
    </w:p>
    <w:p w:rsidR="009C1E7E" w:rsidRDefault="009C1E7E" w:rsidP="009C1E7E">
      <w:pPr>
        <w:pStyle w:val="Paragrafi"/>
      </w:pPr>
    </w:p>
    <w:p w:rsidR="009C1E7E" w:rsidRDefault="009C1E7E" w:rsidP="009C1E7E">
      <w:pPr>
        <w:pStyle w:val="Paragrafi"/>
      </w:pPr>
    </w:p>
    <w:p w:rsidR="009C1E7E" w:rsidRDefault="009C1E7E" w:rsidP="009C1E7E">
      <w:pPr>
        <w:pStyle w:val="Paragrafi"/>
      </w:pPr>
    </w:p>
    <w:p w:rsidR="009C1E7E" w:rsidRDefault="009C1E7E" w:rsidP="009C1E7E">
      <w:pPr>
        <w:pStyle w:val="Paragrafi"/>
      </w:pPr>
    </w:p>
    <w:p w:rsidR="009C1E7E" w:rsidRDefault="009C1E7E" w:rsidP="009C1E7E">
      <w:pPr>
        <w:pStyle w:val="Paragrafi"/>
      </w:pPr>
    </w:p>
    <w:p w:rsidR="009C1E7E" w:rsidRDefault="009C1E7E" w:rsidP="009C1E7E">
      <w:pPr>
        <w:pStyle w:val="Paragrafi"/>
      </w:pPr>
    </w:p>
    <w:p w:rsidR="009C1E7E" w:rsidRDefault="009C1E7E" w:rsidP="009C1E7E">
      <w:pPr>
        <w:pStyle w:val="Paragrafi"/>
      </w:pPr>
    </w:p>
    <w:p w:rsidR="009C1E7E" w:rsidRPr="007C1886" w:rsidRDefault="009C1E7E" w:rsidP="009C1E7E">
      <w:pPr>
        <w:pStyle w:val="Paragrafi"/>
      </w:pPr>
    </w:p>
    <w:p w:rsidR="009C1E7E" w:rsidRDefault="009C1E7E" w:rsidP="009C1E7E">
      <w:pPr>
        <w:pStyle w:val="Aneksi"/>
      </w:pPr>
    </w:p>
    <w:p w:rsidR="009C1E7E" w:rsidRPr="007C1886" w:rsidRDefault="009C1E7E" w:rsidP="009C1E7E">
      <w:pPr>
        <w:pStyle w:val="Aneksi"/>
      </w:pPr>
      <w:r>
        <w:t>ANEKSI I (A</w:t>
      </w:r>
      <w:r w:rsidRPr="007C1886">
        <w:t>)</w:t>
      </w:r>
    </w:p>
    <w:p w:rsidR="009C1E7E" w:rsidRPr="007C1886" w:rsidRDefault="009C1E7E" w:rsidP="009C1E7E">
      <w:pPr>
        <w:pStyle w:val="AneksiTitull"/>
      </w:pPr>
      <w:r w:rsidRPr="007C1886">
        <w:t>SHLYERJA E PRI</w:t>
      </w:r>
      <w:r>
        <w:t>N</w:t>
      </w:r>
      <w:r w:rsidRPr="007C1886">
        <w:t>CIPALIT</w:t>
      </w:r>
    </w:p>
    <w:p w:rsidR="009C1E7E" w:rsidRPr="007C1886" w:rsidRDefault="009C1E7E" w:rsidP="009C1E7E">
      <w:pPr>
        <w:pStyle w:val="Paragrafi"/>
      </w:pPr>
    </w:p>
    <w:p w:rsidR="009C1E7E" w:rsidRPr="007C1886" w:rsidRDefault="009C1E7E" w:rsidP="009C1E7E">
      <w:pPr>
        <w:pStyle w:val="Paragrafi"/>
      </w:pPr>
      <w:r>
        <w:t>Vendi</w:t>
      </w:r>
      <w:r w:rsidRPr="007C1886">
        <w:t xml:space="preserve">: </w:t>
      </w:r>
      <w:r>
        <w:tab/>
      </w:r>
      <w:r>
        <w:tab/>
      </w:r>
      <w:r>
        <w:tab/>
      </w:r>
      <w:r w:rsidRPr="007C1886">
        <w:t>Qeveria e Shqipërisë</w:t>
      </w:r>
    </w:p>
    <w:p w:rsidR="009C1E7E" w:rsidRPr="007C1886" w:rsidRDefault="009C1E7E" w:rsidP="009C1E7E">
      <w:pPr>
        <w:pStyle w:val="Paragrafi"/>
      </w:pPr>
      <w:r>
        <w:t>Projekti:</w:t>
      </w:r>
      <w:r>
        <w:tab/>
      </w:r>
      <w:r>
        <w:tab/>
      </w:r>
      <w:r w:rsidRPr="007C1886">
        <w:t>Rikonstruksion</w:t>
      </w:r>
      <w:r>
        <w:t>i i rrugës Vorë–Rinas–</w:t>
      </w:r>
      <w:r w:rsidRPr="007C1886">
        <w:t>Fushë</w:t>
      </w:r>
      <w:r>
        <w:t>-</w:t>
      </w:r>
      <w:r w:rsidRPr="007C1886">
        <w:t>Krujë</w:t>
      </w:r>
    </w:p>
    <w:p w:rsidR="009C1E7E" w:rsidRPr="007C1886" w:rsidRDefault="009C1E7E" w:rsidP="009C1E7E">
      <w:pPr>
        <w:pStyle w:val="Paragrafi"/>
      </w:pPr>
      <w:r>
        <w:t>Shuma e kredisë</w:t>
      </w:r>
      <w:r w:rsidRPr="007C1886">
        <w:t>:</w:t>
      </w:r>
      <w:r>
        <w:tab/>
        <w:t>6 260 000 ID (dinarë islamikë</w:t>
      </w:r>
      <w:r w:rsidRPr="007C1886">
        <w:t>)</w:t>
      </w:r>
    </w:p>
    <w:p w:rsidR="009C1E7E" w:rsidRPr="007C1886" w:rsidRDefault="009C1E7E" w:rsidP="009C1E7E">
      <w:pPr>
        <w:pStyle w:val="Paragrafi"/>
      </w:pPr>
      <w:r>
        <w:t>Afati i kredisë:</w:t>
      </w:r>
      <w:r>
        <w:tab/>
      </w:r>
      <w:r>
        <w:tab/>
        <w:t>25 vjet</w:t>
      </w:r>
    </w:p>
    <w:p w:rsidR="009C1E7E" w:rsidRPr="007C1886" w:rsidRDefault="009C1E7E" w:rsidP="009C1E7E">
      <w:pPr>
        <w:pStyle w:val="Paragrafi"/>
      </w:pPr>
      <w:r>
        <w:t>Periudha pa pagesë:</w:t>
      </w:r>
      <w:r>
        <w:tab/>
        <w:t>7 vjet</w:t>
      </w:r>
    </w:p>
    <w:p w:rsidR="009C1E7E" w:rsidRPr="007C1886" w:rsidRDefault="009C1E7E" w:rsidP="009C1E7E">
      <w:pPr>
        <w:pStyle w:val="Paragrafi"/>
      </w:pPr>
      <w:r>
        <w:t>Tarifa e shërbimeve:</w:t>
      </w:r>
      <w:r>
        <w:tab/>
        <w:t>642 088 ID (dinarë islamikë</w:t>
      </w:r>
      <w:r w:rsidRPr="007C1886">
        <w:t>)</w:t>
      </w:r>
    </w:p>
    <w:p w:rsidR="009C1E7E" w:rsidRPr="007C1886" w:rsidRDefault="009C1E7E" w:rsidP="009C1E7E">
      <w:pPr>
        <w:pStyle w:val="Paragrafi"/>
        <w:ind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6"/>
        <w:gridCol w:w="2169"/>
        <w:gridCol w:w="4221"/>
      </w:tblGrid>
      <w:tr w:rsidR="009C1E7E" w:rsidRPr="007C1886">
        <w:tc>
          <w:tcPr>
            <w:tcW w:w="1559" w:type="pct"/>
          </w:tcPr>
          <w:p w:rsidR="009C1E7E" w:rsidRPr="007C1886" w:rsidRDefault="009C1E7E" w:rsidP="009C1E7E">
            <w:pPr>
              <w:pStyle w:val="Tabele"/>
              <w:rPr>
                <w:rFonts w:eastAsia="MS Mincho"/>
              </w:rPr>
            </w:pPr>
            <w:r w:rsidRPr="007C1886">
              <w:rPr>
                <w:rFonts w:eastAsia="MS Mincho"/>
              </w:rPr>
              <w:t>NUMRI</w:t>
            </w:r>
          </w:p>
        </w:tc>
        <w:tc>
          <w:tcPr>
            <w:tcW w:w="1168" w:type="pct"/>
          </w:tcPr>
          <w:p w:rsidR="009C1E7E" w:rsidRPr="007C1886" w:rsidRDefault="009C1E7E" w:rsidP="009C1E7E">
            <w:pPr>
              <w:pStyle w:val="Tabele"/>
              <w:rPr>
                <w:rFonts w:eastAsia="MS Mincho"/>
              </w:rPr>
            </w:pPr>
            <w:r w:rsidRPr="007C1886">
              <w:rPr>
                <w:rFonts w:eastAsia="MS Mincho"/>
              </w:rPr>
              <w:t>DATA</w:t>
            </w:r>
          </w:p>
        </w:tc>
        <w:tc>
          <w:tcPr>
            <w:tcW w:w="2273" w:type="pct"/>
          </w:tcPr>
          <w:p w:rsidR="009C1E7E" w:rsidRPr="007C1886" w:rsidRDefault="009C1E7E" w:rsidP="009C1E7E">
            <w:pPr>
              <w:pStyle w:val="Tabele"/>
              <w:rPr>
                <w:rFonts w:eastAsia="MS Mincho"/>
              </w:rPr>
            </w:pPr>
            <w:r w:rsidRPr="007C1886">
              <w:rPr>
                <w:rFonts w:eastAsia="MS Mincho"/>
              </w:rPr>
              <w:t>PAGESA E PRINCIPALIT ID</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1</w:t>
            </w:r>
          </w:p>
        </w:tc>
        <w:tc>
          <w:tcPr>
            <w:tcW w:w="1168" w:type="pct"/>
          </w:tcPr>
          <w:p w:rsidR="009C1E7E" w:rsidRPr="007C1886" w:rsidRDefault="009C1E7E" w:rsidP="009C1E7E">
            <w:pPr>
              <w:pStyle w:val="Tabele"/>
              <w:rPr>
                <w:rFonts w:eastAsia="MS Mincho"/>
              </w:rPr>
            </w:pPr>
            <w:r w:rsidRPr="007C1886">
              <w:rPr>
                <w:rFonts w:eastAsia="MS Mincho"/>
              </w:rPr>
              <w:t>31/12/10</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2</w:t>
            </w:r>
          </w:p>
        </w:tc>
        <w:tc>
          <w:tcPr>
            <w:tcW w:w="1168" w:type="pct"/>
          </w:tcPr>
          <w:p w:rsidR="009C1E7E" w:rsidRPr="007C1886" w:rsidRDefault="009C1E7E" w:rsidP="009C1E7E">
            <w:pPr>
              <w:pStyle w:val="Tabele"/>
              <w:rPr>
                <w:rFonts w:eastAsia="MS Mincho"/>
              </w:rPr>
            </w:pPr>
            <w:r w:rsidRPr="007C1886">
              <w:rPr>
                <w:rFonts w:eastAsia="MS Mincho"/>
              </w:rPr>
              <w:t>30/06/11</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3</w:t>
            </w:r>
          </w:p>
        </w:tc>
        <w:tc>
          <w:tcPr>
            <w:tcW w:w="1168" w:type="pct"/>
          </w:tcPr>
          <w:p w:rsidR="009C1E7E" w:rsidRPr="007C1886" w:rsidRDefault="009C1E7E" w:rsidP="009C1E7E">
            <w:pPr>
              <w:pStyle w:val="Tabele"/>
              <w:rPr>
                <w:rFonts w:eastAsia="MS Mincho"/>
              </w:rPr>
            </w:pPr>
            <w:r w:rsidRPr="007C1886">
              <w:rPr>
                <w:rFonts w:eastAsia="MS Mincho"/>
              </w:rPr>
              <w:t>31/12/11</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4</w:t>
            </w:r>
          </w:p>
        </w:tc>
        <w:tc>
          <w:tcPr>
            <w:tcW w:w="1168" w:type="pct"/>
          </w:tcPr>
          <w:p w:rsidR="009C1E7E" w:rsidRPr="007C1886" w:rsidRDefault="009C1E7E" w:rsidP="009C1E7E">
            <w:pPr>
              <w:pStyle w:val="Tabele"/>
              <w:rPr>
                <w:rFonts w:eastAsia="MS Mincho"/>
              </w:rPr>
            </w:pPr>
            <w:r w:rsidRPr="007C1886">
              <w:rPr>
                <w:rFonts w:eastAsia="MS Mincho"/>
              </w:rPr>
              <w:t>30/06/12</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5</w:t>
            </w:r>
          </w:p>
        </w:tc>
        <w:tc>
          <w:tcPr>
            <w:tcW w:w="1168" w:type="pct"/>
          </w:tcPr>
          <w:p w:rsidR="009C1E7E" w:rsidRPr="007C1886" w:rsidRDefault="009C1E7E" w:rsidP="009C1E7E">
            <w:pPr>
              <w:pStyle w:val="Tabele"/>
              <w:rPr>
                <w:rFonts w:eastAsia="MS Mincho"/>
              </w:rPr>
            </w:pPr>
            <w:r w:rsidRPr="007C1886">
              <w:rPr>
                <w:rFonts w:eastAsia="MS Mincho"/>
              </w:rPr>
              <w:t>31/12/12</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6</w:t>
            </w:r>
          </w:p>
        </w:tc>
        <w:tc>
          <w:tcPr>
            <w:tcW w:w="1168" w:type="pct"/>
          </w:tcPr>
          <w:p w:rsidR="009C1E7E" w:rsidRPr="007C1886" w:rsidRDefault="009C1E7E" w:rsidP="009C1E7E">
            <w:pPr>
              <w:pStyle w:val="Tabele"/>
              <w:rPr>
                <w:rFonts w:eastAsia="MS Mincho"/>
              </w:rPr>
            </w:pPr>
            <w:r w:rsidRPr="007C1886">
              <w:rPr>
                <w:rFonts w:eastAsia="MS Mincho"/>
              </w:rPr>
              <w:t>30/06/13</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7</w:t>
            </w:r>
          </w:p>
        </w:tc>
        <w:tc>
          <w:tcPr>
            <w:tcW w:w="1168" w:type="pct"/>
          </w:tcPr>
          <w:p w:rsidR="009C1E7E" w:rsidRPr="007C1886" w:rsidRDefault="009C1E7E" w:rsidP="009C1E7E">
            <w:pPr>
              <w:pStyle w:val="Tabele"/>
              <w:rPr>
                <w:rFonts w:eastAsia="MS Mincho"/>
              </w:rPr>
            </w:pPr>
            <w:r w:rsidRPr="007C1886">
              <w:rPr>
                <w:rFonts w:eastAsia="MS Mincho"/>
              </w:rPr>
              <w:t>31/12/13</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8</w:t>
            </w:r>
          </w:p>
        </w:tc>
        <w:tc>
          <w:tcPr>
            <w:tcW w:w="1168" w:type="pct"/>
          </w:tcPr>
          <w:p w:rsidR="009C1E7E" w:rsidRPr="007C1886" w:rsidRDefault="009C1E7E" w:rsidP="009C1E7E">
            <w:pPr>
              <w:pStyle w:val="Tabele"/>
              <w:rPr>
                <w:rFonts w:eastAsia="MS Mincho"/>
              </w:rPr>
            </w:pPr>
            <w:r w:rsidRPr="007C1886">
              <w:rPr>
                <w:rFonts w:eastAsia="MS Mincho"/>
              </w:rPr>
              <w:t>30/06/14</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9</w:t>
            </w:r>
          </w:p>
        </w:tc>
        <w:tc>
          <w:tcPr>
            <w:tcW w:w="1168" w:type="pct"/>
          </w:tcPr>
          <w:p w:rsidR="009C1E7E" w:rsidRPr="007C1886" w:rsidRDefault="009C1E7E" w:rsidP="009C1E7E">
            <w:pPr>
              <w:pStyle w:val="Tabele"/>
              <w:rPr>
                <w:rFonts w:eastAsia="MS Mincho"/>
              </w:rPr>
            </w:pPr>
            <w:r w:rsidRPr="007C1886">
              <w:rPr>
                <w:rFonts w:eastAsia="MS Mincho"/>
              </w:rPr>
              <w:t>31/12/14</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10</w:t>
            </w:r>
          </w:p>
        </w:tc>
        <w:tc>
          <w:tcPr>
            <w:tcW w:w="1168" w:type="pct"/>
          </w:tcPr>
          <w:p w:rsidR="009C1E7E" w:rsidRPr="007C1886" w:rsidRDefault="009C1E7E" w:rsidP="009C1E7E">
            <w:pPr>
              <w:pStyle w:val="Tabele"/>
              <w:rPr>
                <w:rFonts w:eastAsia="MS Mincho"/>
              </w:rPr>
            </w:pPr>
            <w:r w:rsidRPr="007C1886">
              <w:rPr>
                <w:rFonts w:eastAsia="MS Mincho"/>
              </w:rPr>
              <w:t>30/06/15</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11</w:t>
            </w:r>
          </w:p>
        </w:tc>
        <w:tc>
          <w:tcPr>
            <w:tcW w:w="1168" w:type="pct"/>
          </w:tcPr>
          <w:p w:rsidR="009C1E7E" w:rsidRPr="007C1886" w:rsidRDefault="009C1E7E" w:rsidP="009C1E7E">
            <w:pPr>
              <w:pStyle w:val="Tabele"/>
              <w:rPr>
                <w:rFonts w:eastAsia="MS Mincho"/>
              </w:rPr>
            </w:pPr>
            <w:r w:rsidRPr="007C1886">
              <w:rPr>
                <w:rFonts w:eastAsia="MS Mincho"/>
              </w:rPr>
              <w:t>31/12/15</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12</w:t>
            </w:r>
          </w:p>
        </w:tc>
        <w:tc>
          <w:tcPr>
            <w:tcW w:w="1168" w:type="pct"/>
          </w:tcPr>
          <w:p w:rsidR="009C1E7E" w:rsidRPr="007C1886" w:rsidRDefault="009C1E7E" w:rsidP="009C1E7E">
            <w:pPr>
              <w:pStyle w:val="Tabele"/>
              <w:rPr>
                <w:rFonts w:eastAsia="MS Mincho"/>
              </w:rPr>
            </w:pPr>
            <w:r w:rsidRPr="007C1886">
              <w:rPr>
                <w:rFonts w:eastAsia="MS Mincho"/>
              </w:rPr>
              <w:t>30/06/16</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13</w:t>
            </w:r>
          </w:p>
        </w:tc>
        <w:tc>
          <w:tcPr>
            <w:tcW w:w="1168" w:type="pct"/>
          </w:tcPr>
          <w:p w:rsidR="009C1E7E" w:rsidRPr="007C1886" w:rsidRDefault="009C1E7E" w:rsidP="009C1E7E">
            <w:pPr>
              <w:pStyle w:val="Tabele"/>
              <w:rPr>
                <w:rFonts w:eastAsia="MS Mincho"/>
              </w:rPr>
            </w:pPr>
            <w:r w:rsidRPr="007C1886">
              <w:rPr>
                <w:rFonts w:eastAsia="MS Mincho"/>
              </w:rPr>
              <w:t>31/12/16</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14</w:t>
            </w:r>
          </w:p>
        </w:tc>
        <w:tc>
          <w:tcPr>
            <w:tcW w:w="1168" w:type="pct"/>
          </w:tcPr>
          <w:p w:rsidR="009C1E7E" w:rsidRPr="007C1886" w:rsidRDefault="009C1E7E" w:rsidP="009C1E7E">
            <w:pPr>
              <w:pStyle w:val="Tabele"/>
              <w:rPr>
                <w:rFonts w:eastAsia="MS Mincho"/>
              </w:rPr>
            </w:pPr>
            <w:r w:rsidRPr="007C1886">
              <w:rPr>
                <w:rFonts w:eastAsia="MS Mincho"/>
              </w:rPr>
              <w:t>30/06/17</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15</w:t>
            </w:r>
          </w:p>
        </w:tc>
        <w:tc>
          <w:tcPr>
            <w:tcW w:w="1168" w:type="pct"/>
          </w:tcPr>
          <w:p w:rsidR="009C1E7E" w:rsidRPr="007C1886" w:rsidRDefault="009C1E7E" w:rsidP="009C1E7E">
            <w:pPr>
              <w:pStyle w:val="Tabele"/>
              <w:rPr>
                <w:rFonts w:eastAsia="MS Mincho"/>
              </w:rPr>
            </w:pPr>
            <w:r w:rsidRPr="007C1886">
              <w:rPr>
                <w:rFonts w:eastAsia="MS Mincho"/>
              </w:rPr>
              <w:t>31/12/17</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16</w:t>
            </w:r>
          </w:p>
        </w:tc>
        <w:tc>
          <w:tcPr>
            <w:tcW w:w="1168" w:type="pct"/>
          </w:tcPr>
          <w:p w:rsidR="009C1E7E" w:rsidRPr="007C1886" w:rsidRDefault="009C1E7E" w:rsidP="009C1E7E">
            <w:pPr>
              <w:pStyle w:val="Tabele"/>
              <w:rPr>
                <w:rFonts w:eastAsia="MS Mincho"/>
              </w:rPr>
            </w:pPr>
            <w:r w:rsidRPr="007C1886">
              <w:rPr>
                <w:rFonts w:eastAsia="MS Mincho"/>
              </w:rPr>
              <w:t>30/06/18</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17</w:t>
            </w:r>
          </w:p>
        </w:tc>
        <w:tc>
          <w:tcPr>
            <w:tcW w:w="1168" w:type="pct"/>
          </w:tcPr>
          <w:p w:rsidR="009C1E7E" w:rsidRPr="007C1886" w:rsidRDefault="009C1E7E" w:rsidP="009C1E7E">
            <w:pPr>
              <w:pStyle w:val="Tabele"/>
              <w:rPr>
                <w:rFonts w:eastAsia="MS Mincho"/>
              </w:rPr>
            </w:pPr>
            <w:r w:rsidRPr="007C1886">
              <w:rPr>
                <w:rFonts w:eastAsia="MS Mincho"/>
              </w:rPr>
              <w:t>31/12/18</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18</w:t>
            </w:r>
          </w:p>
        </w:tc>
        <w:tc>
          <w:tcPr>
            <w:tcW w:w="1168" w:type="pct"/>
          </w:tcPr>
          <w:p w:rsidR="009C1E7E" w:rsidRPr="007C1886" w:rsidRDefault="009C1E7E" w:rsidP="009C1E7E">
            <w:pPr>
              <w:pStyle w:val="Tabele"/>
              <w:rPr>
                <w:rFonts w:eastAsia="MS Mincho"/>
              </w:rPr>
            </w:pPr>
            <w:r w:rsidRPr="007C1886">
              <w:rPr>
                <w:rFonts w:eastAsia="MS Mincho"/>
              </w:rPr>
              <w:t>30/06/19</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19</w:t>
            </w:r>
          </w:p>
        </w:tc>
        <w:tc>
          <w:tcPr>
            <w:tcW w:w="1168" w:type="pct"/>
          </w:tcPr>
          <w:p w:rsidR="009C1E7E" w:rsidRPr="007C1886" w:rsidRDefault="009C1E7E" w:rsidP="009C1E7E">
            <w:pPr>
              <w:pStyle w:val="Tabele"/>
              <w:rPr>
                <w:rFonts w:eastAsia="MS Mincho"/>
              </w:rPr>
            </w:pPr>
            <w:r w:rsidRPr="007C1886">
              <w:rPr>
                <w:rFonts w:eastAsia="MS Mincho"/>
              </w:rPr>
              <w:t>31/12/19</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20</w:t>
            </w:r>
          </w:p>
        </w:tc>
        <w:tc>
          <w:tcPr>
            <w:tcW w:w="1168" w:type="pct"/>
          </w:tcPr>
          <w:p w:rsidR="009C1E7E" w:rsidRPr="007C1886" w:rsidRDefault="009C1E7E" w:rsidP="009C1E7E">
            <w:pPr>
              <w:pStyle w:val="Tabele"/>
              <w:rPr>
                <w:rFonts w:eastAsia="MS Mincho"/>
              </w:rPr>
            </w:pPr>
            <w:r w:rsidRPr="007C1886">
              <w:rPr>
                <w:rFonts w:eastAsia="MS Mincho"/>
              </w:rPr>
              <w:t>30/06/20</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21</w:t>
            </w:r>
          </w:p>
        </w:tc>
        <w:tc>
          <w:tcPr>
            <w:tcW w:w="1168" w:type="pct"/>
          </w:tcPr>
          <w:p w:rsidR="009C1E7E" w:rsidRPr="007C1886" w:rsidRDefault="009C1E7E" w:rsidP="009C1E7E">
            <w:pPr>
              <w:pStyle w:val="Tabele"/>
              <w:rPr>
                <w:rFonts w:eastAsia="MS Mincho"/>
              </w:rPr>
            </w:pPr>
            <w:r w:rsidRPr="007C1886">
              <w:rPr>
                <w:rFonts w:eastAsia="MS Mincho"/>
              </w:rPr>
              <w:t>31/12/20</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22</w:t>
            </w:r>
          </w:p>
        </w:tc>
        <w:tc>
          <w:tcPr>
            <w:tcW w:w="1168" w:type="pct"/>
          </w:tcPr>
          <w:p w:rsidR="009C1E7E" w:rsidRPr="007C1886" w:rsidRDefault="009C1E7E" w:rsidP="009C1E7E">
            <w:pPr>
              <w:pStyle w:val="Tabele"/>
              <w:rPr>
                <w:rFonts w:eastAsia="MS Mincho"/>
              </w:rPr>
            </w:pPr>
            <w:r w:rsidRPr="007C1886">
              <w:rPr>
                <w:rFonts w:eastAsia="MS Mincho"/>
              </w:rPr>
              <w:t>30/06/21</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23</w:t>
            </w:r>
          </w:p>
        </w:tc>
        <w:tc>
          <w:tcPr>
            <w:tcW w:w="1168" w:type="pct"/>
          </w:tcPr>
          <w:p w:rsidR="009C1E7E" w:rsidRPr="007C1886" w:rsidRDefault="009C1E7E" w:rsidP="009C1E7E">
            <w:pPr>
              <w:pStyle w:val="Tabele"/>
              <w:rPr>
                <w:rFonts w:eastAsia="MS Mincho"/>
              </w:rPr>
            </w:pPr>
            <w:r w:rsidRPr="007C1886">
              <w:rPr>
                <w:rFonts w:eastAsia="MS Mincho"/>
              </w:rPr>
              <w:t>31/12/21</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24</w:t>
            </w:r>
          </w:p>
        </w:tc>
        <w:tc>
          <w:tcPr>
            <w:tcW w:w="1168" w:type="pct"/>
          </w:tcPr>
          <w:p w:rsidR="009C1E7E" w:rsidRPr="007C1886" w:rsidRDefault="009C1E7E" w:rsidP="009C1E7E">
            <w:pPr>
              <w:pStyle w:val="Tabele"/>
              <w:rPr>
                <w:rFonts w:eastAsia="MS Mincho"/>
              </w:rPr>
            </w:pPr>
            <w:r w:rsidRPr="007C1886">
              <w:rPr>
                <w:rFonts w:eastAsia="MS Mincho"/>
              </w:rPr>
              <w:t>30/06/22</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25</w:t>
            </w:r>
          </w:p>
        </w:tc>
        <w:tc>
          <w:tcPr>
            <w:tcW w:w="1168" w:type="pct"/>
          </w:tcPr>
          <w:p w:rsidR="009C1E7E" w:rsidRPr="007C1886" w:rsidRDefault="009C1E7E" w:rsidP="009C1E7E">
            <w:pPr>
              <w:pStyle w:val="Tabele"/>
              <w:rPr>
                <w:rFonts w:eastAsia="MS Mincho"/>
              </w:rPr>
            </w:pPr>
            <w:r w:rsidRPr="007C1886">
              <w:rPr>
                <w:rFonts w:eastAsia="MS Mincho"/>
              </w:rPr>
              <w:t>31/12/22</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26</w:t>
            </w:r>
          </w:p>
        </w:tc>
        <w:tc>
          <w:tcPr>
            <w:tcW w:w="1168" w:type="pct"/>
          </w:tcPr>
          <w:p w:rsidR="009C1E7E" w:rsidRPr="007C1886" w:rsidRDefault="009C1E7E" w:rsidP="009C1E7E">
            <w:pPr>
              <w:pStyle w:val="Tabele"/>
              <w:rPr>
                <w:rFonts w:eastAsia="MS Mincho"/>
              </w:rPr>
            </w:pPr>
            <w:r w:rsidRPr="007C1886">
              <w:rPr>
                <w:rFonts w:eastAsia="MS Mincho"/>
              </w:rPr>
              <w:t>30/06/23</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27</w:t>
            </w:r>
          </w:p>
        </w:tc>
        <w:tc>
          <w:tcPr>
            <w:tcW w:w="1168" w:type="pct"/>
          </w:tcPr>
          <w:p w:rsidR="009C1E7E" w:rsidRPr="007C1886" w:rsidRDefault="009C1E7E" w:rsidP="009C1E7E">
            <w:pPr>
              <w:pStyle w:val="Tabele"/>
              <w:rPr>
                <w:rFonts w:eastAsia="MS Mincho"/>
              </w:rPr>
            </w:pPr>
            <w:r w:rsidRPr="007C1886">
              <w:rPr>
                <w:rFonts w:eastAsia="MS Mincho"/>
              </w:rPr>
              <w:t>31/12/23</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28</w:t>
            </w:r>
          </w:p>
        </w:tc>
        <w:tc>
          <w:tcPr>
            <w:tcW w:w="1168" w:type="pct"/>
          </w:tcPr>
          <w:p w:rsidR="009C1E7E" w:rsidRPr="007C1886" w:rsidRDefault="009C1E7E" w:rsidP="009C1E7E">
            <w:pPr>
              <w:pStyle w:val="Tabele"/>
              <w:rPr>
                <w:rFonts w:eastAsia="MS Mincho"/>
              </w:rPr>
            </w:pPr>
            <w:r w:rsidRPr="007C1886">
              <w:rPr>
                <w:rFonts w:eastAsia="MS Mincho"/>
              </w:rPr>
              <w:t>30/06/24</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29</w:t>
            </w:r>
          </w:p>
        </w:tc>
        <w:tc>
          <w:tcPr>
            <w:tcW w:w="1168" w:type="pct"/>
          </w:tcPr>
          <w:p w:rsidR="009C1E7E" w:rsidRPr="007C1886" w:rsidRDefault="009C1E7E" w:rsidP="009C1E7E">
            <w:pPr>
              <w:pStyle w:val="Tabele"/>
              <w:rPr>
                <w:rFonts w:eastAsia="MS Mincho"/>
              </w:rPr>
            </w:pPr>
            <w:r w:rsidRPr="007C1886">
              <w:rPr>
                <w:rFonts w:eastAsia="MS Mincho"/>
              </w:rPr>
              <w:t>31/12/24</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30</w:t>
            </w:r>
          </w:p>
        </w:tc>
        <w:tc>
          <w:tcPr>
            <w:tcW w:w="1168" w:type="pct"/>
          </w:tcPr>
          <w:p w:rsidR="009C1E7E" w:rsidRPr="007C1886" w:rsidRDefault="009C1E7E" w:rsidP="009C1E7E">
            <w:pPr>
              <w:pStyle w:val="Tabele"/>
              <w:rPr>
                <w:rFonts w:eastAsia="MS Mincho"/>
              </w:rPr>
            </w:pPr>
            <w:r w:rsidRPr="007C1886">
              <w:rPr>
                <w:rFonts w:eastAsia="MS Mincho"/>
              </w:rPr>
              <w:t>30/06/25</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31</w:t>
            </w:r>
          </w:p>
        </w:tc>
        <w:tc>
          <w:tcPr>
            <w:tcW w:w="1168" w:type="pct"/>
          </w:tcPr>
          <w:p w:rsidR="009C1E7E" w:rsidRPr="007C1886" w:rsidRDefault="009C1E7E" w:rsidP="009C1E7E">
            <w:pPr>
              <w:pStyle w:val="Tabele"/>
              <w:rPr>
                <w:rFonts w:eastAsia="MS Mincho"/>
              </w:rPr>
            </w:pPr>
            <w:r w:rsidRPr="007C1886">
              <w:rPr>
                <w:rFonts w:eastAsia="MS Mincho"/>
              </w:rPr>
              <w:t>31/12/25</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32</w:t>
            </w:r>
          </w:p>
        </w:tc>
        <w:tc>
          <w:tcPr>
            <w:tcW w:w="1168" w:type="pct"/>
          </w:tcPr>
          <w:p w:rsidR="009C1E7E" w:rsidRPr="007C1886" w:rsidRDefault="009C1E7E" w:rsidP="009C1E7E">
            <w:pPr>
              <w:pStyle w:val="Tabele"/>
              <w:rPr>
                <w:rFonts w:eastAsia="MS Mincho"/>
              </w:rPr>
            </w:pPr>
            <w:r w:rsidRPr="007C1886">
              <w:rPr>
                <w:rFonts w:eastAsia="MS Mincho"/>
              </w:rPr>
              <w:t>30/06/26</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33</w:t>
            </w:r>
          </w:p>
        </w:tc>
        <w:tc>
          <w:tcPr>
            <w:tcW w:w="1168" w:type="pct"/>
          </w:tcPr>
          <w:p w:rsidR="009C1E7E" w:rsidRPr="007C1886" w:rsidRDefault="009C1E7E" w:rsidP="009C1E7E">
            <w:pPr>
              <w:pStyle w:val="Tabele"/>
              <w:rPr>
                <w:rFonts w:eastAsia="MS Mincho"/>
              </w:rPr>
            </w:pPr>
            <w:r w:rsidRPr="007C1886">
              <w:rPr>
                <w:rFonts w:eastAsia="MS Mincho"/>
              </w:rPr>
              <w:t>31/12/26</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34</w:t>
            </w:r>
          </w:p>
        </w:tc>
        <w:tc>
          <w:tcPr>
            <w:tcW w:w="1168" w:type="pct"/>
          </w:tcPr>
          <w:p w:rsidR="009C1E7E" w:rsidRPr="007C1886" w:rsidRDefault="009C1E7E" w:rsidP="009C1E7E">
            <w:pPr>
              <w:pStyle w:val="Tabele"/>
              <w:rPr>
                <w:rFonts w:eastAsia="MS Mincho"/>
              </w:rPr>
            </w:pPr>
            <w:r w:rsidRPr="007C1886">
              <w:rPr>
                <w:rFonts w:eastAsia="MS Mincho"/>
              </w:rPr>
              <w:t>30/06/27</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35</w:t>
            </w:r>
          </w:p>
        </w:tc>
        <w:tc>
          <w:tcPr>
            <w:tcW w:w="1168" w:type="pct"/>
          </w:tcPr>
          <w:p w:rsidR="009C1E7E" w:rsidRPr="007C1886" w:rsidRDefault="009C1E7E" w:rsidP="009C1E7E">
            <w:pPr>
              <w:pStyle w:val="Tabele"/>
              <w:rPr>
                <w:rFonts w:eastAsia="MS Mincho"/>
              </w:rPr>
            </w:pPr>
            <w:r w:rsidRPr="007C1886">
              <w:rPr>
                <w:rFonts w:eastAsia="MS Mincho"/>
              </w:rPr>
              <w:t>31/12/27</w:t>
            </w:r>
          </w:p>
        </w:tc>
        <w:tc>
          <w:tcPr>
            <w:tcW w:w="2273" w:type="pct"/>
          </w:tcPr>
          <w:p w:rsidR="009C1E7E" w:rsidRPr="007C1886" w:rsidRDefault="009C1E7E" w:rsidP="009C1E7E">
            <w:pPr>
              <w:pStyle w:val="Tabele"/>
              <w:rPr>
                <w:rFonts w:eastAsia="MS Mincho"/>
              </w:rPr>
            </w:pPr>
            <w:r w:rsidRPr="007C1886">
              <w:rPr>
                <w:rFonts w:eastAsia="MS Mincho"/>
              </w:rPr>
              <w:t>173,889</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36</w:t>
            </w:r>
          </w:p>
        </w:tc>
        <w:tc>
          <w:tcPr>
            <w:tcW w:w="1168" w:type="pct"/>
          </w:tcPr>
          <w:p w:rsidR="009C1E7E" w:rsidRPr="007C1886" w:rsidRDefault="009C1E7E" w:rsidP="009C1E7E">
            <w:pPr>
              <w:pStyle w:val="Tabele"/>
              <w:rPr>
                <w:rFonts w:eastAsia="MS Mincho"/>
              </w:rPr>
            </w:pPr>
            <w:r w:rsidRPr="007C1886">
              <w:rPr>
                <w:rFonts w:eastAsia="MS Mincho"/>
              </w:rPr>
              <w:t>30/06/28</w:t>
            </w:r>
          </w:p>
        </w:tc>
        <w:tc>
          <w:tcPr>
            <w:tcW w:w="2273" w:type="pct"/>
          </w:tcPr>
          <w:p w:rsidR="009C1E7E" w:rsidRPr="007C1886" w:rsidRDefault="009C1E7E" w:rsidP="009C1E7E">
            <w:pPr>
              <w:pStyle w:val="Tabele"/>
              <w:rPr>
                <w:rFonts w:eastAsia="MS Mincho"/>
              </w:rPr>
            </w:pPr>
            <w:r w:rsidRPr="007C1886">
              <w:rPr>
                <w:rFonts w:eastAsia="MS Mincho"/>
              </w:rPr>
              <w:t>173,885</w:t>
            </w:r>
          </w:p>
        </w:tc>
      </w:tr>
      <w:tr w:rsidR="009C1E7E" w:rsidRPr="007C1886">
        <w:tc>
          <w:tcPr>
            <w:tcW w:w="1559" w:type="pct"/>
          </w:tcPr>
          <w:p w:rsidR="009C1E7E" w:rsidRPr="007C1886" w:rsidRDefault="009C1E7E" w:rsidP="009C1E7E">
            <w:pPr>
              <w:pStyle w:val="Tabele"/>
              <w:rPr>
                <w:rFonts w:eastAsia="MS Mincho"/>
              </w:rPr>
            </w:pPr>
            <w:r w:rsidRPr="007C1886">
              <w:rPr>
                <w:rFonts w:eastAsia="MS Mincho"/>
              </w:rPr>
              <w:t>TOTAL</w:t>
            </w:r>
          </w:p>
        </w:tc>
        <w:tc>
          <w:tcPr>
            <w:tcW w:w="1168" w:type="pct"/>
          </w:tcPr>
          <w:p w:rsidR="009C1E7E" w:rsidRPr="007C1886" w:rsidRDefault="009C1E7E" w:rsidP="009C1E7E">
            <w:pPr>
              <w:pStyle w:val="Tabele"/>
              <w:rPr>
                <w:rFonts w:eastAsia="MS Mincho"/>
              </w:rPr>
            </w:pPr>
          </w:p>
        </w:tc>
        <w:tc>
          <w:tcPr>
            <w:tcW w:w="2273" w:type="pct"/>
          </w:tcPr>
          <w:p w:rsidR="009C1E7E" w:rsidRPr="007C1886" w:rsidRDefault="009C1E7E" w:rsidP="009C1E7E">
            <w:pPr>
              <w:pStyle w:val="Tabele"/>
              <w:rPr>
                <w:rFonts w:eastAsia="MS Mincho"/>
              </w:rPr>
            </w:pPr>
            <w:r w:rsidRPr="007C1886">
              <w:rPr>
                <w:rFonts w:eastAsia="MS Mincho"/>
              </w:rPr>
              <w:t>6,260,000</w:t>
            </w:r>
          </w:p>
        </w:tc>
      </w:tr>
    </w:tbl>
    <w:p w:rsidR="009C1E7E" w:rsidRPr="007C1886" w:rsidRDefault="009C1E7E" w:rsidP="009C1E7E">
      <w:pPr>
        <w:pStyle w:val="Paragrafi"/>
        <w:rPr>
          <w:rFonts w:eastAsia="MS Mincho"/>
        </w:rPr>
      </w:pPr>
    </w:p>
    <w:p w:rsidR="009C1E7E" w:rsidRDefault="009C1E7E" w:rsidP="009C1E7E">
      <w:pPr>
        <w:pStyle w:val="Paragrafi"/>
        <w:ind w:firstLine="0"/>
        <w:rPr>
          <w:rFonts w:eastAsia="MS Mincho"/>
        </w:rPr>
      </w:pPr>
    </w:p>
    <w:p w:rsidR="009C1E7E" w:rsidRDefault="009C1E7E" w:rsidP="009C1E7E">
      <w:pPr>
        <w:pStyle w:val="Paragrafi"/>
        <w:ind w:firstLine="0"/>
        <w:rPr>
          <w:rFonts w:eastAsia="MS Mincho"/>
        </w:rPr>
      </w:pPr>
    </w:p>
    <w:p w:rsidR="009C1E7E" w:rsidRPr="007C1886" w:rsidRDefault="009C1E7E" w:rsidP="009C1E7E">
      <w:pPr>
        <w:pStyle w:val="Aneksi"/>
        <w:rPr>
          <w:rFonts w:eastAsia="MS Mincho"/>
        </w:rPr>
      </w:pPr>
      <w:r>
        <w:rPr>
          <w:rFonts w:eastAsia="MS Mincho"/>
        </w:rPr>
        <w:t>ANEKSI</w:t>
      </w:r>
      <w:r w:rsidRPr="007C1886">
        <w:rPr>
          <w:rFonts w:eastAsia="MS Mincho"/>
        </w:rPr>
        <w:t xml:space="preserve"> I (B)</w:t>
      </w:r>
    </w:p>
    <w:p w:rsidR="009C1E7E" w:rsidRPr="007C1886" w:rsidRDefault="009C1E7E" w:rsidP="009C1E7E">
      <w:pPr>
        <w:pStyle w:val="AneksiTitull"/>
        <w:rPr>
          <w:rFonts w:eastAsia="MS Mincho"/>
        </w:rPr>
      </w:pPr>
      <w:r w:rsidRPr="007C1886">
        <w:rPr>
          <w:rFonts w:eastAsia="MS Mincho"/>
        </w:rPr>
        <w:t>PAGESA E TARIFËS SË SHËRBIMIT</w:t>
      </w:r>
    </w:p>
    <w:p w:rsidR="009C1E7E" w:rsidRPr="007C1886" w:rsidRDefault="009C1E7E" w:rsidP="009C1E7E">
      <w:pPr>
        <w:pStyle w:val="Paragrafi"/>
        <w:ind w:firstLine="0"/>
        <w:rPr>
          <w:rFonts w:eastAsia="MS Mincho"/>
        </w:rPr>
      </w:pPr>
    </w:p>
    <w:p w:rsidR="009C1E7E" w:rsidRPr="007C1886" w:rsidRDefault="009C1E7E" w:rsidP="009C1E7E">
      <w:pPr>
        <w:pStyle w:val="Paragrafi"/>
        <w:rPr>
          <w:rFonts w:eastAsia="MS Mincho"/>
        </w:rPr>
      </w:pPr>
      <w:r w:rsidRPr="007C1886">
        <w:rPr>
          <w:rFonts w:eastAsia="MS Mincho"/>
        </w:rPr>
        <w:t>Vendi:</w:t>
      </w:r>
      <w:r>
        <w:rPr>
          <w:rFonts w:eastAsia="MS Mincho"/>
        </w:rPr>
        <w:tab/>
      </w:r>
      <w:r>
        <w:rPr>
          <w:rFonts w:eastAsia="MS Mincho"/>
        </w:rPr>
        <w:tab/>
      </w:r>
      <w:r>
        <w:rPr>
          <w:rFonts w:eastAsia="MS Mincho"/>
        </w:rPr>
        <w:tab/>
      </w:r>
      <w:r>
        <w:rPr>
          <w:rFonts w:eastAsia="MS Mincho"/>
        </w:rPr>
        <w:tab/>
      </w:r>
      <w:r w:rsidRPr="007C1886">
        <w:rPr>
          <w:rFonts w:eastAsia="MS Mincho"/>
        </w:rPr>
        <w:t>Qeveria e Shqipërisë</w:t>
      </w:r>
    </w:p>
    <w:p w:rsidR="009C1E7E" w:rsidRPr="007C1886" w:rsidRDefault="009C1E7E" w:rsidP="009C1E7E">
      <w:pPr>
        <w:pStyle w:val="Paragrafi"/>
        <w:rPr>
          <w:rFonts w:eastAsia="MS Mincho"/>
        </w:rPr>
      </w:pPr>
      <w:r>
        <w:rPr>
          <w:rFonts w:eastAsia="MS Mincho"/>
        </w:rPr>
        <w:t>Projekti:</w:t>
      </w:r>
      <w:r>
        <w:rPr>
          <w:rFonts w:eastAsia="MS Mincho"/>
        </w:rPr>
        <w:tab/>
      </w:r>
      <w:r>
        <w:rPr>
          <w:rFonts w:eastAsia="MS Mincho"/>
        </w:rPr>
        <w:tab/>
      </w:r>
      <w:r>
        <w:rPr>
          <w:rFonts w:eastAsia="MS Mincho"/>
        </w:rPr>
        <w:tab/>
      </w:r>
      <w:r w:rsidRPr="007C1886">
        <w:rPr>
          <w:rFonts w:eastAsia="MS Mincho"/>
        </w:rPr>
        <w:t>Rikon</w:t>
      </w:r>
      <w:r>
        <w:rPr>
          <w:rFonts w:eastAsia="MS Mincho"/>
        </w:rPr>
        <w:t>struksioni i rrugës Vor–Rinas–</w:t>
      </w:r>
      <w:r w:rsidRPr="007C1886">
        <w:rPr>
          <w:rFonts w:eastAsia="MS Mincho"/>
        </w:rPr>
        <w:t>Fushë</w:t>
      </w:r>
      <w:r>
        <w:rPr>
          <w:rFonts w:eastAsia="MS Mincho"/>
        </w:rPr>
        <w:t>-</w:t>
      </w:r>
      <w:r w:rsidRPr="007C1886">
        <w:rPr>
          <w:rFonts w:eastAsia="MS Mincho"/>
        </w:rPr>
        <w:t>Krujë</w:t>
      </w:r>
    </w:p>
    <w:p w:rsidR="009C1E7E" w:rsidRPr="007C1886" w:rsidRDefault="009C1E7E" w:rsidP="009C1E7E">
      <w:pPr>
        <w:pStyle w:val="Paragrafi"/>
        <w:rPr>
          <w:rFonts w:eastAsia="MS Mincho"/>
        </w:rPr>
      </w:pPr>
      <w:r>
        <w:rPr>
          <w:rFonts w:eastAsia="MS Mincho"/>
        </w:rPr>
        <w:t>Shuma e kredisë:</w:t>
      </w:r>
      <w:r>
        <w:rPr>
          <w:rFonts w:eastAsia="MS Mincho"/>
        </w:rPr>
        <w:tab/>
      </w:r>
      <w:r>
        <w:rPr>
          <w:rFonts w:eastAsia="MS Mincho"/>
        </w:rPr>
        <w:tab/>
        <w:t>6 260 000 ID (dinarë islamike</w:t>
      </w:r>
      <w:r w:rsidRPr="007C1886">
        <w:rPr>
          <w:rFonts w:eastAsia="MS Mincho"/>
        </w:rPr>
        <w:t>)</w:t>
      </w:r>
    </w:p>
    <w:p w:rsidR="009C1E7E" w:rsidRPr="007C1886" w:rsidRDefault="009C1E7E" w:rsidP="009C1E7E">
      <w:pPr>
        <w:pStyle w:val="Paragrafi"/>
        <w:rPr>
          <w:rFonts w:eastAsia="MS Mincho"/>
        </w:rPr>
      </w:pPr>
      <w:r>
        <w:rPr>
          <w:rFonts w:eastAsia="MS Mincho"/>
        </w:rPr>
        <w:t xml:space="preserve">Afati i kredisë: </w:t>
      </w:r>
      <w:r>
        <w:rPr>
          <w:rFonts w:eastAsia="MS Mincho"/>
        </w:rPr>
        <w:tab/>
      </w:r>
      <w:r>
        <w:rPr>
          <w:rFonts w:eastAsia="MS Mincho"/>
        </w:rPr>
        <w:tab/>
      </w:r>
      <w:r>
        <w:rPr>
          <w:rFonts w:eastAsia="MS Mincho"/>
        </w:rPr>
        <w:tab/>
        <w:t>25 vjet</w:t>
      </w:r>
    </w:p>
    <w:p w:rsidR="009C1E7E" w:rsidRPr="007C1886" w:rsidRDefault="009C1E7E" w:rsidP="009C1E7E">
      <w:pPr>
        <w:pStyle w:val="Paragrafi"/>
        <w:rPr>
          <w:rFonts w:eastAsia="MS Mincho"/>
        </w:rPr>
      </w:pPr>
      <w:r w:rsidRPr="007C1886">
        <w:rPr>
          <w:rFonts w:eastAsia="MS Mincho"/>
        </w:rPr>
        <w:t>Periud</w:t>
      </w:r>
      <w:r>
        <w:rPr>
          <w:rFonts w:eastAsia="MS Mincho"/>
        </w:rPr>
        <w:t>ha pa pagesë:</w:t>
      </w:r>
      <w:r>
        <w:rPr>
          <w:rFonts w:eastAsia="MS Mincho"/>
        </w:rPr>
        <w:tab/>
      </w:r>
      <w:r>
        <w:rPr>
          <w:rFonts w:eastAsia="MS Mincho"/>
        </w:rPr>
        <w:tab/>
        <w:t>7 vjet</w:t>
      </w:r>
    </w:p>
    <w:p w:rsidR="009C1E7E" w:rsidRPr="007C1886" w:rsidRDefault="009C1E7E" w:rsidP="009C1E7E">
      <w:pPr>
        <w:pStyle w:val="Paragrafi"/>
        <w:rPr>
          <w:rFonts w:eastAsia="MS Mincho"/>
        </w:rPr>
      </w:pPr>
      <w:r>
        <w:rPr>
          <w:rFonts w:eastAsia="MS Mincho"/>
        </w:rPr>
        <w:t>Taksa e shërbimeve:</w:t>
      </w:r>
      <w:r>
        <w:rPr>
          <w:rFonts w:eastAsia="MS Mincho"/>
        </w:rPr>
        <w:tab/>
      </w:r>
      <w:r>
        <w:rPr>
          <w:rFonts w:eastAsia="MS Mincho"/>
        </w:rPr>
        <w:tab/>
        <w:t>642 088 ID (dinarë islamikë</w:t>
      </w:r>
      <w:r w:rsidRPr="007C1886">
        <w:rPr>
          <w:rFonts w:eastAsia="MS Mincho"/>
        </w:rPr>
        <w:t>)</w:t>
      </w:r>
    </w:p>
    <w:p w:rsidR="009C1E7E" w:rsidRPr="007C1886" w:rsidRDefault="009C1E7E" w:rsidP="009C1E7E">
      <w:pPr>
        <w:pStyle w:val="Paragrafi"/>
        <w:ind w:firstLine="0"/>
        <w:rPr>
          <w:rFonts w:eastAsia="MS Mincho"/>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128"/>
        <w:gridCol w:w="4140"/>
      </w:tblGrid>
      <w:tr w:rsidR="009C1E7E" w:rsidRPr="007C1886">
        <w:tc>
          <w:tcPr>
            <w:tcW w:w="2840" w:type="dxa"/>
          </w:tcPr>
          <w:p w:rsidR="009C1E7E" w:rsidRPr="007C1886" w:rsidRDefault="009C1E7E" w:rsidP="009C1E7E">
            <w:pPr>
              <w:pStyle w:val="Tabele"/>
              <w:rPr>
                <w:rFonts w:eastAsia="MS Mincho"/>
              </w:rPr>
            </w:pPr>
            <w:r w:rsidRPr="007C1886">
              <w:rPr>
                <w:rFonts w:eastAsia="MS Mincho"/>
              </w:rPr>
              <w:t>NUMRI</w:t>
            </w:r>
          </w:p>
        </w:tc>
        <w:tc>
          <w:tcPr>
            <w:tcW w:w="2128" w:type="dxa"/>
          </w:tcPr>
          <w:p w:rsidR="009C1E7E" w:rsidRPr="007C1886" w:rsidRDefault="009C1E7E" w:rsidP="009C1E7E">
            <w:pPr>
              <w:pStyle w:val="Tabele"/>
              <w:rPr>
                <w:rFonts w:eastAsia="MS Mincho"/>
              </w:rPr>
            </w:pPr>
            <w:r w:rsidRPr="007C1886">
              <w:rPr>
                <w:rFonts w:eastAsia="MS Mincho"/>
              </w:rPr>
              <w:t>DATA</w:t>
            </w:r>
          </w:p>
        </w:tc>
        <w:tc>
          <w:tcPr>
            <w:tcW w:w="4140" w:type="dxa"/>
          </w:tcPr>
          <w:p w:rsidR="009C1E7E" w:rsidRPr="007C1886" w:rsidRDefault="009C1E7E" w:rsidP="009C1E7E">
            <w:pPr>
              <w:pStyle w:val="Tabele"/>
              <w:rPr>
                <w:rFonts w:eastAsia="MS Mincho"/>
              </w:rPr>
            </w:pPr>
            <w:r w:rsidRPr="007C1886">
              <w:rPr>
                <w:rFonts w:eastAsia="MS Mincho"/>
              </w:rPr>
              <w:t>TARIFA E SHËRBIMIT  ID</w:t>
            </w:r>
          </w:p>
        </w:tc>
      </w:tr>
      <w:tr w:rsidR="009C1E7E" w:rsidRPr="007C1886">
        <w:tc>
          <w:tcPr>
            <w:tcW w:w="2840" w:type="dxa"/>
          </w:tcPr>
          <w:p w:rsidR="009C1E7E" w:rsidRPr="007C1886" w:rsidRDefault="009C1E7E" w:rsidP="009C1E7E">
            <w:pPr>
              <w:pStyle w:val="Tabele"/>
              <w:rPr>
                <w:rFonts w:eastAsia="MS Mincho"/>
              </w:rPr>
            </w:pPr>
            <w:r w:rsidRPr="007C1886">
              <w:rPr>
                <w:rFonts w:eastAsia="MS Mincho"/>
              </w:rPr>
              <w:t>1</w:t>
            </w:r>
          </w:p>
        </w:tc>
        <w:tc>
          <w:tcPr>
            <w:tcW w:w="2128" w:type="dxa"/>
          </w:tcPr>
          <w:p w:rsidR="009C1E7E" w:rsidRPr="007C1886" w:rsidRDefault="009C1E7E" w:rsidP="009C1E7E">
            <w:pPr>
              <w:pStyle w:val="Tabele"/>
              <w:rPr>
                <w:rFonts w:eastAsia="MS Mincho"/>
              </w:rPr>
            </w:pPr>
            <w:r w:rsidRPr="007C1886">
              <w:rPr>
                <w:rFonts w:eastAsia="MS Mincho"/>
              </w:rPr>
              <w:t>30/06/2004</w:t>
            </w:r>
          </w:p>
        </w:tc>
        <w:tc>
          <w:tcPr>
            <w:tcW w:w="4140" w:type="dxa"/>
          </w:tcPr>
          <w:p w:rsidR="009C1E7E" w:rsidRPr="007C1886" w:rsidRDefault="009C1E7E" w:rsidP="009C1E7E">
            <w:pPr>
              <w:pStyle w:val="Tabele"/>
              <w:rPr>
                <w:rFonts w:eastAsia="MS Mincho"/>
              </w:rPr>
            </w:pPr>
            <w:r w:rsidRPr="007C1886">
              <w:rPr>
                <w:rFonts w:eastAsia="MS Mincho"/>
              </w:rPr>
              <w:t>25,684</w:t>
            </w:r>
          </w:p>
        </w:tc>
      </w:tr>
      <w:tr w:rsidR="009C1E7E" w:rsidRPr="007C1886">
        <w:tc>
          <w:tcPr>
            <w:tcW w:w="2840" w:type="dxa"/>
          </w:tcPr>
          <w:p w:rsidR="009C1E7E" w:rsidRPr="007C1886" w:rsidRDefault="009C1E7E" w:rsidP="009C1E7E">
            <w:pPr>
              <w:pStyle w:val="Tabele"/>
              <w:rPr>
                <w:rFonts w:eastAsia="MS Mincho"/>
              </w:rPr>
            </w:pPr>
            <w:r w:rsidRPr="007C1886">
              <w:rPr>
                <w:rFonts w:eastAsia="MS Mincho"/>
              </w:rPr>
              <w:t>2</w:t>
            </w:r>
          </w:p>
        </w:tc>
        <w:tc>
          <w:tcPr>
            <w:tcW w:w="2128" w:type="dxa"/>
          </w:tcPr>
          <w:p w:rsidR="009C1E7E" w:rsidRPr="007C1886" w:rsidRDefault="009C1E7E" w:rsidP="009C1E7E">
            <w:pPr>
              <w:pStyle w:val="Tabele"/>
              <w:rPr>
                <w:rFonts w:eastAsia="MS Mincho"/>
              </w:rPr>
            </w:pPr>
            <w:r w:rsidRPr="007C1886">
              <w:rPr>
                <w:rFonts w:eastAsia="MS Mincho"/>
              </w:rPr>
              <w:t>31/12/2004</w:t>
            </w:r>
          </w:p>
        </w:tc>
        <w:tc>
          <w:tcPr>
            <w:tcW w:w="4140" w:type="dxa"/>
          </w:tcPr>
          <w:p w:rsidR="009C1E7E" w:rsidRPr="007C1886" w:rsidRDefault="009C1E7E" w:rsidP="009C1E7E">
            <w:pPr>
              <w:pStyle w:val="Tabele"/>
              <w:rPr>
                <w:rFonts w:eastAsia="MS Mincho"/>
              </w:rPr>
            </w:pPr>
            <w:r w:rsidRPr="007C1886">
              <w:rPr>
                <w:rFonts w:eastAsia="MS Mincho"/>
              </w:rPr>
              <w:t>42,806</w:t>
            </w:r>
          </w:p>
        </w:tc>
      </w:tr>
      <w:tr w:rsidR="009C1E7E" w:rsidRPr="007C1886">
        <w:tc>
          <w:tcPr>
            <w:tcW w:w="2840" w:type="dxa"/>
          </w:tcPr>
          <w:p w:rsidR="009C1E7E" w:rsidRPr="007C1886" w:rsidRDefault="009C1E7E" w:rsidP="009C1E7E">
            <w:pPr>
              <w:pStyle w:val="Tabele"/>
              <w:rPr>
                <w:rFonts w:eastAsia="MS Mincho"/>
              </w:rPr>
            </w:pPr>
            <w:r w:rsidRPr="007C1886">
              <w:rPr>
                <w:rFonts w:eastAsia="MS Mincho"/>
              </w:rPr>
              <w:t>3</w:t>
            </w:r>
          </w:p>
        </w:tc>
        <w:tc>
          <w:tcPr>
            <w:tcW w:w="2128" w:type="dxa"/>
          </w:tcPr>
          <w:p w:rsidR="009C1E7E" w:rsidRPr="007C1886" w:rsidRDefault="009C1E7E" w:rsidP="009C1E7E">
            <w:pPr>
              <w:pStyle w:val="Tabele"/>
              <w:rPr>
                <w:rFonts w:eastAsia="MS Mincho"/>
              </w:rPr>
            </w:pPr>
            <w:r w:rsidRPr="007C1886">
              <w:rPr>
                <w:rFonts w:eastAsia="MS Mincho"/>
              </w:rPr>
              <w:t>30/06/2005</w:t>
            </w:r>
          </w:p>
        </w:tc>
        <w:tc>
          <w:tcPr>
            <w:tcW w:w="4140" w:type="dxa"/>
          </w:tcPr>
          <w:p w:rsidR="009C1E7E" w:rsidRPr="007C1886" w:rsidRDefault="009C1E7E" w:rsidP="009C1E7E">
            <w:pPr>
              <w:pStyle w:val="Tabele"/>
              <w:rPr>
                <w:rFonts w:eastAsia="MS Mincho"/>
              </w:rPr>
            </w:pPr>
            <w:r w:rsidRPr="007C1886">
              <w:rPr>
                <w:rFonts w:eastAsia="MS Mincho"/>
              </w:rPr>
              <w:t>42,806</w:t>
            </w:r>
          </w:p>
        </w:tc>
      </w:tr>
      <w:tr w:rsidR="009C1E7E" w:rsidRPr="007C1886">
        <w:tc>
          <w:tcPr>
            <w:tcW w:w="2840" w:type="dxa"/>
          </w:tcPr>
          <w:p w:rsidR="009C1E7E" w:rsidRPr="007C1886" w:rsidRDefault="009C1E7E" w:rsidP="009C1E7E">
            <w:pPr>
              <w:pStyle w:val="Tabele"/>
              <w:rPr>
                <w:rFonts w:eastAsia="MS Mincho"/>
              </w:rPr>
            </w:pPr>
            <w:r w:rsidRPr="007C1886">
              <w:rPr>
                <w:rFonts w:eastAsia="MS Mincho"/>
              </w:rPr>
              <w:t>4</w:t>
            </w:r>
          </w:p>
        </w:tc>
        <w:tc>
          <w:tcPr>
            <w:tcW w:w="2128" w:type="dxa"/>
          </w:tcPr>
          <w:p w:rsidR="009C1E7E" w:rsidRPr="007C1886" w:rsidRDefault="009C1E7E" w:rsidP="009C1E7E">
            <w:pPr>
              <w:pStyle w:val="Tabele"/>
              <w:rPr>
                <w:rFonts w:eastAsia="MS Mincho"/>
              </w:rPr>
            </w:pPr>
            <w:r w:rsidRPr="007C1886">
              <w:rPr>
                <w:rFonts w:eastAsia="MS Mincho"/>
              </w:rPr>
              <w:t>31/12/2005</w:t>
            </w:r>
          </w:p>
        </w:tc>
        <w:tc>
          <w:tcPr>
            <w:tcW w:w="4140" w:type="dxa"/>
          </w:tcPr>
          <w:p w:rsidR="009C1E7E" w:rsidRPr="007C1886" w:rsidRDefault="009C1E7E" w:rsidP="009C1E7E">
            <w:pPr>
              <w:pStyle w:val="Tabele"/>
              <w:rPr>
                <w:rFonts w:eastAsia="MS Mincho"/>
              </w:rPr>
            </w:pPr>
            <w:r w:rsidRPr="007C1886">
              <w:rPr>
                <w:rFonts w:eastAsia="MS Mincho"/>
              </w:rPr>
              <w:t>42,806</w:t>
            </w:r>
          </w:p>
        </w:tc>
      </w:tr>
      <w:tr w:rsidR="009C1E7E" w:rsidRPr="007C1886">
        <w:tc>
          <w:tcPr>
            <w:tcW w:w="2840" w:type="dxa"/>
          </w:tcPr>
          <w:p w:rsidR="009C1E7E" w:rsidRPr="007C1886" w:rsidRDefault="009C1E7E" w:rsidP="009C1E7E">
            <w:pPr>
              <w:pStyle w:val="Tabele"/>
              <w:rPr>
                <w:rFonts w:eastAsia="MS Mincho"/>
              </w:rPr>
            </w:pPr>
            <w:r w:rsidRPr="007C1886">
              <w:rPr>
                <w:rFonts w:eastAsia="MS Mincho"/>
              </w:rPr>
              <w:t>5</w:t>
            </w:r>
          </w:p>
        </w:tc>
        <w:tc>
          <w:tcPr>
            <w:tcW w:w="2128" w:type="dxa"/>
          </w:tcPr>
          <w:p w:rsidR="009C1E7E" w:rsidRPr="007C1886" w:rsidRDefault="009C1E7E" w:rsidP="009C1E7E">
            <w:pPr>
              <w:pStyle w:val="Tabele"/>
              <w:rPr>
                <w:rFonts w:eastAsia="MS Mincho"/>
              </w:rPr>
            </w:pPr>
            <w:r w:rsidRPr="007C1886">
              <w:rPr>
                <w:rFonts w:eastAsia="MS Mincho"/>
              </w:rPr>
              <w:t>30/06/2006</w:t>
            </w:r>
          </w:p>
        </w:tc>
        <w:tc>
          <w:tcPr>
            <w:tcW w:w="4140" w:type="dxa"/>
          </w:tcPr>
          <w:p w:rsidR="009C1E7E" w:rsidRPr="007C1886" w:rsidRDefault="009C1E7E" w:rsidP="009C1E7E">
            <w:pPr>
              <w:pStyle w:val="Tabele"/>
              <w:rPr>
                <w:rFonts w:eastAsia="MS Mincho"/>
              </w:rPr>
            </w:pPr>
            <w:r w:rsidRPr="007C1886">
              <w:rPr>
                <w:rFonts w:eastAsia="MS Mincho"/>
              </w:rPr>
              <w:t>42,806</w:t>
            </w:r>
          </w:p>
        </w:tc>
      </w:tr>
      <w:tr w:rsidR="009C1E7E" w:rsidRPr="007C1886">
        <w:tc>
          <w:tcPr>
            <w:tcW w:w="2840" w:type="dxa"/>
          </w:tcPr>
          <w:p w:rsidR="009C1E7E" w:rsidRPr="007C1886" w:rsidRDefault="009C1E7E" w:rsidP="009C1E7E">
            <w:pPr>
              <w:pStyle w:val="Tabele"/>
              <w:rPr>
                <w:rFonts w:eastAsia="MS Mincho"/>
              </w:rPr>
            </w:pPr>
            <w:r w:rsidRPr="007C1886">
              <w:rPr>
                <w:rFonts w:eastAsia="MS Mincho"/>
              </w:rPr>
              <w:t>6</w:t>
            </w:r>
          </w:p>
        </w:tc>
        <w:tc>
          <w:tcPr>
            <w:tcW w:w="2128" w:type="dxa"/>
          </w:tcPr>
          <w:p w:rsidR="009C1E7E" w:rsidRPr="007C1886" w:rsidRDefault="009C1E7E" w:rsidP="009C1E7E">
            <w:pPr>
              <w:pStyle w:val="Tabele"/>
              <w:rPr>
                <w:rFonts w:eastAsia="MS Mincho"/>
              </w:rPr>
            </w:pPr>
            <w:r w:rsidRPr="007C1886">
              <w:rPr>
                <w:rFonts w:eastAsia="MS Mincho"/>
              </w:rPr>
              <w:t>31/12/2006</w:t>
            </w:r>
          </w:p>
        </w:tc>
        <w:tc>
          <w:tcPr>
            <w:tcW w:w="4140" w:type="dxa"/>
          </w:tcPr>
          <w:p w:rsidR="009C1E7E" w:rsidRPr="007C1886" w:rsidRDefault="009C1E7E" w:rsidP="009C1E7E">
            <w:pPr>
              <w:pStyle w:val="Tabele"/>
              <w:rPr>
                <w:rFonts w:eastAsia="MS Mincho"/>
              </w:rPr>
            </w:pPr>
            <w:r w:rsidRPr="007C1886">
              <w:rPr>
                <w:rFonts w:eastAsia="MS Mincho"/>
              </w:rPr>
              <w:t>42,806</w:t>
            </w:r>
          </w:p>
        </w:tc>
      </w:tr>
      <w:tr w:rsidR="009C1E7E" w:rsidRPr="007C1886">
        <w:tc>
          <w:tcPr>
            <w:tcW w:w="2840" w:type="dxa"/>
          </w:tcPr>
          <w:p w:rsidR="009C1E7E" w:rsidRPr="007C1886" w:rsidRDefault="009C1E7E" w:rsidP="009C1E7E">
            <w:pPr>
              <w:pStyle w:val="Tabele"/>
              <w:rPr>
                <w:rFonts w:eastAsia="MS Mincho"/>
              </w:rPr>
            </w:pPr>
            <w:r w:rsidRPr="007C1886">
              <w:rPr>
                <w:rFonts w:eastAsia="MS Mincho"/>
              </w:rPr>
              <w:t>7</w:t>
            </w:r>
          </w:p>
        </w:tc>
        <w:tc>
          <w:tcPr>
            <w:tcW w:w="2128" w:type="dxa"/>
          </w:tcPr>
          <w:p w:rsidR="009C1E7E" w:rsidRPr="007C1886" w:rsidRDefault="009C1E7E" w:rsidP="009C1E7E">
            <w:pPr>
              <w:pStyle w:val="Tabele"/>
              <w:rPr>
                <w:rFonts w:eastAsia="MS Mincho"/>
              </w:rPr>
            </w:pPr>
            <w:r w:rsidRPr="007C1886">
              <w:rPr>
                <w:rFonts w:eastAsia="MS Mincho"/>
              </w:rPr>
              <w:t>30/06/2007</w:t>
            </w:r>
          </w:p>
        </w:tc>
        <w:tc>
          <w:tcPr>
            <w:tcW w:w="4140" w:type="dxa"/>
          </w:tcPr>
          <w:p w:rsidR="009C1E7E" w:rsidRPr="007C1886" w:rsidRDefault="009C1E7E" w:rsidP="009C1E7E">
            <w:pPr>
              <w:pStyle w:val="Tabele"/>
              <w:rPr>
                <w:rFonts w:eastAsia="MS Mincho"/>
              </w:rPr>
            </w:pPr>
            <w:r w:rsidRPr="007C1886">
              <w:rPr>
                <w:rFonts w:eastAsia="MS Mincho"/>
              </w:rPr>
              <w:t>42,806</w:t>
            </w:r>
          </w:p>
        </w:tc>
      </w:tr>
      <w:tr w:rsidR="009C1E7E" w:rsidRPr="007C1886">
        <w:tc>
          <w:tcPr>
            <w:tcW w:w="2840" w:type="dxa"/>
          </w:tcPr>
          <w:p w:rsidR="009C1E7E" w:rsidRPr="007C1886" w:rsidRDefault="009C1E7E" w:rsidP="009C1E7E">
            <w:pPr>
              <w:pStyle w:val="Tabele"/>
              <w:rPr>
                <w:rFonts w:eastAsia="MS Mincho"/>
              </w:rPr>
            </w:pPr>
            <w:r w:rsidRPr="007C1886">
              <w:rPr>
                <w:rFonts w:eastAsia="MS Mincho"/>
              </w:rPr>
              <w:t>8</w:t>
            </w:r>
          </w:p>
        </w:tc>
        <w:tc>
          <w:tcPr>
            <w:tcW w:w="2128" w:type="dxa"/>
          </w:tcPr>
          <w:p w:rsidR="009C1E7E" w:rsidRPr="007C1886" w:rsidRDefault="009C1E7E" w:rsidP="009C1E7E">
            <w:pPr>
              <w:pStyle w:val="Tabele"/>
              <w:rPr>
                <w:rFonts w:eastAsia="MS Mincho"/>
              </w:rPr>
            </w:pPr>
            <w:r w:rsidRPr="007C1886">
              <w:rPr>
                <w:rFonts w:eastAsia="MS Mincho"/>
              </w:rPr>
              <w:t>31/12/2007</w:t>
            </w:r>
          </w:p>
        </w:tc>
        <w:tc>
          <w:tcPr>
            <w:tcW w:w="4140" w:type="dxa"/>
          </w:tcPr>
          <w:p w:rsidR="009C1E7E" w:rsidRPr="007C1886" w:rsidRDefault="009C1E7E" w:rsidP="009C1E7E">
            <w:pPr>
              <w:pStyle w:val="Tabele"/>
              <w:rPr>
                <w:rFonts w:eastAsia="MS Mincho"/>
              </w:rPr>
            </w:pPr>
            <w:r w:rsidRPr="007C1886">
              <w:rPr>
                <w:rFonts w:eastAsia="MS Mincho"/>
              </w:rPr>
              <w:t>35,957</w:t>
            </w:r>
          </w:p>
        </w:tc>
      </w:tr>
      <w:tr w:rsidR="009C1E7E" w:rsidRPr="007C1886">
        <w:tc>
          <w:tcPr>
            <w:tcW w:w="2840" w:type="dxa"/>
          </w:tcPr>
          <w:p w:rsidR="009C1E7E" w:rsidRPr="007C1886" w:rsidRDefault="009C1E7E" w:rsidP="009C1E7E">
            <w:pPr>
              <w:pStyle w:val="Tabele"/>
              <w:rPr>
                <w:rFonts w:eastAsia="MS Mincho"/>
              </w:rPr>
            </w:pPr>
            <w:r w:rsidRPr="007C1886">
              <w:rPr>
                <w:rFonts w:eastAsia="MS Mincho"/>
              </w:rPr>
              <w:t>9</w:t>
            </w:r>
          </w:p>
        </w:tc>
        <w:tc>
          <w:tcPr>
            <w:tcW w:w="2128" w:type="dxa"/>
          </w:tcPr>
          <w:p w:rsidR="009C1E7E" w:rsidRPr="007C1886" w:rsidRDefault="009C1E7E" w:rsidP="009C1E7E">
            <w:pPr>
              <w:pStyle w:val="Tabele"/>
              <w:rPr>
                <w:rFonts w:eastAsia="MS Mincho"/>
              </w:rPr>
            </w:pPr>
            <w:r w:rsidRPr="007C1886">
              <w:rPr>
                <w:rFonts w:eastAsia="MS Mincho"/>
              </w:rPr>
              <w:t>30/06/2008</w:t>
            </w:r>
          </w:p>
        </w:tc>
        <w:tc>
          <w:tcPr>
            <w:tcW w:w="4140" w:type="dxa"/>
          </w:tcPr>
          <w:p w:rsidR="009C1E7E" w:rsidRPr="007C1886" w:rsidRDefault="009C1E7E" w:rsidP="009C1E7E">
            <w:pPr>
              <w:pStyle w:val="Tabele"/>
              <w:rPr>
                <w:rFonts w:eastAsia="MS Mincho"/>
              </w:rPr>
            </w:pPr>
            <w:r w:rsidRPr="007C1886">
              <w:rPr>
                <w:rFonts w:eastAsia="MS Mincho"/>
              </w:rPr>
              <w:t>35,957</w:t>
            </w:r>
          </w:p>
        </w:tc>
      </w:tr>
      <w:tr w:rsidR="009C1E7E" w:rsidRPr="007C1886">
        <w:tc>
          <w:tcPr>
            <w:tcW w:w="2840" w:type="dxa"/>
          </w:tcPr>
          <w:p w:rsidR="009C1E7E" w:rsidRPr="007C1886" w:rsidRDefault="009C1E7E" w:rsidP="009C1E7E">
            <w:pPr>
              <w:pStyle w:val="Tabele"/>
              <w:rPr>
                <w:rFonts w:eastAsia="MS Mincho"/>
              </w:rPr>
            </w:pPr>
            <w:r w:rsidRPr="007C1886">
              <w:rPr>
                <w:rFonts w:eastAsia="MS Mincho"/>
              </w:rPr>
              <w:t>10</w:t>
            </w:r>
          </w:p>
        </w:tc>
        <w:tc>
          <w:tcPr>
            <w:tcW w:w="2128" w:type="dxa"/>
          </w:tcPr>
          <w:p w:rsidR="009C1E7E" w:rsidRPr="007C1886" w:rsidRDefault="009C1E7E" w:rsidP="009C1E7E">
            <w:pPr>
              <w:pStyle w:val="Tabele"/>
              <w:rPr>
                <w:rFonts w:eastAsia="MS Mincho"/>
              </w:rPr>
            </w:pPr>
            <w:r w:rsidRPr="007C1886">
              <w:rPr>
                <w:rFonts w:eastAsia="MS Mincho"/>
              </w:rPr>
              <w:t>31/12/2008</w:t>
            </w:r>
          </w:p>
        </w:tc>
        <w:tc>
          <w:tcPr>
            <w:tcW w:w="4140" w:type="dxa"/>
          </w:tcPr>
          <w:p w:rsidR="009C1E7E" w:rsidRPr="007C1886" w:rsidRDefault="009C1E7E" w:rsidP="009C1E7E">
            <w:pPr>
              <w:pStyle w:val="Tabele"/>
              <w:rPr>
                <w:rFonts w:eastAsia="MS Mincho"/>
              </w:rPr>
            </w:pPr>
            <w:r w:rsidRPr="007C1886">
              <w:rPr>
                <w:rFonts w:eastAsia="MS Mincho"/>
              </w:rPr>
              <w:t>35,957</w:t>
            </w:r>
          </w:p>
        </w:tc>
      </w:tr>
      <w:tr w:rsidR="009C1E7E" w:rsidRPr="007C1886">
        <w:tc>
          <w:tcPr>
            <w:tcW w:w="2840" w:type="dxa"/>
          </w:tcPr>
          <w:p w:rsidR="009C1E7E" w:rsidRPr="007C1886" w:rsidRDefault="009C1E7E" w:rsidP="009C1E7E">
            <w:pPr>
              <w:pStyle w:val="Tabele"/>
              <w:rPr>
                <w:rFonts w:eastAsia="MS Mincho"/>
              </w:rPr>
            </w:pPr>
            <w:r w:rsidRPr="007C1886">
              <w:rPr>
                <w:rFonts w:eastAsia="MS Mincho"/>
              </w:rPr>
              <w:t>11</w:t>
            </w:r>
          </w:p>
        </w:tc>
        <w:tc>
          <w:tcPr>
            <w:tcW w:w="2128" w:type="dxa"/>
          </w:tcPr>
          <w:p w:rsidR="009C1E7E" w:rsidRPr="007C1886" w:rsidRDefault="009C1E7E" w:rsidP="009C1E7E">
            <w:pPr>
              <w:pStyle w:val="Tabele"/>
              <w:rPr>
                <w:rFonts w:eastAsia="MS Mincho"/>
              </w:rPr>
            </w:pPr>
            <w:r w:rsidRPr="007C1886">
              <w:rPr>
                <w:rFonts w:eastAsia="MS Mincho"/>
              </w:rPr>
              <w:t>30/06/2009</w:t>
            </w:r>
          </w:p>
        </w:tc>
        <w:tc>
          <w:tcPr>
            <w:tcW w:w="4140" w:type="dxa"/>
          </w:tcPr>
          <w:p w:rsidR="009C1E7E" w:rsidRPr="007C1886" w:rsidRDefault="009C1E7E" w:rsidP="009C1E7E">
            <w:pPr>
              <w:pStyle w:val="Tabele"/>
              <w:rPr>
                <w:rFonts w:eastAsia="MS Mincho"/>
              </w:rPr>
            </w:pPr>
            <w:r w:rsidRPr="007C1886">
              <w:rPr>
                <w:rFonts w:eastAsia="MS Mincho"/>
              </w:rPr>
              <w:t>35,957</w:t>
            </w:r>
          </w:p>
        </w:tc>
      </w:tr>
      <w:tr w:rsidR="009C1E7E" w:rsidRPr="007C1886">
        <w:tc>
          <w:tcPr>
            <w:tcW w:w="2840" w:type="dxa"/>
          </w:tcPr>
          <w:p w:rsidR="009C1E7E" w:rsidRPr="007C1886" w:rsidRDefault="009C1E7E" w:rsidP="009C1E7E">
            <w:pPr>
              <w:pStyle w:val="Tabele"/>
              <w:rPr>
                <w:rFonts w:eastAsia="MS Mincho"/>
              </w:rPr>
            </w:pPr>
            <w:r w:rsidRPr="007C1886">
              <w:rPr>
                <w:rFonts w:eastAsia="MS Mincho"/>
              </w:rPr>
              <w:t>12</w:t>
            </w:r>
          </w:p>
        </w:tc>
        <w:tc>
          <w:tcPr>
            <w:tcW w:w="2128" w:type="dxa"/>
          </w:tcPr>
          <w:p w:rsidR="009C1E7E" w:rsidRPr="007C1886" w:rsidRDefault="009C1E7E" w:rsidP="009C1E7E">
            <w:pPr>
              <w:pStyle w:val="Tabele"/>
              <w:rPr>
                <w:rFonts w:eastAsia="MS Mincho"/>
              </w:rPr>
            </w:pPr>
            <w:r w:rsidRPr="007C1886">
              <w:rPr>
                <w:rFonts w:eastAsia="MS Mincho"/>
              </w:rPr>
              <w:t>31/12/2009</w:t>
            </w:r>
          </w:p>
        </w:tc>
        <w:tc>
          <w:tcPr>
            <w:tcW w:w="4140" w:type="dxa"/>
          </w:tcPr>
          <w:p w:rsidR="009C1E7E" w:rsidRPr="007C1886" w:rsidRDefault="009C1E7E" w:rsidP="009C1E7E">
            <w:pPr>
              <w:pStyle w:val="Tabele"/>
              <w:rPr>
                <w:rFonts w:eastAsia="MS Mincho"/>
              </w:rPr>
            </w:pPr>
            <w:r w:rsidRPr="007C1886">
              <w:rPr>
                <w:rFonts w:eastAsia="MS Mincho"/>
              </w:rPr>
              <w:t>35,957</w:t>
            </w:r>
          </w:p>
        </w:tc>
      </w:tr>
      <w:tr w:rsidR="009C1E7E" w:rsidRPr="007C1886">
        <w:tc>
          <w:tcPr>
            <w:tcW w:w="2840" w:type="dxa"/>
          </w:tcPr>
          <w:p w:rsidR="009C1E7E" w:rsidRPr="007C1886" w:rsidRDefault="009C1E7E" w:rsidP="009C1E7E">
            <w:pPr>
              <w:pStyle w:val="Tabele"/>
              <w:rPr>
                <w:rFonts w:eastAsia="MS Mincho"/>
              </w:rPr>
            </w:pPr>
            <w:r w:rsidRPr="007C1886">
              <w:rPr>
                <w:rFonts w:eastAsia="MS Mincho"/>
              </w:rPr>
              <w:t>13</w:t>
            </w:r>
          </w:p>
        </w:tc>
        <w:tc>
          <w:tcPr>
            <w:tcW w:w="2128" w:type="dxa"/>
          </w:tcPr>
          <w:p w:rsidR="009C1E7E" w:rsidRPr="007C1886" w:rsidRDefault="009C1E7E" w:rsidP="009C1E7E">
            <w:pPr>
              <w:pStyle w:val="Tabele"/>
              <w:rPr>
                <w:rFonts w:eastAsia="MS Mincho"/>
              </w:rPr>
            </w:pPr>
            <w:r w:rsidRPr="007C1886">
              <w:rPr>
                <w:rFonts w:eastAsia="MS Mincho"/>
              </w:rPr>
              <w:t>30/06/2010</w:t>
            </w:r>
          </w:p>
        </w:tc>
        <w:tc>
          <w:tcPr>
            <w:tcW w:w="4140" w:type="dxa"/>
          </w:tcPr>
          <w:p w:rsidR="009C1E7E" w:rsidRPr="007C1886" w:rsidRDefault="009C1E7E" w:rsidP="009C1E7E">
            <w:pPr>
              <w:pStyle w:val="Tabele"/>
              <w:rPr>
                <w:rFonts w:eastAsia="MS Mincho"/>
              </w:rPr>
            </w:pPr>
            <w:r w:rsidRPr="007C1886">
              <w:rPr>
                <w:rFonts w:eastAsia="MS Mincho"/>
              </w:rPr>
              <w:t>35,957</w:t>
            </w:r>
          </w:p>
        </w:tc>
      </w:tr>
      <w:tr w:rsidR="009C1E7E" w:rsidRPr="007C1886">
        <w:tc>
          <w:tcPr>
            <w:tcW w:w="2840" w:type="dxa"/>
          </w:tcPr>
          <w:p w:rsidR="009C1E7E" w:rsidRPr="007C1886" w:rsidRDefault="009C1E7E" w:rsidP="009C1E7E">
            <w:pPr>
              <w:pStyle w:val="Tabele"/>
              <w:rPr>
                <w:rFonts w:eastAsia="MS Mincho"/>
              </w:rPr>
            </w:pPr>
            <w:r w:rsidRPr="007C1886">
              <w:rPr>
                <w:rFonts w:eastAsia="MS Mincho"/>
              </w:rPr>
              <w:t>14</w:t>
            </w:r>
          </w:p>
        </w:tc>
        <w:tc>
          <w:tcPr>
            <w:tcW w:w="2128" w:type="dxa"/>
          </w:tcPr>
          <w:p w:rsidR="009C1E7E" w:rsidRPr="007C1886" w:rsidRDefault="009C1E7E" w:rsidP="009C1E7E">
            <w:pPr>
              <w:pStyle w:val="Tabele"/>
              <w:rPr>
                <w:rFonts w:eastAsia="MS Mincho"/>
              </w:rPr>
            </w:pPr>
            <w:r w:rsidRPr="007C1886">
              <w:rPr>
                <w:rFonts w:eastAsia="MS Mincho"/>
              </w:rPr>
              <w:t>31/12/2010</w:t>
            </w:r>
          </w:p>
        </w:tc>
        <w:tc>
          <w:tcPr>
            <w:tcW w:w="4140" w:type="dxa"/>
          </w:tcPr>
          <w:p w:rsidR="009C1E7E" w:rsidRPr="007C1886" w:rsidRDefault="009C1E7E" w:rsidP="009C1E7E">
            <w:pPr>
              <w:pStyle w:val="Tabele"/>
              <w:rPr>
                <w:rFonts w:eastAsia="MS Mincho"/>
              </w:rPr>
            </w:pPr>
            <w:r w:rsidRPr="007C1886">
              <w:rPr>
                <w:rFonts w:eastAsia="MS Mincho"/>
              </w:rPr>
              <w:t>35,957</w:t>
            </w:r>
          </w:p>
        </w:tc>
      </w:tr>
      <w:tr w:rsidR="009C1E7E" w:rsidRPr="007C1886">
        <w:tc>
          <w:tcPr>
            <w:tcW w:w="2840" w:type="dxa"/>
          </w:tcPr>
          <w:p w:rsidR="009C1E7E" w:rsidRPr="007C1886" w:rsidRDefault="009C1E7E" w:rsidP="009C1E7E">
            <w:pPr>
              <w:pStyle w:val="Tabele"/>
              <w:rPr>
                <w:rFonts w:eastAsia="MS Mincho"/>
              </w:rPr>
            </w:pPr>
            <w:r w:rsidRPr="007C1886">
              <w:rPr>
                <w:rFonts w:eastAsia="MS Mincho"/>
              </w:rPr>
              <w:t>15</w:t>
            </w:r>
          </w:p>
        </w:tc>
        <w:tc>
          <w:tcPr>
            <w:tcW w:w="2128" w:type="dxa"/>
          </w:tcPr>
          <w:p w:rsidR="009C1E7E" w:rsidRPr="007C1886" w:rsidRDefault="009C1E7E" w:rsidP="009C1E7E">
            <w:pPr>
              <w:pStyle w:val="Tabele"/>
              <w:rPr>
                <w:rFonts w:eastAsia="MS Mincho"/>
              </w:rPr>
            </w:pPr>
            <w:r w:rsidRPr="007C1886">
              <w:rPr>
                <w:rFonts w:eastAsia="MS Mincho"/>
              </w:rPr>
              <w:t>30/06/2011</w:t>
            </w:r>
          </w:p>
        </w:tc>
        <w:tc>
          <w:tcPr>
            <w:tcW w:w="4140" w:type="dxa"/>
          </w:tcPr>
          <w:p w:rsidR="009C1E7E" w:rsidRPr="007C1886" w:rsidRDefault="009C1E7E" w:rsidP="009C1E7E">
            <w:pPr>
              <w:pStyle w:val="Tabele"/>
              <w:rPr>
                <w:rFonts w:eastAsia="MS Mincho"/>
              </w:rPr>
            </w:pPr>
            <w:r w:rsidRPr="007C1886">
              <w:rPr>
                <w:rFonts w:eastAsia="MS Mincho"/>
              </w:rPr>
              <w:t>35,957</w:t>
            </w:r>
          </w:p>
        </w:tc>
      </w:tr>
      <w:tr w:rsidR="009C1E7E" w:rsidRPr="007C1886">
        <w:tc>
          <w:tcPr>
            <w:tcW w:w="2840" w:type="dxa"/>
          </w:tcPr>
          <w:p w:rsidR="009C1E7E" w:rsidRPr="007C1886" w:rsidRDefault="009C1E7E" w:rsidP="009C1E7E">
            <w:pPr>
              <w:pStyle w:val="Tabele"/>
              <w:rPr>
                <w:rFonts w:eastAsia="MS Mincho"/>
              </w:rPr>
            </w:pPr>
            <w:r w:rsidRPr="007C1886">
              <w:rPr>
                <w:rFonts w:eastAsia="MS Mincho"/>
              </w:rPr>
              <w:t>16</w:t>
            </w:r>
          </w:p>
        </w:tc>
        <w:tc>
          <w:tcPr>
            <w:tcW w:w="2128" w:type="dxa"/>
          </w:tcPr>
          <w:p w:rsidR="009C1E7E" w:rsidRPr="007C1886" w:rsidRDefault="009C1E7E" w:rsidP="009C1E7E">
            <w:pPr>
              <w:pStyle w:val="Tabele"/>
              <w:rPr>
                <w:rFonts w:eastAsia="MS Mincho"/>
              </w:rPr>
            </w:pPr>
            <w:r w:rsidRPr="007C1886">
              <w:rPr>
                <w:rFonts w:eastAsia="MS Mincho"/>
              </w:rPr>
              <w:t>31/12/2011</w:t>
            </w:r>
          </w:p>
        </w:tc>
        <w:tc>
          <w:tcPr>
            <w:tcW w:w="4140" w:type="dxa"/>
          </w:tcPr>
          <w:p w:rsidR="009C1E7E" w:rsidRPr="007C1886" w:rsidRDefault="009C1E7E" w:rsidP="009C1E7E">
            <w:pPr>
              <w:pStyle w:val="Tabele"/>
              <w:rPr>
                <w:rFonts w:eastAsia="MS Mincho"/>
              </w:rPr>
            </w:pPr>
            <w:r w:rsidRPr="007C1886">
              <w:rPr>
                <w:rFonts w:eastAsia="MS Mincho"/>
              </w:rPr>
              <w:t>35,957</w:t>
            </w:r>
          </w:p>
        </w:tc>
      </w:tr>
      <w:tr w:rsidR="009C1E7E" w:rsidRPr="007C1886">
        <w:tc>
          <w:tcPr>
            <w:tcW w:w="2840" w:type="dxa"/>
          </w:tcPr>
          <w:p w:rsidR="009C1E7E" w:rsidRPr="007C1886" w:rsidRDefault="009C1E7E" w:rsidP="009C1E7E">
            <w:pPr>
              <w:pStyle w:val="Tabele"/>
              <w:rPr>
                <w:rFonts w:eastAsia="MS Mincho"/>
              </w:rPr>
            </w:pPr>
            <w:r w:rsidRPr="007C1886">
              <w:rPr>
                <w:rFonts w:eastAsia="MS Mincho"/>
              </w:rPr>
              <w:t>17</w:t>
            </w:r>
          </w:p>
        </w:tc>
        <w:tc>
          <w:tcPr>
            <w:tcW w:w="2128" w:type="dxa"/>
          </w:tcPr>
          <w:p w:rsidR="009C1E7E" w:rsidRPr="007C1886" w:rsidRDefault="009C1E7E" w:rsidP="009C1E7E">
            <w:pPr>
              <w:pStyle w:val="Tabele"/>
              <w:rPr>
                <w:rFonts w:eastAsia="MS Mincho"/>
              </w:rPr>
            </w:pPr>
            <w:r w:rsidRPr="007C1886">
              <w:rPr>
                <w:rFonts w:eastAsia="MS Mincho"/>
              </w:rPr>
              <w:t>30/06/2012</w:t>
            </w:r>
          </w:p>
        </w:tc>
        <w:tc>
          <w:tcPr>
            <w:tcW w:w="4140" w:type="dxa"/>
          </w:tcPr>
          <w:p w:rsidR="009C1E7E" w:rsidRPr="007C1886" w:rsidRDefault="009C1E7E" w:rsidP="009C1E7E">
            <w:pPr>
              <w:pStyle w:val="Tabele"/>
              <w:rPr>
                <w:rFonts w:eastAsia="MS Mincho"/>
              </w:rPr>
            </w:pPr>
            <w:r w:rsidRPr="007C1886">
              <w:rPr>
                <w:rFonts w:eastAsia="MS Mincho"/>
              </w:rPr>
              <w:t>35,955</w:t>
            </w:r>
          </w:p>
        </w:tc>
      </w:tr>
      <w:tr w:rsidR="009C1E7E" w:rsidRPr="007C1886">
        <w:tc>
          <w:tcPr>
            <w:tcW w:w="2840" w:type="dxa"/>
          </w:tcPr>
          <w:p w:rsidR="009C1E7E" w:rsidRPr="007C1886" w:rsidRDefault="009C1E7E" w:rsidP="009C1E7E">
            <w:pPr>
              <w:pStyle w:val="Tabele"/>
              <w:rPr>
                <w:rFonts w:eastAsia="MS Mincho"/>
              </w:rPr>
            </w:pPr>
            <w:r w:rsidRPr="007C1886">
              <w:rPr>
                <w:rFonts w:eastAsia="MS Mincho"/>
              </w:rPr>
              <w:t>TOTAL</w:t>
            </w:r>
          </w:p>
        </w:tc>
        <w:tc>
          <w:tcPr>
            <w:tcW w:w="2128" w:type="dxa"/>
          </w:tcPr>
          <w:p w:rsidR="009C1E7E" w:rsidRPr="007C1886" w:rsidRDefault="009C1E7E" w:rsidP="009C1E7E">
            <w:pPr>
              <w:pStyle w:val="Tabele"/>
              <w:rPr>
                <w:rFonts w:eastAsia="MS Mincho"/>
              </w:rPr>
            </w:pPr>
          </w:p>
        </w:tc>
        <w:tc>
          <w:tcPr>
            <w:tcW w:w="4140" w:type="dxa"/>
          </w:tcPr>
          <w:p w:rsidR="009C1E7E" w:rsidRPr="007C1886" w:rsidRDefault="009C1E7E" w:rsidP="009C1E7E">
            <w:pPr>
              <w:pStyle w:val="Tabele"/>
              <w:rPr>
                <w:rFonts w:eastAsia="MS Mincho"/>
              </w:rPr>
            </w:pPr>
            <w:r w:rsidRPr="007C1886">
              <w:rPr>
                <w:rFonts w:eastAsia="MS Mincho"/>
              </w:rPr>
              <w:t>642,088</w:t>
            </w:r>
          </w:p>
        </w:tc>
      </w:tr>
    </w:tbl>
    <w:p w:rsidR="009C1E7E" w:rsidRPr="007C1886" w:rsidRDefault="009C1E7E" w:rsidP="009C1E7E">
      <w:pPr>
        <w:pStyle w:val="Paragrafi"/>
        <w:rPr>
          <w:rFonts w:eastAsia="MS Mincho"/>
        </w:rPr>
      </w:pPr>
    </w:p>
    <w:p w:rsidR="009C1E7E" w:rsidRPr="007C1886" w:rsidRDefault="009C1E7E" w:rsidP="009C1E7E">
      <w:pPr>
        <w:pStyle w:val="Paragrafi"/>
        <w:rPr>
          <w:rFonts w:eastAsia="MS Mincho"/>
        </w:rPr>
      </w:pPr>
    </w:p>
    <w:p w:rsidR="009C1E7E" w:rsidRPr="007C1886" w:rsidRDefault="009C1E7E" w:rsidP="009C1E7E">
      <w:pPr>
        <w:pStyle w:val="Aneksi"/>
        <w:rPr>
          <w:rFonts w:eastAsia="MS Mincho"/>
        </w:rPr>
      </w:pPr>
      <w:r>
        <w:rPr>
          <w:rFonts w:eastAsia="MS Mincho"/>
        </w:rPr>
        <w:t>ANEKSI</w:t>
      </w:r>
      <w:r w:rsidRPr="007C1886">
        <w:rPr>
          <w:rFonts w:eastAsia="MS Mincho"/>
        </w:rPr>
        <w:t xml:space="preserve"> II</w:t>
      </w:r>
    </w:p>
    <w:p w:rsidR="009C1E7E" w:rsidRPr="007C1886" w:rsidRDefault="009C1E7E" w:rsidP="009C1E7E">
      <w:pPr>
        <w:pStyle w:val="AneksiTitull"/>
        <w:rPr>
          <w:rFonts w:eastAsia="MS Mincho"/>
        </w:rPr>
      </w:pPr>
      <w:r w:rsidRPr="007C1886">
        <w:rPr>
          <w:rFonts w:eastAsia="MS Mincho"/>
        </w:rPr>
        <w:t>PËRSHKRIMI I PROJEKTIT</w:t>
      </w:r>
    </w:p>
    <w:p w:rsidR="009C1E7E" w:rsidRPr="007C1886" w:rsidRDefault="009C1E7E" w:rsidP="009C1E7E">
      <w:pPr>
        <w:pStyle w:val="Paragrafi"/>
        <w:ind w:firstLine="0"/>
        <w:rPr>
          <w:rFonts w:eastAsia="MS Mincho"/>
        </w:rPr>
      </w:pPr>
    </w:p>
    <w:p w:rsidR="009C1E7E" w:rsidRPr="007C1886" w:rsidRDefault="009C1E7E" w:rsidP="009C1E7E">
      <w:pPr>
        <w:pStyle w:val="Paragrafi"/>
        <w:rPr>
          <w:rFonts w:eastAsia="MS Mincho"/>
        </w:rPr>
      </w:pPr>
      <w:r w:rsidRPr="007C1886">
        <w:rPr>
          <w:rFonts w:eastAsia="MS Mincho"/>
        </w:rPr>
        <w:t xml:space="preserve">Objekti kryesor i projektit është rikonstruksioni dhe përmirësimi </w:t>
      </w:r>
      <w:r>
        <w:rPr>
          <w:rFonts w:eastAsia="MS Mincho"/>
        </w:rPr>
        <w:t>i seksionit rrugor Vorë– Rinas–</w:t>
      </w:r>
      <w:r w:rsidRPr="007C1886">
        <w:rPr>
          <w:rFonts w:eastAsia="MS Mincho"/>
        </w:rPr>
        <w:t>Fushë</w:t>
      </w:r>
      <w:r>
        <w:rPr>
          <w:rFonts w:eastAsia="MS Mincho"/>
        </w:rPr>
        <w:t>-</w:t>
      </w:r>
      <w:r w:rsidRPr="007C1886">
        <w:rPr>
          <w:rFonts w:eastAsia="MS Mincho"/>
        </w:rPr>
        <w:t>Krujë, me një gjatësi prej 11.1 km, që is</w:t>
      </w:r>
      <w:r>
        <w:rPr>
          <w:rFonts w:eastAsia="MS Mincho"/>
        </w:rPr>
        <w:t>hte dëmtuar rëndë gjatë krizës kosovare, me që</w:t>
      </w:r>
      <w:r w:rsidRPr="007C1886">
        <w:rPr>
          <w:rFonts w:eastAsia="MS Mincho"/>
        </w:rPr>
        <w:t>llim që të përballojë më mirë trafikun ekzistues, si dhe parashikimet e ardhshme të trafikut rrugor.</w:t>
      </w:r>
    </w:p>
    <w:p w:rsidR="009C1E7E" w:rsidRPr="007C1886" w:rsidRDefault="009C1E7E" w:rsidP="009C1E7E">
      <w:pPr>
        <w:pStyle w:val="Paragrafi"/>
        <w:rPr>
          <w:rFonts w:eastAsia="MS Mincho"/>
        </w:rPr>
      </w:pPr>
      <w:r>
        <w:rPr>
          <w:rFonts w:eastAsia="MS Mincho"/>
        </w:rPr>
        <w:t>Projekti përfshin punime c</w:t>
      </w:r>
      <w:r w:rsidRPr="007C1886">
        <w:rPr>
          <w:rFonts w:eastAsia="MS Mincho"/>
        </w:rPr>
        <w:t>ivile (rikonstruksionin dhe përmirë</w:t>
      </w:r>
      <w:r>
        <w:rPr>
          <w:rFonts w:eastAsia="MS Mincho"/>
        </w:rPr>
        <w:t>simin e segmentit rrugor Vorë –Rinas–</w:t>
      </w:r>
      <w:r w:rsidRPr="007C1886">
        <w:rPr>
          <w:rFonts w:eastAsia="MS Mincho"/>
        </w:rPr>
        <w:t>Fushë</w:t>
      </w:r>
      <w:r>
        <w:rPr>
          <w:rFonts w:eastAsia="MS Mincho"/>
        </w:rPr>
        <w:t>-Krujë</w:t>
      </w:r>
      <w:r w:rsidRPr="007C1886">
        <w:rPr>
          <w:rFonts w:eastAsia="MS Mincho"/>
        </w:rPr>
        <w:t>) me një gjatësi prej 11.1 km. Shërbimet</w:t>
      </w:r>
      <w:r>
        <w:rPr>
          <w:rFonts w:eastAsia="MS Mincho"/>
        </w:rPr>
        <w:t xml:space="preserve"> e konsulencës dhe të mbikëqyrjes, njësisë së menaxhimit të projektit, auditimit f</w:t>
      </w:r>
      <w:r w:rsidRPr="007C1886">
        <w:rPr>
          <w:rFonts w:eastAsia="MS Mincho"/>
        </w:rPr>
        <w:t xml:space="preserve">inanciar dhe </w:t>
      </w:r>
      <w:r>
        <w:rPr>
          <w:rFonts w:eastAsia="MS Mincho"/>
        </w:rPr>
        <w:t>teknik, shpronësimet dhe fondet rezervë</w:t>
      </w:r>
      <w:r w:rsidRPr="007C1886">
        <w:rPr>
          <w:rFonts w:eastAsia="MS Mincho"/>
        </w:rPr>
        <w:t xml:space="preserve"> </w:t>
      </w:r>
      <w:r>
        <w:rPr>
          <w:rFonts w:eastAsia="MS Mincho"/>
        </w:rPr>
        <w:t>(</w:t>
      </w:r>
      <w:r w:rsidRPr="007C1886">
        <w:rPr>
          <w:rFonts w:eastAsia="MS Mincho"/>
        </w:rPr>
        <w:t>rezervat materiale dhe për çmimet)</w:t>
      </w:r>
      <w:r>
        <w:rPr>
          <w:rFonts w:eastAsia="MS Mincho"/>
        </w:rPr>
        <w:t>.</w:t>
      </w:r>
    </w:p>
    <w:p w:rsidR="009C1E7E" w:rsidRPr="007C1886" w:rsidRDefault="009C1E7E" w:rsidP="009C1E7E">
      <w:pPr>
        <w:pStyle w:val="Paragrafi"/>
        <w:ind w:firstLine="0"/>
        <w:rPr>
          <w:rFonts w:eastAsia="MS Mincho"/>
        </w:rPr>
      </w:pPr>
    </w:p>
    <w:p w:rsidR="009C1E7E" w:rsidRPr="007C1886" w:rsidRDefault="009C1E7E" w:rsidP="009C1E7E">
      <w:pPr>
        <w:pStyle w:val="Paragrafi"/>
        <w:rPr>
          <w:rFonts w:eastAsia="MS Mincho"/>
        </w:rPr>
      </w:pPr>
    </w:p>
    <w:p w:rsidR="009C1E7E" w:rsidRPr="007C1886" w:rsidRDefault="009C1E7E" w:rsidP="009C1E7E">
      <w:pPr>
        <w:pStyle w:val="Paragrafi"/>
        <w:ind w:firstLine="0"/>
        <w:rPr>
          <w:rFonts w:eastAsia="MS Mincho"/>
        </w:rPr>
      </w:pPr>
    </w:p>
    <w:p w:rsidR="009C1E7E" w:rsidRPr="007C1886" w:rsidRDefault="009C1E7E" w:rsidP="009C1E7E">
      <w:pPr>
        <w:pStyle w:val="Paragrafi"/>
        <w:rPr>
          <w:rFonts w:eastAsia="MS Mincho"/>
        </w:rPr>
      </w:pPr>
    </w:p>
    <w:p w:rsidR="009C1E7E" w:rsidRDefault="009C1E7E" w:rsidP="009C1E7E">
      <w:pPr>
        <w:pStyle w:val="Paragrafi"/>
        <w:rPr>
          <w:rFonts w:eastAsia="MS Mincho"/>
        </w:rPr>
      </w:pPr>
    </w:p>
    <w:p w:rsidR="009C1E7E" w:rsidRDefault="009C1E7E" w:rsidP="009C1E7E">
      <w:pPr>
        <w:pStyle w:val="Paragrafi"/>
        <w:rPr>
          <w:rFonts w:eastAsia="MS Mincho"/>
        </w:rPr>
      </w:pPr>
    </w:p>
    <w:p w:rsidR="009C1E7E" w:rsidRDefault="009C1E7E" w:rsidP="009C1E7E">
      <w:pPr>
        <w:pStyle w:val="Paragrafi"/>
        <w:rPr>
          <w:rFonts w:eastAsia="MS Mincho"/>
        </w:rPr>
      </w:pPr>
    </w:p>
    <w:p w:rsidR="009C1E7E" w:rsidRDefault="009C1E7E" w:rsidP="009C1E7E">
      <w:pPr>
        <w:pStyle w:val="Paragrafi"/>
        <w:rPr>
          <w:rFonts w:eastAsia="MS Mincho"/>
        </w:rPr>
      </w:pPr>
    </w:p>
    <w:p w:rsidR="009C1E7E" w:rsidRDefault="009C1E7E" w:rsidP="009C1E7E">
      <w:pPr>
        <w:pStyle w:val="Paragrafi"/>
        <w:rPr>
          <w:rFonts w:eastAsia="MS Mincho"/>
        </w:rPr>
      </w:pPr>
    </w:p>
    <w:p w:rsidR="009C1E7E" w:rsidRDefault="009C1E7E" w:rsidP="009C1E7E">
      <w:pPr>
        <w:pStyle w:val="Paragrafi"/>
        <w:rPr>
          <w:rFonts w:eastAsia="MS Mincho"/>
        </w:rPr>
      </w:pPr>
    </w:p>
    <w:p w:rsidR="009C1E7E" w:rsidRPr="007C1886" w:rsidRDefault="009C1E7E" w:rsidP="009C1E7E">
      <w:pPr>
        <w:pStyle w:val="Paragrafi"/>
        <w:rPr>
          <w:rFonts w:eastAsia="MS Mincho"/>
        </w:rPr>
      </w:pPr>
    </w:p>
    <w:p w:rsidR="009C1E7E" w:rsidRPr="009046A9" w:rsidRDefault="009C1E7E" w:rsidP="009C1E7E">
      <w:pPr>
        <w:pStyle w:val="Aneksi"/>
      </w:pPr>
      <w:r w:rsidRPr="007C1886">
        <w:t>ANEKSI III</w:t>
      </w:r>
    </w:p>
    <w:p w:rsidR="009C1E7E" w:rsidRPr="007C1886" w:rsidRDefault="009C1E7E" w:rsidP="009C1E7E">
      <w:pPr>
        <w:pStyle w:val="AneksiTitull"/>
        <w:rPr>
          <w:rFonts w:eastAsia="MS Mincho"/>
        </w:rPr>
      </w:pPr>
      <w:r>
        <w:rPr>
          <w:rFonts w:eastAsia="MS Mincho"/>
        </w:rPr>
        <w:t>TË</w:t>
      </w:r>
      <w:r w:rsidRPr="007C1886">
        <w:rPr>
          <w:rFonts w:eastAsia="MS Mincho"/>
        </w:rPr>
        <w:t>RHEQJA E FONDEVE TË HUASË</w:t>
      </w:r>
    </w:p>
    <w:p w:rsidR="009C1E7E" w:rsidRPr="007C1886" w:rsidRDefault="009C1E7E" w:rsidP="009C1E7E">
      <w:pPr>
        <w:pStyle w:val="Paragrafi"/>
        <w:rPr>
          <w:rFonts w:eastAsia="MS Mincho"/>
        </w:rPr>
      </w:pPr>
    </w:p>
    <w:p w:rsidR="009C1E7E" w:rsidRPr="007C1886" w:rsidRDefault="009C1E7E" w:rsidP="009C1E7E">
      <w:pPr>
        <w:pStyle w:val="Paragrafi"/>
        <w:rPr>
          <w:rFonts w:eastAsia="MS Mincho"/>
        </w:rPr>
      </w:pPr>
      <w:r>
        <w:rPr>
          <w:rFonts w:eastAsia="MS Mincho"/>
        </w:rPr>
        <w:t>Fondet e h</w:t>
      </w:r>
      <w:r w:rsidRPr="007C1886">
        <w:rPr>
          <w:rFonts w:eastAsia="MS Mincho"/>
        </w:rPr>
        <w:t>uasë së Bankës Islamike për Zhvillim prej 6.26 milionë ID (afërsisht rreth 8.145 milionë USD) do të përdoren për financimin e komponentëve, siç përcaktohen si më poshtë në planin financiar:</w:t>
      </w:r>
    </w:p>
    <w:p w:rsidR="009C1E7E" w:rsidRPr="007C1886" w:rsidRDefault="009C1E7E" w:rsidP="009C1E7E">
      <w:pPr>
        <w:pStyle w:val="Paragrafi"/>
        <w:rPr>
          <w:rFonts w:eastAsia="MS Mincho"/>
        </w:rPr>
      </w:pPr>
    </w:p>
    <w:p w:rsidR="009C1E7E" w:rsidRPr="007C1886" w:rsidRDefault="009C1E7E" w:rsidP="009C1E7E">
      <w:pPr>
        <w:pStyle w:val="Paragrafi"/>
        <w:rPr>
          <w:rFonts w:eastAsia="MS Mincho"/>
        </w:rPr>
      </w:pPr>
      <w:r>
        <w:rPr>
          <w:rFonts w:eastAsia="MS Mincho"/>
        </w:rPr>
        <w:t>Plani i propozuar f</w:t>
      </w:r>
      <w:r w:rsidRPr="007C1886">
        <w:rPr>
          <w:rFonts w:eastAsia="MS Mincho"/>
        </w:rPr>
        <w:t>inanciar</w:t>
      </w:r>
    </w:p>
    <w:p w:rsidR="009C1E7E" w:rsidRPr="007C1886" w:rsidRDefault="009C1E7E" w:rsidP="009C1E7E">
      <w:pPr>
        <w:pStyle w:val="Paragrafi"/>
        <w:rPr>
          <w:rFonts w:eastAsia="MS Minch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1"/>
        <w:gridCol w:w="1827"/>
        <w:gridCol w:w="1822"/>
        <w:gridCol w:w="2148"/>
      </w:tblGrid>
      <w:tr w:rsidR="009C1E7E" w:rsidRPr="007C1886">
        <w:trPr>
          <w:jc w:val="center"/>
        </w:trPr>
        <w:tc>
          <w:tcPr>
            <w:tcW w:w="2601" w:type="dxa"/>
          </w:tcPr>
          <w:p w:rsidR="009C1E7E" w:rsidRPr="007C1886" w:rsidRDefault="009C1E7E" w:rsidP="009C1E7E">
            <w:pPr>
              <w:pStyle w:val="Tabele"/>
              <w:rPr>
                <w:rFonts w:eastAsia="MS Mincho"/>
              </w:rPr>
            </w:pPr>
            <w:r w:rsidRPr="007C1886">
              <w:rPr>
                <w:rFonts w:eastAsia="MS Mincho"/>
              </w:rPr>
              <w:t>Përshkrimi</w:t>
            </w:r>
          </w:p>
        </w:tc>
        <w:tc>
          <w:tcPr>
            <w:tcW w:w="1827" w:type="dxa"/>
          </w:tcPr>
          <w:p w:rsidR="009C1E7E" w:rsidRPr="007C1886" w:rsidRDefault="009C1E7E" w:rsidP="009C1E7E">
            <w:pPr>
              <w:pStyle w:val="Tabele"/>
              <w:rPr>
                <w:rFonts w:eastAsia="MS Mincho"/>
              </w:rPr>
            </w:pPr>
            <w:r w:rsidRPr="007C1886">
              <w:rPr>
                <w:rFonts w:eastAsia="MS Mincho"/>
              </w:rPr>
              <w:t>Huaja e Bankës Islamike</w:t>
            </w:r>
          </w:p>
        </w:tc>
        <w:tc>
          <w:tcPr>
            <w:tcW w:w="1822" w:type="dxa"/>
          </w:tcPr>
          <w:p w:rsidR="009C1E7E" w:rsidRPr="007C1886" w:rsidRDefault="009C1E7E" w:rsidP="009C1E7E">
            <w:pPr>
              <w:pStyle w:val="Tabele"/>
              <w:rPr>
                <w:rFonts w:eastAsia="MS Mincho"/>
              </w:rPr>
            </w:pPr>
            <w:r>
              <w:rPr>
                <w:rFonts w:eastAsia="MS Mincho"/>
              </w:rPr>
              <w:t>Qeveria s</w:t>
            </w:r>
            <w:r w:rsidRPr="007C1886">
              <w:rPr>
                <w:rFonts w:eastAsia="MS Mincho"/>
              </w:rPr>
              <w:t>hqiptare</w:t>
            </w:r>
          </w:p>
        </w:tc>
        <w:tc>
          <w:tcPr>
            <w:tcW w:w="2148" w:type="dxa"/>
          </w:tcPr>
          <w:p w:rsidR="009C1E7E" w:rsidRPr="007C1886" w:rsidRDefault="009C1E7E" w:rsidP="009C1E7E">
            <w:pPr>
              <w:pStyle w:val="Tabele"/>
              <w:rPr>
                <w:rFonts w:eastAsia="MS Mincho"/>
              </w:rPr>
            </w:pPr>
            <w:r>
              <w:rPr>
                <w:rFonts w:eastAsia="MS Mincho"/>
              </w:rPr>
              <w:t>Kosto t</w:t>
            </w:r>
            <w:r w:rsidRPr="007C1886">
              <w:rPr>
                <w:rFonts w:eastAsia="MS Mincho"/>
              </w:rPr>
              <w:t>otale</w:t>
            </w:r>
          </w:p>
        </w:tc>
      </w:tr>
      <w:tr w:rsidR="009C1E7E" w:rsidRPr="007C1886">
        <w:trPr>
          <w:jc w:val="center"/>
        </w:trPr>
        <w:tc>
          <w:tcPr>
            <w:tcW w:w="2601" w:type="dxa"/>
          </w:tcPr>
          <w:p w:rsidR="009C1E7E" w:rsidRPr="007C1886" w:rsidRDefault="009C1E7E" w:rsidP="009C1E7E">
            <w:pPr>
              <w:pStyle w:val="Tabele"/>
              <w:rPr>
                <w:rFonts w:eastAsia="MS Mincho"/>
              </w:rPr>
            </w:pPr>
            <w:r>
              <w:rPr>
                <w:rFonts w:eastAsia="MS Mincho"/>
              </w:rPr>
              <w:t>1 – Punime c</w:t>
            </w:r>
            <w:r w:rsidRPr="007C1886">
              <w:rPr>
                <w:rFonts w:eastAsia="MS Mincho"/>
              </w:rPr>
              <w:t>ivile</w:t>
            </w:r>
          </w:p>
        </w:tc>
        <w:tc>
          <w:tcPr>
            <w:tcW w:w="1827" w:type="dxa"/>
          </w:tcPr>
          <w:p w:rsidR="009C1E7E" w:rsidRPr="007C1886" w:rsidRDefault="009C1E7E" w:rsidP="009C1E7E">
            <w:pPr>
              <w:pStyle w:val="Tabele"/>
              <w:rPr>
                <w:rFonts w:eastAsia="MS Mincho"/>
              </w:rPr>
            </w:pPr>
            <w:r w:rsidRPr="007C1886">
              <w:rPr>
                <w:rFonts w:eastAsia="MS Mincho"/>
              </w:rPr>
              <w:t>6,840 (huaja e propozuar)</w:t>
            </w:r>
          </w:p>
        </w:tc>
        <w:tc>
          <w:tcPr>
            <w:tcW w:w="1822" w:type="dxa"/>
          </w:tcPr>
          <w:p w:rsidR="009C1E7E" w:rsidRPr="007C1886" w:rsidRDefault="009C1E7E" w:rsidP="009C1E7E">
            <w:pPr>
              <w:pStyle w:val="Tabele"/>
              <w:rPr>
                <w:rFonts w:eastAsia="MS Mincho"/>
              </w:rPr>
            </w:pPr>
            <w:r w:rsidRPr="007C1886">
              <w:rPr>
                <w:rFonts w:eastAsia="MS Mincho"/>
              </w:rPr>
              <w:t>0,760</w:t>
            </w:r>
          </w:p>
        </w:tc>
        <w:tc>
          <w:tcPr>
            <w:tcW w:w="2148" w:type="dxa"/>
          </w:tcPr>
          <w:p w:rsidR="009C1E7E" w:rsidRPr="007C1886" w:rsidRDefault="009C1E7E" w:rsidP="009C1E7E">
            <w:pPr>
              <w:pStyle w:val="Tabele"/>
              <w:rPr>
                <w:rFonts w:eastAsia="MS Mincho"/>
              </w:rPr>
            </w:pPr>
            <w:r w:rsidRPr="007C1886">
              <w:rPr>
                <w:rFonts w:eastAsia="MS Mincho"/>
              </w:rPr>
              <w:t>7,600</w:t>
            </w:r>
          </w:p>
        </w:tc>
      </w:tr>
      <w:tr w:rsidR="009C1E7E" w:rsidRPr="007C1886">
        <w:trPr>
          <w:jc w:val="center"/>
        </w:trPr>
        <w:tc>
          <w:tcPr>
            <w:tcW w:w="2601" w:type="dxa"/>
          </w:tcPr>
          <w:p w:rsidR="009C1E7E" w:rsidRPr="007C1886" w:rsidRDefault="009C1E7E" w:rsidP="009C1E7E">
            <w:pPr>
              <w:pStyle w:val="Tabele"/>
              <w:rPr>
                <w:rFonts w:eastAsia="MS Mincho"/>
              </w:rPr>
            </w:pPr>
            <w:r>
              <w:rPr>
                <w:rFonts w:eastAsia="MS Mincho"/>
              </w:rPr>
              <w:t>2 – Shërbime k</w:t>
            </w:r>
            <w:r w:rsidRPr="007C1886">
              <w:rPr>
                <w:rFonts w:eastAsia="MS Mincho"/>
              </w:rPr>
              <w:t>onsulence</w:t>
            </w:r>
          </w:p>
        </w:tc>
        <w:tc>
          <w:tcPr>
            <w:tcW w:w="1827" w:type="dxa"/>
          </w:tcPr>
          <w:p w:rsidR="009C1E7E" w:rsidRPr="007C1886" w:rsidRDefault="009C1E7E" w:rsidP="009C1E7E">
            <w:pPr>
              <w:pStyle w:val="Tabele"/>
              <w:rPr>
                <w:rFonts w:eastAsia="MS Mincho"/>
              </w:rPr>
            </w:pPr>
            <w:r w:rsidRPr="007C1886">
              <w:rPr>
                <w:rFonts w:eastAsia="MS Mincho"/>
              </w:rPr>
              <w:t>0,380</w:t>
            </w:r>
          </w:p>
        </w:tc>
        <w:tc>
          <w:tcPr>
            <w:tcW w:w="1822" w:type="dxa"/>
          </w:tcPr>
          <w:p w:rsidR="009C1E7E" w:rsidRPr="007C1886" w:rsidRDefault="009C1E7E" w:rsidP="009C1E7E">
            <w:pPr>
              <w:pStyle w:val="Tabele"/>
              <w:rPr>
                <w:rFonts w:eastAsia="MS Mincho"/>
              </w:rPr>
            </w:pPr>
            <w:r w:rsidRPr="007C1886">
              <w:rPr>
                <w:rFonts w:eastAsia="MS Mincho"/>
              </w:rPr>
              <w:t>-</w:t>
            </w:r>
          </w:p>
        </w:tc>
        <w:tc>
          <w:tcPr>
            <w:tcW w:w="2148" w:type="dxa"/>
          </w:tcPr>
          <w:p w:rsidR="009C1E7E" w:rsidRPr="007C1886" w:rsidRDefault="009C1E7E" w:rsidP="009C1E7E">
            <w:pPr>
              <w:pStyle w:val="Tabele"/>
              <w:rPr>
                <w:rFonts w:eastAsia="MS Mincho"/>
              </w:rPr>
            </w:pPr>
            <w:r w:rsidRPr="007C1886">
              <w:rPr>
                <w:rFonts w:eastAsia="MS Mincho"/>
              </w:rPr>
              <w:t>0,380</w:t>
            </w:r>
          </w:p>
        </w:tc>
      </w:tr>
      <w:tr w:rsidR="009C1E7E" w:rsidRPr="007C1886">
        <w:trPr>
          <w:jc w:val="center"/>
        </w:trPr>
        <w:tc>
          <w:tcPr>
            <w:tcW w:w="2601" w:type="dxa"/>
          </w:tcPr>
          <w:p w:rsidR="009C1E7E" w:rsidRPr="007C1886" w:rsidRDefault="009C1E7E" w:rsidP="009C1E7E">
            <w:pPr>
              <w:pStyle w:val="Tabele"/>
              <w:rPr>
                <w:rFonts w:eastAsia="MS Mincho"/>
              </w:rPr>
            </w:pPr>
            <w:r>
              <w:rPr>
                <w:rFonts w:eastAsia="MS Mincho"/>
              </w:rPr>
              <w:t>3 – Njësia e m</w:t>
            </w:r>
            <w:r w:rsidRPr="007C1886">
              <w:rPr>
                <w:rFonts w:eastAsia="MS Mincho"/>
              </w:rPr>
              <w:t>en</w:t>
            </w:r>
            <w:r>
              <w:rPr>
                <w:rFonts w:eastAsia="MS Mincho"/>
              </w:rPr>
              <w:t>a</w:t>
            </w:r>
            <w:r w:rsidRPr="007C1886">
              <w:rPr>
                <w:rFonts w:eastAsia="MS Mincho"/>
              </w:rPr>
              <w:t>xhimit të Projektit</w:t>
            </w:r>
          </w:p>
        </w:tc>
        <w:tc>
          <w:tcPr>
            <w:tcW w:w="1827" w:type="dxa"/>
          </w:tcPr>
          <w:p w:rsidR="009C1E7E" w:rsidRPr="007C1886" w:rsidRDefault="009C1E7E" w:rsidP="009C1E7E">
            <w:pPr>
              <w:pStyle w:val="Tabele"/>
              <w:rPr>
                <w:rFonts w:eastAsia="MS Mincho"/>
              </w:rPr>
            </w:pPr>
            <w:r w:rsidRPr="007C1886">
              <w:rPr>
                <w:rFonts w:eastAsia="MS Mincho"/>
              </w:rPr>
              <w:t>0,130</w:t>
            </w:r>
          </w:p>
        </w:tc>
        <w:tc>
          <w:tcPr>
            <w:tcW w:w="1822" w:type="dxa"/>
          </w:tcPr>
          <w:p w:rsidR="009C1E7E" w:rsidRPr="007C1886" w:rsidRDefault="009C1E7E" w:rsidP="009C1E7E">
            <w:pPr>
              <w:pStyle w:val="Tabele"/>
              <w:rPr>
                <w:rFonts w:eastAsia="MS Mincho"/>
              </w:rPr>
            </w:pPr>
            <w:r w:rsidRPr="007C1886">
              <w:rPr>
                <w:rFonts w:eastAsia="MS Mincho"/>
              </w:rPr>
              <w:t>-</w:t>
            </w:r>
          </w:p>
        </w:tc>
        <w:tc>
          <w:tcPr>
            <w:tcW w:w="2148" w:type="dxa"/>
          </w:tcPr>
          <w:p w:rsidR="009C1E7E" w:rsidRPr="007C1886" w:rsidRDefault="009C1E7E" w:rsidP="009C1E7E">
            <w:pPr>
              <w:pStyle w:val="Tabele"/>
              <w:rPr>
                <w:rFonts w:eastAsia="MS Mincho"/>
              </w:rPr>
            </w:pPr>
            <w:r w:rsidRPr="007C1886">
              <w:rPr>
                <w:rFonts w:eastAsia="MS Mincho"/>
              </w:rPr>
              <w:t>0,130</w:t>
            </w:r>
          </w:p>
        </w:tc>
      </w:tr>
      <w:tr w:rsidR="009C1E7E" w:rsidRPr="007C1886">
        <w:trPr>
          <w:jc w:val="center"/>
        </w:trPr>
        <w:tc>
          <w:tcPr>
            <w:tcW w:w="2601" w:type="dxa"/>
          </w:tcPr>
          <w:p w:rsidR="009C1E7E" w:rsidRPr="007C1886" w:rsidRDefault="009C1E7E" w:rsidP="009C1E7E">
            <w:pPr>
              <w:pStyle w:val="Tabele"/>
              <w:rPr>
                <w:rFonts w:eastAsia="MS Mincho"/>
              </w:rPr>
            </w:pPr>
            <w:r>
              <w:rPr>
                <w:rFonts w:eastAsia="MS Mincho"/>
              </w:rPr>
              <w:t>4 - Auditimi financiar dhe t</w:t>
            </w:r>
            <w:r w:rsidRPr="007C1886">
              <w:rPr>
                <w:rFonts w:eastAsia="MS Mincho"/>
              </w:rPr>
              <w:t>eknik</w:t>
            </w:r>
          </w:p>
        </w:tc>
        <w:tc>
          <w:tcPr>
            <w:tcW w:w="1827" w:type="dxa"/>
          </w:tcPr>
          <w:p w:rsidR="009C1E7E" w:rsidRPr="007C1886" w:rsidRDefault="009C1E7E" w:rsidP="009C1E7E">
            <w:pPr>
              <w:pStyle w:val="Tabele"/>
              <w:rPr>
                <w:rFonts w:eastAsia="MS Mincho"/>
              </w:rPr>
            </w:pPr>
            <w:r w:rsidRPr="007C1886">
              <w:rPr>
                <w:rFonts w:eastAsia="MS Mincho"/>
              </w:rPr>
              <w:t>0,050</w:t>
            </w:r>
          </w:p>
        </w:tc>
        <w:tc>
          <w:tcPr>
            <w:tcW w:w="1822" w:type="dxa"/>
          </w:tcPr>
          <w:p w:rsidR="009C1E7E" w:rsidRPr="007C1886" w:rsidRDefault="009C1E7E" w:rsidP="009C1E7E">
            <w:pPr>
              <w:pStyle w:val="Tabele"/>
              <w:rPr>
                <w:rFonts w:eastAsia="MS Mincho"/>
              </w:rPr>
            </w:pPr>
            <w:r w:rsidRPr="007C1886">
              <w:rPr>
                <w:rFonts w:eastAsia="MS Mincho"/>
              </w:rPr>
              <w:t>-</w:t>
            </w:r>
          </w:p>
        </w:tc>
        <w:tc>
          <w:tcPr>
            <w:tcW w:w="2148" w:type="dxa"/>
          </w:tcPr>
          <w:p w:rsidR="009C1E7E" w:rsidRPr="007C1886" w:rsidRDefault="009C1E7E" w:rsidP="009C1E7E">
            <w:pPr>
              <w:pStyle w:val="Tabele"/>
              <w:rPr>
                <w:rFonts w:eastAsia="MS Mincho"/>
              </w:rPr>
            </w:pPr>
            <w:r w:rsidRPr="007C1886">
              <w:rPr>
                <w:rFonts w:eastAsia="MS Mincho"/>
              </w:rPr>
              <w:t>0,050</w:t>
            </w:r>
          </w:p>
        </w:tc>
      </w:tr>
      <w:tr w:rsidR="009C1E7E" w:rsidRPr="007C1886">
        <w:trPr>
          <w:jc w:val="center"/>
        </w:trPr>
        <w:tc>
          <w:tcPr>
            <w:tcW w:w="2601" w:type="dxa"/>
          </w:tcPr>
          <w:p w:rsidR="009C1E7E" w:rsidRPr="007C1886" w:rsidRDefault="009C1E7E" w:rsidP="009C1E7E">
            <w:pPr>
              <w:pStyle w:val="Tabele"/>
              <w:rPr>
                <w:rFonts w:eastAsia="MS Mincho"/>
              </w:rPr>
            </w:pPr>
            <w:r w:rsidRPr="007C1886">
              <w:rPr>
                <w:rFonts w:eastAsia="MS Mincho"/>
              </w:rPr>
              <w:t>5 – Shpronësimet</w:t>
            </w:r>
          </w:p>
        </w:tc>
        <w:tc>
          <w:tcPr>
            <w:tcW w:w="1827" w:type="dxa"/>
          </w:tcPr>
          <w:p w:rsidR="009C1E7E" w:rsidRPr="007C1886" w:rsidRDefault="009C1E7E" w:rsidP="009C1E7E">
            <w:pPr>
              <w:pStyle w:val="Tabele"/>
              <w:rPr>
                <w:rFonts w:eastAsia="MS Mincho"/>
              </w:rPr>
            </w:pPr>
            <w:r w:rsidRPr="007C1886">
              <w:rPr>
                <w:rFonts w:eastAsia="MS Mincho"/>
              </w:rPr>
              <w:t>-</w:t>
            </w:r>
          </w:p>
        </w:tc>
        <w:tc>
          <w:tcPr>
            <w:tcW w:w="1822" w:type="dxa"/>
          </w:tcPr>
          <w:p w:rsidR="009C1E7E" w:rsidRPr="007C1886" w:rsidRDefault="009C1E7E" w:rsidP="009C1E7E">
            <w:pPr>
              <w:pStyle w:val="Tabele"/>
              <w:rPr>
                <w:rFonts w:eastAsia="MS Mincho"/>
              </w:rPr>
            </w:pPr>
            <w:r w:rsidRPr="007C1886">
              <w:rPr>
                <w:rFonts w:eastAsia="MS Mincho"/>
              </w:rPr>
              <w:t>0,520</w:t>
            </w:r>
          </w:p>
        </w:tc>
        <w:tc>
          <w:tcPr>
            <w:tcW w:w="2148" w:type="dxa"/>
          </w:tcPr>
          <w:p w:rsidR="009C1E7E" w:rsidRPr="007C1886" w:rsidRDefault="009C1E7E" w:rsidP="009C1E7E">
            <w:pPr>
              <w:pStyle w:val="Tabele"/>
              <w:rPr>
                <w:rFonts w:eastAsia="MS Mincho"/>
              </w:rPr>
            </w:pPr>
            <w:r w:rsidRPr="007C1886">
              <w:rPr>
                <w:rFonts w:eastAsia="MS Mincho"/>
              </w:rPr>
              <w:t>0,520</w:t>
            </w:r>
          </w:p>
        </w:tc>
      </w:tr>
      <w:tr w:rsidR="009C1E7E" w:rsidRPr="007C1886">
        <w:trPr>
          <w:jc w:val="center"/>
        </w:trPr>
        <w:tc>
          <w:tcPr>
            <w:tcW w:w="2601" w:type="dxa"/>
          </w:tcPr>
          <w:p w:rsidR="009C1E7E" w:rsidRPr="007C1886" w:rsidRDefault="009C1E7E" w:rsidP="009C1E7E">
            <w:pPr>
              <w:pStyle w:val="Tabele"/>
              <w:rPr>
                <w:rFonts w:eastAsia="MS Mincho"/>
              </w:rPr>
            </w:pPr>
            <w:r>
              <w:rPr>
                <w:rFonts w:eastAsia="MS Mincho"/>
              </w:rPr>
              <w:t>6 - Seminar për fillimin e p</w:t>
            </w:r>
            <w:r w:rsidRPr="007C1886">
              <w:rPr>
                <w:rFonts w:eastAsia="MS Mincho"/>
              </w:rPr>
              <w:t>rojektit</w:t>
            </w:r>
          </w:p>
        </w:tc>
        <w:tc>
          <w:tcPr>
            <w:tcW w:w="1827" w:type="dxa"/>
          </w:tcPr>
          <w:p w:rsidR="009C1E7E" w:rsidRPr="007C1886" w:rsidRDefault="009C1E7E" w:rsidP="009C1E7E">
            <w:pPr>
              <w:pStyle w:val="Tabele"/>
              <w:rPr>
                <w:rFonts w:eastAsia="MS Mincho"/>
              </w:rPr>
            </w:pPr>
            <w:r w:rsidRPr="007C1886">
              <w:rPr>
                <w:rFonts w:eastAsia="MS Mincho"/>
              </w:rPr>
              <w:t>0,005</w:t>
            </w:r>
          </w:p>
        </w:tc>
        <w:tc>
          <w:tcPr>
            <w:tcW w:w="1822" w:type="dxa"/>
          </w:tcPr>
          <w:p w:rsidR="009C1E7E" w:rsidRPr="007C1886" w:rsidRDefault="009C1E7E" w:rsidP="009C1E7E">
            <w:pPr>
              <w:pStyle w:val="Tabele"/>
              <w:rPr>
                <w:rFonts w:eastAsia="MS Mincho"/>
              </w:rPr>
            </w:pPr>
            <w:r w:rsidRPr="007C1886">
              <w:rPr>
                <w:rFonts w:eastAsia="MS Mincho"/>
              </w:rPr>
              <w:t>-</w:t>
            </w:r>
          </w:p>
        </w:tc>
        <w:tc>
          <w:tcPr>
            <w:tcW w:w="2148" w:type="dxa"/>
          </w:tcPr>
          <w:p w:rsidR="009C1E7E" w:rsidRPr="007C1886" w:rsidRDefault="009C1E7E" w:rsidP="009C1E7E">
            <w:pPr>
              <w:pStyle w:val="Tabele"/>
              <w:rPr>
                <w:rFonts w:eastAsia="MS Mincho"/>
              </w:rPr>
            </w:pPr>
            <w:r w:rsidRPr="007C1886">
              <w:rPr>
                <w:rFonts w:eastAsia="MS Mincho"/>
              </w:rPr>
              <w:t>0,005</w:t>
            </w:r>
          </w:p>
        </w:tc>
      </w:tr>
      <w:tr w:rsidR="009C1E7E" w:rsidRPr="007C1886">
        <w:trPr>
          <w:jc w:val="center"/>
        </w:trPr>
        <w:tc>
          <w:tcPr>
            <w:tcW w:w="2601" w:type="dxa"/>
          </w:tcPr>
          <w:p w:rsidR="009C1E7E" w:rsidRPr="007C1886" w:rsidRDefault="009C1E7E" w:rsidP="009C1E7E">
            <w:pPr>
              <w:pStyle w:val="Tabele"/>
              <w:rPr>
                <w:rFonts w:eastAsia="MS Mincho"/>
              </w:rPr>
            </w:pPr>
            <w:r w:rsidRPr="007C1886">
              <w:rPr>
                <w:rFonts w:eastAsia="MS Mincho"/>
              </w:rPr>
              <w:t>Nën totali</w:t>
            </w:r>
          </w:p>
        </w:tc>
        <w:tc>
          <w:tcPr>
            <w:tcW w:w="1827" w:type="dxa"/>
          </w:tcPr>
          <w:p w:rsidR="009C1E7E" w:rsidRPr="007C1886" w:rsidRDefault="009C1E7E" w:rsidP="009C1E7E">
            <w:pPr>
              <w:pStyle w:val="Tabele"/>
              <w:rPr>
                <w:rFonts w:eastAsia="MS Mincho"/>
              </w:rPr>
            </w:pPr>
            <w:r w:rsidRPr="007C1886">
              <w:rPr>
                <w:rFonts w:eastAsia="MS Mincho"/>
              </w:rPr>
              <w:t>7,405</w:t>
            </w:r>
          </w:p>
        </w:tc>
        <w:tc>
          <w:tcPr>
            <w:tcW w:w="1822" w:type="dxa"/>
          </w:tcPr>
          <w:p w:rsidR="009C1E7E" w:rsidRPr="007C1886" w:rsidRDefault="009C1E7E" w:rsidP="009C1E7E">
            <w:pPr>
              <w:pStyle w:val="Tabele"/>
              <w:rPr>
                <w:rFonts w:eastAsia="MS Mincho"/>
              </w:rPr>
            </w:pPr>
            <w:r w:rsidRPr="007C1886">
              <w:rPr>
                <w:rFonts w:eastAsia="MS Mincho"/>
              </w:rPr>
              <w:t>0,128</w:t>
            </w:r>
          </w:p>
        </w:tc>
        <w:tc>
          <w:tcPr>
            <w:tcW w:w="2148" w:type="dxa"/>
          </w:tcPr>
          <w:p w:rsidR="009C1E7E" w:rsidRPr="007C1886" w:rsidRDefault="009C1E7E" w:rsidP="009C1E7E">
            <w:pPr>
              <w:pStyle w:val="Tabele"/>
              <w:rPr>
                <w:rFonts w:eastAsia="MS Mincho"/>
              </w:rPr>
            </w:pPr>
            <w:r w:rsidRPr="007C1886">
              <w:rPr>
                <w:rFonts w:eastAsia="MS Mincho"/>
              </w:rPr>
              <w:t>0,685</w:t>
            </w:r>
          </w:p>
        </w:tc>
      </w:tr>
      <w:tr w:rsidR="009C1E7E" w:rsidRPr="007C1886">
        <w:trPr>
          <w:jc w:val="center"/>
        </w:trPr>
        <w:tc>
          <w:tcPr>
            <w:tcW w:w="2601" w:type="dxa"/>
          </w:tcPr>
          <w:p w:rsidR="009C1E7E" w:rsidRPr="007C1886" w:rsidRDefault="009C1E7E" w:rsidP="009C1E7E">
            <w:pPr>
              <w:pStyle w:val="Tabele"/>
              <w:rPr>
                <w:rFonts w:eastAsia="MS Mincho"/>
              </w:rPr>
            </w:pPr>
            <w:r w:rsidRPr="007C1886">
              <w:rPr>
                <w:rFonts w:eastAsia="MS Mincho"/>
              </w:rPr>
              <w:t>Fondet kontigjencë</w:t>
            </w:r>
          </w:p>
        </w:tc>
        <w:tc>
          <w:tcPr>
            <w:tcW w:w="1827" w:type="dxa"/>
          </w:tcPr>
          <w:p w:rsidR="009C1E7E" w:rsidRPr="007C1886" w:rsidRDefault="009C1E7E" w:rsidP="009C1E7E">
            <w:pPr>
              <w:pStyle w:val="Tabele"/>
              <w:rPr>
                <w:rFonts w:eastAsia="MS Mincho"/>
              </w:rPr>
            </w:pPr>
            <w:r w:rsidRPr="007C1886">
              <w:rPr>
                <w:rFonts w:eastAsia="MS Mincho"/>
              </w:rPr>
              <w:t>0,740</w:t>
            </w:r>
          </w:p>
        </w:tc>
        <w:tc>
          <w:tcPr>
            <w:tcW w:w="1822" w:type="dxa"/>
          </w:tcPr>
          <w:p w:rsidR="009C1E7E" w:rsidRPr="007C1886" w:rsidRDefault="009C1E7E" w:rsidP="009C1E7E">
            <w:pPr>
              <w:pStyle w:val="Tabele"/>
              <w:rPr>
                <w:rFonts w:eastAsia="MS Mincho"/>
              </w:rPr>
            </w:pPr>
            <w:r w:rsidRPr="007C1886">
              <w:rPr>
                <w:rFonts w:eastAsia="MS Mincho"/>
              </w:rPr>
              <w:t>0,128</w:t>
            </w:r>
          </w:p>
        </w:tc>
        <w:tc>
          <w:tcPr>
            <w:tcW w:w="2148" w:type="dxa"/>
          </w:tcPr>
          <w:p w:rsidR="009C1E7E" w:rsidRPr="007C1886" w:rsidRDefault="009C1E7E" w:rsidP="009C1E7E">
            <w:pPr>
              <w:pStyle w:val="Tabele"/>
              <w:rPr>
                <w:rFonts w:eastAsia="MS Mincho"/>
              </w:rPr>
            </w:pPr>
            <w:r w:rsidRPr="007C1886">
              <w:rPr>
                <w:rFonts w:eastAsia="MS Mincho"/>
              </w:rPr>
              <w:t>0,868</w:t>
            </w:r>
          </w:p>
        </w:tc>
      </w:tr>
      <w:tr w:rsidR="009C1E7E" w:rsidRPr="007C1886">
        <w:trPr>
          <w:jc w:val="center"/>
        </w:trPr>
        <w:tc>
          <w:tcPr>
            <w:tcW w:w="2601" w:type="dxa"/>
          </w:tcPr>
          <w:p w:rsidR="009C1E7E" w:rsidRPr="007C1886" w:rsidRDefault="009C1E7E" w:rsidP="009C1E7E">
            <w:pPr>
              <w:pStyle w:val="Tabele"/>
              <w:rPr>
                <w:rFonts w:eastAsia="MS Mincho"/>
              </w:rPr>
            </w:pPr>
            <w:r w:rsidRPr="007C1886">
              <w:rPr>
                <w:rFonts w:eastAsia="MS Mincho"/>
              </w:rPr>
              <w:t>TOTALI</w:t>
            </w:r>
          </w:p>
        </w:tc>
        <w:tc>
          <w:tcPr>
            <w:tcW w:w="1827" w:type="dxa"/>
          </w:tcPr>
          <w:p w:rsidR="009C1E7E" w:rsidRPr="007C1886" w:rsidRDefault="009C1E7E" w:rsidP="009C1E7E">
            <w:pPr>
              <w:pStyle w:val="Tabele"/>
              <w:rPr>
                <w:rFonts w:eastAsia="MS Mincho"/>
              </w:rPr>
            </w:pPr>
            <w:r w:rsidRPr="007C1886">
              <w:rPr>
                <w:rFonts w:eastAsia="MS Mincho"/>
              </w:rPr>
              <w:t>8,145</w:t>
            </w:r>
          </w:p>
        </w:tc>
        <w:tc>
          <w:tcPr>
            <w:tcW w:w="1822" w:type="dxa"/>
          </w:tcPr>
          <w:p w:rsidR="009C1E7E" w:rsidRPr="007C1886" w:rsidRDefault="009C1E7E" w:rsidP="009C1E7E">
            <w:pPr>
              <w:pStyle w:val="Tabele"/>
              <w:rPr>
                <w:rFonts w:eastAsia="MS Mincho"/>
              </w:rPr>
            </w:pPr>
            <w:r w:rsidRPr="007C1886">
              <w:rPr>
                <w:rFonts w:eastAsia="MS Mincho"/>
              </w:rPr>
              <w:t>1,408</w:t>
            </w:r>
          </w:p>
        </w:tc>
        <w:tc>
          <w:tcPr>
            <w:tcW w:w="2148" w:type="dxa"/>
          </w:tcPr>
          <w:p w:rsidR="009C1E7E" w:rsidRPr="007C1886" w:rsidRDefault="009C1E7E" w:rsidP="009C1E7E">
            <w:pPr>
              <w:pStyle w:val="Tabele"/>
              <w:rPr>
                <w:rFonts w:eastAsia="MS Mincho"/>
              </w:rPr>
            </w:pPr>
            <w:r w:rsidRPr="007C1886">
              <w:rPr>
                <w:rFonts w:eastAsia="MS Mincho"/>
              </w:rPr>
              <w:t>9,553</w:t>
            </w:r>
          </w:p>
        </w:tc>
      </w:tr>
      <w:tr w:rsidR="009C1E7E" w:rsidRPr="007C1886">
        <w:trPr>
          <w:jc w:val="center"/>
        </w:trPr>
        <w:tc>
          <w:tcPr>
            <w:tcW w:w="2601" w:type="dxa"/>
          </w:tcPr>
          <w:p w:rsidR="009C1E7E" w:rsidRPr="007C1886" w:rsidRDefault="009C1E7E" w:rsidP="009C1E7E">
            <w:pPr>
              <w:pStyle w:val="Tabele"/>
              <w:rPr>
                <w:rFonts w:eastAsia="MS Mincho"/>
              </w:rPr>
            </w:pPr>
            <w:r w:rsidRPr="007C1886">
              <w:rPr>
                <w:rFonts w:eastAsia="MS Mincho"/>
              </w:rPr>
              <w:t>Përqindja e financimit</w:t>
            </w:r>
          </w:p>
        </w:tc>
        <w:tc>
          <w:tcPr>
            <w:tcW w:w="1827" w:type="dxa"/>
          </w:tcPr>
          <w:p w:rsidR="009C1E7E" w:rsidRPr="007C1886" w:rsidRDefault="009C1E7E" w:rsidP="009C1E7E">
            <w:pPr>
              <w:pStyle w:val="Tabele"/>
              <w:rPr>
                <w:rFonts w:eastAsia="MS Mincho"/>
              </w:rPr>
            </w:pPr>
            <w:r w:rsidRPr="007C1886">
              <w:rPr>
                <w:rFonts w:eastAsia="MS Mincho"/>
              </w:rPr>
              <w:t>85,3 %</w:t>
            </w:r>
          </w:p>
        </w:tc>
        <w:tc>
          <w:tcPr>
            <w:tcW w:w="1822" w:type="dxa"/>
          </w:tcPr>
          <w:p w:rsidR="009C1E7E" w:rsidRPr="007C1886" w:rsidRDefault="009C1E7E" w:rsidP="009C1E7E">
            <w:pPr>
              <w:pStyle w:val="Tabele"/>
              <w:rPr>
                <w:rFonts w:eastAsia="MS Mincho"/>
              </w:rPr>
            </w:pPr>
            <w:r w:rsidRPr="007C1886">
              <w:rPr>
                <w:rFonts w:eastAsia="MS Mincho"/>
              </w:rPr>
              <w:t>14,7 %</w:t>
            </w:r>
          </w:p>
        </w:tc>
        <w:tc>
          <w:tcPr>
            <w:tcW w:w="2148" w:type="dxa"/>
          </w:tcPr>
          <w:p w:rsidR="009C1E7E" w:rsidRPr="007C1886" w:rsidRDefault="009C1E7E" w:rsidP="009C1E7E">
            <w:pPr>
              <w:pStyle w:val="Tabele"/>
              <w:rPr>
                <w:rFonts w:eastAsia="MS Mincho"/>
              </w:rPr>
            </w:pPr>
            <w:r w:rsidRPr="007C1886">
              <w:rPr>
                <w:rFonts w:eastAsia="MS Mincho"/>
              </w:rPr>
              <w:t>100 %</w:t>
            </w:r>
          </w:p>
        </w:tc>
      </w:tr>
    </w:tbl>
    <w:p w:rsidR="009C1E7E" w:rsidRPr="007C1886" w:rsidRDefault="009C1E7E" w:rsidP="009C1E7E">
      <w:pPr>
        <w:pStyle w:val="Paragrafi"/>
        <w:rPr>
          <w:rFonts w:eastAsia="MS Mincho"/>
        </w:rPr>
      </w:pPr>
    </w:p>
    <w:p w:rsidR="009C1E7E" w:rsidRPr="007C1886" w:rsidRDefault="009C1E7E" w:rsidP="009C1E7E">
      <w:pPr>
        <w:pStyle w:val="Paragrafi"/>
        <w:rPr>
          <w:rFonts w:eastAsia="MS Mincho"/>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941D1"/>
    <w:rsid w:val="003A69FB"/>
    <w:rsid w:val="003E06F6"/>
    <w:rsid w:val="003E2597"/>
    <w:rsid w:val="003F043A"/>
    <w:rsid w:val="004107B9"/>
    <w:rsid w:val="00470F9C"/>
    <w:rsid w:val="0050367C"/>
    <w:rsid w:val="00504A56"/>
    <w:rsid w:val="00507AF2"/>
    <w:rsid w:val="00543147"/>
    <w:rsid w:val="00544065"/>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8C4D75"/>
    <w:rsid w:val="009C1E7E"/>
    <w:rsid w:val="009C29DF"/>
    <w:rsid w:val="009E232B"/>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7187E34-6C09-42F6-A858-B5E9B8852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E7E"/>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NrChar">
    <w:name w:val="Neni_Nr Char"/>
    <w:basedOn w:val="DefaultParagraphFont"/>
    <w:link w:val="NeniNr"/>
    <w:rsid w:val="009C1E7E"/>
    <w:rPr>
      <w:rFonts w:ascii="CG Times" w:hAnsi="CG Times"/>
      <w:sz w:val="22"/>
      <w:lang w:val="en-GB" w:eastAsia="en-US" w:bidi="ar-SA"/>
    </w:rPr>
  </w:style>
  <w:style w:type="character" w:customStyle="1" w:styleId="VENDOSIChar">
    <w:name w:val="VENDOSI Char"/>
    <w:basedOn w:val="DefaultParagraphFont"/>
    <w:link w:val="VENDOSI"/>
    <w:rsid w:val="009C1E7E"/>
    <w:rPr>
      <w:rFonts w:ascii="CG Times" w:hAnsi="CG Times"/>
      <w:caps/>
      <w:sz w:val="22"/>
      <w:szCs w:val="22"/>
      <w:lang w:val="en-GB" w:eastAsia="en-US" w:bidi="ar-SA"/>
    </w:rPr>
  </w:style>
  <w:style w:type="table" w:styleId="TableGrid">
    <w:name w:val="Table Grid"/>
    <w:basedOn w:val="TableNormal"/>
    <w:rsid w:val="009C1E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3223</Words>
  <Characters>18377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2019-03-14T17:09:00Z</dcterms:created>
  <dcterms:modified xsi:type="dcterms:W3CDTF">2019-03-14T17:09:00Z</dcterms:modified>
</cp:coreProperties>
</file>