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6DE" w:rsidRPr="00187E0C" w:rsidRDefault="00E846DE" w:rsidP="00E846DE">
      <w:pPr>
        <w:pStyle w:val="Akti"/>
      </w:pPr>
      <w:bookmarkStart w:id="0" w:name="_GoBack"/>
      <w:bookmarkEnd w:id="0"/>
      <w:r w:rsidRPr="00187E0C">
        <w:t>L I G J</w:t>
      </w:r>
    </w:p>
    <w:p w:rsidR="00E846DE" w:rsidRPr="00187E0C" w:rsidRDefault="00E846DE" w:rsidP="00E846DE">
      <w:pPr>
        <w:pStyle w:val="NumriData"/>
      </w:pPr>
      <w:r w:rsidRPr="00187E0C">
        <w:t>Nr.9178, datë  29.1.2004</w:t>
      </w:r>
    </w:p>
    <w:p w:rsidR="00E846DE" w:rsidRPr="00187E0C" w:rsidRDefault="00E846DE" w:rsidP="00E846DE">
      <w:pPr>
        <w:pStyle w:val="Paragrafi"/>
      </w:pPr>
    </w:p>
    <w:p w:rsidR="00E846DE" w:rsidRPr="00187E0C" w:rsidRDefault="00E846DE" w:rsidP="00E846DE">
      <w:pPr>
        <w:pStyle w:val="Titulli"/>
      </w:pPr>
      <w:r w:rsidRPr="00187E0C">
        <w:t>PËR RATIFIKIMIN E "MARRËVESHJES SË RISHITJES SË AKSIONEVE</w:t>
      </w:r>
      <w:r w:rsidR="00FA71BF">
        <w:t xml:space="preserve"> </w:t>
      </w:r>
      <w:r w:rsidRPr="00187E0C">
        <w:t>TË INSIG SHA-SË, NDËRMJET MINISTRISË SË FINANCAVE, QË VEPRON NË EMËR TË SHTETIT SHQIPTAR, KORPORATËS FINANCIARE NDËRKOMBËTARE (IFC)</w:t>
      </w:r>
      <w:r w:rsidR="00FA71BF">
        <w:t xml:space="preserve"> </w:t>
      </w:r>
      <w:r w:rsidRPr="00187E0C">
        <w:t>DHE BANKËS EUROPIANE PËR RINDËRTIM DHE ZHVILLIM (BERZH)”</w:t>
      </w:r>
    </w:p>
    <w:p w:rsidR="00E846DE" w:rsidRPr="00187E0C" w:rsidRDefault="00E846DE" w:rsidP="00E846DE">
      <w:pPr>
        <w:pStyle w:val="Paragrafi"/>
      </w:pPr>
    </w:p>
    <w:p w:rsidR="00E846DE" w:rsidRPr="00187E0C" w:rsidRDefault="00E846DE" w:rsidP="00E846DE">
      <w:pPr>
        <w:pStyle w:val="Paragrafi"/>
      </w:pPr>
      <w:r w:rsidRPr="00187E0C">
        <w:t>Në mbështetje të neneve 78, 83 pika 1 dhe 121 të Kushtetutës, me propozimin e Këshillit të Ministrave,</w:t>
      </w:r>
    </w:p>
    <w:p w:rsidR="00E846DE" w:rsidRPr="00187E0C" w:rsidRDefault="00E846DE" w:rsidP="00E846DE">
      <w:pPr>
        <w:pStyle w:val="Paragrafi"/>
      </w:pPr>
    </w:p>
    <w:p w:rsidR="00E846DE" w:rsidRPr="00187E0C" w:rsidRDefault="00E846DE" w:rsidP="00E846DE">
      <w:pPr>
        <w:pStyle w:val="Institucioni"/>
      </w:pPr>
      <w:r w:rsidRPr="00187E0C">
        <w:t>K U V E N D I</w:t>
      </w:r>
    </w:p>
    <w:p w:rsidR="00E846DE" w:rsidRPr="00187E0C" w:rsidRDefault="00E846DE" w:rsidP="00E846DE">
      <w:pPr>
        <w:pStyle w:val="Institucioni"/>
      </w:pPr>
      <w:r w:rsidRPr="00187E0C">
        <w:t>I REPUBLIKËS SË SHQIPËRISË</w:t>
      </w:r>
    </w:p>
    <w:p w:rsidR="00E846DE" w:rsidRPr="00187E0C" w:rsidRDefault="00E846DE" w:rsidP="00E846DE">
      <w:pPr>
        <w:pStyle w:val="Paragrafi"/>
      </w:pPr>
    </w:p>
    <w:p w:rsidR="00E846DE" w:rsidRPr="00187E0C" w:rsidRDefault="00E846DE" w:rsidP="00E846DE">
      <w:pPr>
        <w:pStyle w:val="VENDOSI"/>
      </w:pPr>
      <w:r w:rsidRPr="00187E0C">
        <w:t>V E N D O S I:</w:t>
      </w:r>
    </w:p>
    <w:p w:rsidR="00E846DE" w:rsidRPr="00187E0C" w:rsidRDefault="00E846DE" w:rsidP="00E846DE">
      <w:pPr>
        <w:pStyle w:val="Paragrafi"/>
        <w:ind w:firstLine="0"/>
      </w:pPr>
    </w:p>
    <w:p w:rsidR="00E846DE" w:rsidRPr="0090391D" w:rsidRDefault="00E846DE" w:rsidP="00E846DE">
      <w:pPr>
        <w:pStyle w:val="NeniNr"/>
      </w:pPr>
      <w:r w:rsidRPr="0090391D">
        <w:t>Neni 1</w:t>
      </w:r>
    </w:p>
    <w:p w:rsidR="00E846DE" w:rsidRPr="00187E0C" w:rsidRDefault="00E846DE" w:rsidP="00E846DE">
      <w:pPr>
        <w:pStyle w:val="Paragrafi"/>
      </w:pPr>
    </w:p>
    <w:p w:rsidR="00E846DE" w:rsidRDefault="00E846DE" w:rsidP="00E846DE">
      <w:pPr>
        <w:pStyle w:val="Paragrafi"/>
      </w:pPr>
      <w:r w:rsidRPr="00187E0C">
        <w:t xml:space="preserve">Ratifikohet “Marrëveshja e rishitjes së aksioneve të INSIG </w:t>
      </w:r>
      <w:r>
        <w:t>s</w:t>
      </w:r>
      <w:r w:rsidRPr="00187E0C">
        <w:t>ha-së, ndërmjet Ministrisë së Financave, që vepron në emër të shtetit shqiptar, Koorporatës Financiare Ndërkombëtare (IFC) dhe Bankës Europiane për Rindërtim dhe Zhvillim (BERZH)”.</w:t>
      </w:r>
    </w:p>
    <w:p w:rsidR="00E846DE" w:rsidRPr="00187E0C" w:rsidRDefault="00E846DE" w:rsidP="00E846DE">
      <w:pPr>
        <w:pStyle w:val="Paragrafi"/>
      </w:pPr>
    </w:p>
    <w:p w:rsidR="00E846DE" w:rsidRPr="0090391D" w:rsidRDefault="00E846DE" w:rsidP="00E846DE">
      <w:pPr>
        <w:pStyle w:val="NeniNr"/>
      </w:pPr>
      <w:r w:rsidRPr="0090391D">
        <w:t>Neni 2</w:t>
      </w:r>
    </w:p>
    <w:p w:rsidR="00E846DE" w:rsidRPr="00187E0C" w:rsidRDefault="00E846DE" w:rsidP="00E846DE">
      <w:pPr>
        <w:pStyle w:val="Paragrafi"/>
      </w:pPr>
    </w:p>
    <w:p w:rsidR="00E846DE" w:rsidRDefault="00E846DE" w:rsidP="00E846DE">
      <w:pPr>
        <w:pStyle w:val="Paragrafi"/>
        <w:rPr>
          <w:cs/>
        </w:rPr>
      </w:pPr>
      <w:r w:rsidRPr="00187E0C">
        <w:t>Ky ligj hyn në fuqi 15 ditë pas botimit në Fletoren Zyrtare</w:t>
      </w:r>
      <w:r w:rsidRPr="00187E0C">
        <w:rPr>
          <w:cs/>
        </w:rPr>
        <w:t>.</w:t>
      </w:r>
    </w:p>
    <w:p w:rsidR="00E846DE" w:rsidRDefault="00E846DE" w:rsidP="00E846DE">
      <w:pPr>
        <w:pStyle w:val="Shpallja"/>
      </w:pPr>
    </w:p>
    <w:p w:rsidR="00E846DE" w:rsidRPr="00811CEB" w:rsidRDefault="00E846DE" w:rsidP="00E846DE">
      <w:pPr>
        <w:pStyle w:val="Shpallja"/>
        <w:rPr>
          <w:sz w:val="23"/>
          <w:szCs w:val="23"/>
        </w:rPr>
      </w:pPr>
      <w:r w:rsidRPr="00811CEB">
        <w:rPr>
          <w:sz w:val="23"/>
          <w:szCs w:val="23"/>
        </w:rPr>
        <w:t>Shp</w:t>
      </w:r>
      <w:r>
        <w:rPr>
          <w:sz w:val="23"/>
          <w:szCs w:val="23"/>
        </w:rPr>
        <w:t>allur me dekretin nr.4137</w:t>
      </w:r>
      <w:r w:rsidRPr="00811CEB">
        <w:rPr>
          <w:sz w:val="23"/>
          <w:szCs w:val="23"/>
        </w:rPr>
        <w:t>, datë 20.2.2004 të Presidentit të Republikës së Shqipërisë, Alfred Moisiu</w:t>
      </w:r>
    </w:p>
    <w:p w:rsidR="00E846DE" w:rsidRPr="00187E0C" w:rsidRDefault="00E846DE" w:rsidP="00E846DE">
      <w:pPr>
        <w:pStyle w:val="Shpallja"/>
      </w:pPr>
    </w:p>
    <w:p w:rsidR="00E846DE" w:rsidRPr="00665D32" w:rsidRDefault="00E846DE" w:rsidP="00E846DE">
      <w:pPr>
        <w:pStyle w:val="Paragrafi"/>
        <w:ind w:firstLine="0"/>
        <w:rPr>
          <w:szCs w:val="22"/>
        </w:rPr>
      </w:pPr>
    </w:p>
    <w:p w:rsidR="00E846DE" w:rsidRPr="00FA71BF" w:rsidRDefault="00E846DE" w:rsidP="00FA71BF">
      <w:pPr>
        <w:pStyle w:val="TitulliTitull"/>
        <w:rPr>
          <w:b/>
        </w:rPr>
      </w:pPr>
      <w:r w:rsidRPr="00FA71BF">
        <w:rPr>
          <w:b/>
        </w:rPr>
        <w:t>Marrëveshje</w:t>
      </w:r>
    </w:p>
    <w:p w:rsidR="00E846DE" w:rsidRPr="00665D32" w:rsidRDefault="00E846DE" w:rsidP="00E846DE">
      <w:pPr>
        <w:pStyle w:val="TitulliTitull"/>
      </w:pPr>
      <w:r w:rsidRPr="00614C79">
        <w:rPr>
          <w:rStyle w:val="TitulliTitullChar"/>
        </w:rPr>
        <w:t xml:space="preserve"> </w:t>
      </w:r>
      <w:r w:rsidRPr="00614C79">
        <w:t xml:space="preserve">e rishitjes </w:t>
      </w:r>
      <w:r>
        <w:t>SË aksioneVE TË</w:t>
      </w:r>
      <w:r w:rsidRPr="00614C79">
        <w:t xml:space="preserve"> institutit të sigurimeve sha</w:t>
      </w:r>
      <w:r>
        <w:t>,</w:t>
      </w:r>
      <w:r w:rsidRPr="00614C79">
        <w:t xml:space="preserve"> ndërmjet bankës europiane PËR rindërtim dhe zhvillim</w:t>
      </w:r>
      <w:r>
        <w:t>,</w:t>
      </w:r>
      <w:r w:rsidRPr="00614C79">
        <w:t xml:space="preserve"> korporatës</w:t>
      </w:r>
      <w:r w:rsidRPr="00665D32">
        <w:t xml:space="preserve"> ndërkombëtare financiare dhe ministrisë së financave, që vepron në emër të shtetit shqiptar</w:t>
      </w:r>
    </w:p>
    <w:p w:rsidR="00E846DE" w:rsidRPr="00665D32" w:rsidRDefault="00E846DE" w:rsidP="00E846DE">
      <w:pPr>
        <w:pStyle w:val="Paragrafi"/>
        <w:rPr>
          <w:szCs w:val="22"/>
        </w:rPr>
      </w:pPr>
    </w:p>
    <w:p w:rsidR="00E846DE" w:rsidRPr="00665D32" w:rsidRDefault="00E846DE" w:rsidP="00E846DE">
      <w:pPr>
        <w:pStyle w:val="Paragrafi"/>
        <w:rPr>
          <w:szCs w:val="22"/>
        </w:rPr>
      </w:pPr>
      <w:r w:rsidRPr="00665D32">
        <w:rPr>
          <w:szCs w:val="22"/>
        </w:rPr>
        <w:t>Kjo Marrëveshje nënshkruhet më ___ shtator 2003</w:t>
      </w:r>
      <w:r>
        <w:rPr>
          <w:szCs w:val="22"/>
        </w:rPr>
        <w:t>, n</w:t>
      </w:r>
      <w:r w:rsidRPr="00665D32">
        <w:rPr>
          <w:szCs w:val="22"/>
        </w:rPr>
        <w:t>dërmjet:</w:t>
      </w:r>
    </w:p>
    <w:p w:rsidR="00E846DE" w:rsidRPr="00665D32" w:rsidRDefault="00E846DE" w:rsidP="00E846DE">
      <w:pPr>
        <w:pStyle w:val="Paragrafi"/>
        <w:rPr>
          <w:szCs w:val="22"/>
        </w:rPr>
      </w:pPr>
      <w:r w:rsidRPr="00665D32">
        <w:rPr>
          <w:szCs w:val="22"/>
        </w:rPr>
        <w:t>1. Bankës Ndërkom</w:t>
      </w:r>
      <w:r>
        <w:rPr>
          <w:szCs w:val="22"/>
        </w:rPr>
        <w:t>bëtare për Rindërtim e Zhvillim</w:t>
      </w:r>
      <w:r w:rsidRPr="00665D32">
        <w:rPr>
          <w:szCs w:val="22"/>
        </w:rPr>
        <w:t xml:space="preserve"> (EBRD);</w:t>
      </w:r>
    </w:p>
    <w:p w:rsidR="00E846DE" w:rsidRPr="00665D32" w:rsidRDefault="00E846DE" w:rsidP="00E846DE">
      <w:pPr>
        <w:pStyle w:val="Paragrafi"/>
        <w:rPr>
          <w:szCs w:val="22"/>
        </w:rPr>
      </w:pPr>
      <w:r w:rsidRPr="00665D32">
        <w:rPr>
          <w:szCs w:val="22"/>
        </w:rPr>
        <w:t>2. Korp</w:t>
      </w:r>
      <w:r>
        <w:rPr>
          <w:szCs w:val="22"/>
        </w:rPr>
        <w:t>oratës Financiare Ndërkombëtare</w:t>
      </w:r>
      <w:r w:rsidRPr="00665D32">
        <w:rPr>
          <w:szCs w:val="22"/>
        </w:rPr>
        <w:t xml:space="preserve"> (IFC); </w:t>
      </w:r>
    </w:p>
    <w:p w:rsidR="00E846DE" w:rsidRPr="00665D32" w:rsidRDefault="00E846DE" w:rsidP="00E846DE">
      <w:pPr>
        <w:pStyle w:val="Paragrafi"/>
        <w:rPr>
          <w:szCs w:val="22"/>
        </w:rPr>
      </w:pPr>
      <w:r w:rsidRPr="00665D32">
        <w:rPr>
          <w:szCs w:val="22"/>
        </w:rPr>
        <w:t>3. Ministrisë së Financave</w:t>
      </w:r>
      <w:r>
        <w:rPr>
          <w:szCs w:val="22"/>
        </w:rPr>
        <w:t>, që vepron në emër të shtetit s</w:t>
      </w:r>
      <w:r w:rsidRPr="00665D32">
        <w:rPr>
          <w:szCs w:val="22"/>
        </w:rPr>
        <w:t>hqiptar, pronare e aksioneve në Shoqërinë Instituti i Sigurimeve sh.a., sipas ligjit nr.8831, i shpallur më 22.11.2001 "Për pronësinë shtetërore në shoqëritë tregtare financiare me kapital tërësisht shtetëror</w:t>
      </w:r>
      <w:r>
        <w:rPr>
          <w:szCs w:val="22"/>
        </w:rPr>
        <w:t>"</w:t>
      </w:r>
      <w:r w:rsidRPr="00665D32">
        <w:rPr>
          <w:szCs w:val="22"/>
        </w:rPr>
        <w:t>, përfaqës</w:t>
      </w:r>
      <w:r>
        <w:rPr>
          <w:szCs w:val="22"/>
        </w:rPr>
        <w:t>uar nga Ministri i Financave (Ministria</w:t>
      </w:r>
      <w:r w:rsidRPr="00665D32">
        <w:rPr>
          <w:szCs w:val="22"/>
        </w:rPr>
        <w:t>).</w:t>
      </w: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Pr="00665D32"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Aneksi"/>
        <w:jc w:val="center"/>
      </w:pPr>
      <w:r w:rsidRPr="00665D32">
        <w:t>Hyrje</w:t>
      </w:r>
    </w:p>
    <w:p w:rsidR="00E846DE" w:rsidRPr="00640E9B" w:rsidRDefault="00E846DE" w:rsidP="00E846DE">
      <w:pPr>
        <w:pStyle w:val="Paragrafi"/>
        <w:rPr>
          <w:lang w:val="en-GB"/>
        </w:rPr>
      </w:pPr>
    </w:p>
    <w:p w:rsidR="00E846DE" w:rsidRPr="00665D32" w:rsidRDefault="00E846DE" w:rsidP="00E846DE">
      <w:pPr>
        <w:pStyle w:val="Paragrafi"/>
        <w:rPr>
          <w:szCs w:val="22"/>
        </w:rPr>
      </w:pPr>
      <w:r>
        <w:rPr>
          <w:szCs w:val="22"/>
        </w:rPr>
        <w:t>A)</w:t>
      </w:r>
      <w:r w:rsidRPr="00665D32">
        <w:rPr>
          <w:szCs w:val="22"/>
        </w:rPr>
        <w:t xml:space="preserve"> Instituti i Sigurimeve sh.a. është shoqëri anonime e themeluar sipas legjislacionit shqiptar </w:t>
      </w:r>
      <w:r w:rsidRPr="00665D32">
        <w:rPr>
          <w:szCs w:val="22"/>
        </w:rPr>
        <w:lastRenderedPageBreak/>
        <w:t>dhe e regjistruar me vendimin nr.21463, datë 8.6.1999 të Gjykatës së Shkallës së Parë të Tira</w:t>
      </w:r>
      <w:r>
        <w:rPr>
          <w:szCs w:val="22"/>
        </w:rPr>
        <w:t>nës (Shoqëria</w:t>
      </w:r>
      <w:r w:rsidRPr="00665D32">
        <w:rPr>
          <w:szCs w:val="22"/>
        </w:rPr>
        <w:t>).</w:t>
      </w:r>
    </w:p>
    <w:p w:rsidR="00E846DE" w:rsidRPr="00665D32" w:rsidRDefault="00E846DE" w:rsidP="00E846DE">
      <w:pPr>
        <w:pStyle w:val="Paragrafi"/>
        <w:rPr>
          <w:szCs w:val="22"/>
        </w:rPr>
      </w:pPr>
      <w:r>
        <w:rPr>
          <w:szCs w:val="22"/>
        </w:rPr>
        <w:t>B)</w:t>
      </w:r>
      <w:r w:rsidRPr="00665D32">
        <w:rPr>
          <w:szCs w:val="22"/>
        </w:rPr>
        <w:t xml:space="preserve"> Në datën e lidhjes së kësaj Marrëveshjeje</w:t>
      </w:r>
      <w:r>
        <w:rPr>
          <w:szCs w:val="22"/>
        </w:rPr>
        <w:t>,</w:t>
      </w:r>
      <w:r w:rsidRPr="00665D32">
        <w:rPr>
          <w:szCs w:val="22"/>
        </w:rPr>
        <w:t xml:space="preserve"> kap</w:t>
      </w:r>
      <w:r>
        <w:rPr>
          <w:szCs w:val="22"/>
        </w:rPr>
        <w:t>itali aksionar i regjistruar i S</w:t>
      </w:r>
      <w:r w:rsidRPr="00665D32">
        <w:rPr>
          <w:szCs w:val="22"/>
        </w:rPr>
        <w:t xml:space="preserve">hoqërisë është </w:t>
      </w:r>
      <w:r>
        <w:rPr>
          <w:szCs w:val="22"/>
        </w:rPr>
        <w:t xml:space="preserve"> </w:t>
      </w:r>
      <w:r w:rsidRPr="00665D32">
        <w:rPr>
          <w:szCs w:val="22"/>
        </w:rPr>
        <w:t>1700 aksione të zakonshme, me vlerë n</w:t>
      </w:r>
      <w:r>
        <w:rPr>
          <w:szCs w:val="22"/>
        </w:rPr>
        <w:t>ominale secili 1 000 000 lekë (aksionet</w:t>
      </w:r>
      <w:r w:rsidRPr="00665D32">
        <w:rPr>
          <w:szCs w:val="22"/>
        </w:rPr>
        <w:t>), të gjitha të regjistruara në emër të Ministrisë si pronare e vetme.</w:t>
      </w:r>
    </w:p>
    <w:p w:rsidR="00E846DE" w:rsidRPr="00665D32" w:rsidRDefault="00E846DE" w:rsidP="00E846DE">
      <w:pPr>
        <w:pStyle w:val="Paragrafi"/>
        <w:rPr>
          <w:szCs w:val="22"/>
        </w:rPr>
      </w:pPr>
      <w:r>
        <w:rPr>
          <w:szCs w:val="22"/>
        </w:rPr>
        <w:t>C)</w:t>
      </w:r>
      <w:r w:rsidRPr="00665D32">
        <w:rPr>
          <w:szCs w:val="22"/>
        </w:rPr>
        <w:t xml:space="preserve"> Më datë……..2003 Ministria, IFC-ja dhe E</w:t>
      </w:r>
      <w:r>
        <w:rPr>
          <w:szCs w:val="22"/>
        </w:rPr>
        <w:t>BRD-ja lidhin një Marrëveshje (</w:t>
      </w:r>
      <w:r w:rsidRPr="00665D32">
        <w:rPr>
          <w:szCs w:val="22"/>
        </w:rPr>
        <w:t>M</w:t>
      </w:r>
      <w:r>
        <w:rPr>
          <w:szCs w:val="22"/>
        </w:rPr>
        <w:t>arrëveshje për shitje aksionesh</w:t>
      </w:r>
      <w:r w:rsidRPr="00665D32">
        <w:rPr>
          <w:szCs w:val="22"/>
        </w:rPr>
        <w:t xml:space="preserve">), sipas së cilës Ministria do </w:t>
      </w:r>
      <w:r>
        <w:rPr>
          <w:szCs w:val="22"/>
        </w:rPr>
        <w:t>t'i shesë 332 aksione EBRD-së (aksionet e EBRD-së</w:t>
      </w:r>
      <w:r w:rsidRPr="00665D32">
        <w:rPr>
          <w:szCs w:val="22"/>
        </w:rPr>
        <w:t xml:space="preserve">), që përfaqësojnë afro 19.5 për qind të të gjithë kapitalit aksionar të Shoqërisë dhe do t'i shesë IFC-së 332 aksione, që përfaqësojnë </w:t>
      </w:r>
      <w:r>
        <w:rPr>
          <w:szCs w:val="22"/>
        </w:rPr>
        <w:t>afërsisht</w:t>
      </w:r>
      <w:r w:rsidRPr="00665D32">
        <w:rPr>
          <w:szCs w:val="22"/>
        </w:rPr>
        <w:t xml:space="preserve"> 19.5 për qind të të gjithë ka</w:t>
      </w:r>
      <w:r>
        <w:rPr>
          <w:szCs w:val="22"/>
        </w:rPr>
        <w:t>pitalit aksionar të Shoqërisë (aksionet e IFC-së</w:t>
      </w:r>
      <w:r w:rsidRPr="00665D32">
        <w:rPr>
          <w:szCs w:val="22"/>
        </w:rPr>
        <w:t>).</w:t>
      </w:r>
    </w:p>
    <w:p w:rsidR="00E846DE" w:rsidRPr="00665D32" w:rsidRDefault="00E846DE" w:rsidP="00E846DE">
      <w:pPr>
        <w:pStyle w:val="Paragrafi"/>
        <w:rPr>
          <w:szCs w:val="22"/>
        </w:rPr>
      </w:pPr>
      <w:r w:rsidRPr="00665D32">
        <w:rPr>
          <w:szCs w:val="22"/>
        </w:rPr>
        <w:t>D) Një ndër kushtet e Marrëveshjes së shitjes së aksioneve ë</w:t>
      </w:r>
      <w:r>
        <w:rPr>
          <w:szCs w:val="22"/>
        </w:rPr>
        <w:t>shtë që Ministria, EBRD dhe IFC</w:t>
      </w:r>
      <w:r w:rsidRPr="00665D32">
        <w:rPr>
          <w:szCs w:val="22"/>
        </w:rPr>
        <w:t xml:space="preserve"> (</w:t>
      </w:r>
      <w:r>
        <w:rPr>
          <w:szCs w:val="22"/>
        </w:rPr>
        <w:t xml:space="preserve">së bashku: </w:t>
      </w:r>
      <w:r w:rsidRPr="00665D32">
        <w:rPr>
          <w:szCs w:val="22"/>
        </w:rPr>
        <w:t>Palë</w:t>
      </w:r>
      <w:r>
        <w:rPr>
          <w:szCs w:val="22"/>
        </w:rPr>
        <w:t>t) hyjnë në këtë Marrëveshje (</w:t>
      </w:r>
      <w:r w:rsidRPr="00665D32">
        <w:rPr>
          <w:szCs w:val="22"/>
        </w:rPr>
        <w:t>Marrëv</w:t>
      </w:r>
      <w:r>
        <w:rPr>
          <w:szCs w:val="22"/>
        </w:rPr>
        <w:t>eshja për rishitjen e aksioneve</w:t>
      </w:r>
      <w:r w:rsidRPr="00665D32">
        <w:rPr>
          <w:szCs w:val="22"/>
        </w:rPr>
        <w:t>), e cila parashikon të drejtën e EBRD-së dhe të drejtën e IFC-së t'ia rishesin Ministrisë aksionet e blera, sipas kushteve të përcaktuar</w:t>
      </w:r>
      <w:r>
        <w:rPr>
          <w:szCs w:val="22"/>
        </w:rPr>
        <w:t>a në Marrëveshjen e mëposhtme (</w:t>
      </w:r>
      <w:r w:rsidRPr="00665D32">
        <w:rPr>
          <w:szCs w:val="22"/>
        </w:rPr>
        <w:t>Marrëv</w:t>
      </w:r>
      <w:r>
        <w:rPr>
          <w:szCs w:val="22"/>
        </w:rPr>
        <w:t>eshja për rishitjen e aksioneve</w:t>
      </w:r>
      <w:r w:rsidRPr="00665D32">
        <w:rPr>
          <w:szCs w:val="22"/>
        </w:rPr>
        <w:t>).</w:t>
      </w:r>
    </w:p>
    <w:p w:rsidR="00E846DE" w:rsidRPr="00665D32" w:rsidRDefault="00E846DE" w:rsidP="00E846DE">
      <w:pPr>
        <w:pStyle w:val="Paragrafi"/>
        <w:rPr>
          <w:szCs w:val="22"/>
        </w:rPr>
      </w:pPr>
      <w:r w:rsidRPr="00665D32">
        <w:rPr>
          <w:szCs w:val="22"/>
        </w:rPr>
        <w:t>Palët arritën në këtë Marrëveshje me kushtet vijuese:</w:t>
      </w:r>
    </w:p>
    <w:p w:rsidR="00E846DE" w:rsidRPr="00665D32" w:rsidRDefault="00E846DE" w:rsidP="00E846DE">
      <w:pPr>
        <w:pStyle w:val="NenkreuNr"/>
        <w:jc w:val="left"/>
      </w:pPr>
      <w:r>
        <w:tab/>
      </w:r>
      <w:r w:rsidRPr="00665D32">
        <w:t>1. Interpretimi i termave</w:t>
      </w:r>
    </w:p>
    <w:p w:rsidR="00E846DE" w:rsidRPr="00665D32" w:rsidRDefault="00E846DE" w:rsidP="00E846DE">
      <w:pPr>
        <w:pStyle w:val="Paragrafi"/>
        <w:rPr>
          <w:szCs w:val="22"/>
        </w:rPr>
      </w:pPr>
      <w:r>
        <w:rPr>
          <w:szCs w:val="22"/>
        </w:rPr>
        <w:t>1.1 Termat e mëposhtëm</w:t>
      </w:r>
      <w:r w:rsidRPr="00665D32">
        <w:rPr>
          <w:szCs w:val="22"/>
        </w:rPr>
        <w:t xml:space="preserve"> që do të përdore</w:t>
      </w:r>
      <w:r>
        <w:rPr>
          <w:szCs w:val="22"/>
        </w:rPr>
        <w:t>n në këtë Marrëveshje rishitje</w:t>
      </w:r>
      <w:r w:rsidRPr="00665D32">
        <w:rPr>
          <w:szCs w:val="22"/>
        </w:rPr>
        <w:t xml:space="preserve"> do të kenë kuptimin që u jepe</w:t>
      </w:r>
      <w:r>
        <w:rPr>
          <w:szCs w:val="22"/>
        </w:rPr>
        <w:t>t në këtë Marrëveshje rishitje</w:t>
      </w:r>
      <w:r w:rsidRPr="00665D32">
        <w:rPr>
          <w:szCs w:val="22"/>
        </w:rPr>
        <w:t xml:space="preserve"> përveç rasteve kur palët u japin kuptim tjetër këtu ose kur nga përmbajtja rezulton ndryshe:</w:t>
      </w:r>
    </w:p>
    <w:p w:rsidR="00E846DE" w:rsidRPr="00665D32" w:rsidRDefault="00E846DE" w:rsidP="00E846DE">
      <w:pPr>
        <w:pStyle w:val="Paragrafi"/>
        <w:rPr>
          <w:szCs w:val="22"/>
        </w:rPr>
      </w:pPr>
      <w:r w:rsidRPr="00665D32">
        <w:rPr>
          <w:szCs w:val="22"/>
        </w:rPr>
        <w:t xml:space="preserve">"Kostoja e përbërë" është kostoja e secilit blerës në dollarë, shtuar interesat </w:t>
      </w:r>
      <w:r>
        <w:rPr>
          <w:szCs w:val="22"/>
        </w:rPr>
        <w:t>e</w:t>
      </w:r>
      <w:r w:rsidRPr="00665D32">
        <w:rPr>
          <w:szCs w:val="22"/>
        </w:rPr>
        <w:t xml:space="preserve"> barabarta me shumën e kursit ndërbankar (për secilën nga periudhat përbërëse)</w:t>
      </w:r>
      <w:r>
        <w:rPr>
          <w:szCs w:val="22"/>
        </w:rPr>
        <w:t>,</w:t>
      </w:r>
      <w:r w:rsidRPr="00665D32">
        <w:rPr>
          <w:szCs w:val="22"/>
        </w:rPr>
        <w:t xml:space="preserve"> plus kufijtë e rishitjes, duke përfshirë datën e transfertës, por duke përjashtuar datën e pagesës. Këto interesa do të llogariten në bazë të numrit aktual të ditëve të kaluara dhe të vitit me 360 ditë dhe do të llogariten në fund të secilës periudhë të përbërë.</w:t>
      </w:r>
    </w:p>
    <w:p w:rsidR="00E846DE" w:rsidRPr="00665D32" w:rsidRDefault="00E846DE" w:rsidP="00E846DE">
      <w:pPr>
        <w:pStyle w:val="Paragrafi"/>
        <w:rPr>
          <w:szCs w:val="22"/>
        </w:rPr>
      </w:pPr>
      <w:r w:rsidRPr="00665D32">
        <w:rPr>
          <w:szCs w:val="22"/>
        </w:rPr>
        <w:t>"Dividendët e përbërë" është shuma në dollarë amerikanë e marrë nga secili blerës me fonde menjëherë të disponueshme, si të ardhura nga konvertimi në të holla i dividendëve të pagueshëm apo nga aksionet përkatëse të secilit blerës, para ose pas datës së pagesës, plus interesin e barabartë me kursin ndërbankar (për secilin nga periudhat e përbëra), shtuar kufijtë e rishitjes nga data ose datat e marrjes nga blerësit në ditën e pagës. Këto interesa do të llogariten në bazë të numrit konkret të ditëve të kaluara dhe një viti me 360 ditë dhe do të llogariten në fund të secilës periudhë të përbërë.</w:t>
      </w:r>
    </w:p>
    <w:p w:rsidR="00E846DE" w:rsidRPr="00665D32" w:rsidRDefault="00E846DE" w:rsidP="00E846DE">
      <w:pPr>
        <w:pStyle w:val="Paragrafi"/>
        <w:rPr>
          <w:szCs w:val="22"/>
        </w:rPr>
      </w:pPr>
      <w:r w:rsidRPr="00665D32">
        <w:rPr>
          <w:szCs w:val="22"/>
        </w:rPr>
        <w:t>"Data e përbërë" është:</w:t>
      </w:r>
    </w:p>
    <w:p w:rsidR="00E846DE" w:rsidRPr="00665D32" w:rsidRDefault="00E846DE" w:rsidP="00E846DE">
      <w:pPr>
        <w:pStyle w:val="Paragrafi"/>
        <w:rPr>
          <w:szCs w:val="22"/>
        </w:rPr>
      </w:pPr>
      <w:r>
        <w:rPr>
          <w:szCs w:val="22"/>
        </w:rPr>
        <w:t>a) K</w:t>
      </w:r>
      <w:r w:rsidRPr="00665D32">
        <w:rPr>
          <w:szCs w:val="22"/>
        </w:rPr>
        <w:t>ur bëhet fjalë për çdo aksion që do të transferohet sipas kësaj Marrëveshje</w:t>
      </w:r>
      <w:r>
        <w:rPr>
          <w:szCs w:val="22"/>
        </w:rPr>
        <w:t>je rishitje</w:t>
      </w:r>
      <w:r w:rsidRPr="00665D32">
        <w:rPr>
          <w:szCs w:val="22"/>
        </w:rPr>
        <w:t xml:space="preserve"> dhe përllogaritjes së kufizimit të përgjegjësisë të parashikuar në nenin 10.1:</w:t>
      </w:r>
    </w:p>
    <w:p w:rsidR="00E846DE" w:rsidRPr="00665D32" w:rsidRDefault="00E846DE" w:rsidP="00E846DE">
      <w:pPr>
        <w:pStyle w:val="Paragrafi"/>
        <w:rPr>
          <w:szCs w:val="22"/>
        </w:rPr>
      </w:pPr>
      <w:r w:rsidRPr="00665D32">
        <w:rPr>
          <w:szCs w:val="22"/>
        </w:rPr>
        <w:t xml:space="preserve">i) data e transferimit; </w:t>
      </w:r>
    </w:p>
    <w:p w:rsidR="00E846DE" w:rsidRPr="00665D32" w:rsidRDefault="00E846DE" w:rsidP="00E846DE">
      <w:pPr>
        <w:pStyle w:val="Paragrafi"/>
        <w:rPr>
          <w:szCs w:val="22"/>
        </w:rPr>
      </w:pPr>
      <w:r w:rsidRPr="00665D32">
        <w:rPr>
          <w:szCs w:val="22"/>
        </w:rPr>
        <w:t>ii) data që bie 6 muaj pas kësaj date;</w:t>
      </w:r>
    </w:p>
    <w:p w:rsidR="00E846DE" w:rsidRPr="00665D32" w:rsidRDefault="00E846DE" w:rsidP="00E846DE">
      <w:pPr>
        <w:pStyle w:val="Paragrafi"/>
        <w:rPr>
          <w:szCs w:val="22"/>
        </w:rPr>
      </w:pPr>
      <w:r w:rsidRPr="00665D32">
        <w:rPr>
          <w:szCs w:val="22"/>
        </w:rPr>
        <w:t>iii) çdo përvjetor i datave të parashikuara në p</w:t>
      </w:r>
      <w:r>
        <w:rPr>
          <w:szCs w:val="22"/>
        </w:rPr>
        <w:t>aragrafët (i) dhe (ii) më sipër;</w:t>
      </w:r>
    </w:p>
    <w:p w:rsidR="00E846DE" w:rsidRPr="00665D32" w:rsidRDefault="00E846DE" w:rsidP="00E846DE">
      <w:pPr>
        <w:pStyle w:val="Paragrafi"/>
        <w:rPr>
          <w:szCs w:val="22"/>
        </w:rPr>
      </w:pPr>
      <w:r>
        <w:rPr>
          <w:szCs w:val="22"/>
        </w:rPr>
        <w:t>b) K</w:t>
      </w:r>
      <w:r w:rsidRPr="00665D32">
        <w:rPr>
          <w:szCs w:val="22"/>
        </w:rPr>
        <w:t>ur bëhet fjalë për dividendët e përbërë:</w:t>
      </w:r>
    </w:p>
    <w:p w:rsidR="00E846DE" w:rsidRPr="00665D32" w:rsidRDefault="00E846DE" w:rsidP="00E846DE">
      <w:pPr>
        <w:pStyle w:val="Paragrafi"/>
        <w:rPr>
          <w:szCs w:val="22"/>
        </w:rPr>
      </w:pPr>
      <w:r>
        <w:rPr>
          <w:szCs w:val="22"/>
        </w:rPr>
        <w:t>i) dita e pagesës së</w:t>
      </w:r>
      <w:r w:rsidRPr="00665D32">
        <w:rPr>
          <w:szCs w:val="22"/>
        </w:rPr>
        <w:t xml:space="preserve"> këtyre dividen</w:t>
      </w:r>
      <w:r>
        <w:rPr>
          <w:szCs w:val="22"/>
        </w:rPr>
        <w:t>d</w:t>
      </w:r>
      <w:r w:rsidRPr="00665D32">
        <w:rPr>
          <w:szCs w:val="22"/>
        </w:rPr>
        <w:t xml:space="preserve">ëve; </w:t>
      </w:r>
    </w:p>
    <w:p w:rsidR="00E846DE" w:rsidRPr="00665D32" w:rsidRDefault="00E846DE" w:rsidP="00E846DE">
      <w:pPr>
        <w:pStyle w:val="Paragrafi"/>
        <w:rPr>
          <w:szCs w:val="22"/>
        </w:rPr>
      </w:pPr>
      <w:r w:rsidRPr="00665D32">
        <w:rPr>
          <w:szCs w:val="22"/>
        </w:rPr>
        <w:t>ii) data që bie 6 muaj pas kësaj date pagese;</w:t>
      </w:r>
    </w:p>
    <w:p w:rsidR="00E846DE" w:rsidRPr="00665D32" w:rsidRDefault="00E846DE" w:rsidP="00E846DE">
      <w:pPr>
        <w:pStyle w:val="Paragrafi"/>
        <w:rPr>
          <w:szCs w:val="22"/>
        </w:rPr>
      </w:pPr>
      <w:r w:rsidRPr="00665D32">
        <w:rPr>
          <w:szCs w:val="22"/>
        </w:rPr>
        <w:t>iii) çdo përvjetor i datave të përcaktuara në paragrafët (i) dhe (ii) më sipër.</w:t>
      </w:r>
    </w:p>
    <w:p w:rsidR="00E846DE" w:rsidRPr="00665D32" w:rsidRDefault="00E846DE" w:rsidP="00E846DE">
      <w:pPr>
        <w:pStyle w:val="Paragrafi"/>
        <w:rPr>
          <w:szCs w:val="22"/>
        </w:rPr>
      </w:pPr>
      <w:r>
        <w:rPr>
          <w:szCs w:val="22"/>
        </w:rPr>
        <w:t>c) K</w:t>
      </w:r>
      <w:r w:rsidRPr="00665D32">
        <w:rPr>
          <w:szCs w:val="22"/>
        </w:rPr>
        <w:t>ur bëhet fjalë për interesa mbi shuma të papaguara:</w:t>
      </w:r>
    </w:p>
    <w:p w:rsidR="00E846DE" w:rsidRPr="00665D32" w:rsidRDefault="00E846DE" w:rsidP="00E846DE">
      <w:pPr>
        <w:pStyle w:val="Paragrafi"/>
        <w:rPr>
          <w:szCs w:val="22"/>
        </w:rPr>
      </w:pPr>
      <w:r w:rsidRPr="00665D32">
        <w:rPr>
          <w:szCs w:val="22"/>
        </w:rPr>
        <w:t xml:space="preserve">i) data e detyrimit të pagimit të shumave të prapambetura; </w:t>
      </w:r>
    </w:p>
    <w:p w:rsidR="00E846DE" w:rsidRPr="00665D32" w:rsidRDefault="00E846DE" w:rsidP="00E846DE">
      <w:pPr>
        <w:pStyle w:val="Paragrafi"/>
        <w:rPr>
          <w:szCs w:val="22"/>
        </w:rPr>
      </w:pPr>
      <w:r w:rsidRPr="00665D32">
        <w:rPr>
          <w:szCs w:val="22"/>
        </w:rPr>
        <w:t>ii) data që bie 6 muaj pas kësaj date pagese;</w:t>
      </w:r>
    </w:p>
    <w:p w:rsidR="00E846DE" w:rsidRPr="00665D32" w:rsidRDefault="00E846DE" w:rsidP="00E846DE">
      <w:pPr>
        <w:pStyle w:val="Paragrafi"/>
        <w:rPr>
          <w:szCs w:val="22"/>
        </w:rPr>
      </w:pPr>
      <w:r w:rsidRPr="00665D32">
        <w:rPr>
          <w:szCs w:val="22"/>
        </w:rPr>
        <w:t>iii) çdo përvjetor i datave të përcaktuara në p</w:t>
      </w:r>
      <w:r>
        <w:rPr>
          <w:szCs w:val="22"/>
        </w:rPr>
        <w:t>aragrafët (i) dhe (ii) më sipër,</w:t>
      </w:r>
      <w:r w:rsidRPr="00665D32">
        <w:rPr>
          <w:szCs w:val="22"/>
        </w:rPr>
        <w:t xml:space="preserve"> me kusht që në rast se ndonjëra prej këtyre datave nuk do të jetë ditë-pune</w:t>
      </w:r>
      <w:r>
        <w:rPr>
          <w:szCs w:val="22"/>
        </w:rPr>
        <w:t>,</w:t>
      </w:r>
      <w:r w:rsidRPr="00665D32">
        <w:rPr>
          <w:szCs w:val="22"/>
        </w:rPr>
        <w:t xml:space="preserve"> atëherë data e përbërë do të jetë data e parë pas kësaj që është ditë-pune.</w:t>
      </w:r>
    </w:p>
    <w:p w:rsidR="00E846DE" w:rsidRDefault="00E846DE" w:rsidP="00E846DE">
      <w:pPr>
        <w:pStyle w:val="Paragrafi"/>
        <w:rPr>
          <w:szCs w:val="22"/>
        </w:rPr>
      </w:pPr>
      <w:r w:rsidRPr="00665D32">
        <w:rPr>
          <w:szCs w:val="22"/>
        </w:rPr>
        <w:t>"Periudhë e përbërë" do të thotë çdo periudhë 6-mujore</w:t>
      </w:r>
      <w:r>
        <w:rPr>
          <w:szCs w:val="22"/>
        </w:rPr>
        <w:t>,</w:t>
      </w:r>
      <w:r w:rsidRPr="00665D32">
        <w:rPr>
          <w:szCs w:val="22"/>
        </w:rPr>
        <w:t xml:space="preserve"> që fillon në një datë të përbërë duke e përfshirë atë, deri në datën e përbërë pasuese, por duke</w:t>
      </w:r>
      <w:r>
        <w:rPr>
          <w:szCs w:val="22"/>
        </w:rPr>
        <w:t>,</w:t>
      </w:r>
      <w:r w:rsidRPr="00665D32">
        <w:rPr>
          <w:szCs w:val="22"/>
        </w:rPr>
        <w:t xml:space="preserve"> përjashtuar atë, përveç periudhës së fundit të përbërë, e cila do të shtrihet deri në datën e kryerjes së pagesës përkatëse, por duke përjashtuar këtë datë.</w:t>
      </w:r>
    </w:p>
    <w:p w:rsidR="00E846DE" w:rsidRPr="00665D32" w:rsidRDefault="00E846DE" w:rsidP="00E846DE">
      <w:pPr>
        <w:pStyle w:val="Paragrafi"/>
        <w:rPr>
          <w:szCs w:val="22"/>
        </w:rPr>
      </w:pPr>
    </w:p>
    <w:p w:rsidR="00E846DE" w:rsidRPr="00665D32" w:rsidRDefault="00E846DE" w:rsidP="00E846DE">
      <w:pPr>
        <w:pStyle w:val="Paragrafi"/>
        <w:rPr>
          <w:szCs w:val="22"/>
        </w:rPr>
      </w:pPr>
      <w:r w:rsidRPr="00665D32">
        <w:rPr>
          <w:szCs w:val="22"/>
        </w:rPr>
        <w:t xml:space="preserve">"Dëmi" është shuma në dollarë amerikanë (dhe, kur paguhet ose është për t'u paguar në ndonjë monedhë tjetër, shuma e dollarëve amerikanë e përftuar nga këmbimi brenda vendit i monedhës tjetër me kursin e këmbimit në fuqi në datën e kryerjes së pagesës, sipas përcaktimit të arsyeshëm të blerësve), e cila përcaktohet ose pranohet si e pagueshme nga Ministria ndaj njërit ose të dy blerësve </w:t>
      </w:r>
      <w:r w:rsidRPr="00665D32">
        <w:rPr>
          <w:szCs w:val="22"/>
        </w:rPr>
        <w:lastRenderedPageBreak/>
        <w:t>për shkelje të ndonjë prej deklarimeve, zotimeve, garancive ose detyrimeve në ndonjërin prej dokumenteve të projektit.</w:t>
      </w:r>
    </w:p>
    <w:p w:rsidR="00E846DE" w:rsidRPr="00665D32" w:rsidRDefault="00E846DE" w:rsidP="00E846DE">
      <w:pPr>
        <w:pStyle w:val="Paragrafi"/>
        <w:rPr>
          <w:szCs w:val="22"/>
        </w:rPr>
      </w:pPr>
      <w:r w:rsidRPr="00665D32">
        <w:rPr>
          <w:szCs w:val="22"/>
        </w:rPr>
        <w:t>"Rasti i mospërmbushjes së detyr</w:t>
      </w:r>
      <w:r>
        <w:rPr>
          <w:szCs w:val="22"/>
        </w:rPr>
        <w:t>imit të riblerjes së aksioneve"</w:t>
      </w:r>
      <w:r w:rsidRPr="00665D32">
        <w:rPr>
          <w:szCs w:val="22"/>
        </w:rPr>
        <w:t xml:space="preserve"> përkufizohet në seksionin 6.</w:t>
      </w:r>
    </w:p>
    <w:p w:rsidR="00E846DE" w:rsidRPr="00665D32" w:rsidRDefault="00E846DE" w:rsidP="00E846DE">
      <w:pPr>
        <w:pStyle w:val="Paragrafi"/>
        <w:rPr>
          <w:szCs w:val="22"/>
        </w:rPr>
      </w:pPr>
      <w:r w:rsidRPr="00665D32">
        <w:rPr>
          <w:szCs w:val="22"/>
        </w:rPr>
        <w:t>"Periudha e ushtrimit të rishitjes për shkak mospërmbushjeje" është periudha që fillon në datën e transferimit dhe mbaron në datën që përkon me 5-vjetorin e datës së transferimit.</w:t>
      </w:r>
    </w:p>
    <w:p w:rsidR="00E846DE" w:rsidRPr="00665D32" w:rsidRDefault="00E846DE" w:rsidP="00E846DE">
      <w:pPr>
        <w:pStyle w:val="Paragrafi"/>
        <w:rPr>
          <w:szCs w:val="22"/>
        </w:rPr>
      </w:pPr>
      <w:r w:rsidRPr="00665D32">
        <w:rPr>
          <w:szCs w:val="22"/>
        </w:rPr>
        <w:t>"Data e njoftimit" është data në të cilën blerësit i dërgojnë Ministrisë njoftimin për rishitje.</w:t>
      </w:r>
    </w:p>
    <w:p w:rsidR="00E846DE" w:rsidRPr="00665D32" w:rsidRDefault="00E846DE" w:rsidP="00E846DE">
      <w:pPr>
        <w:pStyle w:val="Paragrafi"/>
        <w:rPr>
          <w:szCs w:val="22"/>
        </w:rPr>
      </w:pPr>
      <w:r w:rsidRPr="00665D32">
        <w:rPr>
          <w:szCs w:val="22"/>
        </w:rPr>
        <w:t>"Aksionet e EBRD-së" përkufizohen në pikën C të hyrjes.</w:t>
      </w:r>
    </w:p>
    <w:p w:rsidR="00E846DE" w:rsidRPr="00665D32" w:rsidRDefault="00E846DE" w:rsidP="00E846DE">
      <w:pPr>
        <w:pStyle w:val="Paragrafi"/>
        <w:rPr>
          <w:szCs w:val="22"/>
        </w:rPr>
      </w:pPr>
      <w:r w:rsidRPr="00665D32">
        <w:rPr>
          <w:szCs w:val="22"/>
        </w:rPr>
        <w:t>"Ngjarja si shkak për daljen" është ajo që përkufizohet në seksionin 7.</w:t>
      </w:r>
    </w:p>
    <w:p w:rsidR="00E846DE" w:rsidRPr="00665D32" w:rsidRDefault="00E846DE" w:rsidP="00E846DE">
      <w:pPr>
        <w:pStyle w:val="Paragrafi"/>
        <w:rPr>
          <w:szCs w:val="22"/>
        </w:rPr>
      </w:pPr>
      <w:r w:rsidRPr="00665D32">
        <w:rPr>
          <w:szCs w:val="22"/>
        </w:rPr>
        <w:t xml:space="preserve">"Organ qeveritar" është: </w:t>
      </w:r>
    </w:p>
    <w:p w:rsidR="00E846DE" w:rsidRPr="00665D32" w:rsidRDefault="00E846DE" w:rsidP="00E846DE">
      <w:pPr>
        <w:pStyle w:val="Paragrafi"/>
        <w:rPr>
          <w:szCs w:val="22"/>
        </w:rPr>
      </w:pPr>
      <w:r w:rsidRPr="00665D32">
        <w:rPr>
          <w:szCs w:val="22"/>
        </w:rPr>
        <w:t>a) çdo vend, rajon, shtet, qark, qytet, fshat, rreth ose juridiksion tjetër;</w:t>
      </w:r>
    </w:p>
    <w:p w:rsidR="00E846DE" w:rsidRPr="00665D32" w:rsidRDefault="00E846DE" w:rsidP="00E846DE">
      <w:pPr>
        <w:pStyle w:val="Paragrafi"/>
        <w:rPr>
          <w:szCs w:val="22"/>
        </w:rPr>
      </w:pPr>
      <w:r>
        <w:rPr>
          <w:szCs w:val="22"/>
        </w:rPr>
        <w:t>b) çdo qeveri</w:t>
      </w:r>
      <w:r w:rsidRPr="00665D32">
        <w:rPr>
          <w:szCs w:val="22"/>
        </w:rPr>
        <w:t xml:space="preserve"> federale, shtetërore lokale, bashkiake, të huaj ose tjetër;</w:t>
      </w:r>
    </w:p>
    <w:p w:rsidR="00E846DE" w:rsidRPr="00665D32" w:rsidRDefault="00E846DE" w:rsidP="00E846DE">
      <w:pPr>
        <w:pStyle w:val="Paragrafi"/>
        <w:rPr>
          <w:szCs w:val="22"/>
        </w:rPr>
      </w:pPr>
      <w:r w:rsidRPr="00665D32">
        <w:rPr>
          <w:szCs w:val="22"/>
        </w:rPr>
        <w:t>c) çdo autoritet qeveritar ose i ngjashëm me të (përfshirë agjenci qeveritare, degë, drejtori ose organ tjetër dhe gjykatë ose organ arbitrazhi);</w:t>
      </w:r>
    </w:p>
    <w:p w:rsidR="00E846DE" w:rsidRPr="00665D32" w:rsidRDefault="00E846DE" w:rsidP="00E846DE">
      <w:pPr>
        <w:pStyle w:val="Paragrafi"/>
        <w:rPr>
          <w:szCs w:val="22"/>
        </w:rPr>
      </w:pPr>
      <w:r w:rsidRPr="00665D32">
        <w:rPr>
          <w:szCs w:val="22"/>
        </w:rPr>
        <w:t>d) çdo organizatë shumëkombëshe;</w:t>
      </w:r>
    </w:p>
    <w:p w:rsidR="00E846DE" w:rsidRPr="00665D32" w:rsidRDefault="00E846DE" w:rsidP="00E846DE">
      <w:pPr>
        <w:pStyle w:val="Paragrafi"/>
        <w:rPr>
          <w:szCs w:val="22"/>
        </w:rPr>
      </w:pPr>
      <w:r w:rsidRPr="00665D32">
        <w:rPr>
          <w:szCs w:val="22"/>
        </w:rPr>
        <w:t>e) çdo organ që ushtron ose ka të drejtë të ushtrojë kompetenca administrative ekzekutive, gjyqësore, legjislative, poli</w:t>
      </w:r>
      <w:r>
        <w:rPr>
          <w:szCs w:val="22"/>
        </w:rPr>
        <w:t>tike, rregullatore ose tatimore</w:t>
      </w:r>
      <w:r w:rsidRPr="00665D32">
        <w:rPr>
          <w:szCs w:val="22"/>
        </w:rPr>
        <w:t xml:space="preserve"> ose kompetenca të çfar</w:t>
      </w:r>
      <w:r>
        <w:rPr>
          <w:szCs w:val="22"/>
        </w:rPr>
        <w:t>ë</w:t>
      </w:r>
      <w:r w:rsidRPr="00665D32">
        <w:rPr>
          <w:szCs w:val="22"/>
        </w:rPr>
        <w:t>dolloj natyre;</w:t>
      </w:r>
    </w:p>
    <w:p w:rsidR="00E846DE" w:rsidRPr="00665D32" w:rsidRDefault="00E846DE" w:rsidP="00E846DE">
      <w:pPr>
        <w:pStyle w:val="Paragrafi"/>
        <w:rPr>
          <w:szCs w:val="22"/>
        </w:rPr>
      </w:pPr>
      <w:r w:rsidRPr="00665D32">
        <w:rPr>
          <w:szCs w:val="22"/>
        </w:rPr>
        <w:t xml:space="preserve">f) çdo subjekt shtetëror; </w:t>
      </w:r>
    </w:p>
    <w:p w:rsidR="00E846DE" w:rsidRPr="00665D32" w:rsidRDefault="00E846DE" w:rsidP="00E846DE">
      <w:pPr>
        <w:pStyle w:val="Paragrafi"/>
        <w:rPr>
          <w:szCs w:val="22"/>
        </w:rPr>
      </w:pPr>
      <w:r w:rsidRPr="00665D32">
        <w:rPr>
          <w:szCs w:val="22"/>
        </w:rPr>
        <w:t>g) çdo punonjës të ndonjërit prej subjekteve të mësipërme.</w:t>
      </w:r>
    </w:p>
    <w:p w:rsidR="00E846DE" w:rsidRPr="00665D32" w:rsidRDefault="00E846DE" w:rsidP="00E846DE">
      <w:pPr>
        <w:pStyle w:val="Paragrafi"/>
        <w:rPr>
          <w:szCs w:val="22"/>
        </w:rPr>
      </w:pPr>
      <w:r w:rsidRPr="00665D32">
        <w:rPr>
          <w:szCs w:val="22"/>
        </w:rPr>
        <w:t>"Aksionet e IFC-së" janë ato që përkufizohen në pikën C të hyrjes.</w:t>
      </w:r>
    </w:p>
    <w:p w:rsidR="00E846DE" w:rsidRPr="00665D32" w:rsidRDefault="00E846DE" w:rsidP="00E846DE">
      <w:pPr>
        <w:pStyle w:val="Paragrafi"/>
        <w:rPr>
          <w:szCs w:val="22"/>
        </w:rPr>
      </w:pPr>
      <w:r w:rsidRPr="00665D32">
        <w:rPr>
          <w:szCs w:val="22"/>
        </w:rPr>
        <w:t>"Kërkesa të ligjit" janë kushtetutat, ligjet, dekretet, traktatet, rregullat, rregulloret, udhëzimet, vendimet detyruese gjyqësore për çës</w:t>
      </w:r>
      <w:r>
        <w:rPr>
          <w:szCs w:val="22"/>
        </w:rPr>
        <w:t>htjet e caktuara ose parimet e s</w:t>
      </w:r>
      <w:r w:rsidRPr="00665D32">
        <w:rPr>
          <w:szCs w:val="22"/>
        </w:rPr>
        <w:t>ë drejtës, njoftimet, miratimet ose urdhrat e organeve qeveritare.</w:t>
      </w:r>
    </w:p>
    <w:p w:rsidR="00E846DE" w:rsidRPr="00665D32" w:rsidRDefault="00E846DE" w:rsidP="00E846DE">
      <w:pPr>
        <w:pStyle w:val="Paragrafi"/>
        <w:rPr>
          <w:szCs w:val="22"/>
        </w:rPr>
      </w:pPr>
      <w:r w:rsidRPr="00665D32">
        <w:rPr>
          <w:szCs w:val="22"/>
        </w:rPr>
        <w:t>"Palët" janë ato që përkufizohen në pjesën hyrëse D.</w:t>
      </w:r>
    </w:p>
    <w:p w:rsidR="00E846DE" w:rsidRPr="00665D32" w:rsidRDefault="00E846DE" w:rsidP="00E846DE">
      <w:pPr>
        <w:pStyle w:val="Paragrafi"/>
        <w:rPr>
          <w:szCs w:val="22"/>
        </w:rPr>
      </w:pPr>
      <w:r w:rsidRPr="00665D32">
        <w:rPr>
          <w:szCs w:val="22"/>
        </w:rPr>
        <w:t>"Procedurë" është çdo padi, arbitrazh, kontroll, shqyrtim, hetim, seancë gjyqësore, proces gjyqësor ose padi (si civil, penal, administrativ, gjyqësor, ashtu edhe hetimor, zyrtar ose jozyrtar, publik ose privat) që fillohet, ngrihet, drejtohet ose dëgjohet përpara ose që në ndonjë mënyrë tjetër kërkon pjesëmarrjen e ndonjë organi qeveritar ose arbitri.</w:t>
      </w:r>
    </w:p>
    <w:p w:rsidR="00E846DE" w:rsidRPr="00665D32" w:rsidRDefault="00E846DE" w:rsidP="00E846DE">
      <w:pPr>
        <w:pStyle w:val="Paragrafi"/>
        <w:rPr>
          <w:szCs w:val="22"/>
        </w:rPr>
      </w:pPr>
      <w:r w:rsidRPr="00665D32">
        <w:rPr>
          <w:szCs w:val="22"/>
        </w:rPr>
        <w:t>"Blerësit" janë EBRD dh</w:t>
      </w:r>
      <w:r>
        <w:rPr>
          <w:szCs w:val="22"/>
        </w:rPr>
        <w:t>e IFC ose trashëgimtarët e tyre</w:t>
      </w:r>
      <w:r w:rsidRPr="00665D32">
        <w:rPr>
          <w:szCs w:val="22"/>
        </w:rPr>
        <w:t xml:space="preserve"> ose personat </w:t>
      </w:r>
      <w:r>
        <w:rPr>
          <w:szCs w:val="22"/>
        </w:rPr>
        <w:t>të cilëve</w:t>
      </w:r>
      <w:r w:rsidRPr="00665D32">
        <w:rPr>
          <w:szCs w:val="22"/>
        </w:rPr>
        <w:t xml:space="preserve"> ata u kanë transferuar këtë Marrëveshje.</w:t>
      </w:r>
    </w:p>
    <w:p w:rsidR="00E846DE" w:rsidRPr="00665D32" w:rsidRDefault="00E846DE" w:rsidP="00E846DE">
      <w:pPr>
        <w:pStyle w:val="Paragrafi"/>
        <w:rPr>
          <w:szCs w:val="22"/>
        </w:rPr>
      </w:pPr>
      <w:r w:rsidRPr="00665D32">
        <w:rPr>
          <w:szCs w:val="22"/>
        </w:rPr>
        <w:t>"Kostoja e blerësit" është vlera në dollarë e çmimit fillestar të shitjes i përshtatur sipas Marrëveshjes së shitjes së aksioneve, që blerësi përkatës ka paguar për blerjen e aksioneve bashkë me (subjekt i një shume maksimale prej pes</w:t>
      </w:r>
      <w:r>
        <w:rPr>
          <w:szCs w:val="22"/>
        </w:rPr>
        <w:t>ëdhjetë mijë dollarësh amerikanë)</w:t>
      </w:r>
      <w:r w:rsidRPr="00665D32">
        <w:rPr>
          <w:szCs w:val="22"/>
        </w:rPr>
        <w:t xml:space="preserve"> çdo kosto tra</w:t>
      </w:r>
      <w:r>
        <w:rPr>
          <w:szCs w:val="22"/>
        </w:rPr>
        <w:t>nsaksioni të paguar</w:t>
      </w:r>
      <w:r w:rsidRPr="00665D32">
        <w:rPr>
          <w:szCs w:val="22"/>
        </w:rPr>
        <w:t xml:space="preserve"> nga blerësi përkatës në kuadrin e blerjes së aksioneve, të cilat nuk janë rimbursuar sipas pagesave të përshk</w:t>
      </w:r>
      <w:r>
        <w:rPr>
          <w:szCs w:val="22"/>
        </w:rPr>
        <w:t>r</w:t>
      </w:r>
      <w:r w:rsidRPr="00665D32">
        <w:rPr>
          <w:szCs w:val="22"/>
        </w:rPr>
        <w:t>uara në seksionin 6.16 të Marrëveshjes për blerjen e aksioneve.</w:t>
      </w:r>
    </w:p>
    <w:p w:rsidR="00E846DE" w:rsidRPr="00665D32" w:rsidRDefault="00E846DE" w:rsidP="00E846DE">
      <w:pPr>
        <w:pStyle w:val="Paragrafi"/>
        <w:rPr>
          <w:szCs w:val="22"/>
        </w:rPr>
      </w:pPr>
      <w:r w:rsidRPr="00665D32">
        <w:rPr>
          <w:szCs w:val="22"/>
        </w:rPr>
        <w:t>"Ngjarja që sjell rishitjen" është ngjarja sipas së cilës kryhet rishitja për mosp</w:t>
      </w:r>
      <w:r>
        <w:rPr>
          <w:szCs w:val="22"/>
        </w:rPr>
        <w:t>ërmbushje ose ngjarja e daljes t</w:t>
      </w:r>
      <w:r w:rsidRPr="00665D32">
        <w:rPr>
          <w:szCs w:val="22"/>
        </w:rPr>
        <w:t>ë secilit blerës nga Shoqëria.</w:t>
      </w:r>
    </w:p>
    <w:p w:rsidR="00E846DE" w:rsidRPr="00665D32" w:rsidRDefault="00E846DE" w:rsidP="00E846DE">
      <w:pPr>
        <w:pStyle w:val="Paragrafi"/>
        <w:rPr>
          <w:szCs w:val="22"/>
        </w:rPr>
      </w:pPr>
      <w:r w:rsidRPr="00665D32">
        <w:rPr>
          <w:szCs w:val="22"/>
        </w:rPr>
        <w:t>"Kufiri i rishitjes" është</w:t>
      </w:r>
      <w:r>
        <w:rPr>
          <w:szCs w:val="22"/>
        </w:rPr>
        <w:t>:</w:t>
      </w:r>
    </w:p>
    <w:p w:rsidR="00E846DE" w:rsidRPr="00665D32" w:rsidRDefault="00E846DE" w:rsidP="00E846DE">
      <w:pPr>
        <w:pStyle w:val="Paragrafi"/>
        <w:rPr>
          <w:szCs w:val="22"/>
        </w:rPr>
      </w:pPr>
      <w:r w:rsidRPr="00665D32">
        <w:rPr>
          <w:szCs w:val="22"/>
        </w:rPr>
        <w:t>a) në rastin e rishitjes për mospërmbushje</w:t>
      </w:r>
      <w:r>
        <w:rPr>
          <w:szCs w:val="22"/>
        </w:rPr>
        <w:t>,</w:t>
      </w:r>
      <w:r w:rsidRPr="00665D32">
        <w:rPr>
          <w:szCs w:val="22"/>
        </w:rPr>
        <w:t xml:space="preserve"> katër pikë pesë për</w:t>
      </w:r>
      <w:r>
        <w:rPr>
          <w:szCs w:val="22"/>
        </w:rPr>
        <w:t xml:space="preserve"> </w:t>
      </w:r>
      <w:r w:rsidRPr="00665D32">
        <w:rPr>
          <w:szCs w:val="22"/>
        </w:rPr>
        <w:t xml:space="preserve">qind (4.5%) në vit; </w:t>
      </w:r>
    </w:p>
    <w:p w:rsidR="00E846DE" w:rsidRPr="00665D32" w:rsidRDefault="00E846DE" w:rsidP="00E846DE">
      <w:pPr>
        <w:pStyle w:val="Paragrafi"/>
        <w:rPr>
          <w:szCs w:val="22"/>
        </w:rPr>
      </w:pPr>
      <w:r w:rsidRPr="00665D32">
        <w:rPr>
          <w:szCs w:val="22"/>
        </w:rPr>
        <w:t>b) në rastin e rishitjes për daljen</w:t>
      </w:r>
      <w:r>
        <w:rPr>
          <w:szCs w:val="22"/>
        </w:rPr>
        <w:t>,</w:t>
      </w:r>
      <w:r w:rsidRPr="00665D32">
        <w:rPr>
          <w:szCs w:val="22"/>
        </w:rPr>
        <w:t xml:space="preserve"> tre për qind (3%) në vit.</w:t>
      </w:r>
    </w:p>
    <w:p w:rsidR="00E846DE" w:rsidRPr="00665D32" w:rsidRDefault="00E846DE" w:rsidP="00E846DE">
      <w:pPr>
        <w:pStyle w:val="Paragrafi"/>
        <w:rPr>
          <w:szCs w:val="22"/>
        </w:rPr>
      </w:pPr>
      <w:r w:rsidRPr="00665D32">
        <w:rPr>
          <w:szCs w:val="22"/>
        </w:rPr>
        <w:t>"Njoftim</w:t>
      </w:r>
      <w:r>
        <w:rPr>
          <w:szCs w:val="22"/>
        </w:rPr>
        <w:t>i</w:t>
      </w:r>
      <w:r w:rsidRPr="00665D32">
        <w:rPr>
          <w:szCs w:val="22"/>
        </w:rPr>
        <w:t xml:space="preserve"> i rishitjes" është njoftim</w:t>
      </w:r>
      <w:r>
        <w:rPr>
          <w:szCs w:val="22"/>
        </w:rPr>
        <w:t>i</w:t>
      </w:r>
      <w:r w:rsidRPr="00665D32">
        <w:rPr>
          <w:szCs w:val="22"/>
        </w:rPr>
        <w:t xml:space="preserve"> që një blerës i bën Ministrisë për ushtrimin e së drejtës së rishitjes sipas nenit 6 ose nenit 7, i cili duhet të përcaktojë, të paktën:</w:t>
      </w:r>
    </w:p>
    <w:p w:rsidR="00E846DE" w:rsidRPr="00665D32" w:rsidRDefault="00E846DE" w:rsidP="00E846DE">
      <w:pPr>
        <w:pStyle w:val="Paragrafi"/>
        <w:rPr>
          <w:szCs w:val="22"/>
        </w:rPr>
      </w:pPr>
      <w:r w:rsidRPr="00665D32">
        <w:rPr>
          <w:szCs w:val="22"/>
        </w:rPr>
        <w:t>a) numrin e aksioneve që secili blerës do t'i rishesë Ministrisë;</w:t>
      </w:r>
    </w:p>
    <w:p w:rsidR="00E846DE" w:rsidRPr="00665D32" w:rsidRDefault="00E846DE" w:rsidP="00E846DE">
      <w:pPr>
        <w:pStyle w:val="Paragrafi"/>
        <w:rPr>
          <w:szCs w:val="22"/>
        </w:rPr>
      </w:pPr>
      <w:r>
        <w:rPr>
          <w:szCs w:val="22"/>
        </w:rPr>
        <w:t>b) ç</w:t>
      </w:r>
      <w:r w:rsidRPr="00665D32">
        <w:rPr>
          <w:szCs w:val="22"/>
        </w:rPr>
        <w:t>mimin e rishitjes, në masën që është e mundshme të llogaritet ky çmim në datën e njoftimit për rishitje (përfshirë hollësitë e kësaj përllogaritjeje);</w:t>
      </w:r>
    </w:p>
    <w:p w:rsidR="00E846DE" w:rsidRPr="00665D32" w:rsidRDefault="00E846DE" w:rsidP="00E846DE">
      <w:pPr>
        <w:pStyle w:val="Paragrafi"/>
        <w:rPr>
          <w:szCs w:val="22"/>
        </w:rPr>
      </w:pPr>
      <w:r>
        <w:rPr>
          <w:szCs w:val="22"/>
        </w:rPr>
        <w:t>c) datën e pagesës</w:t>
      </w:r>
      <w:r w:rsidRPr="00665D32">
        <w:rPr>
          <w:szCs w:val="22"/>
        </w:rPr>
        <w:t>;</w:t>
      </w:r>
    </w:p>
    <w:p w:rsidR="00E846DE" w:rsidRPr="00665D32" w:rsidRDefault="00E846DE" w:rsidP="00E846DE">
      <w:pPr>
        <w:pStyle w:val="Paragrafi"/>
        <w:rPr>
          <w:szCs w:val="22"/>
        </w:rPr>
      </w:pPr>
      <w:r>
        <w:rPr>
          <w:szCs w:val="22"/>
        </w:rPr>
        <w:t>d) v</w:t>
      </w:r>
      <w:r w:rsidRPr="00665D32">
        <w:rPr>
          <w:szCs w:val="22"/>
        </w:rPr>
        <w:t>endin e pagesës;</w:t>
      </w:r>
    </w:p>
    <w:p w:rsidR="00E846DE" w:rsidRPr="00665D32" w:rsidRDefault="00E846DE" w:rsidP="00E846DE">
      <w:pPr>
        <w:pStyle w:val="Paragrafi"/>
        <w:rPr>
          <w:szCs w:val="22"/>
        </w:rPr>
      </w:pPr>
      <w:r>
        <w:rPr>
          <w:szCs w:val="22"/>
        </w:rPr>
        <w:t>e) t</w:t>
      </w:r>
      <w:r w:rsidRPr="00665D32">
        <w:rPr>
          <w:szCs w:val="22"/>
        </w:rPr>
        <w:t>ë dhënat e llogarive bankare ku do të paguhet çmimi i rishitjes.</w:t>
      </w:r>
    </w:p>
    <w:p w:rsidR="00E846DE" w:rsidRPr="00665D32" w:rsidRDefault="00E846DE" w:rsidP="00E846DE">
      <w:pPr>
        <w:pStyle w:val="Paragrafi"/>
        <w:rPr>
          <w:szCs w:val="22"/>
        </w:rPr>
      </w:pPr>
      <w:r w:rsidRPr="00665D32">
        <w:rPr>
          <w:szCs w:val="22"/>
        </w:rPr>
        <w:t>"Periudha e rishitjes" është periudha që fillon në datën e transferimit dhe mbaron në përvjetorin e dytë të kësaj date.</w:t>
      </w:r>
    </w:p>
    <w:p w:rsidR="00E846DE" w:rsidRPr="00665D32" w:rsidRDefault="00E846DE" w:rsidP="00E846DE">
      <w:pPr>
        <w:pStyle w:val="Paragrafi"/>
        <w:rPr>
          <w:szCs w:val="22"/>
        </w:rPr>
      </w:pPr>
      <w:r w:rsidRPr="00665D32">
        <w:rPr>
          <w:szCs w:val="22"/>
        </w:rPr>
        <w:t>"Çmimi i rishitjes" është çmimi për aksion i barabartë me shumën, të shprehur në dollarë amerikanë, që përftohet pjestimi i shumës që rezulton nga zbritja e dividendëve të përbërë prej kostos së përbërë me numrin total të aksioneve të EBRD-së dhe të IFC-së,</w:t>
      </w:r>
      <w:r>
        <w:rPr>
          <w:szCs w:val="22"/>
        </w:rPr>
        <w:t xml:space="preserve"> blerë nga secili blerës sipas M</w:t>
      </w:r>
      <w:r w:rsidRPr="00665D32">
        <w:rPr>
          <w:szCs w:val="22"/>
        </w:rPr>
        <w:t>arrëveshjes së shitjes së aksi</w:t>
      </w:r>
      <w:r>
        <w:rPr>
          <w:szCs w:val="22"/>
        </w:rPr>
        <w:t>oneve.</w:t>
      </w:r>
    </w:p>
    <w:p w:rsidR="00E846DE" w:rsidRPr="00665D32" w:rsidRDefault="00E846DE" w:rsidP="00E846DE">
      <w:pPr>
        <w:pStyle w:val="Paragrafi"/>
        <w:rPr>
          <w:szCs w:val="22"/>
        </w:rPr>
      </w:pPr>
      <w:r w:rsidRPr="00665D32">
        <w:rPr>
          <w:szCs w:val="22"/>
        </w:rPr>
        <w:t xml:space="preserve">"Data e pagesës" është data e specifikuar në njoftimin për rishitje si datë për kryerjen e shitjes dhe blerjes së aksioneve nga Ministria në përputhje me dispozitat e nenit 8.1, 8.2 dhe 8.3, e cila do të </w:t>
      </w:r>
      <w:r w:rsidRPr="00665D32">
        <w:rPr>
          <w:szCs w:val="22"/>
        </w:rPr>
        <w:lastRenderedPageBreak/>
        <w:t xml:space="preserve">jetë ditë-pune </w:t>
      </w:r>
      <w:r>
        <w:rPr>
          <w:szCs w:val="22"/>
        </w:rPr>
        <w:t>jo më shumë se 45 dhe jo më pak</w:t>
      </w:r>
      <w:r w:rsidRPr="00665D32">
        <w:rPr>
          <w:szCs w:val="22"/>
        </w:rPr>
        <w:t xml:space="preserve"> se 14 ditë pas datës së dhënies së njoftimit për rishitje, me kusht që çdo çështje lidhur me ndodhjen e rastit për rishitje ose me llogaritjen e çmimit të rishitjes të jetë par</w:t>
      </w:r>
      <w:r>
        <w:rPr>
          <w:szCs w:val="22"/>
        </w:rPr>
        <w:t>aqitur në arbitrazh ose gjykatë</w:t>
      </w:r>
      <w:r w:rsidRPr="00665D32">
        <w:rPr>
          <w:szCs w:val="22"/>
        </w:rPr>
        <w:t xml:space="preserve"> sipas nenit 14.2 dhe procedurat përkatëse të këtyre organeve të kenë filluar në ose para d</w:t>
      </w:r>
      <w:r>
        <w:rPr>
          <w:szCs w:val="22"/>
        </w:rPr>
        <w:t>a</w:t>
      </w:r>
      <w:r w:rsidRPr="00665D32">
        <w:rPr>
          <w:szCs w:val="22"/>
        </w:rPr>
        <w:t>tës së caktuar në këtë mënyrë, atëherë si datë</w:t>
      </w:r>
      <w:r>
        <w:rPr>
          <w:szCs w:val="22"/>
        </w:rPr>
        <w:t xml:space="preserve"> e</w:t>
      </w:r>
      <w:r w:rsidRPr="00665D32">
        <w:rPr>
          <w:szCs w:val="22"/>
        </w:rPr>
        <w:t xml:space="preserve"> pagesës do të konsiderohet dita e pestë e punës pas datës më të parë në të cilën:</w:t>
      </w:r>
    </w:p>
    <w:p w:rsidR="00E846DE" w:rsidRPr="00665D32" w:rsidRDefault="00E846DE" w:rsidP="00E846DE">
      <w:pPr>
        <w:pStyle w:val="Paragrafi"/>
        <w:rPr>
          <w:szCs w:val="22"/>
        </w:rPr>
      </w:pPr>
      <w:r w:rsidRPr="00665D32">
        <w:rPr>
          <w:szCs w:val="22"/>
        </w:rPr>
        <w:t>a) mosmarrëveshja është zgjidhur me pajtim;</w:t>
      </w:r>
    </w:p>
    <w:p w:rsidR="00E846DE" w:rsidRPr="00665D32" w:rsidRDefault="00E846DE" w:rsidP="00E846DE">
      <w:pPr>
        <w:pStyle w:val="Paragrafi"/>
        <w:rPr>
          <w:szCs w:val="22"/>
        </w:rPr>
      </w:pPr>
      <w:r w:rsidRPr="00665D32">
        <w:rPr>
          <w:szCs w:val="22"/>
        </w:rPr>
        <w:t>b) palët kanë hequr dorë nga gjykimi; ose</w:t>
      </w:r>
    </w:p>
    <w:p w:rsidR="00E846DE" w:rsidRPr="00665D32" w:rsidRDefault="00E846DE" w:rsidP="00E846DE">
      <w:pPr>
        <w:pStyle w:val="Paragrafi"/>
        <w:rPr>
          <w:szCs w:val="22"/>
        </w:rPr>
      </w:pPr>
      <w:r w:rsidRPr="00665D32">
        <w:rPr>
          <w:szCs w:val="22"/>
        </w:rPr>
        <w:t>c) gjykata ose arbitrazhi kanë dhënë vendim të formës së prerë për çështjen.</w:t>
      </w:r>
    </w:p>
    <w:p w:rsidR="00E846DE" w:rsidRPr="00665D32" w:rsidRDefault="00E846DE" w:rsidP="00E846DE">
      <w:pPr>
        <w:pStyle w:val="Paragrafi"/>
        <w:rPr>
          <w:szCs w:val="22"/>
        </w:rPr>
      </w:pPr>
      <w:r w:rsidRPr="00665D32">
        <w:rPr>
          <w:szCs w:val="22"/>
        </w:rPr>
        <w:t>"Vendi i pagesës" është vendi i caktuar në njoftimin përkatës për rishitje për kryerjen e shitjes dhe blerjen e aksioneve nga blerësi përkatës në përputhje me kushtet e neneve 8.1, 8.2 dhe 8.3.</w:t>
      </w:r>
    </w:p>
    <w:p w:rsidR="00E846DE" w:rsidRPr="00665D32" w:rsidRDefault="00E846DE" w:rsidP="00E846DE">
      <w:pPr>
        <w:pStyle w:val="Paragrafi"/>
        <w:rPr>
          <w:szCs w:val="22"/>
        </w:rPr>
      </w:pPr>
      <w:r w:rsidRPr="00665D32">
        <w:rPr>
          <w:szCs w:val="22"/>
        </w:rPr>
        <w:t>"Marrëveshja e shitjes së aksioneve" është ajo që përkufizo</w:t>
      </w:r>
      <w:r>
        <w:rPr>
          <w:szCs w:val="22"/>
        </w:rPr>
        <w:t>het në hyrje</w:t>
      </w:r>
      <w:r w:rsidRPr="00665D32">
        <w:rPr>
          <w:szCs w:val="22"/>
        </w:rPr>
        <w:t xml:space="preserve"> shkronja C. </w:t>
      </w:r>
    </w:p>
    <w:p w:rsidR="00E846DE" w:rsidRPr="00665D32" w:rsidRDefault="00E846DE" w:rsidP="00E846DE">
      <w:pPr>
        <w:pStyle w:val="Paragrafi"/>
        <w:rPr>
          <w:szCs w:val="22"/>
        </w:rPr>
      </w:pPr>
      <w:r>
        <w:rPr>
          <w:szCs w:val="22"/>
        </w:rPr>
        <w:t>"Aksionet" ja</w:t>
      </w:r>
      <w:r w:rsidRPr="00665D32">
        <w:rPr>
          <w:szCs w:val="22"/>
        </w:rPr>
        <w:t>në përkufizuar në hyrje shkronja B.</w:t>
      </w:r>
    </w:p>
    <w:p w:rsidR="00E846DE" w:rsidRPr="00665D32" w:rsidRDefault="00E846DE" w:rsidP="00E846DE">
      <w:pPr>
        <w:pStyle w:val="Paragrafi"/>
        <w:rPr>
          <w:szCs w:val="22"/>
        </w:rPr>
      </w:pPr>
      <w:r>
        <w:rPr>
          <w:szCs w:val="22"/>
        </w:rPr>
        <w:t>1.2 Kjo Marrëveshje rishitje</w:t>
      </w:r>
      <w:r w:rsidRPr="00665D32">
        <w:rPr>
          <w:szCs w:val="22"/>
        </w:rPr>
        <w:t xml:space="preserve"> ose çdo dokument tjetër, kontrat</w:t>
      </w:r>
      <w:r>
        <w:rPr>
          <w:szCs w:val="22"/>
        </w:rPr>
        <w:t>ë</w:t>
      </w:r>
      <w:r w:rsidRPr="00665D32">
        <w:rPr>
          <w:szCs w:val="22"/>
        </w:rPr>
        <w:t xml:space="preserve"> ose marrëveshje që u bëhet referim në të do të përmbajnë një referim sipas së cilës lejohet të shtohet ose ndrysho</w:t>
      </w:r>
      <w:r>
        <w:rPr>
          <w:szCs w:val="22"/>
        </w:rPr>
        <w:t>het kjo Marrëveshje rishitje</w:t>
      </w:r>
      <w:r w:rsidRPr="00665D32">
        <w:rPr>
          <w:szCs w:val="22"/>
        </w:rPr>
        <w:t xml:space="preserve"> dhe dokum</w:t>
      </w:r>
      <w:r>
        <w:rPr>
          <w:szCs w:val="22"/>
        </w:rPr>
        <w:t xml:space="preserve">enti ose kontrata që ndryshohet </w:t>
      </w:r>
      <w:r w:rsidRPr="00665D32">
        <w:rPr>
          <w:szCs w:val="22"/>
        </w:rPr>
        <w:t>ose shtohet herë pas here, për</w:t>
      </w:r>
      <w:r>
        <w:rPr>
          <w:szCs w:val="22"/>
        </w:rPr>
        <w:t>jashtuar ndryshimet, shtesat, zë</w:t>
      </w:r>
      <w:r w:rsidRPr="00665D32">
        <w:rPr>
          <w:szCs w:val="22"/>
        </w:rPr>
        <w:t>vendësimet ose shtesat e bëra në shkelje t</w:t>
      </w:r>
      <w:r>
        <w:rPr>
          <w:szCs w:val="22"/>
        </w:rPr>
        <w:t>ë kësaj Marrëveshjeje rishitje</w:t>
      </w:r>
      <w:r w:rsidRPr="00665D32">
        <w:rPr>
          <w:szCs w:val="22"/>
        </w:rPr>
        <w:t>.</w:t>
      </w:r>
    </w:p>
    <w:p w:rsidR="00E846DE" w:rsidRPr="00665D32" w:rsidRDefault="00E846DE" w:rsidP="00E846DE">
      <w:pPr>
        <w:pStyle w:val="Paragrafi"/>
        <w:rPr>
          <w:szCs w:val="22"/>
        </w:rPr>
      </w:pPr>
      <w:r>
        <w:rPr>
          <w:szCs w:val="22"/>
        </w:rPr>
        <w:t>1.3 K</w:t>
      </w:r>
      <w:r w:rsidRPr="00665D32">
        <w:rPr>
          <w:szCs w:val="22"/>
        </w:rPr>
        <w:t>ur përme</w:t>
      </w:r>
      <w:r>
        <w:rPr>
          <w:szCs w:val="22"/>
        </w:rPr>
        <w:t>ndet termi Marrëveshje rishitje</w:t>
      </w:r>
      <w:r w:rsidRPr="00665D32">
        <w:rPr>
          <w:szCs w:val="22"/>
        </w:rPr>
        <w:t>, në të përfshihet edhe pjesa hyrëse e saj.</w:t>
      </w:r>
    </w:p>
    <w:p w:rsidR="00E846DE" w:rsidRPr="00665D32" w:rsidRDefault="00E846DE" w:rsidP="00E846DE">
      <w:pPr>
        <w:pStyle w:val="Paragrafi"/>
        <w:rPr>
          <w:szCs w:val="22"/>
        </w:rPr>
      </w:pPr>
      <w:r w:rsidRPr="00665D32">
        <w:rPr>
          <w:szCs w:val="22"/>
        </w:rPr>
        <w:t>1.4 Çdo ligj, dekret ose dispozitë ligjore do të përfshijë (me përjashtim të rasteve kur përcaktohet nëse ka ndodhur ndonjë ndryshim ligjor ose jo) çdo ligj, dekret ose dispozitë ligjore që ndryshon, zëvendëson ose ka ndryshuar</w:t>
      </w:r>
      <w:r>
        <w:rPr>
          <w:szCs w:val="22"/>
        </w:rPr>
        <w:t>,</w:t>
      </w:r>
      <w:r w:rsidRPr="00665D32">
        <w:rPr>
          <w:szCs w:val="22"/>
        </w:rPr>
        <w:t xml:space="preserve"> ose k</w:t>
      </w:r>
      <w:r>
        <w:rPr>
          <w:szCs w:val="22"/>
        </w:rPr>
        <w:t>a zëvendësuar atë të mëparshmin</w:t>
      </w:r>
      <w:r w:rsidRPr="00665D32">
        <w:rPr>
          <w:szCs w:val="22"/>
        </w:rPr>
        <w:t xml:space="preserve"> dhe do të përfshijë çdo akt nënligjor (duke </w:t>
      </w:r>
      <w:r>
        <w:rPr>
          <w:szCs w:val="22"/>
        </w:rPr>
        <w:t xml:space="preserve">përfshirë, por pa u kufizuar në </w:t>
      </w:r>
      <w:r w:rsidRPr="00665D32">
        <w:rPr>
          <w:szCs w:val="22"/>
        </w:rPr>
        <w:t>çdo udhëzim apo vendim t</w:t>
      </w:r>
      <w:r>
        <w:rPr>
          <w:szCs w:val="22"/>
        </w:rPr>
        <w:t>ë subjekteve shtetërore) të bërë</w:t>
      </w:r>
      <w:r w:rsidRPr="00665D32">
        <w:rPr>
          <w:szCs w:val="22"/>
        </w:rPr>
        <w:t xml:space="preserve"> sipas këtyre ligjeve, dekreteve ose dispozitave ligjore.</w:t>
      </w:r>
    </w:p>
    <w:p w:rsidR="00E846DE" w:rsidRPr="00665D32" w:rsidRDefault="00E846DE" w:rsidP="00E846DE">
      <w:pPr>
        <w:pStyle w:val="Paragrafi"/>
        <w:rPr>
          <w:szCs w:val="22"/>
        </w:rPr>
      </w:pPr>
      <w:r w:rsidRPr="00665D32">
        <w:rPr>
          <w:szCs w:val="22"/>
        </w:rPr>
        <w:t>1.5 Një pjesë hyrëse ose nen i veçantë do të trajtohet si referencë e asaj pjese hyrëse ose neni t</w:t>
      </w:r>
      <w:r>
        <w:rPr>
          <w:szCs w:val="22"/>
        </w:rPr>
        <w:t>ë veçantë të kësaj Marrëveshjeje rishitje</w:t>
      </w:r>
      <w:r w:rsidRPr="00665D32">
        <w:rPr>
          <w:szCs w:val="22"/>
        </w:rPr>
        <w:t>.</w:t>
      </w:r>
    </w:p>
    <w:p w:rsidR="00E846DE" w:rsidRPr="00665D32" w:rsidRDefault="00E846DE" w:rsidP="00E846DE">
      <w:pPr>
        <w:pStyle w:val="Paragrafi"/>
        <w:rPr>
          <w:szCs w:val="22"/>
        </w:rPr>
      </w:pPr>
      <w:r w:rsidRPr="00665D32">
        <w:rPr>
          <w:szCs w:val="22"/>
        </w:rPr>
        <w:t>1.6</w:t>
      </w:r>
      <w:r>
        <w:rPr>
          <w:szCs w:val="22"/>
        </w:rPr>
        <w:t xml:space="preserve"> Titujt dhe tabela e lëndës janë vendosur vetëm për lehtësi referimi dhe nuk do të ndikojnë në interpretimin e kësaj Marrëveshjeje rishitje.</w:t>
      </w:r>
    </w:p>
    <w:p w:rsidR="00E846DE" w:rsidRPr="00665D32" w:rsidRDefault="00E846DE" w:rsidP="00E846DE">
      <w:pPr>
        <w:pStyle w:val="Paragrafi"/>
        <w:rPr>
          <w:szCs w:val="22"/>
        </w:rPr>
      </w:pPr>
      <w:r w:rsidRPr="00665D32">
        <w:rPr>
          <w:szCs w:val="22"/>
        </w:rPr>
        <w:t>1.</w:t>
      </w:r>
      <w:r>
        <w:rPr>
          <w:szCs w:val="22"/>
        </w:rPr>
        <w:t>7 Në këtë Marrëveshje rishitje</w:t>
      </w:r>
      <w:r w:rsidRPr="00665D32">
        <w:rPr>
          <w:szCs w:val="22"/>
        </w:rPr>
        <w:t xml:space="preserve"> numri njëjës përfshin shumësin dhe anasjelltas</w:t>
      </w:r>
      <w:r>
        <w:rPr>
          <w:szCs w:val="22"/>
        </w:rPr>
        <w:t>.</w:t>
      </w:r>
    </w:p>
    <w:p w:rsidR="00E846DE" w:rsidRPr="00665D32" w:rsidRDefault="00E846DE" w:rsidP="00E846DE">
      <w:pPr>
        <w:pStyle w:val="NenkreuNr"/>
        <w:jc w:val="left"/>
      </w:pPr>
      <w:r>
        <w:tab/>
      </w:r>
      <w:r w:rsidRPr="00665D32">
        <w:t xml:space="preserve">2. Kushti paraprak </w:t>
      </w:r>
    </w:p>
    <w:p w:rsidR="00E846DE" w:rsidRPr="00665D32" w:rsidRDefault="00E846DE" w:rsidP="00E846DE">
      <w:pPr>
        <w:pStyle w:val="Paragrafi"/>
        <w:rPr>
          <w:szCs w:val="22"/>
        </w:rPr>
      </w:pPr>
      <w:r w:rsidRPr="00665D32">
        <w:rPr>
          <w:szCs w:val="22"/>
        </w:rPr>
        <w:t>Detyrimet e Mini</w:t>
      </w:r>
      <w:r>
        <w:rPr>
          <w:szCs w:val="22"/>
        </w:rPr>
        <w:t>strisë sipas kësaj Marrëveshjeje rishitje</w:t>
      </w:r>
      <w:r w:rsidRPr="00665D32">
        <w:rPr>
          <w:szCs w:val="22"/>
        </w:rPr>
        <w:t xml:space="preserve"> kushtëzohen nga blerja prej EB</w:t>
      </w:r>
      <w:r>
        <w:rPr>
          <w:szCs w:val="22"/>
        </w:rPr>
        <w:t xml:space="preserve">RD-së të Aksioneve të EBRD-së </w:t>
      </w:r>
      <w:r w:rsidRPr="00665D32">
        <w:rPr>
          <w:szCs w:val="22"/>
        </w:rPr>
        <w:t>e të a</w:t>
      </w:r>
      <w:r>
        <w:rPr>
          <w:szCs w:val="22"/>
        </w:rPr>
        <w:t>ksioneve e</w:t>
      </w:r>
      <w:r w:rsidRPr="00665D32">
        <w:rPr>
          <w:szCs w:val="22"/>
        </w:rPr>
        <w:t xml:space="preserve"> IFC-së nga IFC-ja në përputhje  me Marrëveshjen e shitjes së aksioneve.</w:t>
      </w:r>
    </w:p>
    <w:p w:rsidR="00E846DE" w:rsidRPr="00665D32" w:rsidRDefault="00E846DE" w:rsidP="00E846DE">
      <w:pPr>
        <w:pStyle w:val="NenkreuNr"/>
        <w:jc w:val="left"/>
      </w:pPr>
      <w:r>
        <w:tab/>
      </w:r>
      <w:r w:rsidRPr="00665D32">
        <w:t xml:space="preserve">3. Deklarimet e Ministrisë </w:t>
      </w:r>
    </w:p>
    <w:p w:rsidR="00E846DE" w:rsidRPr="00665D32" w:rsidRDefault="00E846DE" w:rsidP="00E846DE">
      <w:pPr>
        <w:pStyle w:val="Paragrafi"/>
        <w:rPr>
          <w:szCs w:val="22"/>
        </w:rPr>
      </w:pPr>
      <w:r>
        <w:rPr>
          <w:szCs w:val="22"/>
        </w:rPr>
        <w:t>3.1 Ministria e deklaron se</w:t>
      </w:r>
      <w:r w:rsidRPr="00665D32">
        <w:rPr>
          <w:szCs w:val="22"/>
        </w:rPr>
        <w:t xml:space="preserve"> ka tagër dhe kom</w:t>
      </w:r>
      <w:r>
        <w:rPr>
          <w:szCs w:val="22"/>
        </w:rPr>
        <w:t>petencë për të nënshkruar këtë Marrëveshje</w:t>
      </w:r>
      <w:r w:rsidRPr="00665D32">
        <w:rPr>
          <w:szCs w:val="22"/>
        </w:rPr>
        <w:t xml:space="preserve"> dhe që</w:t>
      </w:r>
      <w:r>
        <w:rPr>
          <w:szCs w:val="22"/>
        </w:rPr>
        <w:t>,</w:t>
      </w:r>
      <w:r w:rsidRPr="00665D32">
        <w:rPr>
          <w:szCs w:val="22"/>
        </w:rPr>
        <w:t xml:space="preserve"> pas miratimit ng</w:t>
      </w:r>
      <w:r>
        <w:rPr>
          <w:szCs w:val="22"/>
        </w:rPr>
        <w:t>a Kuvendi të kësaj Marrëveshjeje rishitje</w:t>
      </w:r>
      <w:r w:rsidRPr="00665D32">
        <w:rPr>
          <w:szCs w:val="22"/>
        </w:rPr>
        <w:t xml:space="preserve"> dhe botimit në Flet</w:t>
      </w:r>
      <w:r>
        <w:rPr>
          <w:szCs w:val="22"/>
        </w:rPr>
        <w:t>oren Zyrtare të ligjit përkatës</w:t>
      </w:r>
      <w:r w:rsidRPr="00665D32">
        <w:rPr>
          <w:szCs w:val="22"/>
        </w:rPr>
        <w:t xml:space="preserve"> që mira</w:t>
      </w:r>
      <w:r>
        <w:rPr>
          <w:szCs w:val="22"/>
        </w:rPr>
        <w:t>ton këtë Marrëveshje rishitje</w:t>
      </w:r>
      <w:r w:rsidRPr="00665D32">
        <w:rPr>
          <w:szCs w:val="22"/>
        </w:rPr>
        <w:t>, ka tagër të plotë për ta zba</w:t>
      </w:r>
      <w:r>
        <w:rPr>
          <w:szCs w:val="22"/>
        </w:rPr>
        <w:t>tuar këtë Marrëveshje rishitje</w:t>
      </w:r>
      <w:r w:rsidRPr="00665D32">
        <w:rPr>
          <w:szCs w:val="22"/>
        </w:rPr>
        <w:t>.</w:t>
      </w:r>
    </w:p>
    <w:p w:rsidR="00E846DE" w:rsidRPr="00665D32" w:rsidRDefault="00E846DE" w:rsidP="00E846DE">
      <w:pPr>
        <w:pStyle w:val="Paragrafi"/>
        <w:rPr>
          <w:szCs w:val="22"/>
        </w:rPr>
      </w:pPr>
      <w:r w:rsidRPr="00665D32">
        <w:rPr>
          <w:szCs w:val="22"/>
        </w:rPr>
        <w:t>3.2 Ministria deklaron dhe garanton se nuk do të vendoset asnjë taksë pulle, tatime ose detyrime të tjera nga organe</w:t>
      </w:r>
      <w:r>
        <w:rPr>
          <w:szCs w:val="22"/>
        </w:rPr>
        <w:t>t</w:t>
      </w:r>
      <w:r w:rsidRPr="00665D32">
        <w:rPr>
          <w:szCs w:val="22"/>
        </w:rPr>
        <w:t xml:space="preserve"> tatimore shqiptare për lidhjen, dorëzimin ose zbatimin e Marrëveshjes për rishitje apo çdo transaksion tjetër në lidhje me të për të garantuar ligjshmërinë, vlefshmërinë, zbatueshmërinë ose pranueshmërinë e saj si provë në gjykatat e Shqipërisë.</w:t>
      </w:r>
    </w:p>
    <w:p w:rsidR="00E846DE" w:rsidRPr="00665D32" w:rsidRDefault="00E846DE" w:rsidP="00E846DE">
      <w:pPr>
        <w:pStyle w:val="Paragrafi"/>
        <w:rPr>
          <w:szCs w:val="22"/>
        </w:rPr>
      </w:pPr>
      <w:r w:rsidRPr="00665D32">
        <w:rPr>
          <w:szCs w:val="22"/>
        </w:rPr>
        <w:t>3.3 Ministria deklaron dhe garanton se me mira</w:t>
      </w:r>
      <w:r>
        <w:rPr>
          <w:szCs w:val="22"/>
        </w:rPr>
        <w:t>timin e kësaj Marrëveshjeje rishitje</w:t>
      </w:r>
      <w:r w:rsidRPr="00665D32">
        <w:rPr>
          <w:szCs w:val="22"/>
        </w:rPr>
        <w:t xml:space="preserve"> nga Kuvendi dhe 15 ditë pas botimit në Fletoren Zyrtare të ligjit përkatës që e mira</w:t>
      </w:r>
      <w:r>
        <w:rPr>
          <w:szCs w:val="22"/>
        </w:rPr>
        <w:t>ton atë dhe me nënshkrimin e saj nga p</w:t>
      </w:r>
      <w:r w:rsidRPr="00665D32">
        <w:rPr>
          <w:szCs w:val="22"/>
        </w:rPr>
        <w:t>alët e tjera dhe dorëzimin e sa</w:t>
      </w:r>
      <w:r>
        <w:rPr>
          <w:szCs w:val="22"/>
        </w:rPr>
        <w:t>j, kjo Marrëveshjeje rishitje</w:t>
      </w:r>
      <w:r w:rsidRPr="00665D32">
        <w:rPr>
          <w:szCs w:val="22"/>
        </w:rPr>
        <w:t xml:space="preserve"> hyn në fuqi dhe përmban detyrime të vlefshme dhe ligjërisht të pashmangshme </w:t>
      </w:r>
      <w:r>
        <w:rPr>
          <w:szCs w:val="22"/>
        </w:rPr>
        <w:t xml:space="preserve">e </w:t>
      </w:r>
      <w:r w:rsidRPr="00665D32">
        <w:rPr>
          <w:szCs w:val="22"/>
        </w:rPr>
        <w:t>të zbatueshme për Ministrinë në përput</w:t>
      </w:r>
      <w:r>
        <w:rPr>
          <w:szCs w:val="22"/>
        </w:rPr>
        <w:t>hje me kushtet e saj dhe se ajo:</w:t>
      </w:r>
    </w:p>
    <w:p w:rsidR="00E846DE" w:rsidRPr="00665D32" w:rsidRDefault="00E846DE" w:rsidP="00E846DE">
      <w:pPr>
        <w:pStyle w:val="Paragrafi"/>
        <w:rPr>
          <w:szCs w:val="22"/>
        </w:rPr>
      </w:pPr>
      <w:r w:rsidRPr="00665D32">
        <w:rPr>
          <w:szCs w:val="22"/>
        </w:rPr>
        <w:t xml:space="preserve">a) nuk vjen në kundërshtim me asnjë dispozitë të ligjeve të tjera të zbatueshme për </w:t>
      </w:r>
      <w:r>
        <w:rPr>
          <w:szCs w:val="22"/>
        </w:rPr>
        <w:t>Ministrinë, Shoqërinë ose shtetin shqiptar</w:t>
      </w:r>
      <w:r w:rsidRPr="00665D32">
        <w:rPr>
          <w:szCs w:val="22"/>
        </w:rPr>
        <w:t xml:space="preserve"> ose me ndonjë traktat ndërkombëtar t</w:t>
      </w:r>
      <w:r>
        <w:rPr>
          <w:szCs w:val="22"/>
        </w:rPr>
        <w:t>ë zbatueshëm nga Ministria ose shteti shqiptar;</w:t>
      </w:r>
    </w:p>
    <w:p w:rsidR="00E846DE" w:rsidRPr="00665D32" w:rsidRDefault="00E846DE" w:rsidP="00E846DE">
      <w:pPr>
        <w:pStyle w:val="Paragrafi"/>
        <w:rPr>
          <w:szCs w:val="22"/>
        </w:rPr>
      </w:pPr>
      <w:r w:rsidRPr="00665D32">
        <w:rPr>
          <w:szCs w:val="22"/>
        </w:rPr>
        <w:t>b) nuk vjen në kundërshtim me dispozita të marrëveshjeve ose instrument</w:t>
      </w:r>
      <w:r>
        <w:rPr>
          <w:szCs w:val="22"/>
        </w:rPr>
        <w:t>eve ku Ministria, Shoqëria ose shteti s</w:t>
      </w:r>
      <w:r w:rsidRPr="00665D32">
        <w:rPr>
          <w:szCs w:val="22"/>
        </w:rPr>
        <w:t>hqiptar është palë ose me të cilat lidhen aktive të saj dhe se lidhja e saj nuk kërkon ndonjë mira</w:t>
      </w:r>
      <w:r>
        <w:rPr>
          <w:szCs w:val="22"/>
        </w:rPr>
        <w:t>tim sipas atyre m</w:t>
      </w:r>
      <w:r w:rsidRPr="00665D32">
        <w:rPr>
          <w:szCs w:val="22"/>
        </w:rPr>
        <w:t>arrëveshjeve dhe as nuk krijon ndonjë barrë sipas tyre;</w:t>
      </w:r>
    </w:p>
    <w:p w:rsidR="00E846DE" w:rsidRPr="00665D32" w:rsidRDefault="00E846DE" w:rsidP="00E846DE">
      <w:pPr>
        <w:pStyle w:val="Paragrafi"/>
        <w:rPr>
          <w:szCs w:val="22"/>
        </w:rPr>
      </w:pPr>
      <w:r w:rsidRPr="00665D32">
        <w:rPr>
          <w:szCs w:val="22"/>
        </w:rPr>
        <w:t>c) nuk sjell mospërmbushje ose ngjarje sipas së cilës, pas dhënies së njoftimit, kalimi i kohës ose marrja e një vendimi ose kombinimi i tyre do të sillte mospërmbushje të kushteve të marrëveshjes ose instrumentit ndërkombëtar.</w:t>
      </w:r>
    </w:p>
    <w:p w:rsidR="00E846DE" w:rsidRPr="00665D32" w:rsidRDefault="00E846DE" w:rsidP="00E846DE">
      <w:pPr>
        <w:pStyle w:val="Paragrafi"/>
        <w:rPr>
          <w:szCs w:val="22"/>
        </w:rPr>
      </w:pPr>
      <w:r w:rsidRPr="00665D32">
        <w:rPr>
          <w:szCs w:val="22"/>
        </w:rPr>
        <w:t>3.4 Ministria e Financave deklaron dhe garanton se për nënshkrimin, dorëz</w:t>
      </w:r>
      <w:r>
        <w:rPr>
          <w:szCs w:val="22"/>
        </w:rPr>
        <w:t>imin ose zbatimin nga Ministria</w:t>
      </w:r>
      <w:r w:rsidRPr="00665D32">
        <w:rPr>
          <w:szCs w:val="22"/>
        </w:rPr>
        <w:t xml:space="preserve"> ose hyrjen në fuqi dhe zbatueshmërinë </w:t>
      </w:r>
      <w:r>
        <w:rPr>
          <w:szCs w:val="22"/>
        </w:rPr>
        <w:t>e kësaj Marrëveshjeje rishitje</w:t>
      </w:r>
      <w:r w:rsidRPr="00665D32">
        <w:rPr>
          <w:szCs w:val="22"/>
        </w:rPr>
        <w:t xml:space="preserve">, nuk kërkohet gjë </w:t>
      </w:r>
      <w:r w:rsidRPr="00665D32">
        <w:rPr>
          <w:szCs w:val="22"/>
        </w:rPr>
        <w:lastRenderedPageBreak/>
        <w:t>tjetër përveç miratimit t</w:t>
      </w:r>
      <w:r>
        <w:rPr>
          <w:szCs w:val="22"/>
        </w:rPr>
        <w:t>ë kësaj Marrëveshjeje rishitje</w:t>
      </w:r>
      <w:r w:rsidRPr="00665D32">
        <w:rPr>
          <w:szCs w:val="22"/>
        </w:rPr>
        <w:t xml:space="preserve"> nga Kuvendi i Shqipërisë dhe botimit në Fletoren Zyrtare të ligjit përkatës që mira</w:t>
      </w:r>
      <w:r>
        <w:rPr>
          <w:szCs w:val="22"/>
        </w:rPr>
        <w:t>ton këtë Marrëveshje rishitje</w:t>
      </w:r>
      <w:r w:rsidRPr="00665D32">
        <w:rPr>
          <w:szCs w:val="22"/>
        </w:rPr>
        <w:t>.</w:t>
      </w:r>
    </w:p>
    <w:p w:rsidR="00E846DE" w:rsidRPr="00665D32" w:rsidRDefault="00E846DE" w:rsidP="00E846DE">
      <w:pPr>
        <w:pStyle w:val="NenkreuNr"/>
        <w:jc w:val="left"/>
      </w:pPr>
      <w:r>
        <w:tab/>
      </w:r>
      <w:r w:rsidRPr="00665D32">
        <w:t>4. Deklarime</w:t>
      </w:r>
      <w:r>
        <w:t>t e b</w:t>
      </w:r>
      <w:r w:rsidRPr="00665D32">
        <w:t>lerësve</w:t>
      </w:r>
    </w:p>
    <w:p w:rsidR="00E846DE" w:rsidRPr="00665D32" w:rsidRDefault="00E846DE" w:rsidP="00E846DE">
      <w:pPr>
        <w:pStyle w:val="Paragrafi"/>
        <w:rPr>
          <w:szCs w:val="22"/>
        </w:rPr>
      </w:pPr>
      <w:r w:rsidRPr="00665D32">
        <w:rPr>
          <w:szCs w:val="22"/>
        </w:rPr>
        <w:t>Secili prej blerësve deklar</w:t>
      </w:r>
      <w:r>
        <w:rPr>
          <w:szCs w:val="22"/>
        </w:rPr>
        <w:t>on dhe garanton Ministrinë dhe b</w:t>
      </w:r>
      <w:r w:rsidRPr="00665D32">
        <w:rPr>
          <w:szCs w:val="22"/>
        </w:rPr>
        <w:t>lerësin tjetër, në datën e lidhjes së kësaj Marrëveshje</w:t>
      </w:r>
      <w:r>
        <w:rPr>
          <w:szCs w:val="22"/>
        </w:rPr>
        <w:t>je rishitje</w:t>
      </w:r>
      <w:r w:rsidRPr="00665D32">
        <w:rPr>
          <w:szCs w:val="22"/>
        </w:rPr>
        <w:t>, se:</w:t>
      </w:r>
    </w:p>
    <w:p w:rsidR="00E846DE" w:rsidRPr="00665D32" w:rsidRDefault="00E846DE" w:rsidP="00E846DE">
      <w:pPr>
        <w:pStyle w:val="Paragrafi"/>
        <w:rPr>
          <w:szCs w:val="22"/>
        </w:rPr>
      </w:pPr>
      <w:r w:rsidRPr="00665D32">
        <w:rPr>
          <w:szCs w:val="22"/>
        </w:rPr>
        <w:t>4.1 ka tagër dhe kompetenca për të li</w:t>
      </w:r>
      <w:r>
        <w:rPr>
          <w:szCs w:val="22"/>
        </w:rPr>
        <w:t>dhur këtë Marrëveshje rishitje</w:t>
      </w:r>
      <w:r w:rsidRPr="00665D32">
        <w:rPr>
          <w:szCs w:val="22"/>
        </w:rPr>
        <w:t xml:space="preserve"> dhe për ta zbatuar atë në praktikë;</w:t>
      </w:r>
    </w:p>
    <w:p w:rsidR="00E846DE" w:rsidRPr="00665D32" w:rsidRDefault="00E846DE" w:rsidP="00E846DE">
      <w:pPr>
        <w:pStyle w:val="Paragrafi"/>
        <w:rPr>
          <w:szCs w:val="22"/>
        </w:rPr>
      </w:pPr>
      <w:r w:rsidRPr="00665D32">
        <w:rPr>
          <w:szCs w:val="22"/>
        </w:rPr>
        <w:t>4.2 nuk kërkohet asnjë autorizim për lidhjen, njof</w:t>
      </w:r>
      <w:r>
        <w:rPr>
          <w:szCs w:val="22"/>
        </w:rPr>
        <w:t>t</w:t>
      </w:r>
      <w:r w:rsidRPr="00665D32">
        <w:rPr>
          <w:szCs w:val="22"/>
        </w:rPr>
        <w:t>imin dhe zbatimin prej tij t</w:t>
      </w:r>
      <w:r>
        <w:rPr>
          <w:szCs w:val="22"/>
        </w:rPr>
        <w:t>ë kësaj Marrëveshjeje rishitje</w:t>
      </w:r>
      <w:r w:rsidRPr="00665D32">
        <w:rPr>
          <w:szCs w:val="22"/>
        </w:rPr>
        <w:t>;</w:t>
      </w:r>
    </w:p>
    <w:p w:rsidR="00E846DE" w:rsidRPr="00665D32" w:rsidRDefault="00E846DE" w:rsidP="00E846DE">
      <w:pPr>
        <w:pStyle w:val="Paragrafi"/>
        <w:rPr>
          <w:szCs w:val="22"/>
        </w:rPr>
      </w:pPr>
      <w:r>
        <w:rPr>
          <w:szCs w:val="22"/>
        </w:rPr>
        <w:t>4.3 kjo Marrëveshje rishitje</w:t>
      </w:r>
      <w:r w:rsidRPr="00665D32">
        <w:rPr>
          <w:szCs w:val="22"/>
        </w:rPr>
        <w:t xml:space="preserve"> përmban detyrime të vlefshme dhe ligjërisht detyruese për blerësin dhe se lidhja e kësaj Marrëveshjej</w:t>
      </w:r>
      <w:r>
        <w:rPr>
          <w:szCs w:val="22"/>
        </w:rPr>
        <w:t>e rishitje</w:t>
      </w:r>
      <w:r w:rsidRPr="00665D32">
        <w:rPr>
          <w:szCs w:val="22"/>
        </w:rPr>
        <w:t xml:space="preserve"> dhe zb</w:t>
      </w:r>
      <w:r>
        <w:rPr>
          <w:szCs w:val="22"/>
        </w:rPr>
        <w:t>atimin e kushteve të saj:</w:t>
      </w:r>
    </w:p>
    <w:p w:rsidR="00E846DE" w:rsidRPr="00665D32" w:rsidRDefault="00E846DE" w:rsidP="00E846DE">
      <w:pPr>
        <w:pStyle w:val="Paragrafi"/>
        <w:rPr>
          <w:szCs w:val="22"/>
        </w:rPr>
      </w:pPr>
      <w:r w:rsidRPr="00665D32">
        <w:rPr>
          <w:szCs w:val="22"/>
        </w:rPr>
        <w:t>a) nuk vjen në kundërshtim me asnjë dispozitë të ligjeve të zbatueshme për blerësin dhe as me ndonjë traktat ndër</w:t>
      </w:r>
      <w:r>
        <w:rPr>
          <w:szCs w:val="22"/>
        </w:rPr>
        <w:t>kombëtar të zbatueshëm për atë b</w:t>
      </w:r>
      <w:r w:rsidRPr="00665D32">
        <w:rPr>
          <w:szCs w:val="22"/>
        </w:rPr>
        <w:t>lerës;</w:t>
      </w:r>
    </w:p>
    <w:p w:rsidR="00E846DE" w:rsidRPr="00665D32" w:rsidRDefault="00E846DE" w:rsidP="00E846DE">
      <w:pPr>
        <w:pStyle w:val="Paragrafi"/>
        <w:rPr>
          <w:szCs w:val="22"/>
        </w:rPr>
      </w:pPr>
      <w:r w:rsidRPr="00665D32">
        <w:rPr>
          <w:szCs w:val="22"/>
        </w:rPr>
        <w:t>b) nuk vjen në kundërshtim me di</w:t>
      </w:r>
      <w:r>
        <w:rPr>
          <w:szCs w:val="22"/>
        </w:rPr>
        <w:t>s</w:t>
      </w:r>
      <w:r w:rsidRPr="00665D32">
        <w:rPr>
          <w:szCs w:val="22"/>
        </w:rPr>
        <w:t>pozita të marrëveshjeve ose instrumenteve ku blerësi është palë ose me të cilat lidhen aktive të tij dhe se lidhja e saj nuk kërkon ndonjë mira</w:t>
      </w:r>
      <w:r>
        <w:rPr>
          <w:szCs w:val="22"/>
        </w:rPr>
        <w:t>tim sipas atyre m</w:t>
      </w:r>
      <w:r w:rsidRPr="00665D32">
        <w:rPr>
          <w:szCs w:val="22"/>
        </w:rPr>
        <w:t>arrëveshjeve dhe as nuk krijon ndonjë barrë sipas tyre;</w:t>
      </w:r>
    </w:p>
    <w:p w:rsidR="00E846DE" w:rsidRPr="00665D32" w:rsidRDefault="00E846DE" w:rsidP="00E846DE">
      <w:pPr>
        <w:pStyle w:val="Paragrafi"/>
        <w:rPr>
          <w:szCs w:val="22"/>
        </w:rPr>
      </w:pPr>
      <w:r w:rsidRPr="00665D32">
        <w:rPr>
          <w:szCs w:val="22"/>
        </w:rPr>
        <w:t>c) nuk sjell mospërmbushje ose ngjarje sipas së cilës, pas dhënies së njoftimit</w:t>
      </w:r>
      <w:r>
        <w:rPr>
          <w:szCs w:val="22"/>
        </w:rPr>
        <w:t>,</w:t>
      </w:r>
      <w:r w:rsidRPr="00665D32">
        <w:rPr>
          <w:szCs w:val="22"/>
        </w:rPr>
        <w:t xml:space="preserve"> kalimi i kohës ose marrja e një vendimi ose kombinimi i tyre do të sillte mospërmbushje të kushteve të marrëveshjes ose instrumentit ndërkombëtar</w:t>
      </w:r>
      <w:r>
        <w:rPr>
          <w:szCs w:val="22"/>
        </w:rPr>
        <w:t>.</w:t>
      </w:r>
    </w:p>
    <w:p w:rsidR="00E846DE" w:rsidRPr="00665D32" w:rsidRDefault="00E846DE" w:rsidP="00E846DE">
      <w:pPr>
        <w:pStyle w:val="NenkreuNr"/>
        <w:jc w:val="left"/>
      </w:pPr>
      <w:r>
        <w:tab/>
        <w:t>5. Heqja dorë nga imuniteti i s</w:t>
      </w:r>
      <w:r w:rsidRPr="00665D32">
        <w:t>ovranitetit</w:t>
      </w:r>
    </w:p>
    <w:p w:rsidR="00E846DE" w:rsidRPr="00665D32" w:rsidRDefault="00E846DE" w:rsidP="00E846DE">
      <w:pPr>
        <w:pStyle w:val="Paragrafi"/>
        <w:rPr>
          <w:szCs w:val="22"/>
        </w:rPr>
      </w:pPr>
      <w:r w:rsidRPr="00665D32">
        <w:rPr>
          <w:szCs w:val="22"/>
        </w:rPr>
        <w:t>Ministria (në masën më të plotë të lejuar nga ligji i zbatueshëm)</w:t>
      </w:r>
      <w:r>
        <w:rPr>
          <w:szCs w:val="22"/>
        </w:rPr>
        <w:t>,</w:t>
      </w:r>
      <w:r w:rsidRPr="00665D32">
        <w:rPr>
          <w:szCs w:val="22"/>
        </w:rPr>
        <w:t xml:space="preserve"> pa kushte dhe në mënyrë të pakthyeshme:</w:t>
      </w:r>
    </w:p>
    <w:p w:rsidR="00E846DE" w:rsidRPr="00665D32" w:rsidRDefault="00E846DE" w:rsidP="00E846DE">
      <w:pPr>
        <w:pStyle w:val="Paragrafi"/>
        <w:rPr>
          <w:szCs w:val="22"/>
        </w:rPr>
      </w:pPr>
      <w:r w:rsidRPr="00665D32">
        <w:rPr>
          <w:szCs w:val="22"/>
        </w:rPr>
        <w:t>a) pranon se lidhja, njoftimi dhe zbatim</w:t>
      </w:r>
      <w:r>
        <w:rPr>
          <w:szCs w:val="22"/>
        </w:rPr>
        <w:t>i prej saj i kësaj Marrëveshjeje rishitje</w:t>
      </w:r>
      <w:r w:rsidRPr="00665D32">
        <w:rPr>
          <w:szCs w:val="22"/>
        </w:rPr>
        <w:t xml:space="preserve"> janë akte tregtare dhe private;</w:t>
      </w:r>
    </w:p>
    <w:p w:rsidR="00E846DE" w:rsidRPr="00665D32" w:rsidRDefault="00E846DE" w:rsidP="00E846DE">
      <w:pPr>
        <w:pStyle w:val="Paragrafi"/>
        <w:rPr>
          <w:szCs w:val="22"/>
        </w:rPr>
      </w:pPr>
      <w:r w:rsidRPr="00665D32">
        <w:rPr>
          <w:szCs w:val="22"/>
        </w:rPr>
        <w:t>b) heq dorë nga çdo e drejtë imuniteti që ka ajo ose aktivet e saj tani ose që mund të fitojnë nga procedura ligjore të ngritura kundër saj ose aktiveve të saj në lidhj</w:t>
      </w:r>
      <w:r>
        <w:rPr>
          <w:szCs w:val="22"/>
        </w:rPr>
        <w:t>e me këtë Marrëveshje rishitje</w:t>
      </w:r>
      <w:r w:rsidRPr="00665D32">
        <w:rPr>
          <w:szCs w:val="22"/>
        </w:rPr>
        <w:t>, pas datës së nënshkrimit t</w:t>
      </w:r>
      <w:r>
        <w:rPr>
          <w:szCs w:val="22"/>
        </w:rPr>
        <w:t>ë kësaj Marrëveshjeje rishitje</w:t>
      </w:r>
      <w:r w:rsidRPr="00665D32">
        <w:rPr>
          <w:szCs w:val="22"/>
        </w:rPr>
        <w:t>, prej blerësit dhe/ose personave të cilëve ata u kanë kaluar të drejtat;</w:t>
      </w:r>
    </w:p>
    <w:p w:rsidR="00E846DE" w:rsidRPr="00665D32" w:rsidRDefault="00E846DE" w:rsidP="00E846DE">
      <w:pPr>
        <w:pStyle w:val="Paragrafi"/>
        <w:rPr>
          <w:szCs w:val="22"/>
        </w:rPr>
      </w:pPr>
      <w:r w:rsidRPr="00665D32">
        <w:rPr>
          <w:szCs w:val="22"/>
        </w:rPr>
        <w:t>c) pranon se nuk do të përdorë asnjë imunitet të fituar nga këto procedura (që konsiderohen se përfshijnë</w:t>
      </w:r>
      <w:r>
        <w:rPr>
          <w:szCs w:val="22"/>
        </w:rPr>
        <w:t>,</w:t>
      </w:r>
      <w:r w:rsidRPr="00665D32">
        <w:rPr>
          <w:szCs w:val="22"/>
        </w:rPr>
        <w:t xml:space="preserve"> pa kufizim, padi, masa provizore para gjykimi</w:t>
      </w:r>
      <w:r>
        <w:rPr>
          <w:szCs w:val="22"/>
        </w:rPr>
        <w:t>t</w:t>
      </w:r>
      <w:r w:rsidRPr="00665D32">
        <w:rPr>
          <w:szCs w:val="22"/>
        </w:rPr>
        <w:t xml:space="preserve"> ose vendime të tjera të ndërmjetme, vendime, veprime përmbarimore ose ekzekutime të tjera) vetë ose në emër të saj, ose në lidhje me aktivet e saj;</w:t>
      </w:r>
    </w:p>
    <w:p w:rsidR="00E846DE" w:rsidRPr="00665D32" w:rsidRDefault="00E846DE" w:rsidP="00E846DE">
      <w:pPr>
        <w:pStyle w:val="Paragrafi"/>
        <w:rPr>
          <w:szCs w:val="22"/>
        </w:rPr>
      </w:pPr>
      <w:r w:rsidRPr="00665D32">
        <w:rPr>
          <w:szCs w:val="22"/>
        </w:rPr>
        <w:t>d) në përgjithësi, për këto procedura jep pëlqimin për dhënien e çdo lehtësie ose lëshimin e çdo njoftimi në lidhje me këto procedura, duke përfshirë, por pa u kufizuar në marrjen dhe ekzekutimin e çdo urdhri ose vendimi gjyqësor që mund të jetë dhënë në ato procedura kundër çdo lloj pasurie (pavarësisht nga përdorimi ose qëllimi i përdorimit).</w:t>
      </w:r>
    </w:p>
    <w:p w:rsidR="00E846DE" w:rsidRPr="00665D32" w:rsidRDefault="00E846DE" w:rsidP="00E846DE">
      <w:pPr>
        <w:pStyle w:val="NenkreuNr"/>
        <w:jc w:val="left"/>
      </w:pPr>
      <w:r>
        <w:tab/>
      </w:r>
      <w:r w:rsidRPr="00665D32">
        <w:t xml:space="preserve">6. Rishitja për mospërmbushje kushtesh nga Ministria </w:t>
      </w:r>
    </w:p>
    <w:p w:rsidR="00E846DE" w:rsidRPr="00665D32" w:rsidRDefault="00E846DE" w:rsidP="00E846DE">
      <w:pPr>
        <w:pStyle w:val="Paragrafi"/>
        <w:rPr>
          <w:szCs w:val="22"/>
        </w:rPr>
      </w:pPr>
      <w:r w:rsidRPr="00665D32">
        <w:rPr>
          <w:szCs w:val="22"/>
        </w:rPr>
        <w:t>Kur ndodh një ose të gjitha rastet e mëposhtme si:</w:t>
      </w:r>
    </w:p>
    <w:p w:rsidR="00E846DE" w:rsidRDefault="00E846DE" w:rsidP="00E846DE">
      <w:pPr>
        <w:pStyle w:val="Paragrafi"/>
        <w:rPr>
          <w:szCs w:val="22"/>
        </w:rPr>
      </w:pPr>
      <w:r w:rsidRPr="00665D32">
        <w:rPr>
          <w:szCs w:val="22"/>
        </w:rPr>
        <w:t>a) çfarëdo deklarim ose garanci që ka dhënë ose konfirmuar Ministria në ndonjë nga dokumentet e projektit rezulton të jetë i pasaktë, i rremë ose çorientues në ndonjë drejtim thelbësor;</w:t>
      </w:r>
    </w:p>
    <w:p w:rsidR="00E846DE" w:rsidRPr="00665D32" w:rsidRDefault="00E846DE" w:rsidP="00E846DE">
      <w:pPr>
        <w:pStyle w:val="Paragrafi"/>
        <w:rPr>
          <w:szCs w:val="22"/>
        </w:rPr>
      </w:pPr>
    </w:p>
    <w:p w:rsidR="00E846DE" w:rsidRPr="00665D32" w:rsidRDefault="00E846DE" w:rsidP="00E846DE">
      <w:pPr>
        <w:pStyle w:val="Paragrafi"/>
        <w:rPr>
          <w:szCs w:val="22"/>
        </w:rPr>
      </w:pPr>
      <w:r w:rsidRPr="00665D32">
        <w:rPr>
          <w:szCs w:val="22"/>
        </w:rPr>
        <w:t>b) një vendim i formës së prerë i ndonjë subjekti shtetëror (përfshirë, por pa u kufizuar në, ndryshimet në ligj), të ndryshëm nga një ve</w:t>
      </w:r>
      <w:r>
        <w:rPr>
          <w:szCs w:val="22"/>
        </w:rPr>
        <w:t>ndim siç përshkruhet në nenin 7</w:t>
      </w:r>
      <w:r w:rsidRPr="00665D32">
        <w:rPr>
          <w:szCs w:val="22"/>
        </w:rPr>
        <w:t>(b), që rezulton nga padi të ngritura nga organe shtetërore dhe shfuqizon ose shpall të pavlefshme pjesërisht ose tërësisht ose në ndonjë pjesë thelbësore, si vijon:</w:t>
      </w:r>
    </w:p>
    <w:p w:rsidR="00E846DE" w:rsidRPr="00665D32" w:rsidRDefault="00E846DE" w:rsidP="00E846DE">
      <w:pPr>
        <w:pStyle w:val="Paragrafi"/>
        <w:rPr>
          <w:szCs w:val="22"/>
        </w:rPr>
      </w:pPr>
      <w:r>
        <w:rPr>
          <w:szCs w:val="22"/>
        </w:rPr>
        <w:t>i) privatizimin e S</w:t>
      </w:r>
      <w:r w:rsidRPr="00665D32">
        <w:rPr>
          <w:szCs w:val="22"/>
        </w:rPr>
        <w:t>hoqërisë ose procedurën në lidhje me privatizimin e saj;</w:t>
      </w:r>
    </w:p>
    <w:p w:rsidR="00E846DE" w:rsidRPr="00665D32" w:rsidRDefault="00E846DE" w:rsidP="00E846DE">
      <w:pPr>
        <w:pStyle w:val="Paragrafi"/>
        <w:rPr>
          <w:szCs w:val="22"/>
        </w:rPr>
      </w:pPr>
      <w:r>
        <w:rPr>
          <w:szCs w:val="22"/>
        </w:rPr>
        <w:t>ii) këtë Marrëveshje rishitje</w:t>
      </w:r>
      <w:r w:rsidRPr="00665D32">
        <w:rPr>
          <w:szCs w:val="22"/>
        </w:rPr>
        <w:t xml:space="preserve">, Marrëveshjen e shitjes së aksioneve ose ndonjë dokument tjetër të projektit dhe/ose ndonjë akti tjetër të lidhur me to; </w:t>
      </w:r>
    </w:p>
    <w:p w:rsidR="00E846DE" w:rsidRPr="00665D32" w:rsidRDefault="00E846DE" w:rsidP="00E846DE">
      <w:pPr>
        <w:pStyle w:val="Paragrafi"/>
        <w:rPr>
          <w:szCs w:val="22"/>
        </w:rPr>
      </w:pPr>
      <w:r w:rsidRPr="00665D32">
        <w:rPr>
          <w:szCs w:val="22"/>
        </w:rPr>
        <w:t>iii) blerjen e interesave ose të titullit të pronësisë së aksioneve nga secili blerës;</w:t>
      </w:r>
    </w:p>
    <w:p w:rsidR="00E846DE" w:rsidRPr="00665D32" w:rsidRDefault="00E846DE" w:rsidP="00E846DE">
      <w:pPr>
        <w:pStyle w:val="Paragrafi"/>
        <w:rPr>
          <w:szCs w:val="22"/>
        </w:rPr>
      </w:pPr>
      <w:r w:rsidRPr="00665D32">
        <w:rPr>
          <w:szCs w:val="22"/>
        </w:rPr>
        <w:t>c) çdo veprim i ndonjë subjekti shtetëror (ose një sërë veprimesh nga një ose disa subjekte shtetërore), përfshirë, por pa u kufizuar në ndryshimet në ligj) që është diskriminues në efekte dhe me motive politike dhe:</w:t>
      </w:r>
    </w:p>
    <w:p w:rsidR="00E846DE" w:rsidRPr="00665D32" w:rsidRDefault="00E846DE" w:rsidP="00E846DE">
      <w:pPr>
        <w:pStyle w:val="Paragrafi"/>
        <w:rPr>
          <w:szCs w:val="22"/>
        </w:rPr>
      </w:pPr>
      <w:r w:rsidRPr="00665D32">
        <w:rPr>
          <w:szCs w:val="22"/>
        </w:rPr>
        <w:t>i) bën që Shoqëria, nëpunësit ose punonjësit e saj pengohen të kryejnë tërësisht ose pjes</w:t>
      </w:r>
      <w:r>
        <w:rPr>
          <w:szCs w:val="22"/>
        </w:rPr>
        <w:t>ërisht veprimtarinë e Shoqërisë;</w:t>
      </w:r>
    </w:p>
    <w:p w:rsidR="00E846DE" w:rsidRPr="00665D32" w:rsidRDefault="00E846DE" w:rsidP="00E846DE">
      <w:pPr>
        <w:pStyle w:val="Paragrafi"/>
        <w:rPr>
          <w:szCs w:val="22"/>
        </w:rPr>
      </w:pPr>
      <w:r w:rsidRPr="00665D32">
        <w:rPr>
          <w:szCs w:val="22"/>
        </w:rPr>
        <w:t>ii) bën që një drejtues,</w:t>
      </w:r>
      <w:r>
        <w:rPr>
          <w:szCs w:val="22"/>
        </w:rPr>
        <w:t xml:space="preserve"> nëpunës ose punonjës tjetër i S</w:t>
      </w:r>
      <w:r w:rsidRPr="00665D32">
        <w:rPr>
          <w:szCs w:val="22"/>
        </w:rPr>
        <w:t xml:space="preserve">hoqërisë të marrë vendim që nuk </w:t>
      </w:r>
      <w:r w:rsidRPr="00665D32">
        <w:rPr>
          <w:szCs w:val="22"/>
        </w:rPr>
        <w:lastRenderedPageBreak/>
        <w:t>mbështetet në p</w:t>
      </w:r>
      <w:r>
        <w:rPr>
          <w:szCs w:val="22"/>
        </w:rPr>
        <w:t>arimet e shëndosha të biznesit;</w:t>
      </w:r>
    </w:p>
    <w:p w:rsidR="00E846DE" w:rsidRPr="00665D32" w:rsidRDefault="00E846DE" w:rsidP="00E846DE">
      <w:pPr>
        <w:pStyle w:val="Paragrafi"/>
        <w:rPr>
          <w:szCs w:val="22"/>
        </w:rPr>
      </w:pPr>
      <w:r w:rsidRPr="00665D32">
        <w:rPr>
          <w:szCs w:val="22"/>
        </w:rPr>
        <w:t xml:space="preserve">iii) do të bënte që ndonjëri prej blerësve të mos mund të gëzonte ose të ushtronte lirisht të drejtat, interesat dhe titullin mbi aksionet në pronësi të tij, përfshirë, por pa u kufizuar në riatdhesimin e dividendëve, të ardhurat nga shitja ose çdo fryt tjetër të aksioneve dhe as të gëzojë ose </w:t>
      </w:r>
      <w:r>
        <w:rPr>
          <w:szCs w:val="22"/>
        </w:rPr>
        <w:t xml:space="preserve">të </w:t>
      </w:r>
      <w:r w:rsidRPr="00665D32">
        <w:rPr>
          <w:szCs w:val="22"/>
        </w:rPr>
        <w:t>ushtrojë të drejtat e parashikuara nga Marrëveshja e shitjes së aksion</w:t>
      </w:r>
      <w:r>
        <w:rPr>
          <w:szCs w:val="22"/>
        </w:rPr>
        <w:t>eve ose ndonjë dokument tjetër të projektit;</w:t>
      </w:r>
    </w:p>
    <w:p w:rsidR="00E846DE" w:rsidRPr="00665D32" w:rsidRDefault="00E846DE" w:rsidP="00E846DE">
      <w:pPr>
        <w:pStyle w:val="Paragrafi"/>
        <w:rPr>
          <w:szCs w:val="22"/>
        </w:rPr>
      </w:pPr>
      <w:r w:rsidRPr="00665D32">
        <w:rPr>
          <w:szCs w:val="22"/>
        </w:rPr>
        <w:t xml:space="preserve"> d) nëse, me ndonjë veprim të një subjekti shtetëror (ose një sërë veprimesh nga një ose disa subjekte shtetërore, duke përfshirë, por pa u kufizuar në</w:t>
      </w:r>
      <w:r>
        <w:rPr>
          <w:szCs w:val="22"/>
        </w:rPr>
        <w:t>,</w:t>
      </w:r>
      <w:r w:rsidRPr="00665D32">
        <w:rPr>
          <w:szCs w:val="22"/>
        </w:rPr>
        <w:t xml:space="preserve"> ndonjë ndryshim ligjor), i cili është kryer për motive politike:</w:t>
      </w:r>
    </w:p>
    <w:p w:rsidR="00E846DE" w:rsidRPr="00665D32" w:rsidRDefault="00E846DE" w:rsidP="00E846DE">
      <w:pPr>
        <w:pStyle w:val="Paragrafi"/>
        <w:rPr>
          <w:szCs w:val="22"/>
        </w:rPr>
      </w:pPr>
      <w:r w:rsidRPr="00665D32">
        <w:rPr>
          <w:szCs w:val="22"/>
        </w:rPr>
        <w:t>i) i tëri os</w:t>
      </w:r>
      <w:r>
        <w:rPr>
          <w:szCs w:val="22"/>
        </w:rPr>
        <w:t>e një pjesë e ndonjë aktivi të S</w:t>
      </w:r>
      <w:r w:rsidRPr="00665D32">
        <w:rPr>
          <w:szCs w:val="22"/>
        </w:rPr>
        <w:t>hoqërisë, ose titull i ndonjë a</w:t>
      </w:r>
      <w:r>
        <w:rPr>
          <w:szCs w:val="22"/>
        </w:rPr>
        <w:t>ktivi ose veprimtarie tregtare të</w:t>
      </w:r>
      <w:r w:rsidRPr="00665D32">
        <w:rPr>
          <w:szCs w:val="22"/>
        </w:rPr>
        <w:t xml:space="preserve"> Shoqërisë është penalizuar, shtetëzuar</w:t>
      </w:r>
      <w:r>
        <w:rPr>
          <w:szCs w:val="22"/>
        </w:rPr>
        <w:t>,</w:t>
      </w:r>
      <w:r w:rsidRPr="00665D32">
        <w:rPr>
          <w:szCs w:val="22"/>
        </w:rPr>
        <w:t xml:space="preserve"> sekuestruar ose shpr</w:t>
      </w:r>
      <w:r>
        <w:rPr>
          <w:szCs w:val="22"/>
        </w:rPr>
        <w:t>onësuar në ndonjë mënyrë tjetër;</w:t>
      </w:r>
    </w:p>
    <w:p w:rsidR="00E846DE" w:rsidRPr="00665D32" w:rsidRDefault="00E846DE" w:rsidP="00E846DE">
      <w:pPr>
        <w:pStyle w:val="Paragrafi"/>
        <w:rPr>
          <w:szCs w:val="22"/>
        </w:rPr>
      </w:pPr>
      <w:r w:rsidRPr="00665D32">
        <w:rPr>
          <w:szCs w:val="22"/>
        </w:rPr>
        <w:t>ii) ë</w:t>
      </w:r>
      <w:r>
        <w:rPr>
          <w:szCs w:val="22"/>
        </w:rPr>
        <w:t>shtë marrë ose fituar kontrolli</w:t>
      </w:r>
      <w:r w:rsidRPr="00665D32">
        <w:rPr>
          <w:szCs w:val="22"/>
        </w:rPr>
        <w:t xml:space="preserve"> ose mbikëqyrja, ose titulli i tërë aktiveve të Shoqërisë ose në një pjesë të tyre </w:t>
      </w:r>
      <w:r>
        <w:rPr>
          <w:szCs w:val="22"/>
        </w:rPr>
        <w:t>ose e veprimtarisë së Shoqërisë;</w:t>
      </w:r>
    </w:p>
    <w:p w:rsidR="00E846DE" w:rsidRPr="00665D32" w:rsidRDefault="00E846DE" w:rsidP="00E846DE">
      <w:pPr>
        <w:pStyle w:val="Paragrafi"/>
        <w:rPr>
          <w:szCs w:val="22"/>
        </w:rPr>
      </w:pPr>
      <w:r>
        <w:rPr>
          <w:szCs w:val="22"/>
        </w:rPr>
        <w:t>iii) janë blerë aksione të S</w:t>
      </w:r>
      <w:r w:rsidRPr="00665D32">
        <w:rPr>
          <w:szCs w:val="22"/>
        </w:rPr>
        <w:t>hoqërisë (me përjashtim të atyre që janë blerë në bazë të Marrëveshjes së shitjes së aksioneve ose të ndonjë dokumenti tjetër të projektit), ose është ndërmarrë ndonjë veprim për prishjen e</w:t>
      </w:r>
      <w:r>
        <w:rPr>
          <w:szCs w:val="22"/>
        </w:rPr>
        <w:t xml:space="preserve"> Shoqërisë ose shkrirjen e saj; </w:t>
      </w:r>
    </w:p>
    <w:p w:rsidR="00E846DE" w:rsidRPr="00665D32" w:rsidRDefault="00E846DE" w:rsidP="00E846DE">
      <w:pPr>
        <w:pStyle w:val="Paragrafi"/>
        <w:rPr>
          <w:szCs w:val="22"/>
        </w:rPr>
      </w:pPr>
      <w:r w:rsidRPr="00665D32">
        <w:rPr>
          <w:szCs w:val="22"/>
        </w:rPr>
        <w:t>iv) është tërhequr, ndryshuar, pezulluar ose ka skaduar ndo</w:t>
      </w:r>
      <w:r>
        <w:rPr>
          <w:szCs w:val="22"/>
        </w:rPr>
        <w:t>një autorizim që i është dhënë S</w:t>
      </w:r>
      <w:r w:rsidRPr="00665D32">
        <w:rPr>
          <w:szCs w:val="22"/>
        </w:rPr>
        <w:t>hoqërisë ose nuk është ndonjë dokument i tillë, duke shkaktuar, drejtpërsëdrejti ose në mënyrë të tërthortë, nd</w:t>
      </w:r>
      <w:r>
        <w:rPr>
          <w:szCs w:val="22"/>
        </w:rPr>
        <w:t>alimin, pengimin ose vonimin e S</w:t>
      </w:r>
      <w:r w:rsidRPr="00665D32">
        <w:rPr>
          <w:szCs w:val="22"/>
        </w:rPr>
        <w:t>hoqërisë në kryerjen normale të veprimtarisë tregtare ose të ndonjë pale në zbatimin e detyrimeve ose ushtrimin e të drejtave në këtë Marrëv</w:t>
      </w:r>
      <w:r>
        <w:rPr>
          <w:szCs w:val="22"/>
        </w:rPr>
        <w:t>eshje rishitje</w:t>
      </w:r>
      <w:r w:rsidRPr="00665D32">
        <w:rPr>
          <w:szCs w:val="22"/>
        </w:rPr>
        <w:t xml:space="preserve"> ose dokumenti tjetër të projektit ose në kryerjen e ndonjë </w:t>
      </w:r>
      <w:r>
        <w:rPr>
          <w:szCs w:val="22"/>
        </w:rPr>
        <w:t>veprimtarie të ndërthurur me to;</w:t>
      </w:r>
    </w:p>
    <w:p w:rsidR="00E846DE" w:rsidRPr="00665D32" w:rsidRDefault="00E846DE" w:rsidP="00E846DE">
      <w:pPr>
        <w:pStyle w:val="Paragrafi"/>
        <w:rPr>
          <w:szCs w:val="22"/>
        </w:rPr>
      </w:pPr>
      <w:r w:rsidRPr="00665D32">
        <w:rPr>
          <w:szCs w:val="22"/>
        </w:rPr>
        <w:t>e) shkelje thelbësore e kushteve të ndonjë dokum</w:t>
      </w:r>
      <w:r>
        <w:rPr>
          <w:szCs w:val="22"/>
        </w:rPr>
        <w:t>enti të projektit nga Ministria,</w:t>
      </w:r>
    </w:p>
    <w:p w:rsidR="00E846DE" w:rsidRPr="00665D32" w:rsidRDefault="00E846DE" w:rsidP="00E846DE">
      <w:pPr>
        <w:pStyle w:val="Paragrafi"/>
        <w:rPr>
          <w:szCs w:val="22"/>
        </w:rPr>
      </w:pPr>
      <w:r w:rsidRPr="00665D32">
        <w:rPr>
          <w:szCs w:val="22"/>
        </w:rPr>
        <w:t>me kusht që asgj</w:t>
      </w:r>
      <w:r>
        <w:rPr>
          <w:szCs w:val="22"/>
        </w:rPr>
        <w:t>ë në këtë Marrëveshje rishitje</w:t>
      </w:r>
      <w:r w:rsidRPr="00665D32">
        <w:rPr>
          <w:szCs w:val="22"/>
        </w:rPr>
        <w:t xml:space="preserve"> të mos pengojë ose kufizojë Komisionin e mbikëqyrjes së sigurimeve për të ushtruar funksionet e tij për rregullimin dhe mbikëqyrjen e veprimtarisë së sigurimit në përputhje me ligjin e zbatueshëm dhe ushtrimi i funksioneve prej komisionit të mbik</w:t>
      </w:r>
      <w:r>
        <w:rPr>
          <w:szCs w:val="22"/>
        </w:rPr>
        <w:t>ë</w:t>
      </w:r>
      <w:r w:rsidRPr="00665D32">
        <w:rPr>
          <w:szCs w:val="22"/>
        </w:rPr>
        <w:t>qyrjes</w:t>
      </w:r>
      <w:r>
        <w:rPr>
          <w:szCs w:val="22"/>
        </w:rPr>
        <w:t xml:space="preserve"> së sigurimeve nuk do të përbëjë</w:t>
      </w:r>
      <w:r w:rsidRPr="00665D32">
        <w:rPr>
          <w:szCs w:val="22"/>
        </w:rPr>
        <w:t xml:space="preserve"> veprime si ato të parashikuara në par</w:t>
      </w:r>
      <w:r>
        <w:rPr>
          <w:szCs w:val="22"/>
        </w:rPr>
        <w:t>agrafët (i) ose (ii) të nenit 6</w:t>
      </w:r>
      <w:r w:rsidRPr="00665D32">
        <w:rPr>
          <w:szCs w:val="22"/>
        </w:rPr>
        <w:t>(c) os</w:t>
      </w:r>
      <w:r>
        <w:rPr>
          <w:szCs w:val="22"/>
        </w:rPr>
        <w:t>e të paragrafit (iv) të nenit 6</w:t>
      </w:r>
      <w:r w:rsidRPr="00665D32">
        <w:rPr>
          <w:szCs w:val="22"/>
        </w:rPr>
        <w:t>(d):</w:t>
      </w:r>
    </w:p>
    <w:p w:rsidR="00E846DE" w:rsidRPr="00665D32" w:rsidRDefault="00E846DE" w:rsidP="00E846DE">
      <w:pPr>
        <w:pStyle w:val="Paragrafi"/>
        <w:rPr>
          <w:szCs w:val="22"/>
        </w:rPr>
      </w:pPr>
      <w:r w:rsidRPr="00665D32">
        <w:rPr>
          <w:szCs w:val="22"/>
        </w:rPr>
        <w:t>(secila "Ngjarja e rishitjes për mospërmbushje")</w:t>
      </w:r>
    </w:p>
    <w:p w:rsidR="00E846DE" w:rsidRPr="00665D32" w:rsidRDefault="00E846DE" w:rsidP="00E846DE">
      <w:pPr>
        <w:pStyle w:val="Paragrafi"/>
        <w:rPr>
          <w:szCs w:val="22"/>
        </w:rPr>
      </w:pPr>
      <w:r w:rsidRPr="00665D32">
        <w:rPr>
          <w:szCs w:val="22"/>
        </w:rPr>
        <w:t>dhe (i) në qoftë se ngjarj</w:t>
      </w:r>
      <w:r>
        <w:rPr>
          <w:szCs w:val="22"/>
        </w:rPr>
        <w:t>a e rishitjes për mospërmbushje</w:t>
      </w:r>
      <w:r w:rsidRPr="00665D32">
        <w:rPr>
          <w:szCs w:val="22"/>
        </w:rPr>
        <w:t xml:space="preserve"> nuk ndreqet brenda 30 ditëve pas marrjes së njoftimit nga blerësit, njoftim që përmban të dhë</w:t>
      </w:r>
      <w:r>
        <w:rPr>
          <w:szCs w:val="22"/>
        </w:rPr>
        <w:t>na të arsyeshme për ngjarjen e r</w:t>
      </w:r>
      <w:r w:rsidRPr="00665D32">
        <w:rPr>
          <w:szCs w:val="22"/>
        </w:rPr>
        <w:t>ishitjes për mospërmbushjen në fjalë dhe (ii) në qoftë se ngjarja e rishitjes për mospërmbushje në fjalë nuk është shkaktuar menjëherë dhe drejtpërdrejt nga pakujdesia e rëndë ose nga keqsjellja me dashje e blerësve, secili blerës ka të drejtë që, në qoftë se i dorëzon Ministrisë njoftimin e rishitjes brenda periudhës së rishitjes për mospërmbushje, t'ia rishesë Ministrisë të gjit</w:t>
      </w:r>
      <w:r>
        <w:rPr>
          <w:szCs w:val="22"/>
        </w:rPr>
        <w:t>h</w:t>
      </w:r>
      <w:r w:rsidRPr="00665D32">
        <w:rPr>
          <w:szCs w:val="22"/>
        </w:rPr>
        <w:t>a (por jo më pak se të gjitha) Aksionet e EBRD-së dhe/ose të gjitha, por jo më pak se të gjitha aksionet e IFC-së, sipas rastit, dhe me ushtrimin nga</w:t>
      </w:r>
      <w:r>
        <w:rPr>
          <w:szCs w:val="22"/>
        </w:rPr>
        <w:t xml:space="preserve"> secili blerës i kësaj të drejte</w:t>
      </w:r>
      <w:r w:rsidRPr="00665D32">
        <w:rPr>
          <w:szCs w:val="22"/>
        </w:rPr>
        <w:t xml:space="preserve"> dhe në varësi (i) të së drejtës së Ministrisë për të dërguar në arbitrazh çdo mosmarrëveshje në lidhje</w:t>
      </w:r>
      <w:r>
        <w:rPr>
          <w:szCs w:val="22"/>
        </w:rPr>
        <w:t xml:space="preserve"> me këtë Marrëveshje rishitje (përfshirë çdo mosmarrëveshje </w:t>
      </w:r>
      <w:r w:rsidRPr="00665D32">
        <w:rPr>
          <w:szCs w:val="22"/>
        </w:rPr>
        <w:t>për faktin nëse ka ndodhur ose jo ngjarja e rishitjes për mospërmbushje)</w:t>
      </w:r>
      <w:r>
        <w:rPr>
          <w:szCs w:val="22"/>
        </w:rPr>
        <w:t>,</w:t>
      </w:r>
      <w:r w:rsidRPr="00665D32">
        <w:rPr>
          <w:szCs w:val="22"/>
        </w:rPr>
        <w:t xml:space="preserve"> në përputhje me nenin 14.2; dhe </w:t>
      </w:r>
      <w:r>
        <w:rPr>
          <w:szCs w:val="22"/>
        </w:rPr>
        <w:t>(</w:t>
      </w:r>
      <w:r w:rsidRPr="00665D32">
        <w:rPr>
          <w:szCs w:val="22"/>
        </w:rPr>
        <w:t>ii) të dispozitave të nenit 8.1, Ministria do të detyrohet t'i blejë secilit blerës përkatës të gjitha aksionet e EBRD-së dhe/ose të gjitha aksionet e IFC-së</w:t>
      </w:r>
      <w:r>
        <w:rPr>
          <w:szCs w:val="22"/>
        </w:rPr>
        <w:t>,</w:t>
      </w:r>
      <w:r w:rsidRPr="00665D32">
        <w:rPr>
          <w:szCs w:val="22"/>
        </w:rPr>
        <w:t xml:space="preserve"> sipas rastit të përcaktuara nga blerësi përkatës ose nga të dy blerësit në njoftimin e rishitjes në datën e dorëzimit me çmimin e rishitjes. Shitja e aksioneve të EBRD-së dhe/ose e aksioneve të IFC-së, sipas rastit</w:t>
      </w:r>
      <w:r>
        <w:rPr>
          <w:szCs w:val="22"/>
        </w:rPr>
        <w:t>,</w:t>
      </w:r>
      <w:r w:rsidRPr="00665D32">
        <w:rPr>
          <w:szCs w:val="22"/>
        </w:rPr>
        <w:t xml:space="preserve"> do të përfshijë edhe kalimin në emër të Ministrisë të të gjitha të drejtave të dividendëve të deklaruar përpara datës së pagesës, por që nuk janë marrë ende nga blerësi përkatës në datën e pagesës. Në qoftë se çmimi i rishitjes nuk mund të përcaktohet me saktësi në datën e njoftimit përkatës të rishitjes, blerësi përkatës do t'i paraqesë Ministrisë një njoftim të mëtejshëm të paktën tri (3) ditë-pune para datës së pagesës, duke i dhënë një s</w:t>
      </w:r>
      <w:r>
        <w:rPr>
          <w:szCs w:val="22"/>
        </w:rPr>
        <w:t>hifër përfundimtare të çmimit të</w:t>
      </w:r>
      <w:r w:rsidRPr="00665D32">
        <w:rPr>
          <w:szCs w:val="22"/>
        </w:rPr>
        <w:t xml:space="preserve"> rishitjes dhe hollësitë e përllogaritjes.</w:t>
      </w:r>
    </w:p>
    <w:p w:rsidR="00E846DE" w:rsidRPr="00665D32" w:rsidRDefault="00E846DE" w:rsidP="00E846DE">
      <w:pPr>
        <w:pStyle w:val="NenkreuNr"/>
        <w:jc w:val="left"/>
      </w:pPr>
      <w:r>
        <w:tab/>
      </w:r>
      <w:r w:rsidRPr="00665D32">
        <w:t>7. Rishitja në dalje</w:t>
      </w:r>
    </w:p>
    <w:p w:rsidR="00E846DE" w:rsidRPr="00665D32" w:rsidRDefault="00E846DE" w:rsidP="00E846DE">
      <w:pPr>
        <w:pStyle w:val="Paragrafi"/>
        <w:rPr>
          <w:szCs w:val="22"/>
        </w:rPr>
      </w:pPr>
      <w:r w:rsidRPr="00665D32">
        <w:rPr>
          <w:szCs w:val="22"/>
        </w:rPr>
        <w:t>Kur ndodh një nga ose të gjitha ngjarjet e mëposhtme:</w:t>
      </w:r>
    </w:p>
    <w:p w:rsidR="00E846DE" w:rsidRPr="00665D32" w:rsidRDefault="00E846DE" w:rsidP="00E846DE">
      <w:pPr>
        <w:pStyle w:val="Paragrafi"/>
        <w:rPr>
          <w:szCs w:val="22"/>
        </w:rPr>
      </w:pPr>
      <w:r w:rsidRPr="00665D32">
        <w:rPr>
          <w:szCs w:val="22"/>
        </w:rPr>
        <w:t>a) Ministria nuk arrin të gjejë dhe të sigurojë miratimin e blerësit brenda një periudhe 24-mujore nga data e transferimit një investitor strategjik do të jetë i pranueshëm nga blerësit për blerjen e të paktën 51% të aksioneve nga Ministria, me kushte të pranueshme nga blerësit (me kusht që blerësit të mos kundërshtojnë një investitor strategjik apo kushte të blerjes vetëm sepse nuk arrijnë të n</w:t>
      </w:r>
      <w:r>
        <w:rPr>
          <w:szCs w:val="22"/>
        </w:rPr>
        <w:t>egociojnë kushte të kënaqshme me</w:t>
      </w:r>
      <w:r w:rsidRPr="00665D32">
        <w:rPr>
          <w:szCs w:val="22"/>
        </w:rPr>
        <w:t xml:space="preserve"> këtë investitor strategjik potencial për shitjen atij të aksioneve për shitje);</w:t>
      </w:r>
    </w:p>
    <w:p w:rsidR="00E846DE" w:rsidRPr="00665D32" w:rsidRDefault="00E846DE" w:rsidP="00E846DE">
      <w:pPr>
        <w:pStyle w:val="Paragrafi"/>
        <w:rPr>
          <w:szCs w:val="22"/>
        </w:rPr>
      </w:pPr>
      <w:r w:rsidRPr="00665D32">
        <w:rPr>
          <w:szCs w:val="22"/>
        </w:rPr>
        <w:t>b) çdo ven</w:t>
      </w:r>
      <w:r>
        <w:rPr>
          <w:szCs w:val="22"/>
        </w:rPr>
        <w:t>dim i formës së prerë i ndonjë subjekti s</w:t>
      </w:r>
      <w:r w:rsidRPr="00665D32">
        <w:rPr>
          <w:szCs w:val="22"/>
        </w:rPr>
        <w:t>htetëror (përfshirë, por pa u kufizuar në</w:t>
      </w:r>
      <w:r>
        <w:rPr>
          <w:szCs w:val="22"/>
        </w:rPr>
        <w:t>,</w:t>
      </w:r>
      <w:r w:rsidRPr="00665D32">
        <w:rPr>
          <w:szCs w:val="22"/>
        </w:rPr>
        <w:t xml:space="preserve"> </w:t>
      </w:r>
      <w:r w:rsidRPr="00665D32">
        <w:rPr>
          <w:szCs w:val="22"/>
        </w:rPr>
        <w:lastRenderedPageBreak/>
        <w:t>ndryshimet në ligj), deklaron të pavlefshëm tërësisht ose pjesërisht ndonjë nga veprimet e aktet e mëposhtme:</w:t>
      </w:r>
    </w:p>
    <w:p w:rsidR="00E846DE" w:rsidRPr="00665D32" w:rsidRDefault="00E846DE" w:rsidP="00E846DE">
      <w:pPr>
        <w:pStyle w:val="Paragrafi"/>
        <w:rPr>
          <w:szCs w:val="22"/>
        </w:rPr>
      </w:pPr>
      <w:r>
        <w:rPr>
          <w:szCs w:val="22"/>
        </w:rPr>
        <w:t>i) privatizimin e S</w:t>
      </w:r>
      <w:r w:rsidRPr="00665D32">
        <w:rPr>
          <w:szCs w:val="22"/>
        </w:rPr>
        <w:t>hoqërisë ose procedurat përkatëse të privatizimit;</w:t>
      </w:r>
    </w:p>
    <w:p w:rsidR="00E846DE" w:rsidRPr="00665D32" w:rsidRDefault="00E846DE" w:rsidP="00E846DE">
      <w:pPr>
        <w:pStyle w:val="Paragrafi"/>
        <w:rPr>
          <w:szCs w:val="22"/>
        </w:rPr>
      </w:pPr>
      <w:r>
        <w:rPr>
          <w:szCs w:val="22"/>
        </w:rPr>
        <w:t>ii) këtë Marrëveshje rishitje, Marrëveshjen e s</w:t>
      </w:r>
      <w:r w:rsidRPr="00665D32">
        <w:rPr>
          <w:szCs w:val="22"/>
        </w:rPr>
        <w:t>hitjes së aksioneve (përfshir</w:t>
      </w:r>
      <w:r>
        <w:rPr>
          <w:szCs w:val="22"/>
        </w:rPr>
        <w:t>ë blerjen nga EBRD-ja</w:t>
      </w:r>
      <w:r w:rsidRPr="00665D32">
        <w:rPr>
          <w:szCs w:val="22"/>
        </w:rPr>
        <w:t xml:space="preserve"> dhe blerjen nga IFC-ja të aksioneve të IFC-së</w:t>
      </w:r>
      <w:r>
        <w:rPr>
          <w:szCs w:val="22"/>
        </w:rPr>
        <w:t>)</w:t>
      </w:r>
      <w:r w:rsidRPr="00665D32">
        <w:rPr>
          <w:szCs w:val="22"/>
        </w:rPr>
        <w:t>;</w:t>
      </w:r>
    </w:p>
    <w:p w:rsidR="00E846DE" w:rsidRPr="00665D32" w:rsidRDefault="00E846DE" w:rsidP="00E846DE">
      <w:pPr>
        <w:pStyle w:val="Paragrafi"/>
        <w:rPr>
          <w:szCs w:val="22"/>
        </w:rPr>
      </w:pPr>
      <w:r w:rsidRPr="00665D32">
        <w:rPr>
          <w:szCs w:val="22"/>
        </w:rPr>
        <w:t>iii) blerjen ose fitimin e interesave fitimprurëse ose të titullit të çdo aksioni;</w:t>
      </w:r>
    </w:p>
    <w:p w:rsidR="00E846DE" w:rsidRPr="00665D32" w:rsidRDefault="00E846DE" w:rsidP="00E846DE">
      <w:pPr>
        <w:pStyle w:val="Paragrafi"/>
        <w:rPr>
          <w:szCs w:val="22"/>
        </w:rPr>
      </w:pPr>
      <w:r>
        <w:rPr>
          <w:szCs w:val="22"/>
        </w:rPr>
        <w:t>(secila "Ngjarje d</w:t>
      </w:r>
      <w:r w:rsidRPr="00665D32">
        <w:rPr>
          <w:szCs w:val="22"/>
        </w:rPr>
        <w:t>aljeje")</w:t>
      </w:r>
    </w:p>
    <w:p w:rsidR="00E846DE" w:rsidRPr="00665D32" w:rsidRDefault="00E846DE" w:rsidP="00E846DE">
      <w:pPr>
        <w:pStyle w:val="Paragrafi"/>
        <w:rPr>
          <w:szCs w:val="22"/>
        </w:rPr>
      </w:pPr>
      <w:r w:rsidRPr="00665D32">
        <w:rPr>
          <w:szCs w:val="22"/>
        </w:rPr>
        <w:t>dhe (i) në qoftë se ngjarja e rishitjes për mospërmbushje nuk ndreqet brenda 30 ditëve pas marrjes së njoftimit nga blerësit, njoftim që përmban të dhëna të arsyeshme p</w:t>
      </w:r>
      <w:r>
        <w:rPr>
          <w:szCs w:val="22"/>
        </w:rPr>
        <w:t>ër ngjarjen e rishitjes për mos</w:t>
      </w:r>
      <w:r w:rsidRPr="00665D32">
        <w:rPr>
          <w:szCs w:val="22"/>
        </w:rPr>
        <w:t>përmbushjen në fjalë dhe (ii) në qoftë se ngjarja e rishitjes për mospërmbushje në fjalë nuk është shkaktuar menjëherë dhe drejtpërdrejt nga pakujdesia e rëndë ose nga keqsjellja me dashje e blerësve, secili blerës ka të drejtë që</w:t>
      </w:r>
      <w:r>
        <w:rPr>
          <w:szCs w:val="22"/>
        </w:rPr>
        <w:t>,</w:t>
      </w:r>
      <w:r w:rsidRPr="00665D32">
        <w:rPr>
          <w:szCs w:val="22"/>
        </w:rPr>
        <w:t xml:space="preserve"> në qoftë se i dorëzon Ministrisë njoftimin e rishitjes brenda periudhës së rishitjes për mospërmbushje, t'i rishesin Ministrisë të gjitha (por jo më pak së të gjitha), aksio</w:t>
      </w:r>
      <w:r>
        <w:rPr>
          <w:szCs w:val="22"/>
        </w:rPr>
        <w:t>net e EBRD-së dhe/ose të gjitha</w:t>
      </w:r>
      <w:r w:rsidRPr="00665D32">
        <w:rPr>
          <w:szCs w:val="22"/>
        </w:rPr>
        <w:t xml:space="preserve"> por jo më pak se të gjitha aksionet e IFC-së sipas rastit dhe me ushtrimin nga secili blerës i </w:t>
      </w:r>
      <w:r>
        <w:rPr>
          <w:szCs w:val="22"/>
        </w:rPr>
        <w:t>kësaj të drejte dhe në varësi</w:t>
      </w:r>
      <w:r w:rsidRPr="00665D32">
        <w:rPr>
          <w:szCs w:val="22"/>
        </w:rPr>
        <w:t xml:space="preserve"> (i) të së drejtës së Ministr</w:t>
      </w:r>
      <w:r>
        <w:rPr>
          <w:szCs w:val="22"/>
        </w:rPr>
        <w:t>isë për të dërguar në arbitrazh</w:t>
      </w:r>
      <w:r w:rsidRPr="00665D32">
        <w:rPr>
          <w:szCs w:val="22"/>
        </w:rPr>
        <w:t xml:space="preserve"> çdo mosmarrëveshje në lidhje</w:t>
      </w:r>
      <w:r>
        <w:rPr>
          <w:szCs w:val="22"/>
        </w:rPr>
        <w:t xml:space="preserve"> me këtë Marrëveshje rishitje</w:t>
      </w:r>
      <w:r w:rsidRPr="00665D32">
        <w:rPr>
          <w:szCs w:val="22"/>
        </w:rPr>
        <w:t xml:space="preserve"> (përfshirë çdo mosmarrëveshje për faktin nëse ka ndodhur ose jo ngjarja e rishitjes për mospërmbushje)</w:t>
      </w:r>
      <w:r>
        <w:rPr>
          <w:szCs w:val="22"/>
        </w:rPr>
        <w:t>, në përputhje</w:t>
      </w:r>
      <w:r w:rsidRPr="00665D32">
        <w:rPr>
          <w:szCs w:val="22"/>
        </w:rPr>
        <w:t xml:space="preserve"> me nenin 14.2; dhe </w:t>
      </w:r>
      <w:r>
        <w:rPr>
          <w:szCs w:val="22"/>
        </w:rPr>
        <w:t>(</w:t>
      </w:r>
      <w:r w:rsidRPr="00665D32">
        <w:rPr>
          <w:szCs w:val="22"/>
        </w:rPr>
        <w:t>ii) të dispozitave të nenit 8.1, Ministria do të detyrohet t</w:t>
      </w:r>
      <w:r>
        <w:rPr>
          <w:szCs w:val="22"/>
        </w:rPr>
        <w:t>'</w:t>
      </w:r>
      <w:r w:rsidRPr="00665D32">
        <w:rPr>
          <w:szCs w:val="22"/>
        </w:rPr>
        <w:t>i blejë secilit blerës përkatës të gjitha aksionet e EBRD-së dhe/ose të gjitha aksionet e IFC-së, sipas rastit, të përcaktuara nga blerësi përkatës ose nga të dy blerësit në njoftimin e rishitjes në datën e dorëzimit me çmimin e rishitjes. Shitja e aksioneve të EBRD-së dhe/ose e aksioneve të IFC</w:t>
      </w:r>
      <w:r>
        <w:rPr>
          <w:szCs w:val="22"/>
        </w:rPr>
        <w:t>-së</w:t>
      </w:r>
      <w:r w:rsidRPr="00665D32">
        <w:rPr>
          <w:szCs w:val="22"/>
        </w:rPr>
        <w:t>, sipas rastit do të përfshijë dhe kalimin në emër të Ministrisë të të gjitha të drejtave të dividendëve të deklaruar përpara datës së pagesës, por që nuk janë marrë ende nga blerësit përkatës në datën e pagesë</w:t>
      </w:r>
      <w:r>
        <w:rPr>
          <w:szCs w:val="22"/>
        </w:rPr>
        <w:t>s</w:t>
      </w:r>
      <w:r w:rsidRPr="00665D32">
        <w:rPr>
          <w:szCs w:val="22"/>
        </w:rPr>
        <w:t>. Në qoftë se çmimi i rishitjes nuk mund të përcaktohet me saktësi në datën e njoftimit përkatës të rishitjes, blerësi përkatës do t</w:t>
      </w:r>
      <w:r>
        <w:rPr>
          <w:szCs w:val="22"/>
        </w:rPr>
        <w:t>'</w:t>
      </w:r>
      <w:r w:rsidRPr="00665D32">
        <w:rPr>
          <w:szCs w:val="22"/>
        </w:rPr>
        <w:t>i paraqesë Ministrisë njoftim të mëtejshëm të paktën tri (3) ditë-pune para datës së pagesës, duke i dhënë një shifër përfundimtare të çmimit të rishitjes dhe hollësitë e përllogaritjes.</w:t>
      </w:r>
    </w:p>
    <w:p w:rsidR="00E846DE" w:rsidRPr="00665D32" w:rsidRDefault="00E846DE" w:rsidP="00E846DE">
      <w:pPr>
        <w:pStyle w:val="NenkreuNr"/>
        <w:jc w:val="left"/>
      </w:pPr>
      <w:r>
        <w:tab/>
        <w:t>8. Kalimi i</w:t>
      </w:r>
      <w:r w:rsidRPr="00665D32">
        <w:t xml:space="preserve"> aksioneve të blerësve </w:t>
      </w:r>
    </w:p>
    <w:p w:rsidR="00E846DE" w:rsidRDefault="00E846DE" w:rsidP="00E846DE">
      <w:pPr>
        <w:pStyle w:val="Paragrafi"/>
        <w:rPr>
          <w:szCs w:val="22"/>
        </w:rPr>
      </w:pPr>
      <w:r w:rsidRPr="00665D32">
        <w:rPr>
          <w:szCs w:val="22"/>
        </w:rPr>
        <w:t>8.1 Në datën e pagesës secili prej blerësve që ka ushtruar të drejtat sipas nenit 6 ose nenit 7</w:t>
      </w:r>
      <w:r>
        <w:rPr>
          <w:szCs w:val="22"/>
        </w:rPr>
        <w:t>,</w:t>
      </w:r>
      <w:r w:rsidRPr="00665D32">
        <w:rPr>
          <w:szCs w:val="22"/>
        </w:rPr>
        <w:t xml:space="preserve"> i deklaron dhe e garanton Ministrinë, me shkrim, se ka titull të plotë pronësie mbi aksionet që do t</w:t>
      </w:r>
      <w:r>
        <w:rPr>
          <w:szCs w:val="22"/>
        </w:rPr>
        <w:t>ë transferojë, të gjitha të eme</w:t>
      </w:r>
      <w:r w:rsidRPr="00665D32">
        <w:rPr>
          <w:szCs w:val="22"/>
        </w:rPr>
        <w:t>tuara në mënyrë të vlefshme dhe të shlyera plotësisht dhe se</w:t>
      </w:r>
      <w:r>
        <w:rPr>
          <w:szCs w:val="22"/>
        </w:rPr>
        <w:t xml:space="preserve"> nuk ka lidhur marrëveshje për a</w:t>
      </w:r>
      <w:r w:rsidRPr="00665D32">
        <w:rPr>
          <w:szCs w:val="22"/>
        </w:rPr>
        <w:t>ksionet që janë objekt transferimi</w:t>
      </w:r>
      <w:r>
        <w:rPr>
          <w:szCs w:val="22"/>
        </w:rPr>
        <w:t>,</w:t>
      </w:r>
      <w:r w:rsidRPr="00665D32">
        <w:rPr>
          <w:szCs w:val="22"/>
        </w:rPr>
        <w:t xml:space="preserve"> të cilat ta kufizonin Ministrinë në ushtrimin e gëzimin e plotë të të drejtave, titujve dhe interesave mbi ato aksione.</w:t>
      </w:r>
    </w:p>
    <w:p w:rsidR="00E846DE" w:rsidRPr="00665D32" w:rsidRDefault="00E846DE" w:rsidP="00E846DE">
      <w:pPr>
        <w:pStyle w:val="Paragrafi"/>
        <w:rPr>
          <w:szCs w:val="22"/>
        </w:rPr>
      </w:pPr>
    </w:p>
    <w:p w:rsidR="00E846DE" w:rsidRPr="00665D32" w:rsidRDefault="00E846DE" w:rsidP="00E846DE">
      <w:pPr>
        <w:pStyle w:val="Paragrafi"/>
        <w:rPr>
          <w:szCs w:val="22"/>
        </w:rPr>
      </w:pPr>
      <w:r w:rsidRPr="00665D32">
        <w:rPr>
          <w:szCs w:val="22"/>
        </w:rPr>
        <w:t>8.2 Ministria</w:t>
      </w:r>
      <w:r>
        <w:rPr>
          <w:szCs w:val="22"/>
        </w:rPr>
        <w:t>,</w:t>
      </w:r>
      <w:r w:rsidRPr="00665D32">
        <w:rPr>
          <w:szCs w:val="22"/>
        </w:rPr>
        <w:t xml:space="preserve"> në datën e pagesës dhe në vendin e pagesës, do të paguajë çmimin përkatës të ri</w:t>
      </w:r>
      <w:r>
        <w:rPr>
          <w:szCs w:val="22"/>
        </w:rPr>
        <w:t>shitjes nga fondet e disponuesh</w:t>
      </w:r>
      <w:r w:rsidRPr="00665D32">
        <w:rPr>
          <w:szCs w:val="22"/>
        </w:rPr>
        <w:t>me menjëherë në llogarinë bankare që Ministrisë i është njoftuar në njoftimin e vlefshëm të rishitje</w:t>
      </w:r>
      <w:r>
        <w:rPr>
          <w:szCs w:val="22"/>
        </w:rPr>
        <w:t>s dhe do të nënshkruajë të gjitha</w:t>
      </w:r>
      <w:r w:rsidRPr="00665D32">
        <w:rPr>
          <w:szCs w:val="22"/>
        </w:rPr>
        <w:t xml:space="preserve"> dokumentet, do të bëjë të gjitha deklaratat dhe do të ndërm</w:t>
      </w:r>
      <w:r>
        <w:rPr>
          <w:szCs w:val="22"/>
        </w:rPr>
        <w:t>arrë të gjitha hapat e nevojshëm</w:t>
      </w:r>
      <w:r w:rsidRPr="00665D32">
        <w:rPr>
          <w:szCs w:val="22"/>
        </w:rPr>
        <w:t xml:space="preserve"> për të blerë të gjithë aksionet e secilit blerës, siç përcaktohet në njoftimin e rishitjes të blerësit përkatës.</w:t>
      </w:r>
    </w:p>
    <w:p w:rsidR="00E846DE" w:rsidRPr="00665D32" w:rsidRDefault="00E846DE" w:rsidP="00E846DE">
      <w:pPr>
        <w:pStyle w:val="Paragrafi"/>
        <w:rPr>
          <w:szCs w:val="22"/>
        </w:rPr>
      </w:pPr>
      <w:r w:rsidRPr="00665D32">
        <w:rPr>
          <w:szCs w:val="22"/>
        </w:rPr>
        <w:t xml:space="preserve">8.3 Blerësi përkatës, në datën e pagesës dhe në vendin e pagesës, do të nënshkruajë të gjithë </w:t>
      </w:r>
      <w:r>
        <w:rPr>
          <w:szCs w:val="22"/>
        </w:rPr>
        <w:t>dokumentet, do të bëjë të gjitha</w:t>
      </w:r>
      <w:r w:rsidRPr="00665D32">
        <w:rPr>
          <w:szCs w:val="22"/>
        </w:rPr>
        <w:t xml:space="preserve"> deklarimet dhe në</w:t>
      </w:r>
      <w:r>
        <w:rPr>
          <w:szCs w:val="22"/>
        </w:rPr>
        <w:t xml:space="preserve"> vijim do të ndërmarrë të gjithë hapat e nevojshëm</w:t>
      </w:r>
      <w:r w:rsidRPr="00665D32">
        <w:rPr>
          <w:szCs w:val="22"/>
        </w:rPr>
        <w:t xml:space="preserve"> për transferimin në favor të Ministrisë të aksioneve të bler</w:t>
      </w:r>
      <w:r>
        <w:rPr>
          <w:szCs w:val="22"/>
        </w:rPr>
        <w:t>ësit përkatës, të gjitha të eme</w:t>
      </w:r>
      <w:r w:rsidRPr="00665D32">
        <w:rPr>
          <w:szCs w:val="22"/>
        </w:rPr>
        <w:t>tuara në mënyrë të vlefshme dhe të shlyera plotësisht.</w:t>
      </w:r>
    </w:p>
    <w:p w:rsidR="00E846DE" w:rsidRPr="00665D32" w:rsidRDefault="00E846DE" w:rsidP="00E846DE">
      <w:pPr>
        <w:pStyle w:val="Paragrafi"/>
        <w:rPr>
          <w:szCs w:val="22"/>
        </w:rPr>
      </w:pPr>
      <w:r w:rsidRPr="00665D32">
        <w:rPr>
          <w:szCs w:val="22"/>
        </w:rPr>
        <w:t>8.4 Ministria:</w:t>
      </w:r>
    </w:p>
    <w:p w:rsidR="00E846DE" w:rsidRPr="00665D32" w:rsidRDefault="00E846DE" w:rsidP="00E846DE">
      <w:pPr>
        <w:pStyle w:val="Paragrafi"/>
        <w:rPr>
          <w:szCs w:val="22"/>
        </w:rPr>
      </w:pPr>
      <w:r w:rsidRPr="00665D32">
        <w:rPr>
          <w:szCs w:val="22"/>
        </w:rPr>
        <w:t xml:space="preserve">a) pranon detyrimet për ta paguar tërësisht çmimin e rishitjes në përputhje me kushtet </w:t>
      </w:r>
      <w:r>
        <w:rPr>
          <w:szCs w:val="22"/>
        </w:rPr>
        <w:t>e kësaj Marrëveshjeje rishitje</w:t>
      </w:r>
      <w:r w:rsidRPr="00665D32">
        <w:rPr>
          <w:szCs w:val="22"/>
        </w:rPr>
        <w:t>;</w:t>
      </w:r>
    </w:p>
    <w:p w:rsidR="00E846DE" w:rsidRPr="00665D32" w:rsidRDefault="00E846DE" w:rsidP="00E846DE">
      <w:pPr>
        <w:pStyle w:val="Paragrafi"/>
        <w:rPr>
          <w:szCs w:val="22"/>
        </w:rPr>
      </w:pPr>
      <w:r w:rsidRPr="00665D32">
        <w:rPr>
          <w:szCs w:val="22"/>
        </w:rPr>
        <w:t>b) pranon se, në rastin e transferimi</w:t>
      </w:r>
      <w:r>
        <w:rPr>
          <w:szCs w:val="22"/>
        </w:rPr>
        <w:t>t të aksioneve secilit blerës</w:t>
      </w:r>
      <w:r w:rsidRPr="00665D32">
        <w:rPr>
          <w:szCs w:val="22"/>
        </w:rPr>
        <w:t>, detyrimi i saj për të paguar çmimin e rishitjes nuk do të pengohet nga mosregj</w:t>
      </w:r>
      <w:r>
        <w:rPr>
          <w:szCs w:val="22"/>
        </w:rPr>
        <w:t>i</w:t>
      </w:r>
      <w:r w:rsidRPr="00665D32">
        <w:rPr>
          <w:szCs w:val="22"/>
        </w:rPr>
        <w:t>s</w:t>
      </w:r>
      <w:r>
        <w:rPr>
          <w:szCs w:val="22"/>
        </w:rPr>
        <w:t>t</w:t>
      </w:r>
      <w:r w:rsidRPr="00665D32">
        <w:rPr>
          <w:szCs w:val="22"/>
        </w:rPr>
        <w:t>rimi i</w:t>
      </w:r>
      <w:r>
        <w:rPr>
          <w:szCs w:val="22"/>
        </w:rPr>
        <w:t xml:space="preserve"> aksioneve të atij blerësi në qe</w:t>
      </w:r>
      <w:r w:rsidRPr="00665D32">
        <w:rPr>
          <w:szCs w:val="22"/>
        </w:rPr>
        <w:t>ndrën e regjistrimit të aksioneve ose nga ndonjë regjistrues tjetër i pavarur dhe as nga ndonjë e metë në formë</w:t>
      </w:r>
      <w:r>
        <w:rPr>
          <w:szCs w:val="22"/>
        </w:rPr>
        <w:t>n</w:t>
      </w:r>
      <w:r w:rsidRPr="00665D32">
        <w:rPr>
          <w:szCs w:val="22"/>
        </w:rPr>
        <w:t xml:space="preserve"> e ndonjë </w:t>
      </w:r>
      <w:r>
        <w:rPr>
          <w:szCs w:val="22"/>
        </w:rPr>
        <w:t>kalimi ose mospranimi nga qendra</w:t>
      </w:r>
      <w:r w:rsidRPr="00665D32">
        <w:rPr>
          <w:szCs w:val="22"/>
        </w:rPr>
        <w:t xml:space="preserve"> e regjistrimit të aksioneve ose ndo</w:t>
      </w:r>
      <w:r>
        <w:rPr>
          <w:szCs w:val="22"/>
        </w:rPr>
        <w:t>një regjistrues tjetër i pavarur</w:t>
      </w:r>
      <w:r w:rsidRPr="00665D32">
        <w:rPr>
          <w:szCs w:val="22"/>
        </w:rPr>
        <w:t xml:space="preserve"> për pranimin e kalimit dhe as nga ndonjë fakt ose rrethanë tjetër, e cila nuk është shkaktuar nga mospërmbushja e detyrimeve</w:t>
      </w:r>
      <w:r>
        <w:rPr>
          <w:szCs w:val="22"/>
        </w:rPr>
        <w:t xml:space="preserve"> nga blerësi për këtë kalim, e</w:t>
      </w:r>
      <w:r w:rsidRPr="00665D32">
        <w:rPr>
          <w:szCs w:val="22"/>
        </w:rPr>
        <w:t xml:space="preserve"> cila mund ta pengonte Ministrinë të gëzonte plotësisht ose pjesërisht të drejtat që lidhen me aksionet e blerësit;</w:t>
      </w:r>
    </w:p>
    <w:p w:rsidR="00E846DE" w:rsidRPr="00665D32" w:rsidRDefault="00E846DE" w:rsidP="00E846DE">
      <w:pPr>
        <w:pStyle w:val="Paragrafi"/>
        <w:rPr>
          <w:szCs w:val="22"/>
        </w:rPr>
      </w:pPr>
      <w:r w:rsidRPr="00665D32">
        <w:rPr>
          <w:szCs w:val="22"/>
        </w:rPr>
        <w:t>c) pranon se asnjë veprim ose mosveprim, përfshirë</w:t>
      </w:r>
      <w:r>
        <w:rPr>
          <w:szCs w:val="22"/>
        </w:rPr>
        <w:t>,</w:t>
      </w:r>
      <w:r w:rsidRPr="00665D32">
        <w:rPr>
          <w:szCs w:val="22"/>
        </w:rPr>
        <w:t xml:space="preserve"> por pa u kufizuar në</w:t>
      </w:r>
      <w:r>
        <w:rPr>
          <w:szCs w:val="22"/>
        </w:rPr>
        <w:t>, çdo bashkim, përqe</w:t>
      </w:r>
      <w:r w:rsidRPr="00665D32">
        <w:rPr>
          <w:szCs w:val="22"/>
        </w:rPr>
        <w:t>ndrim, mbyllje, prishje, rindërtim ose riorganizim, kufizim ligjor, paaftës</w:t>
      </w:r>
      <w:r>
        <w:rPr>
          <w:szCs w:val="22"/>
        </w:rPr>
        <w:t>i ose mungesë e autoritetit të S</w:t>
      </w:r>
      <w:r w:rsidRPr="00665D32">
        <w:rPr>
          <w:szCs w:val="22"/>
        </w:rPr>
        <w:t>hoqërisë dhe asnjë rrethanë tjetër, si ndryshim në</w:t>
      </w:r>
      <w:r>
        <w:rPr>
          <w:szCs w:val="22"/>
        </w:rPr>
        <w:t xml:space="preserve"> themelimin ose identitetin e S</w:t>
      </w:r>
      <w:r w:rsidRPr="00665D32">
        <w:rPr>
          <w:szCs w:val="22"/>
        </w:rPr>
        <w:t>hoqërisë</w:t>
      </w:r>
      <w:r>
        <w:rPr>
          <w:szCs w:val="22"/>
        </w:rPr>
        <w:t xml:space="preserve"> ose humbje e identitetit nga S</w:t>
      </w:r>
      <w:r w:rsidRPr="00665D32">
        <w:rPr>
          <w:szCs w:val="22"/>
        </w:rPr>
        <w:t>hoqëria ose ndonjë person tjetër nuk do ta pengojë të përmbushë detyrimet sipa</w:t>
      </w:r>
      <w:r>
        <w:rPr>
          <w:szCs w:val="22"/>
        </w:rPr>
        <w:t>s kësaj Marrëveshjeje rishitje;</w:t>
      </w:r>
    </w:p>
    <w:p w:rsidR="00E846DE" w:rsidRPr="00665D32" w:rsidRDefault="00E846DE" w:rsidP="00E846DE">
      <w:pPr>
        <w:pStyle w:val="Paragrafi"/>
        <w:rPr>
          <w:szCs w:val="22"/>
        </w:rPr>
      </w:pPr>
      <w:r w:rsidRPr="00665D32">
        <w:rPr>
          <w:szCs w:val="22"/>
        </w:rPr>
        <w:t>d) pranon se nëse, sipas ligjit të zbatueshëm, do të kërkohet ndonjë autorizim p</w:t>
      </w:r>
      <w:r>
        <w:rPr>
          <w:szCs w:val="22"/>
        </w:rPr>
        <w:t>araprak për kryerjen e shitjes s</w:t>
      </w:r>
      <w:r w:rsidRPr="00665D32">
        <w:rPr>
          <w:szCs w:val="22"/>
        </w:rPr>
        <w:t>ë përcaktu</w:t>
      </w:r>
      <w:r>
        <w:rPr>
          <w:szCs w:val="22"/>
        </w:rPr>
        <w:t>ar në njoftimin për rishitjen, M</w:t>
      </w:r>
      <w:r w:rsidRPr="00665D32">
        <w:rPr>
          <w:szCs w:val="22"/>
        </w:rPr>
        <w:t>inistria do të shkaktojë lëshimin e këtij autorizimi pa vonesë</w:t>
      </w:r>
      <w:r>
        <w:rPr>
          <w:szCs w:val="22"/>
        </w:rPr>
        <w:t>, në rast se</w:t>
      </w:r>
      <w:r w:rsidRPr="00665D32">
        <w:rPr>
          <w:szCs w:val="22"/>
        </w:rPr>
        <w:t xml:space="preserve"> lëshimi i këtij autorizimi është brenda kompetencave të veta ose të ndonjë subjekti shtetëror</w:t>
      </w:r>
      <w:r>
        <w:rPr>
          <w:szCs w:val="22"/>
        </w:rPr>
        <w:t xml:space="preserve"> të cilin Ministria ose ndonjë ministri e Qeverisë s</w:t>
      </w:r>
      <w:r w:rsidRPr="00665D32">
        <w:rPr>
          <w:szCs w:val="22"/>
        </w:rPr>
        <w:t>hqiptare e ka nën varësi për ta udhëzuar ta lëshojë autorizimin ose</w:t>
      </w:r>
      <w:r>
        <w:rPr>
          <w:szCs w:val="22"/>
        </w:rPr>
        <w:t>,</w:t>
      </w:r>
      <w:r w:rsidRPr="00665D32">
        <w:rPr>
          <w:szCs w:val="22"/>
        </w:rPr>
        <w:t xml:space="preserve"> kur lëshimi i autorizimit nuk është në kompetencë të një subjekti shtetëror të tillë, Ministria do të bëjë përpjekje të arsy</w:t>
      </w:r>
      <w:r>
        <w:rPr>
          <w:szCs w:val="22"/>
        </w:rPr>
        <w:t>e</w:t>
      </w:r>
      <w:r w:rsidRPr="00665D32">
        <w:rPr>
          <w:szCs w:val="22"/>
        </w:rPr>
        <w:t>shme për lëshimin e autorizimit pa vonesë të paarsyeshme.</w:t>
      </w:r>
    </w:p>
    <w:p w:rsidR="00E846DE" w:rsidRPr="00665D32" w:rsidRDefault="00E846DE" w:rsidP="00E846DE">
      <w:pPr>
        <w:pStyle w:val="Paragrafi"/>
        <w:rPr>
          <w:szCs w:val="22"/>
        </w:rPr>
      </w:pPr>
      <w:r w:rsidRPr="00665D32">
        <w:rPr>
          <w:szCs w:val="22"/>
        </w:rPr>
        <w:t>8.5 Ministria do të paguajë të gjitha tarifat zyrtare për depozitimin e kërkesave pranë Gjykatës së Tiranës dhe qendrës së regjistrimit të aksioneve për regj</w:t>
      </w:r>
      <w:r>
        <w:rPr>
          <w:szCs w:val="22"/>
        </w:rPr>
        <w:t>i</w:t>
      </w:r>
      <w:r w:rsidRPr="00665D32">
        <w:rPr>
          <w:szCs w:val="22"/>
        </w:rPr>
        <w:t>strimin e aksioneve përkatës</w:t>
      </w:r>
      <w:r>
        <w:rPr>
          <w:szCs w:val="22"/>
        </w:rPr>
        <w:t>e</w:t>
      </w:r>
      <w:r w:rsidRPr="00665D32">
        <w:rPr>
          <w:szCs w:val="22"/>
        </w:rPr>
        <w:t xml:space="preserve"> në emër të Ministrisë.</w:t>
      </w:r>
    </w:p>
    <w:p w:rsidR="00E846DE" w:rsidRPr="00665D32" w:rsidRDefault="00E846DE" w:rsidP="00E846DE">
      <w:pPr>
        <w:pStyle w:val="NenkreuNr"/>
        <w:jc w:val="left"/>
      </w:pPr>
      <w:r>
        <w:tab/>
      </w:r>
      <w:r w:rsidRPr="00665D32">
        <w:t xml:space="preserve">9. Mospërmbushja nga Ministria </w:t>
      </w:r>
    </w:p>
    <w:p w:rsidR="00E846DE" w:rsidRPr="00665D32" w:rsidRDefault="00E846DE" w:rsidP="00E846DE">
      <w:pPr>
        <w:pStyle w:val="Paragrafi"/>
        <w:rPr>
          <w:szCs w:val="22"/>
        </w:rPr>
      </w:pPr>
      <w:r w:rsidRPr="00665D32">
        <w:rPr>
          <w:szCs w:val="22"/>
        </w:rPr>
        <w:t>9.1 Pa nënvlersuar mjetet ligjore për rivendosjen e të drejtave që ka në dispozicion IFC dhe EBRD në bazë t</w:t>
      </w:r>
      <w:r>
        <w:rPr>
          <w:szCs w:val="22"/>
        </w:rPr>
        <w:t>ë kësaj Marrëveshjeje rishitje</w:t>
      </w:r>
      <w:r w:rsidRPr="00665D32">
        <w:rPr>
          <w:szCs w:val="22"/>
        </w:rPr>
        <w:t>, ose kur Ministria nuk kryen asnjë pagesë që i detyrohet secilit blerës në ose përpara datës së përcaktuar</w:t>
      </w:r>
      <w:r>
        <w:rPr>
          <w:szCs w:val="22"/>
        </w:rPr>
        <w:t xml:space="preserve"> në këtë Marrëveshje rishitje </w:t>
      </w:r>
      <w:r w:rsidRPr="00665D32">
        <w:rPr>
          <w:szCs w:val="22"/>
        </w:rPr>
        <w:t>ose në ndonjë njoftim të parashikuar këtu, Ministria do t'i paguaj</w:t>
      </w:r>
      <w:r>
        <w:rPr>
          <w:szCs w:val="22"/>
        </w:rPr>
        <w:t>ë</w:t>
      </w:r>
      <w:r w:rsidRPr="00665D32">
        <w:rPr>
          <w:szCs w:val="22"/>
        </w:rPr>
        <w:t xml:space="preserve"> atij blerësi një shumë shtesë në dollarë amerikanë në formë interesi mbi shumën përkatëse të prapamb</w:t>
      </w:r>
      <w:r>
        <w:rPr>
          <w:szCs w:val="22"/>
        </w:rPr>
        <w:t>etur, të llogaritur nga data e p</w:t>
      </w:r>
      <w:r w:rsidRPr="00665D32">
        <w:rPr>
          <w:szCs w:val="22"/>
        </w:rPr>
        <w:t>agesës, të barabartë me kursin ndërbankar, plus dy për qind (2%) në vit, nga kj</w:t>
      </w:r>
      <w:r>
        <w:rPr>
          <w:szCs w:val="22"/>
        </w:rPr>
        <w:t>o datë deri në datën e pagesës s</w:t>
      </w:r>
      <w:r w:rsidRPr="00665D32">
        <w:rPr>
          <w:szCs w:val="22"/>
        </w:rPr>
        <w:t>ë përbërë siç parashikohet në nenin 9.2.</w:t>
      </w:r>
    </w:p>
    <w:p w:rsidR="00E846DE" w:rsidRPr="00665D32" w:rsidRDefault="00E846DE" w:rsidP="00E846DE">
      <w:pPr>
        <w:pStyle w:val="Paragrafi"/>
        <w:rPr>
          <w:szCs w:val="22"/>
        </w:rPr>
      </w:pPr>
      <w:r w:rsidRPr="00665D32">
        <w:rPr>
          <w:szCs w:val="22"/>
        </w:rPr>
        <w:t>9.2 Interesi i parashikuar në nenin 9.1 do të llogaritet në bazë të numrit konkret të ditëve që kanë kaluar dhe të vitit me 360 ditë dhe do të llogaritet në fund të çdo periudhe të përbërë.</w:t>
      </w:r>
    </w:p>
    <w:p w:rsidR="00E846DE" w:rsidRPr="00665D32" w:rsidRDefault="00E846DE" w:rsidP="00E846DE">
      <w:pPr>
        <w:pStyle w:val="NenkreuNr"/>
        <w:jc w:val="left"/>
      </w:pPr>
      <w:r w:rsidRPr="00665D32">
        <w:t xml:space="preserve">10. Kufizimi i përgjegjësisë </w:t>
      </w:r>
    </w:p>
    <w:p w:rsidR="00E846DE" w:rsidRPr="00665D32" w:rsidRDefault="00E846DE" w:rsidP="00E846DE">
      <w:pPr>
        <w:pStyle w:val="Paragrafi"/>
        <w:rPr>
          <w:szCs w:val="22"/>
        </w:rPr>
      </w:pPr>
      <w:r w:rsidRPr="00665D32">
        <w:rPr>
          <w:szCs w:val="22"/>
        </w:rPr>
        <w:t>10.1 Pavarësish</w:t>
      </w:r>
      <w:r>
        <w:rPr>
          <w:szCs w:val="22"/>
        </w:rPr>
        <w:t>t nga dispozitat e tjera të kës</w:t>
      </w:r>
      <w:r w:rsidRPr="00665D32">
        <w:rPr>
          <w:szCs w:val="22"/>
        </w:rPr>
        <w:t>a</w:t>
      </w:r>
      <w:r>
        <w:rPr>
          <w:szCs w:val="22"/>
        </w:rPr>
        <w:t>j Marrëveshjeje rishitje (me përjashtim të nenit 10.3)</w:t>
      </w:r>
      <w:r w:rsidRPr="00665D32">
        <w:rPr>
          <w:szCs w:val="22"/>
        </w:rPr>
        <w:t xml:space="preserve"> ose të çdo</w:t>
      </w:r>
      <w:r>
        <w:rPr>
          <w:szCs w:val="22"/>
        </w:rPr>
        <w:t xml:space="preserve"> dokumenti tjetër të projektit, p</w:t>
      </w:r>
      <w:r w:rsidRPr="00665D32">
        <w:rPr>
          <w:szCs w:val="22"/>
        </w:rPr>
        <w:t>ërgjegjësia e përgjithshme e Ministrisë kundrejt secilit blerës për ose në lidhje me transaksionet e parashikuara në dokumentet e projektit, pavarësisht se si dhe se kur ngrihet kjo përgjegjësi, që</w:t>
      </w:r>
      <w:r>
        <w:rPr>
          <w:szCs w:val="22"/>
        </w:rPr>
        <w:t xml:space="preserve"> përfshin, por pa u kufizuar në</w:t>
      </w:r>
      <w:r w:rsidRPr="00665D32">
        <w:rPr>
          <w:szCs w:val="22"/>
        </w:rPr>
        <w:t xml:space="preserve"> (i) pagesën e çmimit të rishitjes dhe (ii) pagesën e çdo dëmi do të kufizohen në (a) koston e blerësit përkatës</w:t>
      </w:r>
      <w:r>
        <w:rPr>
          <w:szCs w:val="22"/>
        </w:rPr>
        <w:t>,</w:t>
      </w:r>
      <w:r w:rsidRPr="00665D32">
        <w:rPr>
          <w:szCs w:val="22"/>
        </w:rPr>
        <w:t xml:space="preserve"> plus interesin e barabartë me shum</w:t>
      </w:r>
      <w:r>
        <w:rPr>
          <w:szCs w:val="22"/>
        </w:rPr>
        <w:t>ën e kursit ndërbankar (për çdo periudhë</w:t>
      </w:r>
      <w:r w:rsidRPr="00665D32">
        <w:rPr>
          <w:szCs w:val="22"/>
        </w:rPr>
        <w:t xml:space="preserve"> të përbërë përkatëse</w:t>
      </w:r>
      <w:r>
        <w:rPr>
          <w:szCs w:val="22"/>
        </w:rPr>
        <w:t>,</w:t>
      </w:r>
      <w:r w:rsidRPr="00665D32">
        <w:rPr>
          <w:szCs w:val="22"/>
        </w:rPr>
        <w:t xml:space="preserve"> plus katër pikë pesë pë</w:t>
      </w:r>
      <w:r>
        <w:rPr>
          <w:szCs w:val="22"/>
        </w:rPr>
        <w:t>r qind (4.5%) në vit nga data e t</w:t>
      </w:r>
      <w:r w:rsidRPr="00665D32">
        <w:rPr>
          <w:szCs w:val="22"/>
        </w:rPr>
        <w:t>ransferimit deri në mbarim të periudhës së rishi</w:t>
      </w:r>
      <w:r>
        <w:rPr>
          <w:szCs w:val="22"/>
        </w:rPr>
        <w:t>tjes për mospërmbushje dhe (b) k</w:t>
      </w:r>
      <w:r w:rsidRPr="00665D32">
        <w:rPr>
          <w:szCs w:val="22"/>
        </w:rPr>
        <w:t>ostot e arsyeshme të dokumentuara dhe shpenzimet e kryera nga secili blerës (përfshirë kostot e arsyeshme të këshilltarit ligjor), në lidhje me procedurat gjyqësore ose të arbitrazhit të kryera sipas dokumenteve të projektit.</w:t>
      </w:r>
    </w:p>
    <w:p w:rsidR="00E846DE" w:rsidRPr="00665D32" w:rsidRDefault="00E846DE" w:rsidP="00E846DE">
      <w:pPr>
        <w:pStyle w:val="Paragrafi"/>
        <w:rPr>
          <w:szCs w:val="22"/>
        </w:rPr>
      </w:pPr>
      <w:r w:rsidRPr="00665D32">
        <w:rPr>
          <w:szCs w:val="22"/>
        </w:rPr>
        <w:t>10.2 Interesi i përmendur në nenin 10.1 do të përllogaritet mbi bazën e numrit përkatës të ditëve të kaluara dhe vitit me 360 ditë dhe i përbërë në fund të çdo periudhe të përbërë.</w:t>
      </w:r>
    </w:p>
    <w:p w:rsidR="00E846DE" w:rsidRPr="00665D32" w:rsidRDefault="00E846DE" w:rsidP="00E846DE">
      <w:pPr>
        <w:pStyle w:val="Paragrafi"/>
        <w:rPr>
          <w:szCs w:val="22"/>
        </w:rPr>
      </w:pPr>
      <w:r w:rsidRPr="00665D32">
        <w:rPr>
          <w:szCs w:val="22"/>
        </w:rPr>
        <w:t>10.3 Në varësi të realiz</w:t>
      </w:r>
      <w:r>
        <w:rPr>
          <w:szCs w:val="22"/>
        </w:rPr>
        <w:t>imit të kërkesave të nenit 10.4</w:t>
      </w:r>
      <w:r w:rsidRPr="00665D32">
        <w:rPr>
          <w:szCs w:val="22"/>
        </w:rPr>
        <w:t xml:space="preserve"> dhe të përmbushjes së detyrimeve nga blerësit sipas kushteve të dokumenteve të projektit, Ministria merr përsipër përgjegjësi të plotë dhe pranon të dëmshpërblejë dhe të </w:t>
      </w:r>
      <w:r>
        <w:rPr>
          <w:szCs w:val="22"/>
        </w:rPr>
        <w:t>mbajë secili nga blerësit të pa</w:t>
      </w:r>
      <w:r w:rsidRPr="00665D32">
        <w:rPr>
          <w:szCs w:val="22"/>
        </w:rPr>
        <w:t>dëmtuar kundrejt çdo përgjegjësie, detyrimi, humbjeje, dëmi (të kompe</w:t>
      </w:r>
      <w:r>
        <w:rPr>
          <w:szCs w:val="22"/>
        </w:rPr>
        <w:t>n</w:t>
      </w:r>
      <w:r w:rsidRPr="00665D32">
        <w:rPr>
          <w:szCs w:val="22"/>
        </w:rPr>
        <w:t>sueshëm, të naty</w:t>
      </w:r>
      <w:r>
        <w:rPr>
          <w:szCs w:val="22"/>
        </w:rPr>
        <w:t>rës së gjobës ose tjetër), gjobe, pretendimi, tatimi, takse</w:t>
      </w:r>
      <w:r w:rsidRPr="00665D32">
        <w:rPr>
          <w:szCs w:val="22"/>
        </w:rPr>
        <w:t xml:space="preserve"> doganore, padie, kostoje e shpenzimi (përfshirë</w:t>
      </w:r>
      <w:r>
        <w:rPr>
          <w:szCs w:val="22"/>
        </w:rPr>
        <w:t>,</w:t>
      </w:r>
      <w:r w:rsidRPr="00665D32">
        <w:rPr>
          <w:szCs w:val="22"/>
        </w:rPr>
        <w:t xml:space="preserve"> pa kufizim, tarifat e arsyeshme të këshilltarit ligjor dhe shpenzimet e kostot e hetimit) të çdo lloji dhe natyre, përfshirë pa u nisur nga trajtimi i përgjithshëm më sipër ato që lindin nga kontrata ose dëmi (pë</w:t>
      </w:r>
      <w:r>
        <w:rPr>
          <w:szCs w:val="22"/>
        </w:rPr>
        <w:t>r</w:t>
      </w:r>
      <w:r w:rsidRPr="00665D32">
        <w:rPr>
          <w:szCs w:val="22"/>
        </w:rPr>
        <w:t>fshirë, pa kufizim, pakujdesinë ose nga përgjegjësia e drejtpërdrejtë ose nga mënyra të tjera, të cilat janë vendosur o</w:t>
      </w:r>
      <w:r>
        <w:rPr>
          <w:szCs w:val="22"/>
        </w:rPr>
        <w:t>se janë ngritur kundër blerësve</w:t>
      </w:r>
      <w:r w:rsidRPr="00665D32">
        <w:rPr>
          <w:szCs w:val="22"/>
        </w:rPr>
        <w:t xml:space="preserve"> nga palët e treta</w:t>
      </w:r>
      <w:r>
        <w:rPr>
          <w:szCs w:val="22"/>
        </w:rPr>
        <w:t>,</w:t>
      </w:r>
      <w:r w:rsidRPr="00665D32">
        <w:rPr>
          <w:szCs w:val="22"/>
        </w:rPr>
        <w:t xml:space="preserve"> që nuk kanë lidhje me blerësit dhe që lidhen ose dalin nga (i) shkelja prej Ministrisë e ndonjërit prej dokumenteve të projektit ose (ii) çdo pretendim që mund të ngrejë çdo punonjës ose ish-punonjës i Shoqërisë kundër ndonjërit apo të dy blerësve bashkërisht. Kufizimi i përgjegjësisë i përcaktuar në nenin 10.1 nuk zbatohet në zhdëmtimin e përcaktuar në këtë nen 10.3.</w:t>
      </w:r>
    </w:p>
    <w:p w:rsidR="00E846DE" w:rsidRPr="00665D32" w:rsidRDefault="00E846DE" w:rsidP="00E846DE">
      <w:pPr>
        <w:pStyle w:val="Paragrafi"/>
        <w:rPr>
          <w:szCs w:val="22"/>
        </w:rPr>
      </w:pPr>
      <w:r>
        <w:rPr>
          <w:szCs w:val="22"/>
        </w:rPr>
        <w:t>10.4 a) Menjëherë me marrjen nga b</w:t>
      </w:r>
      <w:r w:rsidRPr="00665D32">
        <w:rPr>
          <w:szCs w:val="22"/>
        </w:rPr>
        <w:t>lerësi, që ka të drejtë dëmshpërblimin sipas nen</w:t>
      </w:r>
      <w:r>
        <w:rPr>
          <w:szCs w:val="22"/>
        </w:rPr>
        <w:t>it 10.3, të njoftimit se një palë</w:t>
      </w:r>
      <w:r w:rsidRPr="00665D32">
        <w:rPr>
          <w:szCs w:val="22"/>
        </w:rPr>
        <w:t xml:space="preserve"> e tretë po ngre një pretendim kundër tij, ky blerës</w:t>
      </w:r>
      <w:r>
        <w:rPr>
          <w:szCs w:val="22"/>
        </w:rPr>
        <w:t>,</w:t>
      </w:r>
      <w:r w:rsidRPr="00665D32">
        <w:rPr>
          <w:szCs w:val="22"/>
        </w:rPr>
        <w:t xml:space="preserve"> në qoftë se duhet ngritur ankim kundër Ministrisë, njofton Ministrinë për ngritjen e këtij pretendimi.</w:t>
      </w:r>
    </w:p>
    <w:p w:rsidR="00E846DE" w:rsidRPr="00665D32" w:rsidRDefault="00E846DE" w:rsidP="00E846DE">
      <w:pPr>
        <w:pStyle w:val="Paragrafi"/>
        <w:rPr>
          <w:szCs w:val="22"/>
        </w:rPr>
      </w:pPr>
      <w:r>
        <w:rPr>
          <w:szCs w:val="22"/>
        </w:rPr>
        <w:t>b) N</w:t>
      </w:r>
      <w:r w:rsidRPr="00665D32">
        <w:rPr>
          <w:szCs w:val="22"/>
        </w:rPr>
        <w:t>ë qoftë se pretendimi i palës së tretë kundër një blerësi ngrihet me anë të procedurave gjyqësore ose të arbitrazhit</w:t>
      </w:r>
      <w:r>
        <w:rPr>
          <w:szCs w:val="22"/>
        </w:rPr>
        <w:t>,</w:t>
      </w:r>
      <w:r w:rsidRPr="00665D32">
        <w:rPr>
          <w:szCs w:val="22"/>
        </w:rPr>
        <w:t xml:space="preserve"> Ministria ka të drejtë të marrë pjesë në këto procedura dhe në masën që dëshiron të marrë përsipër mbrojtjen në këto procedura me avokat të pranuar nga blerësi përkatës. Pas njoftimit që Ministria i dërgon blerësit përkatës se ka vendosur që të marrë përsipër mbrojtjen në këto procedura, Ministria për aq sa do ta kryejë mbrojtjen në mënyrë të kënaqshme, nuk do të jetë përgjegjëse para </w:t>
      </w:r>
      <w:r>
        <w:rPr>
          <w:szCs w:val="22"/>
        </w:rPr>
        <w:t>blerësit përkatës për tarifat e</w:t>
      </w:r>
      <w:r w:rsidRPr="00665D32">
        <w:rPr>
          <w:szCs w:val="22"/>
        </w:rPr>
        <w:t xml:space="preserve"> avokatit tjetër dhe as për shpezime në lidhje me mbrojtjen në këto procedura, të cilat janë kryer nga blerësi përkatës në lidhje me mbrojtjen në këto procedura. Në qoftë se Ministria merr përsipër mbrojtjen e procedurave</w:t>
      </w:r>
      <w:r>
        <w:rPr>
          <w:szCs w:val="22"/>
        </w:rPr>
        <w:t>,</w:t>
      </w:r>
      <w:r w:rsidRPr="00665D32">
        <w:rPr>
          <w:szCs w:val="22"/>
        </w:rPr>
        <w:t xml:space="preserve"> (i) ajo nuk mund të hyjë në kompromis dhe as ta zgjidhë me pajtim mosmarrëveshjen pa marrë pëlqimin paraprak të blerësit p</w:t>
      </w:r>
      <w:r>
        <w:rPr>
          <w:szCs w:val="22"/>
        </w:rPr>
        <w:t>ërkatës, në qoftë se (A) nuk gje</w:t>
      </w:r>
      <w:r w:rsidRPr="00665D32">
        <w:rPr>
          <w:szCs w:val="22"/>
        </w:rPr>
        <w:t>ndet ose nuk pranohet ndonjë shkelje e kërkesave ligjore ose ndonjë shkelje e të drejtave të ndonjë personi dhe në</w:t>
      </w:r>
      <w:r>
        <w:rPr>
          <w:szCs w:val="22"/>
        </w:rPr>
        <w:t xml:space="preserve"> </w:t>
      </w:r>
      <w:r w:rsidRPr="00665D32">
        <w:rPr>
          <w:szCs w:val="22"/>
        </w:rPr>
        <w:t>qoftë</w:t>
      </w:r>
      <w:r>
        <w:rPr>
          <w:szCs w:val="22"/>
        </w:rPr>
        <w:t xml:space="preserve"> </w:t>
      </w:r>
      <w:r w:rsidRPr="00665D32">
        <w:rPr>
          <w:szCs w:val="22"/>
        </w:rPr>
        <w:t>se nuk ka asnjë efekt në ndonjë pretendim tjetër që mund të jetë ngritur kundër blerësit përkatës dhe (B) e vetmja masë është dëmi monetar i paguar plotësisht nga Ministria dhe (ii) Ministria nuk do të jetë përgjegjës</w:t>
      </w:r>
      <w:r>
        <w:rPr>
          <w:szCs w:val="22"/>
        </w:rPr>
        <w:t>e</w:t>
      </w:r>
      <w:r w:rsidRPr="00665D32">
        <w:rPr>
          <w:szCs w:val="22"/>
        </w:rPr>
        <w:t xml:space="preserve"> për ndonjë kompromis ose zgjidhje me pajtim të kryer pa pëlqimin e saj.</w:t>
      </w:r>
    </w:p>
    <w:p w:rsidR="00E846DE" w:rsidRPr="00665D32" w:rsidRDefault="00E846DE" w:rsidP="00E846DE">
      <w:pPr>
        <w:pStyle w:val="Paragrafi"/>
        <w:rPr>
          <w:szCs w:val="22"/>
        </w:rPr>
      </w:pPr>
      <w:r w:rsidRPr="00665D32">
        <w:rPr>
          <w:szCs w:val="22"/>
        </w:rPr>
        <w:t>c) Në qoftë se Ministrisë i është njoftuar fillimi i ndonjë procesi ose procedure dhe Ministria, brenda dhjetë ditëve-pune pas marrjes së njoftimit nga blerësi përkatës</w:t>
      </w:r>
      <w:r>
        <w:rPr>
          <w:szCs w:val="22"/>
        </w:rPr>
        <w:t>,</w:t>
      </w:r>
      <w:r w:rsidRPr="00665D32">
        <w:rPr>
          <w:szCs w:val="22"/>
        </w:rPr>
        <w:t xml:space="preserve"> nuk njofton blerësin përkatës nëse do të marrë përsipër mbrojtjen në këto procedura, Ministria do të detyrohet të zbatojë çdo ve</w:t>
      </w:r>
      <w:r>
        <w:rPr>
          <w:szCs w:val="22"/>
        </w:rPr>
        <w:t>ndim të marrë në këto procedura</w:t>
      </w:r>
      <w:r w:rsidRPr="00665D32">
        <w:rPr>
          <w:szCs w:val="22"/>
        </w:rPr>
        <w:t xml:space="preserve"> ose çdo kompromis apo zgjidhje me pajtim të kryer nga blerësi përkatës.</w:t>
      </w:r>
    </w:p>
    <w:p w:rsidR="00E846DE" w:rsidRPr="00665D32" w:rsidRDefault="00E846DE" w:rsidP="00E846DE">
      <w:pPr>
        <w:pStyle w:val="NenkreuNr"/>
        <w:jc w:val="left"/>
      </w:pPr>
      <w:r>
        <w:tab/>
      </w:r>
      <w:r w:rsidRPr="00665D32">
        <w:t>11. Përshtatja</w:t>
      </w:r>
    </w:p>
    <w:p w:rsidR="00E846DE" w:rsidRPr="00665D32" w:rsidRDefault="00E846DE" w:rsidP="00E846DE">
      <w:pPr>
        <w:pStyle w:val="Paragrafi"/>
        <w:rPr>
          <w:szCs w:val="22"/>
        </w:rPr>
      </w:pPr>
      <w:r w:rsidRPr="00665D32">
        <w:rPr>
          <w:szCs w:val="22"/>
        </w:rPr>
        <w:t>11.1 Në qoftë se</w:t>
      </w:r>
      <w:r>
        <w:rPr>
          <w:szCs w:val="22"/>
        </w:rPr>
        <w:t xml:space="preserve"> kapitali aksionar i S</w:t>
      </w:r>
      <w:r w:rsidRPr="00665D32">
        <w:rPr>
          <w:szCs w:val="22"/>
        </w:rPr>
        <w:t>hoqërisë ristrukturohet dhe qëllimi i ristrukturimit është të zvogëlojë shumën e përgjithshme që do të marrin blerësit sipas kësaj Marrëveshje</w:t>
      </w:r>
      <w:r>
        <w:rPr>
          <w:szCs w:val="22"/>
        </w:rPr>
        <w:t>je rishitje</w:t>
      </w:r>
      <w:r w:rsidRPr="00665D32">
        <w:rPr>
          <w:szCs w:val="22"/>
        </w:rPr>
        <w:t xml:space="preserve"> në kuadrin e ushtrimit të të drejtave të tyre sipas nenit 6 ose 7</w:t>
      </w:r>
      <w:r>
        <w:rPr>
          <w:szCs w:val="22"/>
        </w:rPr>
        <w:t>,</w:t>
      </w:r>
      <w:r w:rsidRPr="00665D32">
        <w:rPr>
          <w:szCs w:val="22"/>
        </w:rPr>
        <w:t xml:space="preserve"> kur blerësi të ushtrojë të drejtat e parashikuara në nenin 6 ose 7 çmimi i rishitjes duhet</w:t>
      </w:r>
      <w:r>
        <w:rPr>
          <w:szCs w:val="22"/>
        </w:rPr>
        <w:t xml:space="preserve"> të</w:t>
      </w:r>
      <w:r w:rsidRPr="00665D32">
        <w:rPr>
          <w:szCs w:val="22"/>
        </w:rPr>
        <w:t xml:space="preserve"> përshtatet në një mënyrë të tillë që në varësi të kufizimit të përgjegjësisë të përcaktuar në</w:t>
      </w:r>
      <w:r>
        <w:rPr>
          <w:szCs w:val="22"/>
        </w:rPr>
        <w:t xml:space="preserve"> </w:t>
      </w:r>
      <w:r w:rsidRPr="00665D32">
        <w:rPr>
          <w:szCs w:val="22"/>
        </w:rPr>
        <w:t>nenin 10.1, blerësi në fjalë të marrë të njëjtën shumë si rezultat i ushtrimit të të drejtave të tij sipas nenit 6 dhe 7</w:t>
      </w:r>
      <w:r>
        <w:rPr>
          <w:szCs w:val="22"/>
        </w:rPr>
        <w:t>,</w:t>
      </w:r>
      <w:r w:rsidRPr="00665D32">
        <w:rPr>
          <w:szCs w:val="22"/>
        </w:rPr>
        <w:t xml:space="preserve"> ashtu siç do të kishte bërë sikur ristrukturimi i kapitalit aksionar të mos ishte kryer.</w:t>
      </w:r>
    </w:p>
    <w:p w:rsidR="00E846DE" w:rsidRPr="00665D32" w:rsidRDefault="00E846DE" w:rsidP="00E846DE">
      <w:pPr>
        <w:pStyle w:val="Paragrafi"/>
        <w:rPr>
          <w:szCs w:val="22"/>
        </w:rPr>
      </w:pPr>
      <w:r w:rsidRPr="00665D32">
        <w:rPr>
          <w:szCs w:val="22"/>
        </w:rPr>
        <w:t>11.2 Në rastin e mosmarrëveshjeve të çfar</w:t>
      </w:r>
      <w:r>
        <w:rPr>
          <w:szCs w:val="22"/>
        </w:rPr>
        <w:t>ë</w:t>
      </w:r>
      <w:r w:rsidRPr="00665D32">
        <w:rPr>
          <w:szCs w:val="22"/>
        </w:rPr>
        <w:t>dolloj natyre që kanë lidhje me ose që burojnë nga neni 11.1</w:t>
      </w:r>
      <w:r>
        <w:rPr>
          <w:szCs w:val="22"/>
        </w:rPr>
        <w:t>,</w:t>
      </w:r>
      <w:r w:rsidRPr="00665D32">
        <w:rPr>
          <w:szCs w:val="22"/>
        </w:rPr>
        <w:t xml:space="preserve"> çështja do t’i paraqitet për zgjidhje një personi të caktuar nga palët ose</w:t>
      </w:r>
      <w:r>
        <w:rPr>
          <w:szCs w:val="22"/>
        </w:rPr>
        <w:t>,</w:t>
      </w:r>
      <w:r w:rsidRPr="00665D32">
        <w:rPr>
          <w:szCs w:val="22"/>
        </w:rPr>
        <w:t xml:space="preserve"> kur brenda shtatë ditëve pa</w:t>
      </w:r>
      <w:r>
        <w:rPr>
          <w:szCs w:val="22"/>
        </w:rPr>
        <w:t>s njoftimit që njëra palë u bën</w:t>
      </w:r>
      <w:r w:rsidRPr="00665D32">
        <w:rPr>
          <w:szCs w:val="22"/>
        </w:rPr>
        <w:t xml:space="preserve"> palëve të tjera dhe kërkesës që u bëhet palëve të tjera për të pranuar një person që zgjidhet </w:t>
      </w:r>
      <w:r>
        <w:rPr>
          <w:szCs w:val="22"/>
        </w:rPr>
        <w:t xml:space="preserve">me </w:t>
      </w:r>
      <w:r w:rsidRPr="00665D32">
        <w:rPr>
          <w:szCs w:val="22"/>
        </w:rPr>
        <w:t>kërkesë të cilësdo palë, palët nuk bien dakord</w:t>
      </w:r>
      <w:r>
        <w:rPr>
          <w:szCs w:val="22"/>
        </w:rPr>
        <w:t>,</w:t>
      </w:r>
      <w:r w:rsidRPr="00665D32">
        <w:rPr>
          <w:szCs w:val="22"/>
        </w:rPr>
        <w:t xml:space="preserve"> ç</w:t>
      </w:r>
      <w:r>
        <w:rPr>
          <w:szCs w:val="22"/>
        </w:rPr>
        <w:t>ë</w:t>
      </w:r>
      <w:r w:rsidRPr="00665D32">
        <w:rPr>
          <w:szCs w:val="22"/>
        </w:rPr>
        <w:t xml:space="preserve">shtja </w:t>
      </w:r>
      <w:r>
        <w:rPr>
          <w:szCs w:val="22"/>
        </w:rPr>
        <w:t>do t’i paraqitet për zgjidhje p</w:t>
      </w:r>
      <w:r w:rsidRPr="00665D32">
        <w:rPr>
          <w:szCs w:val="22"/>
        </w:rPr>
        <w:t>residentit të atëhershëm të Institutit të Ekspertëve Kontabël të autorizuar në Angli dhe Uells. Ky person do të veprojë si ekspert dhe jo si arbitër dhe palët do t</w:t>
      </w:r>
      <w:r>
        <w:rPr>
          <w:szCs w:val="22"/>
        </w:rPr>
        <w:t>'</w:t>
      </w:r>
      <w:r w:rsidRPr="00665D32">
        <w:rPr>
          <w:szCs w:val="22"/>
        </w:rPr>
        <w:t>i kërkojnë atij të shprehë</w:t>
      </w:r>
      <w:r>
        <w:rPr>
          <w:szCs w:val="22"/>
        </w:rPr>
        <w:t xml:space="preserve"> vendimin e tij brenda 30 ditëve</w:t>
      </w:r>
      <w:r w:rsidRPr="00665D32">
        <w:rPr>
          <w:szCs w:val="22"/>
        </w:rPr>
        <w:t xml:space="preserve"> nga data </w:t>
      </w:r>
      <w:r>
        <w:rPr>
          <w:szCs w:val="22"/>
        </w:rPr>
        <w:t xml:space="preserve">e </w:t>
      </w:r>
      <w:r w:rsidRPr="00665D32">
        <w:rPr>
          <w:szCs w:val="22"/>
        </w:rPr>
        <w:t>caktimit të tij. Duke përjashtuar rastet e ndonjë gabimi, vendimi i tij do të jetë i formës së prerë, përfundimtar dhe i detyrueshëm për palët. Kostoja e kë</w:t>
      </w:r>
      <w:r>
        <w:rPr>
          <w:szCs w:val="22"/>
        </w:rPr>
        <w:t>tij eksperti do të paguhet nga S</w:t>
      </w:r>
      <w:r w:rsidRPr="00665D32">
        <w:rPr>
          <w:szCs w:val="22"/>
        </w:rPr>
        <w:t>hoqëria.</w:t>
      </w:r>
    </w:p>
    <w:p w:rsidR="00E846DE" w:rsidRPr="00665D32" w:rsidRDefault="00E846DE" w:rsidP="00E846DE">
      <w:pPr>
        <w:pStyle w:val="NenkreuNr"/>
        <w:jc w:val="left"/>
      </w:pPr>
      <w:r>
        <w:tab/>
      </w:r>
      <w:r w:rsidRPr="00665D32">
        <w:t>12. Të ndryshme</w:t>
      </w:r>
    </w:p>
    <w:p w:rsidR="00E846DE" w:rsidRPr="00665D32" w:rsidRDefault="00E846DE" w:rsidP="00E846DE">
      <w:pPr>
        <w:pStyle w:val="Paragrafi"/>
        <w:rPr>
          <w:szCs w:val="22"/>
        </w:rPr>
      </w:pPr>
      <w:r>
        <w:rPr>
          <w:szCs w:val="22"/>
        </w:rPr>
        <w:t>12.1 Kjo Marrëveshje rishitje</w:t>
      </w:r>
      <w:r w:rsidRPr="00665D32">
        <w:rPr>
          <w:szCs w:val="22"/>
        </w:rPr>
        <w:t xml:space="preserve"> është detyruese për palët </w:t>
      </w:r>
      <w:r>
        <w:rPr>
          <w:szCs w:val="22"/>
        </w:rPr>
        <w:t>e kësaj Marrëveshjeje rishitje</w:t>
      </w:r>
      <w:r w:rsidRPr="00665D32">
        <w:rPr>
          <w:szCs w:val="22"/>
        </w:rPr>
        <w:t xml:space="preserve"> dhe pasardhësit përkatës dhe personat të cilëve u kalojnë të drejtat. Asnjë palë </w:t>
      </w:r>
      <w:r>
        <w:rPr>
          <w:szCs w:val="22"/>
        </w:rPr>
        <w:t>e kësaj Marrëveshjeje rishitje</w:t>
      </w:r>
      <w:r w:rsidRPr="00665D32">
        <w:rPr>
          <w:szCs w:val="22"/>
        </w:rPr>
        <w:t xml:space="preserve"> nuk ka të drejtë t’i kaloj</w:t>
      </w:r>
      <w:r>
        <w:rPr>
          <w:szCs w:val="22"/>
        </w:rPr>
        <w:t>ë këtë Marrëveshje rishitje</w:t>
      </w:r>
      <w:r w:rsidRPr="00665D32">
        <w:rPr>
          <w:szCs w:val="22"/>
        </w:rPr>
        <w:t xml:space="preserve"> dhe asnjë të drejtë ose detyrim sipas kësaj Marrëveshjeje, pa pëlqimin e palës tjetër, përveç kalimit të plotë të saj ose të n</w:t>
      </w:r>
      <w:r>
        <w:rPr>
          <w:szCs w:val="22"/>
        </w:rPr>
        <w:t>jë pjese të përshtatshme të saj</w:t>
      </w:r>
      <w:r w:rsidRPr="00665D32">
        <w:rPr>
          <w:szCs w:val="22"/>
        </w:rPr>
        <w:t xml:space="preserve"> të të drejtave dhe detyrime</w:t>
      </w:r>
      <w:r>
        <w:rPr>
          <w:szCs w:val="22"/>
        </w:rPr>
        <w:t>ve në këtë Marrëveshje rishitje</w:t>
      </w:r>
      <w:r w:rsidRPr="00665D32">
        <w:rPr>
          <w:szCs w:val="22"/>
        </w:rPr>
        <w:t xml:space="preserve"> nga njëri blerës tjetrit në lidhje me një kalim të lejueshëm të të gji</w:t>
      </w:r>
      <w:r>
        <w:rPr>
          <w:szCs w:val="22"/>
        </w:rPr>
        <w:t>thë ose të një pjese</w:t>
      </w:r>
      <w:r w:rsidRPr="00665D32">
        <w:rPr>
          <w:szCs w:val="22"/>
        </w:rPr>
        <w:t xml:space="preserve"> të aksioneve të blerësit që kalon tek marrësi i tyre.</w:t>
      </w:r>
    </w:p>
    <w:p w:rsidR="00E846DE" w:rsidRPr="00665D32" w:rsidRDefault="00E846DE" w:rsidP="00E846DE">
      <w:pPr>
        <w:pStyle w:val="Paragrafi"/>
        <w:rPr>
          <w:szCs w:val="22"/>
        </w:rPr>
      </w:pPr>
      <w:r w:rsidRPr="00665D32">
        <w:rPr>
          <w:szCs w:val="22"/>
        </w:rPr>
        <w:t>12.2 Pa</w:t>
      </w:r>
      <w:r>
        <w:rPr>
          <w:szCs w:val="22"/>
        </w:rPr>
        <w:t>varësisht nga ndonjë dispozitë e kësaj Marrëveshjeje rishitje</w:t>
      </w:r>
      <w:r w:rsidRPr="00665D32">
        <w:rPr>
          <w:szCs w:val="22"/>
        </w:rPr>
        <w:t>, pë</w:t>
      </w:r>
      <w:r>
        <w:rPr>
          <w:szCs w:val="22"/>
        </w:rPr>
        <w:t>r</w:t>
      </w:r>
      <w:r w:rsidRPr="00665D32">
        <w:rPr>
          <w:szCs w:val="22"/>
        </w:rPr>
        <w:t>veç rastit të transferimit ose kalimit të aksioneve nga njëri blerës tek tjetri, çdo kalim ose transferim i aksioneve nga njëri blerës tek tjetri, çdo kalim ose transferim i aksioneve të IFC-së ose i aksioneve</w:t>
      </w:r>
      <w:r>
        <w:rPr>
          <w:szCs w:val="22"/>
        </w:rPr>
        <w:t xml:space="preserve"> të EBRD-së prej secilit blerës</w:t>
      </w:r>
      <w:r w:rsidRPr="00665D32">
        <w:rPr>
          <w:szCs w:val="22"/>
        </w:rPr>
        <w:t xml:space="preserve"> do të sjellë mbarimin e të drejtave të atij blerësi (duke përfshir</w:t>
      </w:r>
      <w:r>
        <w:rPr>
          <w:szCs w:val="22"/>
        </w:rPr>
        <w:t>ë</w:t>
      </w:r>
      <w:r w:rsidRPr="00665D32">
        <w:rPr>
          <w:szCs w:val="22"/>
        </w:rPr>
        <w:t xml:space="preserve"> çdo person që lejohet t'i transferohen ose kalojnë të drejta</w:t>
      </w:r>
      <w:r>
        <w:rPr>
          <w:szCs w:val="22"/>
        </w:rPr>
        <w:t>t në këtë Marrëveshje rishitje</w:t>
      </w:r>
      <w:r w:rsidRPr="00665D32">
        <w:rPr>
          <w:szCs w:val="22"/>
        </w:rPr>
        <w:t>) për të ushtruar të drejtat në lidhje me ato aksione të cilat parashikohen në nenin 6 dhe 7.</w:t>
      </w:r>
    </w:p>
    <w:p w:rsidR="00E846DE" w:rsidRPr="00665D32" w:rsidRDefault="00E846DE" w:rsidP="00E846DE">
      <w:pPr>
        <w:pStyle w:val="Paragrafi"/>
        <w:rPr>
          <w:szCs w:val="22"/>
        </w:rPr>
      </w:pPr>
      <w:r w:rsidRPr="00665D32">
        <w:rPr>
          <w:szCs w:val="22"/>
        </w:rPr>
        <w:t>12.3 Mosushtrimi ose vonesa në ushtrimin e ndonjë komp</w:t>
      </w:r>
      <w:r>
        <w:rPr>
          <w:szCs w:val="22"/>
        </w:rPr>
        <w:t>etence ose mjeti ligjor që ka se</w:t>
      </w:r>
      <w:r w:rsidRPr="00665D32">
        <w:rPr>
          <w:szCs w:val="22"/>
        </w:rPr>
        <w:t>cila palë në këtë Marrëveshje rishitje nuk është heqje dorë</w:t>
      </w:r>
      <w:r>
        <w:rPr>
          <w:szCs w:val="22"/>
        </w:rPr>
        <w:t xml:space="preserve"> prej asaj pale nga ajo e drejtë, kompetencë</w:t>
      </w:r>
      <w:r w:rsidRPr="00665D32">
        <w:rPr>
          <w:szCs w:val="22"/>
        </w:rPr>
        <w:t xml:space="preserve"> ose mjet ligjor.</w:t>
      </w:r>
    </w:p>
    <w:p w:rsidR="00E846DE" w:rsidRPr="00665D32" w:rsidRDefault="00E846DE" w:rsidP="00E846DE">
      <w:pPr>
        <w:pStyle w:val="Paragrafi"/>
        <w:rPr>
          <w:szCs w:val="22"/>
        </w:rPr>
      </w:pPr>
      <w:r w:rsidRPr="00665D32">
        <w:rPr>
          <w:szCs w:val="22"/>
        </w:rPr>
        <w:t>12.4 Asgj</w:t>
      </w:r>
      <w:r>
        <w:rPr>
          <w:szCs w:val="22"/>
        </w:rPr>
        <w:t>ë në këtë Marrëveshje rishitje</w:t>
      </w:r>
      <w:r w:rsidRPr="00665D32">
        <w:rPr>
          <w:szCs w:val="22"/>
        </w:rPr>
        <w:t xml:space="preserve"> nuk do të konsiderohet se krijon ortakëri midis palëve në këtë Marrëveshje dhe as e bën njërën palë agjente të palës tjetër dhe në asnjë mënyrë tjetër nuk i jep njërës palë autoritetin për të futur në detyrime palën tjetër, për çfar</w:t>
      </w:r>
      <w:r>
        <w:rPr>
          <w:szCs w:val="22"/>
        </w:rPr>
        <w:t>ë</w:t>
      </w:r>
      <w:r w:rsidRPr="00665D32">
        <w:rPr>
          <w:szCs w:val="22"/>
        </w:rPr>
        <w:t>dolloj qëllimi.</w:t>
      </w:r>
    </w:p>
    <w:p w:rsidR="00E846DE" w:rsidRPr="00665D32" w:rsidRDefault="00E846DE" w:rsidP="00E846DE">
      <w:pPr>
        <w:pStyle w:val="Paragrafi"/>
        <w:rPr>
          <w:szCs w:val="22"/>
        </w:rPr>
      </w:pPr>
      <w:r>
        <w:rPr>
          <w:szCs w:val="22"/>
        </w:rPr>
        <w:t>12.5 Kjo Marrëveshje rishitje</w:t>
      </w:r>
      <w:r w:rsidRPr="00665D32">
        <w:rPr>
          <w:szCs w:val="22"/>
        </w:rPr>
        <w:t xml:space="preserve"> (së bashku me të gjitha marrëveshjet dhe dokumentet e në</w:t>
      </w:r>
      <w:r>
        <w:rPr>
          <w:szCs w:val="22"/>
        </w:rPr>
        <w:t>n</w:t>
      </w:r>
      <w:r w:rsidRPr="00665D32">
        <w:rPr>
          <w:szCs w:val="22"/>
        </w:rPr>
        <w:t>shkruara njëkohësisht me të ose që referohen në të) për</w:t>
      </w:r>
      <w:r>
        <w:rPr>
          <w:szCs w:val="22"/>
        </w:rPr>
        <w:t>bën marrëveshjen e plotë midis p</w:t>
      </w:r>
      <w:r w:rsidRPr="00665D32">
        <w:rPr>
          <w:szCs w:val="22"/>
        </w:rPr>
        <w:t xml:space="preserve">alëve në lidhje me objektin dhe shfuqizon të gjitha marrëveshjet e mëparshme gojore dhe me shkrim në lidhje me këtë objekt dhe asnjë ndryshim </w:t>
      </w:r>
      <w:r>
        <w:rPr>
          <w:szCs w:val="22"/>
        </w:rPr>
        <w:t>i kësaj Marrëveshjeje rishitje</w:t>
      </w:r>
      <w:r w:rsidRPr="00665D32">
        <w:rPr>
          <w:szCs w:val="22"/>
        </w:rPr>
        <w:t xml:space="preserve"> nuk do të hyjë në fuqi pa qenë në formë të shkruar dhe i nënshkruar nga palët ose përfaqësuesit ligjor</w:t>
      </w:r>
      <w:r>
        <w:rPr>
          <w:szCs w:val="22"/>
        </w:rPr>
        <w:t>ë</w:t>
      </w:r>
      <w:r w:rsidRPr="00665D32">
        <w:rPr>
          <w:szCs w:val="22"/>
        </w:rPr>
        <w:t xml:space="preserve"> të tyre.</w:t>
      </w:r>
    </w:p>
    <w:p w:rsidR="00E846DE" w:rsidRPr="00665D32" w:rsidRDefault="00E846DE" w:rsidP="00E846DE">
      <w:pPr>
        <w:pStyle w:val="Paragrafi"/>
        <w:rPr>
          <w:szCs w:val="22"/>
        </w:rPr>
      </w:pPr>
      <w:r w:rsidRPr="00665D32">
        <w:rPr>
          <w:szCs w:val="22"/>
        </w:rPr>
        <w:t>12.6 Në rast se</w:t>
      </w:r>
      <w:r>
        <w:rPr>
          <w:szCs w:val="22"/>
        </w:rPr>
        <w:t xml:space="preserve"> ndonjë kusht, dispozitë, term i kësaj Marrëveshjeje rishitje</w:t>
      </w:r>
      <w:r w:rsidRPr="00665D32">
        <w:rPr>
          <w:szCs w:val="22"/>
        </w:rPr>
        <w:t xml:space="preserve"> trajtohet si shkelje e ndonjë ligji të zbatueshëm, statuti ose rregulloreje, ose është i pavlefshëm</w:t>
      </w:r>
      <w:r>
        <w:rPr>
          <w:szCs w:val="22"/>
        </w:rPr>
        <w:t>,</w:t>
      </w:r>
      <w:r w:rsidRPr="00665D32">
        <w:rPr>
          <w:szCs w:val="22"/>
        </w:rPr>
        <w:t xml:space="preserve"> ajo do të konsiderohet e fshir</w:t>
      </w:r>
      <w:r>
        <w:rPr>
          <w:szCs w:val="22"/>
        </w:rPr>
        <w:t>ë nga kjo Marrëveshje rishitje</w:t>
      </w:r>
      <w:r w:rsidRPr="00665D32">
        <w:rPr>
          <w:szCs w:val="22"/>
        </w:rPr>
        <w:t xml:space="preserve"> dhe nuk do të ketë fuqi, ndërsa Marrëveshja e rishitjes do të qëndrojë në fuqi thuajse se kushti, termi ose dispozita nuk kishin qenë të përfshira far</w:t>
      </w:r>
      <w:r>
        <w:rPr>
          <w:szCs w:val="22"/>
        </w:rPr>
        <w:t>e në këtë Marrëveshje rishitje</w:t>
      </w:r>
      <w:r w:rsidRPr="00665D32">
        <w:rPr>
          <w:szCs w:val="22"/>
        </w:rPr>
        <w:t>. Pavarësisht nga sa më sipër, në ra</w:t>
      </w:r>
      <w:r>
        <w:rPr>
          <w:szCs w:val="22"/>
        </w:rPr>
        <w:t>stin e një fshirjeje të tillë, p</w:t>
      </w:r>
      <w:r w:rsidRPr="00665D32">
        <w:rPr>
          <w:szCs w:val="22"/>
        </w:rPr>
        <w:t>alët do të negociojnë në mirëbesimin për të rënë dakord për kushtet e dispozitës që do të zëvendësojë dispozitën e fshirë, e cila duhet të jetë e pranueshme dhe e kënaqshme për to.</w:t>
      </w:r>
    </w:p>
    <w:p w:rsidR="00E846DE" w:rsidRPr="00665D32" w:rsidRDefault="00E846DE" w:rsidP="00E846DE">
      <w:pPr>
        <w:pStyle w:val="Paragrafi"/>
        <w:rPr>
          <w:szCs w:val="22"/>
        </w:rPr>
      </w:pPr>
      <w:r w:rsidRPr="00665D32">
        <w:rPr>
          <w:szCs w:val="22"/>
        </w:rPr>
        <w:t xml:space="preserve">12.7 Asgjë në këtë Marrëveshje </w:t>
      </w:r>
      <w:r>
        <w:rPr>
          <w:szCs w:val="22"/>
        </w:rPr>
        <w:t>rishitje</w:t>
      </w:r>
      <w:r w:rsidRPr="00665D32">
        <w:rPr>
          <w:szCs w:val="22"/>
        </w:rPr>
        <w:t xml:space="preserve"> nuk do të trajtohe</w:t>
      </w:r>
      <w:r>
        <w:rPr>
          <w:szCs w:val="22"/>
        </w:rPr>
        <w:t>t si heqje dorë dhe as ndryshim</w:t>
      </w:r>
      <w:r w:rsidRPr="00665D32">
        <w:rPr>
          <w:szCs w:val="22"/>
        </w:rPr>
        <w:t xml:space="preserve"> i imunitetit, privilegjeve ose përjashtimeve që EBRD-së i janë dhënë në marrëveshjen e themelimit të Bankës Europi</w:t>
      </w:r>
      <w:r>
        <w:rPr>
          <w:szCs w:val="22"/>
        </w:rPr>
        <w:t>ane për Rindërtimin e Zhvillim</w:t>
      </w:r>
      <w:r w:rsidRPr="00665D32">
        <w:rPr>
          <w:szCs w:val="22"/>
        </w:rPr>
        <w:t xml:space="preserve"> dhe IFC-së sipas dispozitave të Marrëveshjes së anëtarësisë ose sipas konventave ndërkombëtare ose ligjeve të zbatueshme.</w:t>
      </w:r>
    </w:p>
    <w:p w:rsidR="00E846DE" w:rsidRPr="00665D32" w:rsidRDefault="00E846DE" w:rsidP="00E846DE">
      <w:pPr>
        <w:pStyle w:val="Paragrafi"/>
        <w:rPr>
          <w:szCs w:val="22"/>
        </w:rPr>
      </w:pPr>
      <w:r w:rsidRPr="00665D32">
        <w:rPr>
          <w:szCs w:val="22"/>
        </w:rPr>
        <w:t>12.8 Të gjitha dokumentet që do të jepen ose komunikimet që do të</w:t>
      </w:r>
      <w:r>
        <w:rPr>
          <w:szCs w:val="22"/>
        </w:rPr>
        <w:t xml:space="preserve"> kryhen sipas kësaj Marrëveshjeje rishitje</w:t>
      </w:r>
      <w:r w:rsidRPr="00665D32">
        <w:rPr>
          <w:szCs w:val="22"/>
        </w:rPr>
        <w:t xml:space="preserve"> do të jenë në gjuhën angleze ose, në qoftë se do të jenë në gjuhë tjetër, do të shoqërohen me përkthimin e tyre në anglisht, të vërtetuara nga ana</w:t>
      </w:r>
      <w:r>
        <w:rPr>
          <w:szCs w:val="22"/>
        </w:rPr>
        <w:t xml:space="preserve"> e</w:t>
      </w:r>
      <w:r w:rsidRPr="00665D32">
        <w:rPr>
          <w:szCs w:val="22"/>
        </w:rPr>
        <w:t xml:space="preserve"> palës që e jep dokumentin ose bën komunikimin dhe ky përkthim </w:t>
      </w:r>
      <w:r>
        <w:rPr>
          <w:szCs w:val="22"/>
        </w:rPr>
        <w:t>do të jetë versioni ligjor për p</w:t>
      </w:r>
      <w:r w:rsidRPr="00665D32">
        <w:rPr>
          <w:szCs w:val="22"/>
        </w:rPr>
        <w:t>alët.</w:t>
      </w:r>
    </w:p>
    <w:p w:rsidR="00E846DE" w:rsidRPr="00665D32" w:rsidRDefault="00E846DE" w:rsidP="00E846DE">
      <w:pPr>
        <w:pStyle w:val="Paragrafi"/>
        <w:rPr>
          <w:szCs w:val="22"/>
        </w:rPr>
      </w:pPr>
      <w:r>
        <w:rPr>
          <w:szCs w:val="22"/>
        </w:rPr>
        <w:t>12.9 Kjo Marrëveshje rishitje</w:t>
      </w:r>
      <w:r w:rsidRPr="00665D32">
        <w:rPr>
          <w:szCs w:val="22"/>
        </w:rPr>
        <w:t xml:space="preserve"> mund të nënshkruhet në disa ekzemp</w:t>
      </w:r>
      <w:r>
        <w:rPr>
          <w:szCs w:val="22"/>
        </w:rPr>
        <w:t>l</w:t>
      </w:r>
      <w:r w:rsidRPr="00665D32">
        <w:rPr>
          <w:szCs w:val="22"/>
        </w:rPr>
        <w:t xml:space="preserve">arë ose kopje </w:t>
      </w:r>
      <w:r>
        <w:rPr>
          <w:szCs w:val="22"/>
        </w:rPr>
        <w:t>secila</w:t>
      </w:r>
      <w:r w:rsidRPr="00665D32">
        <w:rPr>
          <w:szCs w:val="22"/>
        </w:rPr>
        <w:t xml:space="preserve"> prej të cilave do të jetë origjinale, por këta ekzemplarë ose kopje do të pë</w:t>
      </w:r>
      <w:r>
        <w:rPr>
          <w:szCs w:val="22"/>
        </w:rPr>
        <w:t>rbëjnë të gjitha së bashku një m</w:t>
      </w:r>
      <w:r w:rsidRPr="00665D32">
        <w:rPr>
          <w:szCs w:val="22"/>
        </w:rPr>
        <w:t>arrëveshje të plotë dhe të pandarë.</w:t>
      </w:r>
    </w:p>
    <w:p w:rsidR="00E846DE" w:rsidRDefault="00E846DE" w:rsidP="00E846DE">
      <w:pPr>
        <w:pStyle w:val="Paragrafi"/>
        <w:rPr>
          <w:szCs w:val="22"/>
        </w:rPr>
      </w:pPr>
      <w:r w:rsidRPr="00665D32">
        <w:rPr>
          <w:szCs w:val="22"/>
        </w:rPr>
        <w:t>12.10 Koha ka rëndësi thelbës</w:t>
      </w:r>
      <w:r>
        <w:rPr>
          <w:szCs w:val="22"/>
        </w:rPr>
        <w:t>ore për qëllimet e çdo dispozite të kësaj Marrëveshjeje rishitje.</w:t>
      </w:r>
      <w:r w:rsidRPr="00665D32">
        <w:rPr>
          <w:szCs w:val="22"/>
        </w:rPr>
        <w:t xml:space="preserve"> </w:t>
      </w: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Default="00E846DE" w:rsidP="00E846DE">
      <w:pPr>
        <w:pStyle w:val="Paragrafi"/>
        <w:rPr>
          <w:szCs w:val="22"/>
        </w:rPr>
      </w:pPr>
    </w:p>
    <w:p w:rsidR="00E846DE" w:rsidRPr="00665D32" w:rsidRDefault="00E846DE" w:rsidP="00E846DE">
      <w:pPr>
        <w:pStyle w:val="Paragrafi"/>
        <w:rPr>
          <w:szCs w:val="22"/>
        </w:rPr>
      </w:pPr>
    </w:p>
    <w:p w:rsidR="00E846DE" w:rsidRPr="00665D32" w:rsidRDefault="00E846DE" w:rsidP="00E846DE">
      <w:pPr>
        <w:pStyle w:val="NenkreuNr"/>
        <w:jc w:val="left"/>
      </w:pPr>
      <w:r>
        <w:tab/>
      </w:r>
      <w:r w:rsidRPr="00665D32">
        <w:t>13</w:t>
      </w:r>
      <w:r>
        <w:t>.</w:t>
      </w:r>
      <w:r w:rsidRPr="00665D32">
        <w:t xml:space="preserve"> Njoftimet</w:t>
      </w:r>
    </w:p>
    <w:p w:rsidR="00E846DE" w:rsidRDefault="00E846DE" w:rsidP="00E846DE">
      <w:pPr>
        <w:pStyle w:val="Paragrafi"/>
        <w:rPr>
          <w:szCs w:val="22"/>
        </w:rPr>
      </w:pPr>
      <w:r w:rsidRPr="00665D32">
        <w:rPr>
          <w:szCs w:val="22"/>
        </w:rPr>
        <w:t>Çdo njoftim, kërkesë ose komunikim tjetër që do të jepet ose bëhet sipa</w:t>
      </w:r>
      <w:r>
        <w:rPr>
          <w:szCs w:val="22"/>
        </w:rPr>
        <w:t>s kësaj Marrëveshjeje rishitje</w:t>
      </w:r>
      <w:r w:rsidRPr="00665D32">
        <w:rPr>
          <w:szCs w:val="22"/>
        </w:rPr>
        <w:t xml:space="preserve"> për çdo palë do të jetë me shkrim. Përveç rasteve të përcaktuara ndrysh</w:t>
      </w:r>
      <w:r>
        <w:rPr>
          <w:szCs w:val="22"/>
        </w:rPr>
        <w:t>e në këtë Marrëveshje rishitje</w:t>
      </w:r>
      <w:r w:rsidRPr="00665D32">
        <w:rPr>
          <w:szCs w:val="22"/>
        </w:rPr>
        <w:t>, një njoftim i tillë, kërkesë ose komunikim tjetër do të konsi</w:t>
      </w:r>
      <w:r>
        <w:rPr>
          <w:szCs w:val="22"/>
        </w:rPr>
        <w:t>derohet se është dhënë ose bërë</w:t>
      </w:r>
      <w:r w:rsidRPr="00665D32">
        <w:rPr>
          <w:szCs w:val="22"/>
        </w:rPr>
        <w:t xml:space="preserve"> kur jepet doraz</w:t>
      </w:r>
      <w:r>
        <w:rPr>
          <w:szCs w:val="22"/>
        </w:rPr>
        <w:t>i, me postë, faks në adresën e palës s</w:t>
      </w:r>
      <w:r w:rsidRPr="00665D32">
        <w:rPr>
          <w:szCs w:val="22"/>
        </w:rPr>
        <w:t>ë përcaktuar më poshtë ose</w:t>
      </w:r>
      <w:r>
        <w:rPr>
          <w:szCs w:val="22"/>
        </w:rPr>
        <w:t xml:space="preserve"> në atë adresë tjetër që njëra p</w:t>
      </w:r>
      <w:r w:rsidRPr="00665D32">
        <w:rPr>
          <w:szCs w:val="22"/>
        </w:rPr>
        <w:t>alë i njofton palës tjetër që bën njoftimin, kërkesën ose komunikimin:</w:t>
      </w:r>
    </w:p>
    <w:p w:rsidR="00E846DE" w:rsidRDefault="00E846DE" w:rsidP="00E846DE">
      <w:pPr>
        <w:pStyle w:val="Paragrafi"/>
        <w:ind w:firstLine="0"/>
        <w:rPr>
          <w:szCs w:val="22"/>
        </w:rPr>
      </w:pPr>
    </w:p>
    <w:tbl>
      <w:tblPr>
        <w:tblW w:w="0" w:type="auto"/>
        <w:jc w:val="center"/>
        <w:tblLook w:val="01E0" w:firstRow="1" w:lastRow="1" w:firstColumn="1" w:lastColumn="1" w:noHBand="0" w:noVBand="0"/>
      </w:tblPr>
      <w:tblGrid>
        <w:gridCol w:w="4788"/>
        <w:gridCol w:w="4105"/>
      </w:tblGrid>
      <w:tr w:rsidR="00E846DE">
        <w:trPr>
          <w:jc w:val="center"/>
        </w:trPr>
        <w:tc>
          <w:tcPr>
            <w:tcW w:w="4788" w:type="dxa"/>
          </w:tcPr>
          <w:p w:rsidR="00E846DE" w:rsidRPr="00665D32" w:rsidRDefault="00E846DE" w:rsidP="00E846DE">
            <w:pPr>
              <w:pStyle w:val="Tabele"/>
            </w:pPr>
            <w:r w:rsidRPr="00665D32">
              <w:t>Për Ministrinë:</w:t>
            </w:r>
          </w:p>
          <w:p w:rsidR="00E846DE" w:rsidRPr="00665D32" w:rsidRDefault="00E846DE" w:rsidP="00E846DE">
            <w:pPr>
              <w:pStyle w:val="Tabele"/>
            </w:pPr>
            <w:r w:rsidRPr="00665D32">
              <w:t>Ministria e Financ</w:t>
            </w:r>
            <w:r>
              <w:t>i</w:t>
            </w:r>
            <w:r w:rsidRPr="00665D32">
              <w:t>are e Republikës të Shqipërisë</w:t>
            </w:r>
          </w:p>
          <w:p w:rsidR="00E846DE" w:rsidRPr="00665D32" w:rsidRDefault="00E846DE" w:rsidP="00E846DE">
            <w:pPr>
              <w:pStyle w:val="Tabele"/>
            </w:pPr>
            <w:r w:rsidRPr="00665D32">
              <w:t xml:space="preserve">Bulevardi </w:t>
            </w:r>
            <w:r>
              <w:t>"</w:t>
            </w:r>
            <w:r w:rsidRPr="00665D32">
              <w:t>Dëshmorët e Kombit</w:t>
            </w:r>
            <w:r>
              <w:t>"</w:t>
            </w:r>
          </w:p>
          <w:p w:rsidR="00E846DE" w:rsidRPr="00665D32" w:rsidRDefault="00E846DE" w:rsidP="00E846DE">
            <w:pPr>
              <w:pStyle w:val="Tabele"/>
            </w:pPr>
            <w:r w:rsidRPr="00665D32">
              <w:t xml:space="preserve">Tiranë </w:t>
            </w:r>
          </w:p>
          <w:p w:rsidR="00E846DE" w:rsidRPr="00665D32" w:rsidRDefault="00E846DE" w:rsidP="00E846DE">
            <w:pPr>
              <w:pStyle w:val="Tabele"/>
            </w:pPr>
            <w:r w:rsidRPr="00665D32">
              <w:t xml:space="preserve">Republika e Shqipërisë </w:t>
            </w:r>
          </w:p>
          <w:p w:rsidR="00E846DE" w:rsidRPr="00665D32" w:rsidRDefault="00E846DE" w:rsidP="00E846DE">
            <w:pPr>
              <w:pStyle w:val="Tabele"/>
            </w:pPr>
            <w:r w:rsidRPr="00665D32">
              <w:t>Në vëmendje të Ministrisë të Financave</w:t>
            </w:r>
          </w:p>
          <w:p w:rsidR="00E846DE" w:rsidRPr="00665D32" w:rsidRDefault="00E846DE" w:rsidP="00E846DE">
            <w:pPr>
              <w:pStyle w:val="Tabele"/>
            </w:pPr>
            <w:r w:rsidRPr="00665D32">
              <w:t>Fax: 355 4 228494</w:t>
            </w:r>
          </w:p>
          <w:p w:rsidR="00E846DE" w:rsidRDefault="00E846DE" w:rsidP="00E846DE">
            <w:pPr>
              <w:pStyle w:val="Tabele"/>
            </w:pPr>
          </w:p>
        </w:tc>
        <w:tc>
          <w:tcPr>
            <w:tcW w:w="4105" w:type="dxa"/>
          </w:tcPr>
          <w:p w:rsidR="00E846DE" w:rsidRPr="00665D32" w:rsidRDefault="00E846DE" w:rsidP="00E846DE">
            <w:pPr>
              <w:pStyle w:val="Tabele"/>
            </w:pPr>
            <w:r w:rsidRPr="00665D32">
              <w:t>Për EBRD-në</w:t>
            </w:r>
            <w:r>
              <w:t>:</w:t>
            </w:r>
          </w:p>
          <w:p w:rsidR="00E846DE" w:rsidRPr="00665D32" w:rsidRDefault="00E846DE" w:rsidP="00E846DE">
            <w:pPr>
              <w:pStyle w:val="Tabele"/>
            </w:pPr>
            <w:r w:rsidRPr="00665D32">
              <w:t>European Bank for Reconstruction and Development</w:t>
            </w:r>
          </w:p>
          <w:p w:rsidR="00E846DE" w:rsidRPr="00665D32" w:rsidRDefault="00E846DE" w:rsidP="00E846DE">
            <w:pPr>
              <w:pStyle w:val="Tabele"/>
            </w:pPr>
            <w:r w:rsidRPr="00665D32">
              <w:t>One Exchange Square</w:t>
            </w:r>
          </w:p>
          <w:p w:rsidR="00E846DE" w:rsidRPr="00665D32" w:rsidRDefault="00E846DE" w:rsidP="00E846DE">
            <w:pPr>
              <w:pStyle w:val="Tabele"/>
            </w:pPr>
            <w:r w:rsidRPr="00665D32">
              <w:t>London EC2A 2JN</w:t>
            </w:r>
          </w:p>
          <w:p w:rsidR="00E846DE" w:rsidRPr="00665D32" w:rsidRDefault="00E846DE" w:rsidP="00E846DE">
            <w:pPr>
              <w:pStyle w:val="Tabele"/>
            </w:pPr>
            <w:r w:rsidRPr="00665D32">
              <w:t>United Kingdom</w:t>
            </w:r>
          </w:p>
          <w:p w:rsidR="00E846DE" w:rsidRPr="00665D32" w:rsidRDefault="00E846DE" w:rsidP="00E846DE">
            <w:pPr>
              <w:pStyle w:val="Tabele"/>
            </w:pPr>
            <w:r w:rsidRPr="00665D32">
              <w:t>Attention: Operation Administration Unit</w:t>
            </w:r>
          </w:p>
          <w:p w:rsidR="00E846DE" w:rsidRDefault="00E846DE" w:rsidP="00E846DE">
            <w:pPr>
              <w:pStyle w:val="Tabele"/>
            </w:pPr>
            <w:r w:rsidRPr="00665D32">
              <w:t>Fax: 44 20 7338 6100</w:t>
            </w:r>
          </w:p>
        </w:tc>
      </w:tr>
      <w:tr w:rsidR="00E846DE">
        <w:trPr>
          <w:jc w:val="center"/>
        </w:trPr>
        <w:tc>
          <w:tcPr>
            <w:tcW w:w="8893" w:type="dxa"/>
            <w:gridSpan w:val="2"/>
          </w:tcPr>
          <w:p w:rsidR="00E846DE" w:rsidRPr="00665D32" w:rsidRDefault="00E846DE" w:rsidP="00E846DE">
            <w:pPr>
              <w:pStyle w:val="Tabele"/>
            </w:pPr>
            <w:r w:rsidRPr="00665D32">
              <w:t>Për IFC</w:t>
            </w:r>
            <w:r>
              <w:t>-në</w:t>
            </w:r>
            <w:r w:rsidRPr="00665D32">
              <w:t>:</w:t>
            </w:r>
          </w:p>
          <w:p w:rsidR="00E846DE" w:rsidRPr="00665D32" w:rsidRDefault="00E846DE" w:rsidP="00E846DE">
            <w:pPr>
              <w:pStyle w:val="Tabele"/>
            </w:pPr>
            <w:r w:rsidRPr="00665D32">
              <w:t>International Finance Corporation</w:t>
            </w:r>
          </w:p>
          <w:p w:rsidR="00E846DE" w:rsidRPr="00665D32" w:rsidRDefault="00E846DE" w:rsidP="00E846DE">
            <w:pPr>
              <w:pStyle w:val="Tabele"/>
            </w:pPr>
            <w:r w:rsidRPr="00665D32">
              <w:t>2121 Pennsylvania Avenue</w:t>
            </w:r>
            <w:r>
              <w:t>, N</w:t>
            </w:r>
            <w:r>
              <w:rPr>
                <w:caps/>
              </w:rPr>
              <w:t>W</w:t>
            </w:r>
          </w:p>
          <w:p w:rsidR="00E846DE" w:rsidRPr="00665D32" w:rsidRDefault="00E846DE" w:rsidP="00E846DE">
            <w:pPr>
              <w:pStyle w:val="Tabele"/>
            </w:pPr>
            <w:r w:rsidRPr="00665D32">
              <w:t>Washington, DC 20433 USA</w:t>
            </w:r>
          </w:p>
          <w:p w:rsidR="00E846DE" w:rsidRPr="00665D32" w:rsidRDefault="00E846DE" w:rsidP="00E846DE">
            <w:pPr>
              <w:pStyle w:val="Tabele"/>
            </w:pPr>
            <w:r w:rsidRPr="00665D32">
              <w:t>Attention: Director, Global Financial Markets Development</w:t>
            </w:r>
          </w:p>
          <w:p w:rsidR="00E846DE" w:rsidRPr="00665D32" w:rsidRDefault="00E846DE" w:rsidP="00E846DE">
            <w:pPr>
              <w:pStyle w:val="Tabele"/>
            </w:pPr>
            <w:r w:rsidRPr="00665D32">
              <w:t>Fax: 1 202 974 4872</w:t>
            </w:r>
          </w:p>
          <w:p w:rsidR="00E846DE" w:rsidRPr="00665D32" w:rsidRDefault="00E846DE" w:rsidP="00E846DE">
            <w:pPr>
              <w:pStyle w:val="Tabele"/>
            </w:pPr>
            <w:r w:rsidRPr="00665D32">
              <w:t>CC: Director, Southern Europe and Central Asia Departament</w:t>
            </w:r>
          </w:p>
          <w:p w:rsidR="00E846DE" w:rsidRPr="00665D32" w:rsidRDefault="00E846DE" w:rsidP="00E846DE">
            <w:pPr>
              <w:pStyle w:val="Tabele"/>
            </w:pPr>
            <w:r w:rsidRPr="00665D32">
              <w:t>Fax: 1 202 974 4849</w:t>
            </w:r>
          </w:p>
          <w:p w:rsidR="00E846DE" w:rsidRDefault="00E846DE" w:rsidP="00E846DE">
            <w:pPr>
              <w:pStyle w:val="Tabele"/>
            </w:pPr>
          </w:p>
        </w:tc>
      </w:tr>
    </w:tbl>
    <w:p w:rsidR="00E846DE" w:rsidRPr="00665D32" w:rsidRDefault="00E846DE" w:rsidP="00E846DE">
      <w:pPr>
        <w:pStyle w:val="Paragrafi"/>
        <w:ind w:firstLine="0"/>
        <w:rPr>
          <w:szCs w:val="22"/>
        </w:rPr>
      </w:pPr>
    </w:p>
    <w:p w:rsidR="00E846DE" w:rsidRPr="00665D32" w:rsidRDefault="00E846DE" w:rsidP="00E846DE">
      <w:pPr>
        <w:pStyle w:val="NenkreuNr"/>
        <w:jc w:val="left"/>
      </w:pPr>
      <w:r>
        <w:tab/>
      </w:r>
      <w:r w:rsidRPr="00665D32">
        <w:t>14. Ligji</w:t>
      </w:r>
      <w:r>
        <w:t xml:space="preserve"> që rregullon marrëveshjen dhe a</w:t>
      </w:r>
      <w:r w:rsidRPr="00665D32">
        <w:t xml:space="preserve">rbitrazhi </w:t>
      </w:r>
    </w:p>
    <w:p w:rsidR="00E846DE" w:rsidRPr="00665D32" w:rsidRDefault="00E846DE" w:rsidP="00E846DE">
      <w:pPr>
        <w:pStyle w:val="Paragrafi"/>
        <w:rPr>
          <w:szCs w:val="22"/>
        </w:rPr>
      </w:pPr>
      <w:r>
        <w:rPr>
          <w:szCs w:val="22"/>
        </w:rPr>
        <w:t>14.1 Kjo Marrëveshje rishitje</w:t>
      </w:r>
      <w:r w:rsidRPr="00665D32">
        <w:rPr>
          <w:szCs w:val="22"/>
        </w:rPr>
        <w:t xml:space="preserve"> do të rregullohet dhe</w:t>
      </w:r>
      <w:r>
        <w:rPr>
          <w:szCs w:val="22"/>
        </w:rPr>
        <w:t xml:space="preserve"> do të</w:t>
      </w:r>
      <w:r w:rsidRPr="00665D32">
        <w:rPr>
          <w:szCs w:val="22"/>
        </w:rPr>
        <w:t xml:space="preserve"> interpretohet në të gjitha drejtimet në përputhje me ligjin anglez.</w:t>
      </w:r>
    </w:p>
    <w:p w:rsidR="00E846DE" w:rsidRPr="00665D32" w:rsidRDefault="00E846DE" w:rsidP="00E846DE">
      <w:pPr>
        <w:pStyle w:val="Paragrafi"/>
        <w:rPr>
          <w:szCs w:val="22"/>
        </w:rPr>
      </w:pPr>
      <w:r w:rsidRPr="00665D32">
        <w:rPr>
          <w:szCs w:val="22"/>
        </w:rPr>
        <w:t>14.2 Çdo mosmarrëveshje, kundërshtim apo pretendim që ngrihet në lidhj</w:t>
      </w:r>
      <w:r>
        <w:rPr>
          <w:szCs w:val="22"/>
        </w:rPr>
        <w:t>e me këtë Marrëveshje rishitje</w:t>
      </w:r>
      <w:r w:rsidRPr="00665D32">
        <w:rPr>
          <w:szCs w:val="22"/>
        </w:rPr>
        <w:t xml:space="preserve"> ose shkelje, zgjidhje ose pavlefshmëri të saj do të zgjidhet nga arbitrazhi në përp</w:t>
      </w:r>
      <w:r>
        <w:rPr>
          <w:szCs w:val="22"/>
        </w:rPr>
        <w:t>uthje me rregullat UNCITRAL të a</w:t>
      </w:r>
      <w:r w:rsidRPr="00665D32">
        <w:rPr>
          <w:szCs w:val="22"/>
        </w:rPr>
        <w:t>rbitrazhit në fuqi. Arbitrazhi do të përbëhet nga një arbitër i vetëm, i cili emërohet nga Gjykata e Londrës p</w:t>
      </w:r>
      <w:r>
        <w:rPr>
          <w:szCs w:val="22"/>
        </w:rPr>
        <w:t>ër a</w:t>
      </w:r>
      <w:r w:rsidRPr="00665D32">
        <w:rPr>
          <w:szCs w:val="22"/>
        </w:rPr>
        <w:t>rb</w:t>
      </w:r>
      <w:r>
        <w:rPr>
          <w:szCs w:val="22"/>
        </w:rPr>
        <w:t>itrazhin ndërkombëtar. Vendi i a</w:t>
      </w:r>
      <w:r w:rsidRPr="00665D32">
        <w:rPr>
          <w:szCs w:val="22"/>
        </w:rPr>
        <w:t>rbitrazhit do të jetë Londra, Anglia dhe në të gjitha procedurat e arbitrazhit do të përdoret gjuha angleze. Palët heqin dorë nga çdo e drejtë q</w:t>
      </w:r>
      <w:r>
        <w:rPr>
          <w:szCs w:val="22"/>
        </w:rPr>
        <w:t>ë i njeh ligji i a</w:t>
      </w:r>
      <w:r w:rsidRPr="00665D32">
        <w:rPr>
          <w:szCs w:val="22"/>
        </w:rPr>
        <w:t>rbitrazhit</w:t>
      </w:r>
      <w:r>
        <w:rPr>
          <w:szCs w:val="22"/>
        </w:rPr>
        <w:t>,</w:t>
      </w:r>
      <w:r w:rsidRPr="00665D32">
        <w:rPr>
          <w:szCs w:val="22"/>
        </w:rPr>
        <w:t xml:space="preserve"> 1996 ose ndonjë ligj ose akt tjetër nga ankimi kundër çdo vendimi të arbitrazhit dhe nga</w:t>
      </w:r>
      <w:r>
        <w:rPr>
          <w:szCs w:val="22"/>
        </w:rPr>
        <w:t xml:space="preserve"> çdo kërkesë për të kërkuar që gjykata a</w:t>
      </w:r>
      <w:r w:rsidRPr="00665D32">
        <w:rPr>
          <w:szCs w:val="22"/>
        </w:rPr>
        <w:t>ngleze të vendosë rreth një çështjeje ligjore paraprake. Gjykata e Arbitrazhit nuk autorizohet të marrë ose të japë dhe Ministria pranon se nuk do të kërkojë nga asnjë orga</w:t>
      </w:r>
      <w:r>
        <w:rPr>
          <w:szCs w:val="22"/>
        </w:rPr>
        <w:t>n gjyqësor marrjen e ndonjë mase</w:t>
      </w:r>
      <w:r w:rsidRPr="00665D32">
        <w:rPr>
          <w:szCs w:val="22"/>
        </w:rPr>
        <w:t xml:space="preserve"> provizore mbrojtëse ose vendim paraprak lehtësues kundër blerësve, pavarësisht nga dispozitat e rregullave të arbitr</w:t>
      </w:r>
      <w:r>
        <w:rPr>
          <w:szCs w:val="22"/>
        </w:rPr>
        <w:t>azhit UNCITRAL. Gjykata e Arbitra</w:t>
      </w:r>
      <w:r w:rsidRPr="00665D32">
        <w:rPr>
          <w:szCs w:val="22"/>
        </w:rPr>
        <w:t xml:space="preserve">zhit ka kompetencë të çmojë dhe </w:t>
      </w:r>
      <w:r>
        <w:rPr>
          <w:szCs w:val="22"/>
        </w:rPr>
        <w:t xml:space="preserve">të </w:t>
      </w:r>
      <w:r w:rsidRPr="00665D32">
        <w:rPr>
          <w:szCs w:val="22"/>
        </w:rPr>
        <w:t>përfshijë në proces, vendim ose urdhër çdo mosmarrëveshje të mëtejshme që do t’i paraqitet rregullisht nga secila palë përsa kohë që mosmarrëveshjet lindin nga dok</w:t>
      </w:r>
      <w:r>
        <w:rPr>
          <w:szCs w:val="22"/>
        </w:rPr>
        <w:t xml:space="preserve">umentet e projektit, por përveç </w:t>
      </w:r>
      <w:r w:rsidRPr="00665D32">
        <w:rPr>
          <w:szCs w:val="22"/>
        </w:rPr>
        <w:t>sa më sipër asnjë palë tjetër dhe asnjë mosmarrëveshje tjetër nuk do të përfshihet ose shkrihet me procedurën e arbitrazhit.</w:t>
      </w:r>
    </w:p>
    <w:p w:rsidR="00E846DE" w:rsidRPr="00665D32" w:rsidRDefault="00E846DE" w:rsidP="00E846DE">
      <w:pPr>
        <w:pStyle w:val="Paragrafi"/>
        <w:rPr>
          <w:szCs w:val="22"/>
        </w:rPr>
      </w:pPr>
      <w:r w:rsidRPr="00665D32">
        <w:rPr>
          <w:szCs w:val="22"/>
        </w:rPr>
        <w:t>14.3 Pavarësisht nga neni 14.2</w:t>
      </w:r>
      <w:r>
        <w:rPr>
          <w:szCs w:val="22"/>
        </w:rPr>
        <w:t>, kjo Marrëveshje rishitje dhe dokumentet e tjera të p</w:t>
      </w:r>
      <w:r w:rsidRPr="00665D32">
        <w:rPr>
          <w:szCs w:val="22"/>
        </w:rPr>
        <w:t>rojektit, si dhe çdo e drejtë e blerësve që buron ose që lidhet me këtë Marrë</w:t>
      </w:r>
      <w:r>
        <w:rPr>
          <w:szCs w:val="22"/>
        </w:rPr>
        <w:t>veshje rishitje</w:t>
      </w:r>
      <w:r w:rsidRPr="00665D32">
        <w:rPr>
          <w:szCs w:val="22"/>
        </w:rPr>
        <w:t xml:space="preserve"> apo çdo dokument tjetër projekti, nëse blerësit dëshirojnë,</w:t>
      </w:r>
      <w:r>
        <w:rPr>
          <w:szCs w:val="22"/>
        </w:rPr>
        <w:t xml:space="preserve"> mund që</w:t>
      </w:r>
      <w:r w:rsidRPr="00665D32">
        <w:rPr>
          <w:szCs w:val="22"/>
        </w:rPr>
        <w:t xml:space="preserve"> </w:t>
      </w:r>
      <w:r>
        <w:rPr>
          <w:szCs w:val="22"/>
        </w:rPr>
        <w:t>të ekzekutohet nga blerësit në g</w:t>
      </w:r>
      <w:r w:rsidRPr="00665D32">
        <w:rPr>
          <w:szCs w:val="22"/>
        </w:rPr>
        <w:t>jykatat e Repub</w:t>
      </w:r>
      <w:r>
        <w:rPr>
          <w:szCs w:val="22"/>
        </w:rPr>
        <w:t>likës së Shqipërisë ose në çdo g</w:t>
      </w:r>
      <w:r w:rsidRPr="00665D32">
        <w:rPr>
          <w:szCs w:val="22"/>
        </w:rPr>
        <w:t>jykatë tjetër që ka juridiksion. Ministria në fav</w:t>
      </w:r>
      <w:r>
        <w:rPr>
          <w:szCs w:val="22"/>
        </w:rPr>
        <w:t>or të blerësve, në mënyrë të pa</w:t>
      </w:r>
      <w:r w:rsidRPr="00665D32">
        <w:rPr>
          <w:szCs w:val="22"/>
        </w:rPr>
        <w:t>revokueshme, i nënshtrohe</w:t>
      </w:r>
      <w:r>
        <w:rPr>
          <w:szCs w:val="22"/>
        </w:rPr>
        <w:t>t juridiksionit joekskluziv të gjykatave a</w:t>
      </w:r>
      <w:r w:rsidRPr="00665D32">
        <w:rPr>
          <w:szCs w:val="22"/>
        </w:rPr>
        <w:t>ngleze në lidhje me çdo mosmarrëveshje, kundërshtim apo pretendim që lind ose që ka lidhje me këtë Marrëveshje rishitje apo çdo dokument tjetër të projektit, ose shkeljen, zgjidhjen ose pavlefshmërinë e saj.</w:t>
      </w:r>
    </w:p>
    <w:p w:rsidR="00E846DE" w:rsidRPr="00665D32" w:rsidRDefault="00E846DE" w:rsidP="00E846DE">
      <w:pPr>
        <w:pStyle w:val="Paragrafi"/>
        <w:rPr>
          <w:szCs w:val="22"/>
        </w:rPr>
      </w:pPr>
      <w:r w:rsidRPr="00665D32">
        <w:rPr>
          <w:szCs w:val="22"/>
        </w:rPr>
        <w:t>14.4 Ministria dhe IFC-ja caktojnë, emërojnë dhe autorizojnë</w:t>
      </w:r>
      <w:r>
        <w:rPr>
          <w:szCs w:val="22"/>
        </w:rPr>
        <w:t>, në mënyrë të parevokueshme, pers</w:t>
      </w:r>
      <w:r w:rsidRPr="00665D32">
        <w:rPr>
          <w:szCs w:val="22"/>
        </w:rPr>
        <w:t>onin e përcaktuar në nenin 14.6 për të vepruar si agjent i autorizuar për të marrë njoftimin e thirrjes në gjykatë dhe çdo thirrje tjetër ligjore në Angli për qëllimet e çdo procedure ligjore të nisur në lidhj</w:t>
      </w:r>
      <w:r>
        <w:rPr>
          <w:szCs w:val="22"/>
        </w:rPr>
        <w:t>e me këtë Marrëveshje rishitje</w:t>
      </w:r>
      <w:r w:rsidRPr="00665D32">
        <w:rPr>
          <w:szCs w:val="22"/>
        </w:rPr>
        <w:t>. Ministria në mënyrë të pakthyeshme jep pëlqimin për marrjen e njoftimeve të procedurave të arbitrazhit ose të çdo thir</w:t>
      </w:r>
      <w:r>
        <w:rPr>
          <w:szCs w:val="22"/>
        </w:rPr>
        <w:t>r</w:t>
      </w:r>
      <w:r w:rsidRPr="00665D32">
        <w:rPr>
          <w:szCs w:val="22"/>
        </w:rPr>
        <w:t>jeje ligjore jashtë këtyre gjykatave nëpërmjet njoftimit me postë, letër rekomande në adresën e përcaktuar këtu. Ministria pranon se</w:t>
      </w:r>
      <w:r>
        <w:rPr>
          <w:szCs w:val="22"/>
        </w:rPr>
        <w:t>,</w:t>
      </w:r>
      <w:r w:rsidRPr="00665D32">
        <w:rPr>
          <w:szCs w:val="22"/>
        </w:rPr>
        <w:t xml:space="preserve"> për sa kohë që ka detyrime sipa</w:t>
      </w:r>
      <w:r>
        <w:rPr>
          <w:szCs w:val="22"/>
        </w:rPr>
        <w:t>s kësaj Marrëveshjeje rishitje,</w:t>
      </w:r>
      <w:r w:rsidRPr="00665D32">
        <w:rPr>
          <w:szCs w:val="22"/>
        </w:rPr>
        <w:t xml:space="preserve"> do të mbajë një agjent të përcaktuar për të marrë njoftimin e thir</w:t>
      </w:r>
      <w:r>
        <w:rPr>
          <w:szCs w:val="22"/>
        </w:rPr>
        <w:t>r</w:t>
      </w:r>
      <w:r w:rsidRPr="00665D32">
        <w:rPr>
          <w:szCs w:val="22"/>
        </w:rPr>
        <w:t>jes në arbitrazh apo çdo thir</w:t>
      </w:r>
      <w:r>
        <w:rPr>
          <w:szCs w:val="22"/>
        </w:rPr>
        <w:t>r</w:t>
      </w:r>
      <w:r w:rsidRPr="00665D32">
        <w:rPr>
          <w:szCs w:val="22"/>
        </w:rPr>
        <w:t>je tjetër ligjore në Angli për qëllime të çdo veprimi ligjor apo procedure të filluar nga blerësit në lidhj</w:t>
      </w:r>
      <w:r>
        <w:rPr>
          <w:szCs w:val="22"/>
        </w:rPr>
        <w:t>e me këtë Marrëveshje rishitje</w:t>
      </w:r>
      <w:r w:rsidRPr="00665D32">
        <w:rPr>
          <w:szCs w:val="22"/>
        </w:rPr>
        <w:t xml:space="preserve"> dhe do të njoftojë blerësit për identitetin dhe vend</w:t>
      </w:r>
      <w:r>
        <w:rPr>
          <w:szCs w:val="22"/>
        </w:rPr>
        <w:t>n</w:t>
      </w:r>
      <w:r w:rsidRPr="00665D32">
        <w:rPr>
          <w:szCs w:val="22"/>
        </w:rPr>
        <w:t>dodhjen e këtij agjenti. Asgjë nuk do të cenojë të drejtën e blerësve për të f</w:t>
      </w:r>
      <w:r>
        <w:rPr>
          <w:szCs w:val="22"/>
        </w:rPr>
        <w:t>illuar procedurat ligjore kundër</w:t>
      </w:r>
      <w:r w:rsidRPr="00665D32">
        <w:rPr>
          <w:szCs w:val="22"/>
        </w:rPr>
        <w:t xml:space="preserve"> Ministrisë me çdo mënyrë të parashikuar me ligjet e çdo juridiksioni përkatës. Fillimi i procedurave ligjore nga blerësit në një apo me shumë juridiksione nuk do të përjashtojë blerësit nga fillimi i procedurave ligjore në çdo juridiksion tjetër në çdo kohë. Ministria, në mënyrë të pakthyeshme</w:t>
      </w:r>
      <w:r>
        <w:rPr>
          <w:szCs w:val="22"/>
        </w:rPr>
        <w:t>,</w:t>
      </w:r>
      <w:r w:rsidRPr="00665D32">
        <w:rPr>
          <w:szCs w:val="22"/>
        </w:rPr>
        <w:t xml:space="preserve"> heq dorë nga çdo kundërshtim që mund të ketë tani ose më vonë për vendin e zhvillimit të procedurave ligjore dhe çdo pretendim që mund të ketë tani ose më vonë se procedura ligjore përkatëse është zhvilluar në një forum të papërshtatshëm.</w:t>
      </w:r>
    </w:p>
    <w:p w:rsidR="00E846DE" w:rsidRPr="00665D32" w:rsidRDefault="00E846DE" w:rsidP="00E846DE">
      <w:pPr>
        <w:pStyle w:val="Paragrafi"/>
        <w:rPr>
          <w:szCs w:val="22"/>
        </w:rPr>
      </w:pPr>
      <w:r w:rsidRPr="00665D32">
        <w:rPr>
          <w:szCs w:val="22"/>
        </w:rPr>
        <w:t>14.5 Nxjerrja e të dhënave</w:t>
      </w:r>
    </w:p>
    <w:p w:rsidR="00E846DE" w:rsidRDefault="00E846DE" w:rsidP="00E846DE">
      <w:pPr>
        <w:pStyle w:val="Paragrafi"/>
        <w:rPr>
          <w:szCs w:val="22"/>
        </w:rPr>
      </w:pPr>
      <w:r w:rsidRPr="00665D32">
        <w:rPr>
          <w:szCs w:val="22"/>
        </w:rPr>
        <w:t>Çdo palë mund të nxjerrë dokumente të tilla, të dhëna dhe reg</w:t>
      </w:r>
      <w:r>
        <w:rPr>
          <w:szCs w:val="22"/>
        </w:rPr>
        <w:t>jistrime që kanë lidhje me çdo p</w:t>
      </w:r>
      <w:r w:rsidRPr="00665D32">
        <w:rPr>
          <w:szCs w:val="22"/>
        </w:rPr>
        <w:t>alë tjetër, si dhe me këtë transaksion (duke përfshirë, pa kufizim, kopje të çdo dokumenti) sipas gjykimit të palës që jep të dhëna në lidhje me çdo mosmarrëveshje që mund të dalë në kuadrin e kësaj Ma</w:t>
      </w:r>
      <w:r>
        <w:rPr>
          <w:szCs w:val="22"/>
        </w:rPr>
        <w:t>rrëveshjeje me opsion rishitje,</w:t>
      </w:r>
      <w:r w:rsidRPr="00665D32">
        <w:rPr>
          <w:szCs w:val="22"/>
        </w:rPr>
        <w:t xml:space="preserve"> me qëllim që të mbrojë </w:t>
      </w:r>
      <w:r>
        <w:rPr>
          <w:szCs w:val="22"/>
        </w:rPr>
        <w:t>apo të zbatojë të drejtat që ka P</w:t>
      </w:r>
      <w:r w:rsidRPr="00665D32">
        <w:rPr>
          <w:szCs w:val="22"/>
        </w:rPr>
        <w:t>ala që jep të dhëna në këtë Marrëveshje me opsi</w:t>
      </w:r>
      <w:r>
        <w:rPr>
          <w:szCs w:val="22"/>
        </w:rPr>
        <w:t>on rishitje</w:t>
      </w:r>
      <w:r w:rsidRPr="00665D32">
        <w:rPr>
          <w:szCs w:val="22"/>
        </w:rPr>
        <w:t>.</w:t>
      </w:r>
    </w:p>
    <w:p w:rsidR="00E846DE" w:rsidRPr="00665D32" w:rsidRDefault="00E846DE" w:rsidP="00E846DE">
      <w:pPr>
        <w:pStyle w:val="Paragrafi"/>
        <w:rPr>
          <w:szCs w:val="22"/>
        </w:rPr>
      </w:pPr>
      <w:r w:rsidRPr="00665D32">
        <w:rPr>
          <w:szCs w:val="22"/>
        </w:rPr>
        <w:t>14.6 Agjenti i autorizuar për njoftimet:</w:t>
      </w:r>
    </w:p>
    <w:p w:rsidR="00E846DE" w:rsidRDefault="00E846DE" w:rsidP="00E846DE">
      <w:pPr>
        <w:pStyle w:val="Paragrafi"/>
        <w:rPr>
          <w:szCs w:val="22"/>
        </w:rPr>
      </w:pPr>
    </w:p>
    <w:p w:rsidR="00E846DE" w:rsidRPr="00665D32" w:rsidRDefault="00E846DE" w:rsidP="00E846DE">
      <w:pPr>
        <w:pStyle w:val="Paragrafi"/>
        <w:rPr>
          <w:szCs w:val="22"/>
        </w:rPr>
      </w:pPr>
      <w:r w:rsidRPr="00665D32">
        <w:rPr>
          <w:szCs w:val="22"/>
        </w:rPr>
        <w:t>Për Ministrinë</w:t>
      </w:r>
      <w:r>
        <w:rPr>
          <w:szCs w:val="22"/>
        </w:rPr>
        <w:t>:</w:t>
      </w:r>
    </w:p>
    <w:p w:rsidR="00E846DE" w:rsidRPr="00665D32" w:rsidRDefault="00E846DE" w:rsidP="00E846DE">
      <w:pPr>
        <w:pStyle w:val="Paragrafi"/>
        <w:rPr>
          <w:szCs w:val="22"/>
        </w:rPr>
      </w:pPr>
      <w:r w:rsidRPr="00665D32">
        <w:rPr>
          <w:szCs w:val="22"/>
        </w:rPr>
        <w:t>Ambasada e Republikës së Shqipërisë</w:t>
      </w:r>
    </w:p>
    <w:p w:rsidR="00E846DE" w:rsidRPr="00665D32" w:rsidRDefault="00E846DE" w:rsidP="00E846DE">
      <w:pPr>
        <w:pStyle w:val="Paragrafi"/>
        <w:rPr>
          <w:szCs w:val="22"/>
        </w:rPr>
      </w:pPr>
      <w:r w:rsidRPr="00665D32">
        <w:rPr>
          <w:szCs w:val="22"/>
        </w:rPr>
        <w:t>2</w:t>
      </w:r>
      <w:r w:rsidRPr="00665D32">
        <w:rPr>
          <w:szCs w:val="22"/>
          <w:vertAlign w:val="superscript"/>
        </w:rPr>
        <w:t>nd</w:t>
      </w:r>
      <w:r w:rsidRPr="00665D32">
        <w:rPr>
          <w:szCs w:val="22"/>
        </w:rPr>
        <w:t xml:space="preserve"> floor</w:t>
      </w:r>
    </w:p>
    <w:p w:rsidR="00E846DE" w:rsidRPr="00665D32" w:rsidRDefault="00E846DE" w:rsidP="00E846DE">
      <w:pPr>
        <w:pStyle w:val="Paragrafi"/>
        <w:rPr>
          <w:szCs w:val="22"/>
        </w:rPr>
      </w:pPr>
      <w:r w:rsidRPr="00665D32">
        <w:rPr>
          <w:szCs w:val="22"/>
        </w:rPr>
        <w:t>24 Buckingam Gate</w:t>
      </w:r>
    </w:p>
    <w:p w:rsidR="00E846DE" w:rsidRPr="00665D32" w:rsidRDefault="00E846DE" w:rsidP="00E846DE">
      <w:pPr>
        <w:pStyle w:val="Paragrafi"/>
        <w:rPr>
          <w:szCs w:val="22"/>
        </w:rPr>
      </w:pPr>
      <w:r w:rsidRPr="00665D32">
        <w:rPr>
          <w:szCs w:val="22"/>
        </w:rPr>
        <w:t>London SW1 E 6LB</w:t>
      </w:r>
    </w:p>
    <w:p w:rsidR="00E846DE" w:rsidRPr="00665D32" w:rsidRDefault="00E846DE" w:rsidP="00E846DE">
      <w:pPr>
        <w:pStyle w:val="Paragrafi"/>
        <w:rPr>
          <w:szCs w:val="22"/>
        </w:rPr>
      </w:pPr>
      <w:r w:rsidRPr="00665D32">
        <w:rPr>
          <w:szCs w:val="22"/>
        </w:rPr>
        <w:t>Për IFC</w:t>
      </w:r>
      <w:r>
        <w:rPr>
          <w:szCs w:val="22"/>
        </w:rPr>
        <w:t>-në</w:t>
      </w:r>
      <w:r w:rsidRPr="00665D32">
        <w:rPr>
          <w:szCs w:val="22"/>
        </w:rPr>
        <w:t xml:space="preserve">: </w:t>
      </w:r>
    </w:p>
    <w:p w:rsidR="00E846DE" w:rsidRPr="00665D32" w:rsidRDefault="00E846DE" w:rsidP="00E846DE">
      <w:pPr>
        <w:pStyle w:val="Paragrafi"/>
        <w:rPr>
          <w:szCs w:val="22"/>
        </w:rPr>
      </w:pPr>
      <w:r w:rsidRPr="00665D32">
        <w:rPr>
          <w:szCs w:val="22"/>
        </w:rPr>
        <w:t>Korporata Financiare Ndërkombëtare</w:t>
      </w:r>
    </w:p>
    <w:p w:rsidR="00E846DE" w:rsidRPr="00665D32" w:rsidRDefault="00E846DE" w:rsidP="00E846DE">
      <w:pPr>
        <w:pStyle w:val="Paragrafi"/>
        <w:rPr>
          <w:szCs w:val="22"/>
        </w:rPr>
      </w:pPr>
      <w:r w:rsidRPr="00665D32">
        <w:rPr>
          <w:szCs w:val="22"/>
        </w:rPr>
        <w:t>4, Millbank</w:t>
      </w:r>
    </w:p>
    <w:p w:rsidR="00E846DE" w:rsidRPr="00665D32" w:rsidRDefault="00E846DE" w:rsidP="00E846DE">
      <w:pPr>
        <w:pStyle w:val="Paragrafi"/>
        <w:rPr>
          <w:szCs w:val="22"/>
        </w:rPr>
      </w:pPr>
      <w:r w:rsidRPr="00665D32">
        <w:rPr>
          <w:szCs w:val="22"/>
        </w:rPr>
        <w:t>London SW1P</w:t>
      </w:r>
      <w:r>
        <w:rPr>
          <w:szCs w:val="22"/>
        </w:rPr>
        <w:t xml:space="preserve"> </w:t>
      </w:r>
      <w:r w:rsidRPr="00665D32">
        <w:rPr>
          <w:szCs w:val="22"/>
        </w:rPr>
        <w:t xml:space="preserve">3Ja </w:t>
      </w:r>
    </w:p>
    <w:p w:rsidR="00E846DE" w:rsidRPr="00665D32" w:rsidRDefault="00E846DE" w:rsidP="00E846DE">
      <w:pPr>
        <w:pStyle w:val="Paragrafi"/>
        <w:rPr>
          <w:szCs w:val="22"/>
        </w:rPr>
      </w:pPr>
      <w:r w:rsidRPr="00665D32">
        <w:rPr>
          <w:szCs w:val="22"/>
        </w:rPr>
        <w:t>England</w:t>
      </w:r>
    </w:p>
    <w:p w:rsidR="00E846DE" w:rsidRPr="00665D32" w:rsidRDefault="00E846DE" w:rsidP="00E846DE">
      <w:pPr>
        <w:pStyle w:val="Paragrafi"/>
        <w:rPr>
          <w:szCs w:val="22"/>
        </w:rPr>
      </w:pPr>
      <w:r w:rsidRPr="00665D32">
        <w:rPr>
          <w:szCs w:val="22"/>
        </w:rPr>
        <w:t>14.7 Asgjë në këtë Marr</w:t>
      </w:r>
      <w:r>
        <w:rPr>
          <w:szCs w:val="22"/>
        </w:rPr>
        <w:t>ëveshje rishitje</w:t>
      </w:r>
      <w:r w:rsidRPr="00665D32">
        <w:rPr>
          <w:szCs w:val="22"/>
        </w:rPr>
        <w:t xml:space="preserve"> nuk synon t’u japë ndonjë t</w:t>
      </w:r>
      <w:r>
        <w:rPr>
          <w:szCs w:val="22"/>
        </w:rPr>
        <w:t>ë drejtë personave që nuk janë p</w:t>
      </w:r>
      <w:r w:rsidRPr="00665D32">
        <w:rPr>
          <w:szCs w:val="22"/>
        </w:rPr>
        <w:t xml:space="preserve">alë dhe ligji i vitit 1999 </w:t>
      </w:r>
      <w:r>
        <w:rPr>
          <w:szCs w:val="22"/>
        </w:rPr>
        <w:t>për k</w:t>
      </w:r>
      <w:r w:rsidRPr="00665D32">
        <w:rPr>
          <w:szCs w:val="22"/>
        </w:rPr>
        <w:t>ontratat</w:t>
      </w:r>
      <w:r>
        <w:rPr>
          <w:szCs w:val="22"/>
        </w:rPr>
        <w:t xml:space="preserve"> (për të drejtat e palëve të t</w:t>
      </w:r>
      <w:r w:rsidRPr="00665D32">
        <w:rPr>
          <w:szCs w:val="22"/>
        </w:rPr>
        <w:t>reta) nuk zbatohe</w:t>
      </w:r>
      <w:r>
        <w:rPr>
          <w:szCs w:val="22"/>
        </w:rPr>
        <w:t>t në këtë Marrëveshje rishitje</w:t>
      </w:r>
      <w:r w:rsidRPr="00665D32">
        <w:rPr>
          <w:szCs w:val="22"/>
        </w:rPr>
        <w:t>.</w:t>
      </w:r>
    </w:p>
    <w:p w:rsidR="00E846DE" w:rsidRPr="00665D32" w:rsidRDefault="00E846DE" w:rsidP="00E846DE">
      <w:pPr>
        <w:pStyle w:val="Paragrafi"/>
        <w:rPr>
          <w:szCs w:val="22"/>
        </w:rPr>
      </w:pPr>
      <w:r w:rsidRPr="00665D32">
        <w:rPr>
          <w:szCs w:val="22"/>
        </w:rPr>
        <w:t>Me dëshmi të dëshmitarëve përkatës, palët, duke vepruar nëpërmjet përfaqësuesve të tyre të autorizuar, har</w:t>
      </w:r>
      <w:r>
        <w:rPr>
          <w:szCs w:val="22"/>
        </w:rPr>
        <w:t>tuan këtë Marrëveshje rishitje</w:t>
      </w:r>
      <w:r w:rsidRPr="00665D32">
        <w:rPr>
          <w:szCs w:val="22"/>
        </w:rPr>
        <w:t xml:space="preserve"> për t'u nënshkruar nën emrat e tyre respektivë sipas datës së parë si më sipër të shënuar.</w:t>
      </w:r>
    </w:p>
    <w:p w:rsidR="00E846DE" w:rsidRDefault="00E846DE" w:rsidP="00E846D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7C4F9F"/>
    <w:rsid w:val="0080475E"/>
    <w:rsid w:val="008072B9"/>
    <w:rsid w:val="00841EC5"/>
    <w:rsid w:val="008521B4"/>
    <w:rsid w:val="00872000"/>
    <w:rsid w:val="00881600"/>
    <w:rsid w:val="009C29DF"/>
    <w:rsid w:val="009F72BC"/>
    <w:rsid w:val="00A0784B"/>
    <w:rsid w:val="00A246D1"/>
    <w:rsid w:val="00A47BC4"/>
    <w:rsid w:val="00A923BE"/>
    <w:rsid w:val="00AA3124"/>
    <w:rsid w:val="00AA4D4B"/>
    <w:rsid w:val="00B40A4F"/>
    <w:rsid w:val="00BB5AB5"/>
    <w:rsid w:val="00BC6B73"/>
    <w:rsid w:val="00C22BA7"/>
    <w:rsid w:val="00C36B40"/>
    <w:rsid w:val="00C7710C"/>
    <w:rsid w:val="00D1319A"/>
    <w:rsid w:val="00D92AC6"/>
    <w:rsid w:val="00DC64E5"/>
    <w:rsid w:val="00E06AA7"/>
    <w:rsid w:val="00E624E2"/>
    <w:rsid w:val="00E645E3"/>
    <w:rsid w:val="00E846DE"/>
    <w:rsid w:val="00EA206E"/>
    <w:rsid w:val="00EE2805"/>
    <w:rsid w:val="00F15D98"/>
    <w:rsid w:val="00F52BF2"/>
    <w:rsid w:val="00F55282"/>
    <w:rsid w:val="00F95181"/>
    <w:rsid w:val="00FA71BF"/>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4F3868-3283-4A48-AD54-CE8AE9DB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6D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E846D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6817</Words>
  <Characters>38860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2019-03-14T17:10:00Z</dcterms:created>
  <dcterms:modified xsi:type="dcterms:W3CDTF">2019-03-14T17:10:00Z</dcterms:modified>
</cp:coreProperties>
</file>