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632" w:rsidRPr="00A45980" w:rsidRDefault="001F3632" w:rsidP="001F3632">
      <w:pPr>
        <w:pStyle w:val="Akti"/>
        <w:keepNext w:val="0"/>
      </w:pPr>
      <w:bookmarkStart w:id="0" w:name="_GoBack"/>
      <w:bookmarkEnd w:id="0"/>
      <w:r w:rsidRPr="00A45980">
        <w:t>L I G J</w:t>
      </w:r>
    </w:p>
    <w:p w:rsidR="001F3632" w:rsidRPr="00A45980" w:rsidRDefault="001F3632" w:rsidP="001F3632">
      <w:pPr>
        <w:pStyle w:val="NumriData"/>
        <w:keepNext w:val="0"/>
        <w:rPr>
          <w:szCs w:val="22"/>
        </w:rPr>
      </w:pPr>
      <w:r w:rsidRPr="00A45980">
        <w:rPr>
          <w:szCs w:val="22"/>
        </w:rPr>
        <w:t>Nr.9189, datë 12.2.2004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8B3125" w:rsidRDefault="001F3632" w:rsidP="001F3632">
      <w:pPr>
        <w:pStyle w:val="Titulli"/>
      </w:pPr>
      <w:r w:rsidRPr="008B3125">
        <w:t>PËR NJË NDRYSHIM DHE SHTESË NË LIGJIN NR.8378, DATË 22.7.1998 “KODI RRUGOR I REPUBLIKËS SË SHQIPËRISË”, NDRYSHUAR ME LIGJIN NR.8738,</w:t>
      </w:r>
      <w:r w:rsidR="00CD29CC">
        <w:t xml:space="preserve"> </w:t>
      </w:r>
      <w:r w:rsidRPr="008B3125">
        <w:t xml:space="preserve">DATË 12.2.2001 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A45980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 xml:space="preserve">Në mbështetje të neneve 81 dhe 83 pika 1 të Kushtetutës, me propozimin e Këshillit të Ministrave, 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A45980" w:rsidRDefault="001F3632" w:rsidP="001F3632">
      <w:pPr>
        <w:pStyle w:val="Institucioni"/>
        <w:keepNext w:val="0"/>
      </w:pPr>
      <w:r w:rsidRPr="00A45980">
        <w:t xml:space="preserve">K U V E N D I </w:t>
      </w:r>
    </w:p>
    <w:p w:rsidR="001F3632" w:rsidRDefault="001F3632" w:rsidP="001F3632">
      <w:pPr>
        <w:pStyle w:val="Institucioni"/>
        <w:keepNext w:val="0"/>
      </w:pPr>
      <w:r w:rsidRPr="00A45980">
        <w:t>I REPUBLIKËS SË SHQIPËRISË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8B3125" w:rsidRDefault="001F3632" w:rsidP="001F3632">
      <w:pPr>
        <w:pStyle w:val="VENDOSI"/>
      </w:pPr>
      <w:r w:rsidRPr="008B3125">
        <w:t>V E N D O S I:</w:t>
      </w:r>
    </w:p>
    <w:p w:rsidR="001F3632" w:rsidRPr="00257015" w:rsidRDefault="001F3632" w:rsidP="001F3632">
      <w:pPr>
        <w:pStyle w:val="Paragrafi"/>
        <w:rPr>
          <w:lang w:val="en-GB"/>
        </w:rPr>
      </w:pPr>
    </w:p>
    <w:p w:rsidR="001F3632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>Në ligjin nr.8378, datë 22.7.1998 “Kodi Rrugor i Republikës së Shqipërisë”,  ndryshuar me ligjin nr.8738, datë 12.2.2001, bëhen ndryshimi dhe shtesa si më poshtë: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Default="001F3632" w:rsidP="001F3632">
      <w:pPr>
        <w:pStyle w:val="NeniNr"/>
        <w:keepNext w:val="0"/>
      </w:pPr>
      <w:r w:rsidRPr="00A45980">
        <w:t>Neni 1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>Në nenin 121 pika 5 hiqen fjalët “para vitit 1974”.</w:t>
      </w:r>
    </w:p>
    <w:p w:rsidR="005E2FA5" w:rsidRDefault="005E2FA5" w:rsidP="001F3632">
      <w:pPr>
        <w:pStyle w:val="NeniNr"/>
        <w:keepNext w:val="0"/>
      </w:pPr>
    </w:p>
    <w:p w:rsidR="001F3632" w:rsidRPr="00A45980" w:rsidRDefault="001F3632" w:rsidP="001F3632">
      <w:pPr>
        <w:pStyle w:val="NeniNr"/>
        <w:keepNext w:val="0"/>
      </w:pPr>
      <w:r w:rsidRPr="00A45980">
        <w:t>Neni 2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A45980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>Në nenin 187, në fund të pikës 1 shtohet paragrafi me këtë përmbajtje:</w:t>
      </w:r>
    </w:p>
    <w:p w:rsidR="001F3632" w:rsidRPr="00A45980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>"Kursi i ndihmës së shpejtë mjekësore në rast aksidenti kryhet nga Kryqi i Kuq Shqiptar në bashkëpunim me autoshkollën, sipas tarifave të miratuara nga Ministria e Transportit dhe e Telekomunikacionit, si dhe Ministria e Shëndetësisë".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A45980" w:rsidRDefault="001F3632" w:rsidP="001F3632">
      <w:pPr>
        <w:pStyle w:val="NeniNr"/>
        <w:keepNext w:val="0"/>
      </w:pPr>
      <w:r w:rsidRPr="00A45980">
        <w:t>Neni 3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Pr="00A45980" w:rsidRDefault="001F3632" w:rsidP="001F3632">
      <w:pPr>
        <w:pStyle w:val="Paragrafi"/>
        <w:rPr>
          <w:szCs w:val="22"/>
        </w:rPr>
      </w:pPr>
      <w:r w:rsidRPr="00A45980">
        <w:rPr>
          <w:szCs w:val="22"/>
        </w:rPr>
        <w:t>Ky ligj hyn në fuqi 15 ditë pas botimit në Fletoren Zyrtare</w:t>
      </w:r>
      <w:r w:rsidRPr="00A45980">
        <w:rPr>
          <w:szCs w:val="22"/>
          <w:cs/>
        </w:rPr>
        <w:t>.</w:t>
      </w:r>
    </w:p>
    <w:p w:rsidR="001F3632" w:rsidRPr="00A45980" w:rsidRDefault="001F3632" w:rsidP="001F3632">
      <w:pPr>
        <w:pStyle w:val="Paragrafi"/>
        <w:rPr>
          <w:szCs w:val="22"/>
        </w:rPr>
      </w:pPr>
    </w:p>
    <w:p w:rsidR="001F3632" w:rsidRDefault="001F3632" w:rsidP="001F3632">
      <w:pPr>
        <w:pStyle w:val="Shpallja"/>
        <w:rPr>
          <w:sz w:val="23"/>
          <w:szCs w:val="23"/>
        </w:rPr>
      </w:pPr>
      <w:r w:rsidRPr="00034312">
        <w:rPr>
          <w:sz w:val="23"/>
          <w:szCs w:val="23"/>
        </w:rPr>
        <w:t>Shpallur me dekretin nr.4166, datë 2.3.2004 të Presidentit të Republikës së Shqipërisë, Alfred Moisiu</w:t>
      </w:r>
    </w:p>
    <w:p w:rsidR="001F3632" w:rsidRDefault="001F3632" w:rsidP="001F3632">
      <w:pPr>
        <w:pStyle w:val="Shpallja"/>
        <w:rPr>
          <w:sz w:val="23"/>
          <w:szCs w:val="23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F3632"/>
    <w:rsid w:val="002079F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2FA5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CD29C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0CFFF3-A933-4452-9A85-128C5ACE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F36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F3632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F36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