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9C" w:rsidRPr="0045340B" w:rsidRDefault="00B7479C" w:rsidP="00B7479C">
      <w:pPr>
        <w:pStyle w:val="Akti"/>
        <w:keepNext w:val="0"/>
      </w:pPr>
      <w:bookmarkStart w:id="0" w:name="_GoBack"/>
      <w:bookmarkEnd w:id="0"/>
      <w:r>
        <w:t>LIG</w:t>
      </w:r>
      <w:r w:rsidRPr="0045340B">
        <w:t>J</w:t>
      </w:r>
    </w:p>
    <w:p w:rsidR="00B7479C" w:rsidRPr="0045340B" w:rsidRDefault="00B7479C" w:rsidP="00B7479C">
      <w:pPr>
        <w:pStyle w:val="NumriData"/>
        <w:keepNext w:val="0"/>
      </w:pPr>
      <w:r w:rsidRPr="0045340B">
        <w:t>Nr.9202, datë 4.3.2004</w:t>
      </w:r>
    </w:p>
    <w:p w:rsidR="00B7479C" w:rsidRPr="0045340B" w:rsidRDefault="00B7479C" w:rsidP="00B7479C">
      <w:pPr>
        <w:pStyle w:val="Paragrafi"/>
      </w:pPr>
    </w:p>
    <w:p w:rsidR="00B7479C" w:rsidRPr="0045340B" w:rsidRDefault="00B7479C" w:rsidP="00B7479C">
      <w:pPr>
        <w:pStyle w:val="Titulli"/>
        <w:keepNext w:val="0"/>
      </w:pPr>
      <w:r w:rsidRPr="0045340B">
        <w:t>PËR RATIFIKIMIN E “MARRËVESHJES NDËRMJET KËSHILLIT TË MINISTRAVE TË REPUBLIKËS SË SHQIPËRISË DHE MAKIMPORT SHKUP PËR RISKEDULIMIN E BORXHIT”</w:t>
      </w:r>
    </w:p>
    <w:p w:rsidR="00B7479C" w:rsidRPr="0045340B" w:rsidRDefault="00B7479C" w:rsidP="00B7479C">
      <w:pPr>
        <w:pStyle w:val="Paragrafi"/>
      </w:pPr>
    </w:p>
    <w:p w:rsidR="00B7479C" w:rsidRPr="0045340B" w:rsidRDefault="00B7479C" w:rsidP="00B7479C">
      <w:pPr>
        <w:pStyle w:val="BazLigjPropozues"/>
        <w:keepNext w:val="0"/>
      </w:pPr>
      <w:r w:rsidRPr="0045340B">
        <w:t xml:space="preserve">Në mbështetje të neneve 78, 83 pika 1 dhe 121 pika 1 të Kushtetutës, me propozimin e Këshillit të Ministrave, </w:t>
      </w:r>
    </w:p>
    <w:p w:rsidR="00B7479C" w:rsidRPr="0045340B" w:rsidRDefault="00B7479C" w:rsidP="00B7479C">
      <w:pPr>
        <w:pStyle w:val="Paragrafi"/>
      </w:pPr>
    </w:p>
    <w:p w:rsidR="00B7479C" w:rsidRPr="0045340B" w:rsidRDefault="00B7479C" w:rsidP="00B7479C">
      <w:pPr>
        <w:pStyle w:val="Institucioni"/>
        <w:keepNext w:val="0"/>
      </w:pPr>
      <w:r>
        <w:t>KUVEND</w:t>
      </w:r>
      <w:r w:rsidRPr="0045340B">
        <w:t xml:space="preserve">I </w:t>
      </w:r>
    </w:p>
    <w:p w:rsidR="00B7479C" w:rsidRPr="0045340B" w:rsidRDefault="00B7479C" w:rsidP="00B7479C">
      <w:pPr>
        <w:pStyle w:val="Institucioni"/>
        <w:keepNext w:val="0"/>
      </w:pPr>
      <w:r w:rsidRPr="0045340B">
        <w:t>I REPUBLIKËS SË SHQIPËRISË</w:t>
      </w:r>
    </w:p>
    <w:p w:rsidR="00B7479C" w:rsidRDefault="00B7479C" w:rsidP="00B7479C">
      <w:pPr>
        <w:pStyle w:val="Paragrafi"/>
      </w:pPr>
    </w:p>
    <w:p w:rsidR="00B7479C" w:rsidRPr="0045340B" w:rsidRDefault="00B7479C" w:rsidP="00B7479C">
      <w:pPr>
        <w:pStyle w:val="VENDOSI"/>
        <w:keepNext w:val="0"/>
      </w:pPr>
      <w:r w:rsidRPr="0045340B">
        <w:t>V E N D O S I:</w:t>
      </w:r>
    </w:p>
    <w:p w:rsidR="00B7479C" w:rsidRDefault="00B7479C" w:rsidP="00B7479C">
      <w:pPr>
        <w:pStyle w:val="Paragrafi"/>
      </w:pPr>
    </w:p>
    <w:p w:rsidR="00B7479C" w:rsidRPr="0045340B" w:rsidRDefault="00B7479C" w:rsidP="00B7479C">
      <w:pPr>
        <w:pStyle w:val="NeniNr"/>
        <w:keepNext w:val="0"/>
      </w:pPr>
      <w:r w:rsidRPr="0045340B">
        <w:t>Neni 1</w:t>
      </w:r>
    </w:p>
    <w:p w:rsidR="00B7479C" w:rsidRPr="0045340B" w:rsidRDefault="00B7479C" w:rsidP="00B7479C">
      <w:pPr>
        <w:pStyle w:val="Paragrafi"/>
      </w:pPr>
    </w:p>
    <w:p w:rsidR="00B7479C" w:rsidRPr="0045340B" w:rsidRDefault="00B7479C" w:rsidP="00B7479C">
      <w:pPr>
        <w:pStyle w:val="Paragrafi"/>
      </w:pPr>
      <w:r w:rsidRPr="0045340B">
        <w:t>Ratifikohet “Marrëveshja ndërmjet Këshillit të Ministrave të Republikës së Shqipërisë dhe Makimport Shkup për riskedulimin e borxhit”.</w:t>
      </w:r>
    </w:p>
    <w:p w:rsidR="00B7479C" w:rsidRPr="00C20E8C" w:rsidRDefault="00B7479C" w:rsidP="00B7479C">
      <w:pPr>
        <w:pStyle w:val="Paragrafi"/>
        <w:rPr>
          <w:sz w:val="18"/>
        </w:rPr>
      </w:pPr>
    </w:p>
    <w:p w:rsidR="00B7479C" w:rsidRPr="0045340B" w:rsidRDefault="00B7479C" w:rsidP="00B7479C">
      <w:pPr>
        <w:pStyle w:val="NeniNr"/>
        <w:keepNext w:val="0"/>
      </w:pPr>
      <w:r w:rsidRPr="0045340B">
        <w:t>Neni 2</w:t>
      </w:r>
    </w:p>
    <w:p w:rsidR="00B7479C" w:rsidRPr="00C20E8C" w:rsidRDefault="00B7479C" w:rsidP="00B7479C">
      <w:pPr>
        <w:pStyle w:val="Paragrafi"/>
        <w:rPr>
          <w:sz w:val="18"/>
        </w:rPr>
      </w:pPr>
    </w:p>
    <w:p w:rsidR="00B7479C" w:rsidRPr="0045340B" w:rsidRDefault="00B7479C" w:rsidP="00B7479C">
      <w:pPr>
        <w:pStyle w:val="Paragrafi"/>
      </w:pPr>
      <w:r w:rsidRPr="0045340B">
        <w:t>Ky ligj hyn në fuqi 15 ditë pas botimit në Fletoren Zyrtare</w:t>
      </w:r>
      <w:r w:rsidRPr="0045340B">
        <w:rPr>
          <w:cs/>
        </w:rPr>
        <w:t>.</w:t>
      </w:r>
    </w:p>
    <w:p w:rsidR="00B7479C" w:rsidRDefault="00B7479C" w:rsidP="00B7479C">
      <w:pPr>
        <w:pStyle w:val="Paragrafi"/>
        <w:ind w:firstLine="0"/>
      </w:pPr>
    </w:p>
    <w:p w:rsidR="00B7479C" w:rsidRPr="009F11E5" w:rsidRDefault="00B7479C" w:rsidP="00B7479C">
      <w:pPr>
        <w:pStyle w:val="Shpallja"/>
      </w:pPr>
      <w:r>
        <w:t>Shpallur me dekretin nr.4185, datë 29</w:t>
      </w:r>
      <w:r w:rsidRPr="009F11E5">
        <w:t>.3.2004 të Presidentit të Republikës së</w:t>
      </w:r>
      <w:r>
        <w:t xml:space="preserve"> S</w:t>
      </w:r>
      <w:r w:rsidRPr="009F11E5">
        <w:t>hqipërisë, Alfred Moisiu</w:t>
      </w:r>
    </w:p>
    <w:p w:rsidR="00B7479C" w:rsidRDefault="00B7479C" w:rsidP="00B7479C">
      <w:pPr>
        <w:pStyle w:val="Paragrafi"/>
        <w:rPr>
          <w:vertAlign w:val="subscript"/>
        </w:rPr>
      </w:pPr>
    </w:p>
    <w:p w:rsidR="00B7479C" w:rsidRPr="00C857CC" w:rsidRDefault="00B7479C" w:rsidP="00B7479C">
      <w:pPr>
        <w:pStyle w:val="Paragrafi"/>
        <w:rPr>
          <w:vertAlign w:val="subscript"/>
        </w:rPr>
      </w:pPr>
    </w:p>
    <w:p w:rsidR="00B7479C" w:rsidRPr="00E20CE0" w:rsidRDefault="00B7479C" w:rsidP="00E20CE0">
      <w:pPr>
        <w:pStyle w:val="TitulliTitull"/>
        <w:rPr>
          <w:b/>
        </w:rPr>
      </w:pPr>
      <w:r w:rsidRPr="00E20CE0">
        <w:rPr>
          <w:b/>
        </w:rPr>
        <w:t>Marrëveshje</w:t>
      </w:r>
    </w:p>
    <w:p w:rsidR="00B7479C" w:rsidRDefault="00B7479C" w:rsidP="00B7479C">
      <w:pPr>
        <w:pStyle w:val="TitulliTitull"/>
        <w:keepNext w:val="0"/>
      </w:pPr>
      <w:r>
        <w:t>Ndërmjet këshillit të ministrave të Republikës së shqipërisë dhe makimport shkup lidhur me riskedulimin e borxhit</w:t>
      </w:r>
    </w:p>
    <w:p w:rsidR="00B7479C" w:rsidRPr="00C20E8C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Paragrafi"/>
      </w:pPr>
      <w:r>
        <w:t>Marrëveshje e datës 17 dhjetor 2003, ndërmjet Këshillit të Ministrave të Republikës së Shqipërisë (Qeveria), përfaqësuar nga Ministri i Financave dhe Makimport Shkup.</w:t>
      </w:r>
    </w:p>
    <w:p w:rsidR="00B7479C" w:rsidRPr="00C20E8C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NeniNr"/>
        <w:keepNext w:val="0"/>
      </w:pPr>
      <w:r>
        <w:t>Neni 1</w:t>
      </w:r>
    </w:p>
    <w:p w:rsidR="00B7479C" w:rsidRPr="00C20E8C" w:rsidRDefault="00B7479C" w:rsidP="00B7479C">
      <w:pPr>
        <w:pStyle w:val="Paragrafi"/>
        <w:rPr>
          <w:sz w:val="14"/>
        </w:rPr>
      </w:pPr>
    </w:p>
    <w:p w:rsidR="00B7479C" w:rsidRDefault="00B7479C" w:rsidP="00B7479C">
      <w:pPr>
        <w:pStyle w:val="Paragrafi"/>
      </w:pPr>
      <w:r>
        <w:t>Subjekti i kësaj Marrëveshjeje është riskedulimi i detyrimeve të Agroeksportit Tiranë (Agroeksport) kundrejt Makimportit Shkup (Makimport), që rrjedhin nga transaksionet tregtare të realizuara, mbështetur në kontratën nr.1/9/MA/90, datë 2.9.1990 dhe kontratën nr.209/8/90, datë 21.8.1990 ndërmjet Agroeksportit dhe Makimportit, të mbetura të papaguara deri më 31.8.2003.</w:t>
      </w:r>
    </w:p>
    <w:p w:rsidR="00B7479C" w:rsidRPr="00834D8B" w:rsidRDefault="00B7479C" w:rsidP="00B7479C">
      <w:pPr>
        <w:pStyle w:val="Paragrafi"/>
      </w:pPr>
      <w:r>
        <w:t>Shuma e detyrimit, mbështetur në vendimin e Arbitrazhit të Tregtisë së Jashtme pranë Dhomës së Tregtisë, arrin në 1 148 307.03 USD dhe 1 285 706 lekë.</w:t>
      </w:r>
    </w:p>
    <w:p w:rsidR="00B7479C" w:rsidRDefault="00B7479C" w:rsidP="00B7479C">
      <w:pPr>
        <w:pStyle w:val="NeniNr"/>
        <w:keepNext w:val="0"/>
      </w:pPr>
      <w:r>
        <w:t>Neni 2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Paragrafi"/>
      </w:pPr>
      <w:r>
        <w:t>Makimport heq dorë nga kërkesa e shumës prej 813 413 .45 USD, që përfaqëson interes-vonesat të llogaritura deri në datën 31.8.2003.</w:t>
      </w:r>
    </w:p>
    <w:p w:rsidR="00B7479C" w:rsidRDefault="00B7479C" w:rsidP="00B7479C">
      <w:pPr>
        <w:pStyle w:val="Paragrafi"/>
      </w:pPr>
      <w:r>
        <w:t>Qeveria angazhohet t’i paguajë Makimportit detyrimin prej 1 285 706 lekësh me një këst të vetëm menjëherë me hyrjen në fuqi të kësaj Marrëveshjeje, ndërsa detyrimi prej 1 148 307.03 USD do të paguhet me katër këste të barabarta, të njëpasnjëshme, gjashtëmujore, duke filluar nga 15.1.2004 deri më 15.7.2005.</w:t>
      </w:r>
    </w:p>
    <w:p w:rsidR="00B7479C" w:rsidRDefault="00B7479C" w:rsidP="00B7479C">
      <w:pPr>
        <w:pStyle w:val="Paragrafi"/>
      </w:pPr>
      <w:r>
        <w:t>Pagesat në USD do të kryhen në llogarinë e Makimport Shkup, Nr. 1.0.19460 Montebre, pranë bankës PKB PRIVATBANK A.G., Lugano, Switzerland, ndërsa pagesa e detyrimit në lekë do të kryhet në Bankën Amerikane të Shqipërisë, në numrin e llogarisë që do të njoftohet me shkrim nga Makimporti brenda tridhjetë ditëve nga nënshkrimi i kësaj Marrëveshjeje.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NeniNr"/>
        <w:keepNext w:val="0"/>
      </w:pPr>
      <w:r>
        <w:lastRenderedPageBreak/>
        <w:t>Neni 3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Paragrafi"/>
      </w:pPr>
      <w:r>
        <w:t>Mbi detyrimin në USD do të paguhen interesa në masën 1%, duke filluar nga data e hyrjes në fuqi të kësaj Marrëveshjeje. Përjashtuar pagesën e parë të interesit, pagesa e interesit do të bëhet në këste gjashtëmujore. Interesi do të paguhet në të njëjtat data me pagesën e principalit dhe do të llogaritet mbi bazën e vitit prej 365 ditësh dhe për numrin faktik të ditëve të kaluara.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NeniNr"/>
        <w:keepNext w:val="0"/>
      </w:pPr>
      <w:r>
        <w:t>Neni 4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Paragrafi"/>
      </w:pPr>
      <w:r>
        <w:t>Në rast se Qeveria nuk do të përmbushë në afat detyrimet e përcaktuara në këtë Marrëveshje, atëherë, duke filluar nga data kur duhej kryer pagesa deri në datën e kryerjes së saj, Qeveria do të paguajë interes-vonesat në masën Libor gjashtëmujor +1%.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NeniNr"/>
        <w:keepNext w:val="0"/>
      </w:pPr>
      <w:r>
        <w:t>Neni 5</w:t>
      </w:r>
    </w:p>
    <w:p w:rsidR="00B7479C" w:rsidRPr="00B325A9" w:rsidRDefault="00B7479C" w:rsidP="00B7479C">
      <w:pPr>
        <w:pStyle w:val="Paragrafi"/>
        <w:rPr>
          <w:sz w:val="18"/>
        </w:rPr>
      </w:pPr>
    </w:p>
    <w:p w:rsidR="00B7479C" w:rsidRDefault="00B7479C" w:rsidP="00B7479C">
      <w:pPr>
        <w:pStyle w:val="Paragrafi"/>
      </w:pPr>
      <w:r>
        <w:t>Për çdo problem, palët do të komunikojnë me njëra-tjetrën me shkrim në gjuhën shqipe, në adresat e mëposhtme:</w:t>
      </w:r>
    </w:p>
    <w:p w:rsidR="00B7479C" w:rsidRDefault="00B7479C" w:rsidP="00B7479C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285"/>
      </w:tblGrid>
      <w:tr w:rsidR="00B7479C">
        <w:trPr>
          <w:jc w:val="center"/>
        </w:trPr>
        <w:tc>
          <w:tcPr>
            <w:tcW w:w="4643" w:type="dxa"/>
          </w:tcPr>
          <w:p w:rsidR="00B7479C" w:rsidRPr="00D37F81" w:rsidRDefault="00B7479C" w:rsidP="00B7479C">
            <w:pPr>
              <w:pStyle w:val="Tabele"/>
            </w:pPr>
            <w:r>
              <w:t xml:space="preserve">Për Këshillin e Ministrave të Republikës së Shqipërisë, </w:t>
            </w:r>
            <w:r w:rsidRPr="00D37F81">
              <w:t>Mini</w:t>
            </w:r>
            <w:r>
              <w:t>strit të</w:t>
            </w:r>
            <w:r w:rsidRPr="00D37F81">
              <w:t xml:space="preserve"> Financave</w:t>
            </w:r>
          </w:p>
          <w:p w:rsidR="00B7479C" w:rsidRDefault="00B7479C" w:rsidP="00B7479C">
            <w:pPr>
              <w:pStyle w:val="Tabele"/>
            </w:pPr>
            <w:r>
              <w:t>Ministria e Financave</w:t>
            </w:r>
          </w:p>
          <w:p w:rsidR="00B7479C" w:rsidRDefault="00B7479C" w:rsidP="00B7479C">
            <w:pPr>
              <w:pStyle w:val="Tabele"/>
            </w:pPr>
            <w:r>
              <w:t>Bulevardi “Dëshmorët e Kombit” Nr.1</w:t>
            </w:r>
          </w:p>
          <w:p w:rsidR="00B7479C" w:rsidRDefault="00B7479C" w:rsidP="00B7479C">
            <w:pPr>
              <w:pStyle w:val="Tabele"/>
            </w:pPr>
            <w:r>
              <w:t>Tiranë, Shqipëri</w:t>
            </w:r>
          </w:p>
          <w:p w:rsidR="00B7479C" w:rsidRDefault="00B7479C" w:rsidP="00B7479C">
            <w:pPr>
              <w:pStyle w:val="Tabele"/>
            </w:pPr>
            <w:r>
              <w:t>Tel: ++ 355 4 228405</w:t>
            </w:r>
          </w:p>
          <w:p w:rsidR="00B7479C" w:rsidRDefault="00B7479C" w:rsidP="00B7479C">
            <w:pPr>
              <w:pStyle w:val="Tabele"/>
            </w:pPr>
            <w:r>
              <w:t>Fax: ++ 355 4 228494</w:t>
            </w:r>
          </w:p>
        </w:tc>
        <w:tc>
          <w:tcPr>
            <w:tcW w:w="4285" w:type="dxa"/>
          </w:tcPr>
          <w:p w:rsidR="00B7479C" w:rsidRDefault="00B7479C" w:rsidP="00B7479C">
            <w:pPr>
              <w:pStyle w:val="Tabele"/>
            </w:pPr>
            <w:r>
              <w:t>Për Makimport Shkup</w:t>
            </w:r>
          </w:p>
          <w:p w:rsidR="00B7479C" w:rsidRDefault="00B7479C" w:rsidP="00B7479C">
            <w:pPr>
              <w:pStyle w:val="Tabele"/>
            </w:pPr>
            <w:r>
              <w:t>Z.Nushi Isein Kerliu</w:t>
            </w:r>
          </w:p>
          <w:p w:rsidR="00B7479C" w:rsidRDefault="00B7479C" w:rsidP="00B7479C">
            <w:pPr>
              <w:pStyle w:val="Tabele"/>
            </w:pPr>
            <w:r>
              <w:t>Makimport, Shkup</w:t>
            </w:r>
          </w:p>
          <w:p w:rsidR="00B7479C" w:rsidRDefault="00B7479C" w:rsidP="00B7479C">
            <w:pPr>
              <w:pStyle w:val="Tabele"/>
            </w:pPr>
            <w:r>
              <w:t>Rr. “H.T.Karposh”, Nr.24</w:t>
            </w:r>
          </w:p>
          <w:p w:rsidR="00B7479C" w:rsidRDefault="00B7479C" w:rsidP="00B7479C">
            <w:pPr>
              <w:pStyle w:val="Tabele"/>
            </w:pPr>
            <w:r>
              <w:t>Tel: ++ 389 2 2600 408</w:t>
            </w:r>
          </w:p>
          <w:p w:rsidR="00B7479C" w:rsidRDefault="00B7479C" w:rsidP="00B7479C">
            <w:pPr>
              <w:pStyle w:val="Tabele"/>
            </w:pPr>
            <w:r>
              <w:t>Fax: ++ 389 2 2600 413</w:t>
            </w:r>
          </w:p>
          <w:p w:rsidR="00B7479C" w:rsidRDefault="00B7479C" w:rsidP="00B7479C">
            <w:pPr>
              <w:pStyle w:val="Tabele"/>
            </w:pPr>
            <w:r>
              <w:t>Cel: ++ 389 70 231787</w:t>
            </w:r>
          </w:p>
        </w:tc>
      </w:tr>
    </w:tbl>
    <w:p w:rsidR="00B7479C" w:rsidRDefault="00B7479C" w:rsidP="00B7479C">
      <w:pPr>
        <w:pStyle w:val="Paragrafi"/>
      </w:pPr>
    </w:p>
    <w:p w:rsidR="00B7479C" w:rsidRDefault="00B7479C" w:rsidP="00B7479C">
      <w:pPr>
        <w:pStyle w:val="NeniNr"/>
        <w:keepNext w:val="0"/>
      </w:pPr>
      <w:r>
        <w:t>Neni 6</w:t>
      </w:r>
    </w:p>
    <w:p w:rsidR="00B7479C" w:rsidRDefault="00B7479C" w:rsidP="00B7479C">
      <w:pPr>
        <w:pStyle w:val="Paragrafi"/>
      </w:pPr>
    </w:p>
    <w:p w:rsidR="00B7479C" w:rsidRDefault="00B7479C" w:rsidP="00B7479C">
      <w:pPr>
        <w:pStyle w:val="Paragrafi"/>
      </w:pPr>
      <w:r>
        <w:t>Kjo Marrëveshje do të hyjë në fuqi në datën e marrjes së njoftimit përfundimtar me të cilën të dyja palët do të njoftojnë zyrtarisht përfundimin e procedurave të brendshme të parashikuara nga legjislacioni përkatës.</w:t>
      </w:r>
    </w:p>
    <w:p w:rsidR="00B7479C" w:rsidRDefault="00B7479C" w:rsidP="00B7479C">
      <w:pPr>
        <w:pStyle w:val="Paragrafi"/>
      </w:pPr>
      <w:r>
        <w:t>Bërë më 17.12.2003, në dy kopje origjinale në gjuhën shqipe.</w:t>
      </w:r>
    </w:p>
    <w:p w:rsidR="00B7479C" w:rsidRDefault="00B7479C" w:rsidP="00B7479C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</w:tblGrid>
      <w:tr w:rsidR="00B7479C">
        <w:trPr>
          <w:jc w:val="center"/>
        </w:trPr>
        <w:tc>
          <w:tcPr>
            <w:tcW w:w="4968" w:type="dxa"/>
          </w:tcPr>
          <w:p w:rsidR="00B7479C" w:rsidRDefault="00B7479C" w:rsidP="00B7479C">
            <w:pPr>
              <w:pStyle w:val="Tabele"/>
            </w:pPr>
            <w:r>
              <w:t>Për</w:t>
            </w:r>
          </w:p>
          <w:p w:rsidR="00B7479C" w:rsidRDefault="00B7479C" w:rsidP="00B7479C">
            <w:pPr>
              <w:pStyle w:val="Tabele"/>
            </w:pPr>
            <w:r>
              <w:t>Këshillin e Ministrave të Republikës së Shqipërisë</w:t>
            </w:r>
          </w:p>
          <w:p w:rsidR="00B7479C" w:rsidRDefault="00B7479C" w:rsidP="00B7479C">
            <w:pPr>
              <w:pStyle w:val="Tabele"/>
            </w:pPr>
            <w:r>
              <w:t>Ministër i Financave</w:t>
            </w:r>
          </w:p>
          <w:p w:rsidR="00B7479C" w:rsidRDefault="00B7479C" w:rsidP="00B7479C">
            <w:pPr>
              <w:pStyle w:val="Tabele"/>
            </w:pPr>
            <w:r>
              <w:t>Kastriot Islami</w:t>
            </w:r>
          </w:p>
        </w:tc>
        <w:tc>
          <w:tcPr>
            <w:tcW w:w="3960" w:type="dxa"/>
          </w:tcPr>
          <w:p w:rsidR="00B7479C" w:rsidRDefault="00B7479C" w:rsidP="00B7479C">
            <w:pPr>
              <w:pStyle w:val="Tabele"/>
            </w:pPr>
            <w:r>
              <w:t>Për</w:t>
            </w:r>
          </w:p>
          <w:p w:rsidR="00B7479C" w:rsidRDefault="00B7479C" w:rsidP="00B7479C">
            <w:pPr>
              <w:pStyle w:val="Tabele"/>
            </w:pPr>
            <w:r>
              <w:t>Makimport Shkup</w:t>
            </w:r>
          </w:p>
          <w:p w:rsidR="00B7479C" w:rsidRDefault="00B7479C" w:rsidP="00B7479C">
            <w:pPr>
              <w:pStyle w:val="Tabele"/>
            </w:pPr>
            <w:r>
              <w:t>Përfaqësues i autorizuar</w:t>
            </w:r>
          </w:p>
          <w:p w:rsidR="00B7479C" w:rsidRDefault="00B7479C" w:rsidP="00B7479C">
            <w:pPr>
              <w:pStyle w:val="Tabele"/>
            </w:pPr>
            <w:r>
              <w:t>Kerliu Isein Nushi</w:t>
            </w:r>
          </w:p>
        </w:tc>
      </w:tr>
    </w:tbl>
    <w:p w:rsidR="00B7479C" w:rsidRDefault="00B7479C" w:rsidP="00B7479C">
      <w:pPr>
        <w:pStyle w:val="Akti"/>
        <w:keepNext w:val="0"/>
      </w:pPr>
    </w:p>
    <w:p w:rsidR="00B7479C" w:rsidRDefault="00B7479C" w:rsidP="00B7479C">
      <w:pPr>
        <w:pStyle w:val="Akti"/>
        <w:keepNext w:val="0"/>
      </w:pPr>
    </w:p>
    <w:p w:rsidR="00B7479C" w:rsidRDefault="00B7479C" w:rsidP="00B7479C">
      <w:pPr>
        <w:pStyle w:val="Akti"/>
        <w:keepNext w:val="0"/>
      </w:pPr>
    </w:p>
    <w:p w:rsidR="00B7479C" w:rsidRDefault="00B7479C" w:rsidP="00B7479C">
      <w:pPr>
        <w:pStyle w:val="Akti"/>
        <w:keepNext w:val="0"/>
      </w:pPr>
    </w:p>
    <w:p w:rsidR="00B7479C" w:rsidRDefault="00B7479C" w:rsidP="00B7479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81B8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D4DE9"/>
    <w:rsid w:val="009F72BC"/>
    <w:rsid w:val="00A0784B"/>
    <w:rsid w:val="00A246D1"/>
    <w:rsid w:val="00A47BC4"/>
    <w:rsid w:val="00A923BE"/>
    <w:rsid w:val="00AA3124"/>
    <w:rsid w:val="00AA4D4B"/>
    <w:rsid w:val="00B7479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20CE0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C7459E-8205-4535-9C5B-B4F554CD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79C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7479C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NrChar">
    <w:name w:val="Neni_Nr Char"/>
    <w:basedOn w:val="DefaultParagraphFont"/>
    <w:link w:val="NeniNr"/>
    <w:rsid w:val="00B7479C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7479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