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FC0" w:rsidRPr="00D55B00" w:rsidRDefault="00901FC0" w:rsidP="00901FC0">
      <w:pPr>
        <w:pStyle w:val="Akti"/>
        <w:keepNext w:val="0"/>
      </w:pPr>
      <w:bookmarkStart w:id="0" w:name="_GoBack"/>
      <w:bookmarkEnd w:id="0"/>
      <w:r w:rsidRPr="00D55B00">
        <w:t>LIGJ</w:t>
      </w:r>
    </w:p>
    <w:p w:rsidR="00901FC0" w:rsidRPr="00D55B00" w:rsidRDefault="00901FC0" w:rsidP="00901FC0">
      <w:pPr>
        <w:pStyle w:val="NumriData"/>
        <w:keepNext w:val="0"/>
        <w:rPr>
          <w:szCs w:val="22"/>
        </w:rPr>
      </w:pPr>
      <w:r w:rsidRPr="00D55B00">
        <w:rPr>
          <w:szCs w:val="22"/>
        </w:rPr>
        <w:t>Nr.9257, datë 15.7.2004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Titulli"/>
        <w:keepNext w:val="0"/>
      </w:pPr>
      <w:r w:rsidRPr="00D55B00">
        <w:t>PËR RATIFIKIMIN E “MARRËVESHJES SË GRANTIT NDËRMJET KËSHILLIT TË MINISTRAVE TË REPUBLIKËS SË SHQIPËRISË DHE BANKËS NDËRKOMBËTARE PËR RINDËRTIM DHE ZHVILLIM PËR PROJEKTIN E MENAXHIMIT TË INTEGRUAR TË UJËRAVE DHE EKOSISTEMIT”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Në mbështetje të neneve 78, 83 pika 1 dhe 121 pika 1 të Kushtetutës, me propozimin e Këshillit të Ministrave,</w:t>
      </w:r>
    </w:p>
    <w:p w:rsidR="00901FC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Institucioni"/>
        <w:keepNext w:val="0"/>
      </w:pPr>
      <w:r w:rsidRPr="00D55B00">
        <w:t>KUVENDI</w:t>
      </w:r>
    </w:p>
    <w:p w:rsidR="00901FC0" w:rsidRPr="00D55B00" w:rsidRDefault="00901FC0" w:rsidP="00901FC0">
      <w:pPr>
        <w:pStyle w:val="Institucioni"/>
        <w:keepNext w:val="0"/>
      </w:pPr>
      <w:r w:rsidRPr="00D55B00">
        <w:t>I REPUBLIKËS SË SHQIPËRISË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VENDOSI"/>
        <w:keepNext w:val="0"/>
      </w:pPr>
      <w:r w:rsidRPr="00D55B00">
        <w:t>VENDOSI: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NeniNr"/>
        <w:keepNext w:val="0"/>
        <w:rPr>
          <w:szCs w:val="22"/>
        </w:rPr>
      </w:pPr>
      <w:r w:rsidRPr="00D55B00">
        <w:rPr>
          <w:szCs w:val="22"/>
        </w:rPr>
        <w:t>Neni 1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Ratifikohet “Marrëveshja e grantit ndërmjet Këshillit të Ministrave të Republikës së Shqipërisë dhe Bankës Ndërkombëtare për Rindërtim dhe Zhvillim për projektin e menaxhimit të integruar të ujërave dhe ekosistemit”.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NeniNr"/>
        <w:keepNext w:val="0"/>
        <w:rPr>
          <w:szCs w:val="22"/>
        </w:rPr>
      </w:pPr>
      <w:r w:rsidRPr="00D55B00">
        <w:rPr>
          <w:szCs w:val="22"/>
        </w:rPr>
        <w:t>Neni 2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Ky ligj hyn në fuqi 15 ditë pas botimit në Fletoren Zyrtare.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FC422A" w:rsidRDefault="00901FC0" w:rsidP="00901FC0">
      <w:pPr>
        <w:pStyle w:val="Shpallja"/>
        <w:rPr>
          <w:bCs/>
          <w:szCs w:val="23"/>
        </w:rPr>
      </w:pPr>
      <w:r w:rsidRPr="00FC422A">
        <w:rPr>
          <w:bCs/>
          <w:szCs w:val="23"/>
        </w:rPr>
        <w:t>Shpallur me dekretin nr.4280, datë 26.7.2004 të Presidentit të Republikës së Shqipërisë, Alfred Moisiu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Default="00901FC0" w:rsidP="00901FC0">
      <w:pPr>
        <w:pStyle w:val="TitulliTitull"/>
      </w:pPr>
    </w:p>
    <w:p w:rsidR="00901FC0" w:rsidRPr="00772A59" w:rsidRDefault="00901FC0" w:rsidP="00772A59">
      <w:pPr>
        <w:pStyle w:val="TitulliTitull"/>
        <w:rPr>
          <w:b/>
        </w:rPr>
      </w:pPr>
      <w:r w:rsidRPr="00772A59">
        <w:rPr>
          <w:b/>
        </w:rPr>
        <w:t xml:space="preserve">MARRËVESHJA </w:t>
      </w:r>
    </w:p>
    <w:p w:rsidR="00901FC0" w:rsidRPr="004E496F" w:rsidRDefault="00901FC0" w:rsidP="00901FC0">
      <w:pPr>
        <w:pStyle w:val="TitulliTitull"/>
      </w:pPr>
      <w:smartTag w:uri="urn:schemas-microsoft-com:office:smarttags" w:element="place">
        <w:r w:rsidRPr="00D55B00">
          <w:t>E GRANTIT</w:t>
        </w:r>
      </w:smartTag>
      <w:r w:rsidRPr="00D55B00">
        <w:t xml:space="preserve"> TRUST FUND I GEF (Fondi Global për Mjedisin)</w:t>
      </w:r>
    </w:p>
    <w:p w:rsidR="00901FC0" w:rsidRPr="00D55B00" w:rsidRDefault="00901FC0" w:rsidP="00901FC0">
      <w:pPr>
        <w:pStyle w:val="Paragrafi"/>
        <w:jc w:val="center"/>
        <w:rPr>
          <w:szCs w:val="22"/>
        </w:rPr>
      </w:pPr>
      <w:r>
        <w:rPr>
          <w:szCs w:val="22"/>
        </w:rPr>
        <w:t>(PROJEKTI PËR ADMINISTRIMIN E INTEGRUAR TË U</w:t>
      </w:r>
      <w:r w:rsidRPr="00D55B00">
        <w:rPr>
          <w:szCs w:val="22"/>
        </w:rPr>
        <w:t>J</w:t>
      </w:r>
      <w:r>
        <w:rPr>
          <w:szCs w:val="22"/>
        </w:rPr>
        <w:t>Ë</w:t>
      </w:r>
      <w:r w:rsidRPr="00D55B00">
        <w:rPr>
          <w:szCs w:val="22"/>
        </w:rPr>
        <w:t>RAVE DHE EKOSISTEMEVE) NDËRMJET SHQIPËRISË DHE BANKËS NDËRKOMBËTARE PËR RINDËRTIM DHE ZHVILLIM SI AGJENCI IMPLEMENTUESE E FONDIT GLOBAL TË MJEDISIT</w:t>
      </w:r>
    </w:p>
    <w:p w:rsidR="00901FC0" w:rsidRPr="00B61F6D" w:rsidRDefault="00901FC0" w:rsidP="00901FC0">
      <w:pPr>
        <w:pStyle w:val="Paragrafi"/>
        <w:rPr>
          <w:sz w:val="18"/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Marrëveshja</w:t>
      </w:r>
      <w:r>
        <w:rPr>
          <w:szCs w:val="22"/>
        </w:rPr>
        <w:t xml:space="preserve"> e</w:t>
      </w:r>
      <w:r w:rsidRPr="00D55B00">
        <w:rPr>
          <w:szCs w:val="22"/>
        </w:rPr>
        <w:t xml:space="preserve"> datë</w:t>
      </w:r>
      <w:r>
        <w:rPr>
          <w:szCs w:val="22"/>
        </w:rPr>
        <w:t>s</w:t>
      </w:r>
      <w:r w:rsidRPr="00D55B00">
        <w:rPr>
          <w:szCs w:val="22"/>
        </w:rPr>
        <w:t xml:space="preserve"> 26 pri</w:t>
      </w:r>
      <w:r>
        <w:rPr>
          <w:szCs w:val="22"/>
        </w:rPr>
        <w:t>ll 2004, ndërmjet Shqipërisë (Marrësi) dhe Bankës N</w:t>
      </w:r>
      <w:r w:rsidRPr="00D55B00">
        <w:rPr>
          <w:szCs w:val="22"/>
        </w:rPr>
        <w:t>dërkombëtare për</w:t>
      </w:r>
      <w:r>
        <w:rPr>
          <w:szCs w:val="22"/>
        </w:rPr>
        <w:t xml:space="preserve"> Rindërtim dhe Zhvillim</w:t>
      </w:r>
      <w:r w:rsidRPr="00D55B00">
        <w:rPr>
          <w:szCs w:val="22"/>
        </w:rPr>
        <w:t xml:space="preserve"> (Banka)</w:t>
      </w:r>
      <w:r>
        <w:rPr>
          <w:szCs w:val="22"/>
        </w:rPr>
        <w:t>, që vepron si agjenc</w:t>
      </w:r>
      <w:r w:rsidRPr="00D55B00">
        <w:rPr>
          <w:szCs w:val="22"/>
        </w:rPr>
        <w:t>i zbatuese e Global Environment Facility (GEF) për sa u përket fondeve të grantit të siguruara nga Trusti i Fondeve të GEF-it nga disa anëtarë të Bankës si pjesëmarrës të GEF-it.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A)</w:t>
      </w:r>
      <w:r>
        <w:rPr>
          <w:szCs w:val="22"/>
        </w:rPr>
        <w:t xml:space="preserve"> </w:t>
      </w:r>
      <w:r w:rsidRPr="00D55B00">
        <w:rPr>
          <w:szCs w:val="22"/>
        </w:rPr>
        <w:t>Banka,  në bazë të Re</w:t>
      </w:r>
      <w:r>
        <w:rPr>
          <w:szCs w:val="22"/>
        </w:rPr>
        <w:t>zolutës nr.91-5 të 14 marsit 1991 të drejtorëve ekzekutivë</w:t>
      </w:r>
      <w:r w:rsidRPr="00D55B00">
        <w:rPr>
          <w:szCs w:val="22"/>
        </w:rPr>
        <w:t xml:space="preserve"> të Bankës themeloi GEF-in për të ndihmuar në mbrojtjen e mjedisit global dhe pr</w:t>
      </w:r>
      <w:r>
        <w:rPr>
          <w:szCs w:val="22"/>
        </w:rPr>
        <w:t>omovimin prej këtej të zhvillim</w:t>
      </w:r>
      <w:r w:rsidRPr="00D55B00">
        <w:rPr>
          <w:szCs w:val="22"/>
        </w:rPr>
        <w:t>it ekonomik të qëndrueshëm dhe të shëndosh</w:t>
      </w:r>
      <w:r>
        <w:rPr>
          <w:szCs w:val="22"/>
        </w:rPr>
        <w:t>ë për mjedisin.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B) Duke ndjekur ristrukturimin e GEF-it</w:t>
      </w:r>
      <w:r>
        <w:rPr>
          <w:szCs w:val="22"/>
        </w:rPr>
        <w:t>,</w:t>
      </w:r>
      <w:r w:rsidRPr="00D55B00">
        <w:rPr>
          <w:szCs w:val="22"/>
        </w:rPr>
        <w:t xml:space="preserve"> marrëveshje të tilla vazhduan mbi </w:t>
      </w:r>
      <w:r>
        <w:rPr>
          <w:szCs w:val="22"/>
        </w:rPr>
        <w:t>bazat e parashtruara në Rezolutën nr.94-2 të 24 majit l994 të drejtorëve e</w:t>
      </w:r>
      <w:r w:rsidRPr="00D55B00">
        <w:rPr>
          <w:szCs w:val="22"/>
        </w:rPr>
        <w:t>kzekutivë të Bankës, të cilët</w:t>
      </w:r>
      <w:r>
        <w:rPr>
          <w:szCs w:val="22"/>
        </w:rPr>
        <w:t>,</w:t>
      </w:r>
      <w:r w:rsidRPr="00D55B00">
        <w:rPr>
          <w:szCs w:val="22"/>
        </w:rPr>
        <w:t xml:space="preserve"> </w:t>
      </w:r>
      <w:r w:rsidRPr="004E496F">
        <w:rPr>
          <w:i/>
          <w:szCs w:val="22"/>
        </w:rPr>
        <w:t>inter</w:t>
      </w:r>
      <w:r w:rsidRPr="00D55B00">
        <w:rPr>
          <w:szCs w:val="22"/>
        </w:rPr>
        <w:t xml:space="preserve"> </w:t>
      </w:r>
      <w:r w:rsidRPr="004E496F">
        <w:rPr>
          <w:i/>
          <w:szCs w:val="22"/>
        </w:rPr>
        <w:t>alia</w:t>
      </w:r>
      <w:r>
        <w:rPr>
          <w:szCs w:val="22"/>
        </w:rPr>
        <w:t>, themeluan Fondin e Trustit të</w:t>
      </w:r>
      <w:r w:rsidRPr="00D55B00">
        <w:rPr>
          <w:szCs w:val="22"/>
        </w:rPr>
        <w:t xml:space="preserve"> GEF-it dhe caktuan Bankën si të Ngarkuarën e Trustit të Fondit </w:t>
      </w:r>
      <w:r>
        <w:rPr>
          <w:szCs w:val="22"/>
        </w:rPr>
        <w:t>të GEF-it (Rezoluta nr.94-2).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C) Seria e dytë e Trustit të Fondit të GEF-it u aprovua mbi bazat e parashtrua</w:t>
      </w:r>
      <w:r>
        <w:rPr>
          <w:szCs w:val="22"/>
        </w:rPr>
        <w:t>ra në Rezolutën nr.98-2 të 14 qershorit 1998 të drejtorëve ekzekutivë të Bankë</w:t>
      </w:r>
      <w:r w:rsidRPr="00D55B00">
        <w:rPr>
          <w:szCs w:val="22"/>
        </w:rPr>
        <w:t>s (Rezolut</w:t>
      </w:r>
      <w:r>
        <w:rPr>
          <w:szCs w:val="22"/>
        </w:rPr>
        <w:t>a nr.98-2).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D) Seria e tretë e Trustit të Fondit të GEF-it u aprovua mbi bazat e</w:t>
      </w:r>
      <w:r>
        <w:rPr>
          <w:szCs w:val="22"/>
        </w:rPr>
        <w:t xml:space="preserve"> parashtruara</w:t>
      </w:r>
      <w:r w:rsidRPr="00D55B00">
        <w:rPr>
          <w:szCs w:val="22"/>
        </w:rPr>
        <w:t xml:space="preserve"> në</w:t>
      </w:r>
      <w:r>
        <w:rPr>
          <w:szCs w:val="22"/>
        </w:rPr>
        <w:t xml:space="preserve"> Rezolutën nr.2002-0005 të 19 dhjetorit 2002 të d</w:t>
      </w:r>
      <w:r w:rsidRPr="00D55B00">
        <w:rPr>
          <w:szCs w:val="22"/>
        </w:rPr>
        <w:t xml:space="preserve">rejtorëve </w:t>
      </w:r>
      <w:r>
        <w:rPr>
          <w:szCs w:val="22"/>
        </w:rPr>
        <w:t>ekzekutivë të Bankës (Rezoluta nr.2002-0005)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E) Marrësi, pasi e konsideron të përshtatshëm dhe prior</w:t>
      </w:r>
      <w:r>
        <w:rPr>
          <w:szCs w:val="22"/>
        </w:rPr>
        <w:t>itar projektin e përshkruar në s</w:t>
      </w:r>
      <w:r w:rsidRPr="00D55B00">
        <w:rPr>
          <w:szCs w:val="22"/>
        </w:rPr>
        <w:t>htojcën 2 të kësaj Marrëveshjeje (Projekti), ka kërkuar asistencë nga burimet e Fondit të Trustit të GEF-it, dhe kjo kërkesë është aprovuar</w:t>
      </w:r>
      <w:r>
        <w:rPr>
          <w:szCs w:val="22"/>
        </w:rPr>
        <w:t xml:space="preserve"> në përputhje me provizionet e I</w:t>
      </w:r>
      <w:r w:rsidRPr="00D55B00">
        <w:rPr>
          <w:szCs w:val="22"/>
        </w:rPr>
        <w:t xml:space="preserve">nstrumentit për Themelimin e Facilitetit të  </w:t>
      </w:r>
      <w:r w:rsidRPr="00D55B00">
        <w:rPr>
          <w:szCs w:val="22"/>
        </w:rPr>
        <w:lastRenderedPageBreak/>
        <w:t>Mjedisit Global t</w:t>
      </w:r>
      <w:r>
        <w:rPr>
          <w:szCs w:val="22"/>
        </w:rPr>
        <w:t>ë</w:t>
      </w:r>
      <w:r w:rsidRPr="00D55B00">
        <w:rPr>
          <w:szCs w:val="22"/>
        </w:rPr>
        <w:t xml:space="preserve"> Ristrukturuar t</w:t>
      </w:r>
      <w:r>
        <w:rPr>
          <w:szCs w:val="22"/>
        </w:rPr>
        <w:t>ë aprovuar në bazë të Rezolutës 94-2 dhe që do të</w:t>
      </w:r>
      <w:r w:rsidRPr="00D55B00">
        <w:rPr>
          <w:szCs w:val="22"/>
        </w:rPr>
        <w:t xml:space="preserve"> financohet nga ko</w:t>
      </w:r>
      <w:r>
        <w:rPr>
          <w:szCs w:val="22"/>
        </w:rPr>
        <w:t>ntributet e Trustit të Fondit të GEF-it sipas Rezolutë</w:t>
      </w:r>
      <w:r w:rsidRPr="00D55B00">
        <w:rPr>
          <w:szCs w:val="22"/>
        </w:rPr>
        <w:t xml:space="preserve">s nr.2002-0005, që mund të përfshijë fonde të serisë së parë dhe të </w:t>
      </w:r>
      <w:r>
        <w:rPr>
          <w:szCs w:val="22"/>
        </w:rPr>
        <w:t>dytë të Trustit të Fondit të GEF-it sipas Rezolutave nr.94-2 dhe 98-2.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F) </w:t>
      </w:r>
      <w:r>
        <w:rPr>
          <w:szCs w:val="22"/>
        </w:rPr>
        <w:t>Me një marrëveshje të datës 22 d</w:t>
      </w:r>
      <w:r w:rsidRPr="00D55B00">
        <w:rPr>
          <w:szCs w:val="22"/>
        </w:rPr>
        <w:t>hjetor 200</w:t>
      </w:r>
      <w:r>
        <w:rPr>
          <w:szCs w:val="22"/>
        </w:rPr>
        <w:t>3 ndërmjet Bankës Europiane të Investimeve (E</w:t>
      </w:r>
      <w:r w:rsidRPr="00D55B00">
        <w:rPr>
          <w:szCs w:val="22"/>
        </w:rPr>
        <w:t>IB) dhe Marrësit (Marrëveshja e Huasë së EIB), EIB</w:t>
      </w:r>
      <w:r>
        <w:rPr>
          <w:szCs w:val="22"/>
        </w:rPr>
        <w:t>-i</w:t>
      </w:r>
      <w:r w:rsidRPr="00D55B00">
        <w:rPr>
          <w:szCs w:val="22"/>
        </w:rPr>
        <w:t xml:space="preserve"> ka rënë dakord t’i akordojë Marrësit një hua në shumën prej shtatëdhjetë e tre milion</w:t>
      </w:r>
      <w:r>
        <w:rPr>
          <w:szCs w:val="22"/>
        </w:rPr>
        <w:t>ë</w:t>
      </w:r>
      <w:r w:rsidRPr="00D55B00">
        <w:rPr>
          <w:szCs w:val="22"/>
        </w:rPr>
        <w:t xml:space="preserve"> e dyqind </w:t>
      </w:r>
      <w:r>
        <w:rPr>
          <w:szCs w:val="22"/>
        </w:rPr>
        <w:t xml:space="preserve">mijë euro (EUR 73 200 </w:t>
      </w:r>
      <w:r w:rsidRPr="00D55B00">
        <w:rPr>
          <w:szCs w:val="22"/>
        </w:rPr>
        <w:t>000) (Huaja e EIB) për të asis</w:t>
      </w:r>
      <w:r>
        <w:rPr>
          <w:szCs w:val="22"/>
        </w:rPr>
        <w:t>tuar në financimin pjesës A të p</w:t>
      </w:r>
      <w:r w:rsidRPr="00D55B00">
        <w:rPr>
          <w:szCs w:val="22"/>
        </w:rPr>
        <w:t xml:space="preserve">rojektit me termat dhe kushtet e parashtruara në </w:t>
      </w:r>
      <w:r>
        <w:rPr>
          <w:szCs w:val="22"/>
        </w:rPr>
        <w:t>Marrëveshjen e Huasë së FIB</w:t>
      </w:r>
      <w:r w:rsidRPr="00D55B00">
        <w:rPr>
          <w:szCs w:val="22"/>
        </w:rPr>
        <w:t xml:space="preserve"> dhe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n</w:t>
      </w:r>
      <w:r w:rsidRPr="00D55B00">
        <w:rPr>
          <w:szCs w:val="22"/>
        </w:rPr>
        <w:t xml:space="preserve">dërsa Banka ka rënë dakord, në bazë të, </w:t>
      </w:r>
      <w:r w:rsidRPr="004723F6">
        <w:rPr>
          <w:i/>
          <w:szCs w:val="22"/>
        </w:rPr>
        <w:t>inter alia</w:t>
      </w:r>
      <w:r w:rsidRPr="00D55B00">
        <w:rPr>
          <w:szCs w:val="22"/>
        </w:rPr>
        <w:t>, sa u tha më sipër, t’i kalojë Marrësi</w:t>
      </w:r>
      <w:r>
        <w:rPr>
          <w:szCs w:val="22"/>
        </w:rPr>
        <w:t>t grantin e Trustit të Fondeve të GEF-it sipas termave dhe kushteve</w:t>
      </w:r>
      <w:r w:rsidRPr="00D55B00">
        <w:rPr>
          <w:szCs w:val="22"/>
        </w:rPr>
        <w:t xml:space="preserve"> të p</w:t>
      </w:r>
      <w:r>
        <w:rPr>
          <w:szCs w:val="22"/>
        </w:rPr>
        <w:t>arashtruara në këtë Marrëveshje,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tani P</w:t>
      </w:r>
      <w:r w:rsidRPr="00D55B00">
        <w:rPr>
          <w:szCs w:val="22"/>
        </w:rPr>
        <w:t>alët këtu bien dakord si vijon:</w:t>
      </w:r>
    </w:p>
    <w:p w:rsidR="00901FC0" w:rsidRPr="00B61F6D" w:rsidRDefault="00901FC0" w:rsidP="00901FC0">
      <w:pPr>
        <w:pStyle w:val="Paragrafi"/>
        <w:rPr>
          <w:sz w:val="20"/>
          <w:szCs w:val="22"/>
        </w:rPr>
      </w:pPr>
    </w:p>
    <w:p w:rsidR="00901FC0" w:rsidRPr="00D55B00" w:rsidRDefault="00901FC0" w:rsidP="00901FC0">
      <w:pPr>
        <w:pStyle w:val="NeniNr"/>
      </w:pPr>
      <w:r w:rsidRPr="00D55B00">
        <w:t>Neni 1</w:t>
      </w:r>
    </w:p>
    <w:p w:rsidR="00901FC0" w:rsidRPr="00D55B00" w:rsidRDefault="00901FC0" w:rsidP="00901FC0">
      <w:pPr>
        <w:pStyle w:val="NeniTitull"/>
      </w:pPr>
      <w:r w:rsidRPr="00D55B00">
        <w:t>Kushte të përgjithshme, përcaktime</w:t>
      </w:r>
    </w:p>
    <w:p w:rsidR="00901FC0" w:rsidRPr="00B61F6D" w:rsidRDefault="00901FC0" w:rsidP="00901FC0">
      <w:pPr>
        <w:pStyle w:val="Paragrafi"/>
        <w:rPr>
          <w:sz w:val="18"/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Seksioni 1.01 </w:t>
      </w:r>
      <w:r>
        <w:rPr>
          <w:szCs w:val="22"/>
        </w:rPr>
        <w:t>(a) Provizionet e mëposhtme të kushteve të përgjithshme të zbatueshme për marrëveshjet e huave dhe garancive të Bankës të datës 1 j</w:t>
      </w:r>
      <w:r w:rsidRPr="00D55B00">
        <w:rPr>
          <w:szCs w:val="22"/>
        </w:rPr>
        <w:t>anar 1985, me modifikimet e parashtruara në paragrafin (b</w:t>
      </w:r>
      <w:r>
        <w:rPr>
          <w:szCs w:val="22"/>
        </w:rPr>
        <w:t>) të këtij seksioni (Kushtet e p</w:t>
      </w:r>
      <w:r w:rsidRPr="00D55B00">
        <w:rPr>
          <w:szCs w:val="22"/>
        </w:rPr>
        <w:t>ërgjithshme) përbëjnë një pjesë i</w:t>
      </w:r>
      <w:r>
        <w:rPr>
          <w:szCs w:val="22"/>
        </w:rPr>
        <w:t>ntegrale të kësaj Marrëveshjeje.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i) Artikulli I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ii) Seksionet 2.01 (1), (2), (3), (4), (6), (8), (9), </w:t>
      </w:r>
      <w:r>
        <w:rPr>
          <w:szCs w:val="22"/>
        </w:rPr>
        <w:t xml:space="preserve">(10), (11), (15), </w:t>
      </w:r>
      <w:r w:rsidRPr="00D55B00">
        <w:rPr>
          <w:szCs w:val="22"/>
        </w:rPr>
        <w:t>(18) dhe (20), 2.02 dhe 2.03;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iii) Seksioni 3.01;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iv) Sek</w:t>
      </w:r>
      <w:r>
        <w:rPr>
          <w:szCs w:val="22"/>
        </w:rPr>
        <w:t>sioni 4.01 dhe fjalia e parë e s</w:t>
      </w:r>
      <w:r w:rsidRPr="00D55B00">
        <w:rPr>
          <w:szCs w:val="22"/>
        </w:rPr>
        <w:t>eksionit 4.09;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v) Artikulli V;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vi) Seksionet 6.01, 6.02 (c), (e), (f), (i) dhe (k), 6.03, 6.04 dhe 6.06;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vii) Seksioni 8.01 (b);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viii) Seksionet 9.01 (a) dhe (c), 9.04, 9.05, 9.06, 9.07. 9.08 dhe 9.09;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ix) Seksionet 10.01, 10.03 dhe 10.04;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x) Artikulli XI dh</w:t>
      </w:r>
      <w:r w:rsidRPr="00D55B00">
        <w:rPr>
          <w:szCs w:val="22"/>
        </w:rPr>
        <w:t>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xi) Seksionet 12.01, 12.02, 12.03 dhe 12.04.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b) Kushtet e p</w:t>
      </w:r>
      <w:r w:rsidRPr="00D55B00">
        <w:rPr>
          <w:szCs w:val="22"/>
        </w:rPr>
        <w:t>ërgjithshme do të modifikohen si vijon: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i) T</w:t>
      </w:r>
      <w:r w:rsidRPr="00D55B00">
        <w:rPr>
          <w:szCs w:val="22"/>
        </w:rPr>
        <w:t xml:space="preserve">ermi </w:t>
      </w:r>
      <w:r>
        <w:rPr>
          <w:szCs w:val="22"/>
        </w:rPr>
        <w:t>“</w:t>
      </w:r>
      <w:r w:rsidRPr="00D55B00">
        <w:rPr>
          <w:szCs w:val="22"/>
        </w:rPr>
        <w:t>Banka</w:t>
      </w:r>
      <w:r>
        <w:rPr>
          <w:szCs w:val="22"/>
        </w:rPr>
        <w:t>”, sa herë që të përdoret në kushtet e përgjithshme, përveçse në s</w:t>
      </w:r>
      <w:r w:rsidRPr="00D55B00">
        <w:rPr>
          <w:szCs w:val="22"/>
        </w:rPr>
        <w:t>eksionet 2.01</w:t>
      </w:r>
      <w:r>
        <w:rPr>
          <w:szCs w:val="22"/>
        </w:rPr>
        <w:t>(8) dhe 6.02</w:t>
      </w:r>
      <w:r w:rsidRPr="00D55B00">
        <w:rPr>
          <w:szCs w:val="22"/>
        </w:rPr>
        <w:t>(f) dhe përdorim</w:t>
      </w:r>
      <w:r>
        <w:rPr>
          <w:szCs w:val="22"/>
        </w:rPr>
        <w:t>it të fundit të këtij termi në s</w:t>
      </w:r>
      <w:r w:rsidRPr="00D55B00">
        <w:rPr>
          <w:szCs w:val="22"/>
        </w:rPr>
        <w:t>eksionin 5.01, do të thotë se Banka që vepron si a</w:t>
      </w:r>
      <w:r>
        <w:rPr>
          <w:szCs w:val="22"/>
        </w:rPr>
        <w:t>gjenci zbatuese e GEF-it, përveçse në s</w:t>
      </w:r>
      <w:r w:rsidRPr="00D55B00">
        <w:rPr>
          <w:szCs w:val="22"/>
        </w:rPr>
        <w:t>ek</w:t>
      </w:r>
      <w:r>
        <w:rPr>
          <w:szCs w:val="22"/>
        </w:rPr>
        <w:t>sionin 6.02; termi “Bankë</w:t>
      </w:r>
      <w:r w:rsidRPr="00D55B00">
        <w:rPr>
          <w:szCs w:val="22"/>
        </w:rPr>
        <w:t>” gjithashtu do të përfshijë Bankën që vepron në kapacitetet e saj.</w:t>
      </w:r>
    </w:p>
    <w:p w:rsidR="00901FC0" w:rsidRDefault="00901FC0" w:rsidP="00901FC0">
      <w:pPr>
        <w:pStyle w:val="Paragrafi"/>
        <w:rPr>
          <w:szCs w:val="22"/>
        </w:rPr>
      </w:pPr>
      <w:r>
        <w:rPr>
          <w:szCs w:val="22"/>
        </w:rPr>
        <w:t>ii) T</w:t>
      </w:r>
      <w:r w:rsidRPr="00D55B00">
        <w:rPr>
          <w:szCs w:val="22"/>
        </w:rPr>
        <w:t>ermi “H</w:t>
      </w:r>
      <w:r>
        <w:rPr>
          <w:szCs w:val="22"/>
        </w:rPr>
        <w:t>uamarrësi” kudo që përdoret në kushtet e p</w:t>
      </w:r>
      <w:r w:rsidRPr="00D55B00">
        <w:rPr>
          <w:szCs w:val="22"/>
        </w:rPr>
        <w:t>ë</w:t>
      </w:r>
      <w:r>
        <w:rPr>
          <w:szCs w:val="22"/>
        </w:rPr>
        <w:t>rgjithshme do të thotë Marrësi”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iii) T</w:t>
      </w:r>
      <w:r w:rsidRPr="00D55B00">
        <w:rPr>
          <w:szCs w:val="22"/>
        </w:rPr>
        <w:t xml:space="preserve">ermi “Marrëveshja e </w:t>
      </w:r>
      <w:r>
        <w:rPr>
          <w:szCs w:val="22"/>
        </w:rPr>
        <w:t>Huasë” kudo që të përdoret në  kushtet e p</w:t>
      </w:r>
      <w:r w:rsidRPr="00D55B00">
        <w:rPr>
          <w:szCs w:val="22"/>
        </w:rPr>
        <w:t>ërgjithshme do të thotë kjo Marr</w:t>
      </w:r>
      <w:r>
        <w:rPr>
          <w:szCs w:val="22"/>
        </w:rPr>
        <w:t>ëveshje.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</w:t>
      </w:r>
      <w:r>
        <w:rPr>
          <w:szCs w:val="22"/>
        </w:rPr>
        <w:t>v) T</w:t>
      </w:r>
      <w:r w:rsidRPr="00D55B00">
        <w:rPr>
          <w:szCs w:val="22"/>
        </w:rPr>
        <w:t>ermi “Huaja” dhe “</w:t>
      </w:r>
      <w:r>
        <w:rPr>
          <w:szCs w:val="22"/>
        </w:rPr>
        <w:t>huaja”, kudo që të përdoret në k</w:t>
      </w:r>
      <w:r w:rsidRPr="00D55B00">
        <w:rPr>
          <w:szCs w:val="22"/>
        </w:rPr>
        <w:t>u</w:t>
      </w:r>
      <w:r>
        <w:rPr>
          <w:szCs w:val="22"/>
        </w:rPr>
        <w:t>shtet e përgjithshme do të thotë g</w:t>
      </w:r>
      <w:r w:rsidRPr="00D55B00">
        <w:rPr>
          <w:szCs w:val="22"/>
        </w:rPr>
        <w:t>ran</w:t>
      </w:r>
      <w:r>
        <w:rPr>
          <w:szCs w:val="22"/>
        </w:rPr>
        <w:t>t i Fondit të GEF-it.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v) T</w:t>
      </w:r>
      <w:r w:rsidRPr="00D55B00">
        <w:rPr>
          <w:szCs w:val="22"/>
        </w:rPr>
        <w:t>ermi “Llogarija</w:t>
      </w:r>
      <w:r>
        <w:rPr>
          <w:szCs w:val="22"/>
        </w:rPr>
        <w:t xml:space="preserve"> e Huasë”, kudo që përdoret në kushtet e p</w:t>
      </w:r>
      <w:r w:rsidRPr="00D55B00">
        <w:rPr>
          <w:szCs w:val="22"/>
        </w:rPr>
        <w:t>ërgjithshme do të thotë Llogari</w:t>
      </w:r>
      <w:r>
        <w:rPr>
          <w:szCs w:val="22"/>
        </w:rPr>
        <w:t>a e Grantit të Fondit të GEF-it.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vi)</w:t>
      </w:r>
      <w:r>
        <w:rPr>
          <w:szCs w:val="22"/>
        </w:rPr>
        <w:t xml:space="preserve"> Fjalia e dytë e s</w:t>
      </w:r>
      <w:r w:rsidRPr="00D55B00">
        <w:rPr>
          <w:szCs w:val="22"/>
        </w:rPr>
        <w:t>eksionit 5.01 modifikohet si vijon: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“Përveçse atëherë kur Banka dhe Marrësi do të</w:t>
      </w:r>
      <w:r w:rsidRPr="00D55B00">
        <w:rPr>
          <w:szCs w:val="22"/>
        </w:rPr>
        <w:t xml:space="preserve"> bien dakord ndryshe n</w:t>
      </w:r>
      <w:r>
        <w:rPr>
          <w:szCs w:val="22"/>
        </w:rPr>
        <w:t>uk do të ketë tërheqje: (a) në l</w:t>
      </w:r>
      <w:r w:rsidRPr="00D55B00">
        <w:rPr>
          <w:szCs w:val="22"/>
        </w:rPr>
        <w:t>idhje me shpenzimet në terr</w:t>
      </w:r>
      <w:r>
        <w:rPr>
          <w:szCs w:val="22"/>
        </w:rPr>
        <w:t>itoret e çdo vendi që nuk është</w:t>
      </w:r>
      <w:r w:rsidRPr="00D55B00">
        <w:rPr>
          <w:szCs w:val="22"/>
        </w:rPr>
        <w:t xml:space="preserve"> anëtar i Bankës ose për mallrat e prodhuara në, ose shërbimet e</w:t>
      </w:r>
      <w:r>
        <w:rPr>
          <w:szCs w:val="22"/>
        </w:rPr>
        <w:t xml:space="preserve"> ofruara nga territore të tilla</w:t>
      </w:r>
      <w:r w:rsidRPr="00D55B00">
        <w:rPr>
          <w:szCs w:val="22"/>
        </w:rPr>
        <w:t xml:space="preserve"> ose (b) për qëllim të çdo pagese personave ose njësive, ose për çdo import mallrash, në qoftë se një pagesë ose import i tillë, me sa ka dijeni Banka, është e ndaluar nga ndonjë vendim i Këshillit të Sigurisë së Kombeve t</w:t>
      </w:r>
      <w:r>
        <w:rPr>
          <w:szCs w:val="22"/>
        </w:rPr>
        <w:t>ë Bashkuara i marrë në bazë të k</w:t>
      </w:r>
      <w:r w:rsidRPr="00D55B00">
        <w:rPr>
          <w:szCs w:val="22"/>
        </w:rPr>
        <w:t>apitullit VII të “</w:t>
      </w:r>
      <w:r>
        <w:rPr>
          <w:szCs w:val="22"/>
        </w:rPr>
        <w:t>Kartës së Kombeve të Bashkuara”</w:t>
      </w:r>
      <w:r w:rsidRPr="00D55B00">
        <w:rPr>
          <w:szCs w:val="22"/>
        </w:rPr>
        <w:t xml:space="preserve"> dhe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 xml:space="preserve"> </w:t>
      </w:r>
      <w:r w:rsidRPr="00D55B00">
        <w:rPr>
          <w:szCs w:val="22"/>
        </w:rPr>
        <w:t>vii) një nënparagraf i ri sh</w:t>
      </w:r>
      <w:r>
        <w:rPr>
          <w:szCs w:val="22"/>
        </w:rPr>
        <w:t>tohet pas nënparagrafit (j) në seksionin 6.02 të kushteve të p</w:t>
      </w:r>
      <w:r w:rsidRPr="00D55B00">
        <w:rPr>
          <w:szCs w:val="22"/>
        </w:rPr>
        <w:t>ërgjithshme, si vijon: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“do të jetë krijuar një situatë e jashtëza</w:t>
      </w:r>
      <w:r>
        <w:rPr>
          <w:szCs w:val="22"/>
        </w:rPr>
        <w:t>konshme në të cilën çdo disbursim i mëtejshëm nga F</w:t>
      </w:r>
      <w:r w:rsidRPr="00D55B00">
        <w:rPr>
          <w:szCs w:val="22"/>
        </w:rPr>
        <w:t>ondet e Trustit të GEF-it do të tejkalonte burimet në dispozicion për disbursim nga GEF</w:t>
      </w:r>
      <w:r>
        <w:rPr>
          <w:szCs w:val="22"/>
        </w:rPr>
        <w:t>-i</w:t>
      </w:r>
      <w:r w:rsidRPr="00D55B00">
        <w:rPr>
          <w:szCs w:val="22"/>
        </w:rPr>
        <w:t>.”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Seksioni 1.02. Kudo që përd</w:t>
      </w:r>
      <w:r>
        <w:rPr>
          <w:szCs w:val="22"/>
        </w:rPr>
        <w:t>oret në këtë Marrëveshje, përveç</w:t>
      </w:r>
      <w:r w:rsidRPr="00D55B00">
        <w:rPr>
          <w:szCs w:val="22"/>
        </w:rPr>
        <w:t>se atëherë kur konteksti e kërkon ndrys</w:t>
      </w:r>
      <w:r>
        <w:rPr>
          <w:szCs w:val="22"/>
        </w:rPr>
        <w:t>he, termat e ndryshë</w:t>
      </w:r>
      <w:r w:rsidRPr="00D55B00">
        <w:rPr>
          <w:szCs w:val="22"/>
        </w:rPr>
        <w:t xml:space="preserve">m të përcaktuar në </w:t>
      </w:r>
      <w:r>
        <w:rPr>
          <w:szCs w:val="22"/>
        </w:rPr>
        <w:t>kushtet e përgjithshme dhe në r</w:t>
      </w:r>
      <w:r w:rsidRPr="00D55B00">
        <w:rPr>
          <w:szCs w:val="22"/>
        </w:rPr>
        <w:t xml:space="preserve">ecitalet e kësaj </w:t>
      </w:r>
      <w:r w:rsidRPr="00D55B00">
        <w:rPr>
          <w:szCs w:val="22"/>
        </w:rPr>
        <w:lastRenderedPageBreak/>
        <w:t>Marrëveshjeje kanë kuptimet përkatëse të parashtruara dhe termat vijuese kanë kuptimet e mëposhtme: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a) “EMP” do të thotë plani i menaxhimit të mj</w:t>
      </w:r>
      <w:r w:rsidRPr="00D55B00">
        <w:rPr>
          <w:szCs w:val="22"/>
        </w:rPr>
        <w:t>edisit, i kënaqshëm për Bankën, adoptuar nga Marrësi dhe</w:t>
      </w:r>
      <w:r>
        <w:rPr>
          <w:szCs w:val="22"/>
        </w:rPr>
        <w:t xml:space="preserve"> i paraqitur Bankës me 8 t</w:t>
      </w:r>
      <w:r w:rsidRPr="00D55B00">
        <w:rPr>
          <w:szCs w:val="22"/>
        </w:rPr>
        <w:t xml:space="preserve">etor 2003, duke parashtruar masa për mënjanimin e çdo </w:t>
      </w:r>
      <w:r>
        <w:rPr>
          <w:szCs w:val="22"/>
        </w:rPr>
        <w:t>efekti të dëmshëm ndaj mjedisit.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 </w:t>
      </w:r>
      <w:r>
        <w:rPr>
          <w:szCs w:val="22"/>
        </w:rPr>
        <w:t>b) “PIP” do të thotë plani i z</w:t>
      </w:r>
      <w:r w:rsidRPr="00D55B00">
        <w:rPr>
          <w:szCs w:val="22"/>
        </w:rPr>
        <w:t xml:space="preserve">batimit të </w:t>
      </w:r>
      <w:r>
        <w:rPr>
          <w:szCs w:val="22"/>
        </w:rPr>
        <w:t>projektit për kryerjen e p</w:t>
      </w:r>
      <w:r w:rsidRPr="00D55B00">
        <w:rPr>
          <w:szCs w:val="22"/>
        </w:rPr>
        <w:t>rojektit, p</w:t>
      </w:r>
      <w:r>
        <w:rPr>
          <w:szCs w:val="22"/>
        </w:rPr>
        <w:t>ë</w:t>
      </w:r>
      <w:r w:rsidRPr="00D55B00">
        <w:rPr>
          <w:szCs w:val="22"/>
        </w:rPr>
        <w:t>rgatitur dhe adapuar nga Marrësi, në të njëjtën kohë mund të amendohet herë pas</w:t>
      </w:r>
      <w:r>
        <w:rPr>
          <w:szCs w:val="22"/>
        </w:rPr>
        <w:t xml:space="preserve"> here në marrëveshje  me Bankën.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c) “PlU” do të thotë njësia e zbatimit të p</w:t>
      </w:r>
      <w:r w:rsidRPr="00D55B00">
        <w:rPr>
          <w:szCs w:val="22"/>
        </w:rPr>
        <w:t>rojektit themeluar nga Marrësi për qëllim të menaxhim</w:t>
      </w:r>
      <w:r>
        <w:rPr>
          <w:szCs w:val="22"/>
        </w:rPr>
        <w:t>it dhe koordinimit të Projektit</w:t>
      </w:r>
      <w:r w:rsidRPr="00D55B00">
        <w:rPr>
          <w:szCs w:val="22"/>
        </w:rPr>
        <w:t xml:space="preserve"> dhe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d) “Spec</w:t>
      </w:r>
      <w:r>
        <w:rPr>
          <w:szCs w:val="22"/>
        </w:rPr>
        <w:t>ial Account” do të thotë llogaria së cilë</w:t>
      </w:r>
      <w:r w:rsidRPr="00D55B00">
        <w:rPr>
          <w:szCs w:val="22"/>
        </w:rPr>
        <w:t xml:space="preserve">s </w:t>
      </w:r>
      <w:r>
        <w:rPr>
          <w:szCs w:val="22"/>
        </w:rPr>
        <w:t>i referohemi në seksionin 2.02 (b</w:t>
      </w:r>
      <w:r w:rsidRPr="00D55B00">
        <w:rPr>
          <w:szCs w:val="22"/>
        </w:rPr>
        <w:t>) të kësaj Marrëveshjeje.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NeniNr"/>
      </w:pPr>
      <w:r>
        <w:t>Neni 2</w:t>
      </w:r>
    </w:p>
    <w:p w:rsidR="00901FC0" w:rsidRPr="00D55B00" w:rsidRDefault="00901FC0" w:rsidP="00901FC0">
      <w:pPr>
        <w:pStyle w:val="NeniTitull"/>
      </w:pPr>
      <w:r w:rsidRPr="00D55B00">
        <w:t>Granti i Fondit të GEF-it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Seksioni 2.01. </w:t>
      </w:r>
      <w:smartTag w:uri="urn:schemas-microsoft-com:office:smarttags" w:element="place">
        <w:r w:rsidRPr="00D55B00">
          <w:rPr>
            <w:szCs w:val="22"/>
          </w:rPr>
          <w:t>Banka</w:t>
        </w:r>
      </w:smartTag>
      <w:r w:rsidRPr="00D55B00">
        <w:rPr>
          <w:szCs w:val="22"/>
        </w:rPr>
        <w:t xml:space="preserve"> bie dakord që t’i ofrojë Marrësit, me termat dhe kushtet parashtruara ose të </w:t>
      </w:r>
      <w:r>
        <w:rPr>
          <w:szCs w:val="22"/>
        </w:rPr>
        <w:t>referuara në këtë Marrëveshje, grantit të</w:t>
      </w:r>
      <w:r w:rsidRPr="00D55B00">
        <w:rPr>
          <w:szCs w:val="22"/>
        </w:rPr>
        <w:t xml:space="preserve"> Trustit të GEF-it shumën katër milion</w:t>
      </w:r>
      <w:r>
        <w:rPr>
          <w:szCs w:val="22"/>
        </w:rPr>
        <w:t>ë e</w:t>
      </w:r>
      <w:r w:rsidRPr="00D55B00">
        <w:rPr>
          <w:szCs w:val="22"/>
        </w:rPr>
        <w:t xml:space="preserve"> tetëqind e shtatëd</w:t>
      </w:r>
      <w:r>
        <w:rPr>
          <w:szCs w:val="22"/>
        </w:rPr>
        <w:t xml:space="preserve">hjetë mijë dollarë amerikanë (4 870 </w:t>
      </w:r>
      <w:r w:rsidRPr="00D55B00">
        <w:rPr>
          <w:szCs w:val="22"/>
        </w:rPr>
        <w:t>000 $).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Seksioni 2.02. (a) Sas</w:t>
      </w:r>
      <w:r>
        <w:rPr>
          <w:szCs w:val="22"/>
        </w:rPr>
        <w:t>ia e g</w:t>
      </w:r>
      <w:r w:rsidRPr="00D55B00">
        <w:rPr>
          <w:szCs w:val="22"/>
        </w:rPr>
        <w:t xml:space="preserve">rantit të Trustit të Fondit </w:t>
      </w:r>
      <w:r>
        <w:rPr>
          <w:szCs w:val="22"/>
        </w:rPr>
        <w:t>të GEF-it mund të tërhiqet nga llogaria e g</w:t>
      </w:r>
      <w:r w:rsidRPr="00D55B00">
        <w:rPr>
          <w:szCs w:val="22"/>
        </w:rPr>
        <w:t>rantit të Trustit të GEF-it në përputhje me proviz</w:t>
      </w:r>
      <w:r>
        <w:rPr>
          <w:szCs w:val="22"/>
        </w:rPr>
        <w:t>ionet e s</w:t>
      </w:r>
      <w:r w:rsidRPr="00D55B00">
        <w:rPr>
          <w:szCs w:val="22"/>
        </w:rPr>
        <w:t>htojcës 1 të kësaj Marrëveshjeje për shpen</w:t>
      </w:r>
      <w:r>
        <w:rPr>
          <w:szCs w:val="22"/>
        </w:rPr>
        <w:t>zimet e bëra (ose, në qoftë se B</w:t>
      </w:r>
      <w:r w:rsidRPr="00D55B00">
        <w:rPr>
          <w:szCs w:val="22"/>
        </w:rPr>
        <w:t>anka do të bjerë dakord që të bëhen) në lidhje me koston e arsyeshme të mallrave dhe shërbime</w:t>
      </w:r>
      <w:r>
        <w:rPr>
          <w:szCs w:val="22"/>
        </w:rPr>
        <w:t>ve të nevojshme për zbatimin e p</w:t>
      </w:r>
      <w:r w:rsidRPr="00D55B00">
        <w:rPr>
          <w:szCs w:val="22"/>
        </w:rPr>
        <w:t>rojekt</w:t>
      </w:r>
      <w:r>
        <w:rPr>
          <w:szCs w:val="22"/>
        </w:rPr>
        <w:t>it dhe që do të financohen nga g</w:t>
      </w:r>
      <w:r w:rsidRPr="00D55B00">
        <w:rPr>
          <w:szCs w:val="22"/>
        </w:rPr>
        <w:t>ranti i Trustit të Fondit të GEF-it.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b) Mar</w:t>
      </w:r>
      <w:r>
        <w:rPr>
          <w:szCs w:val="22"/>
        </w:rPr>
        <w:t>rësi mundet që, për qëllimet e p</w:t>
      </w:r>
      <w:r w:rsidRPr="00D55B00">
        <w:rPr>
          <w:szCs w:val="22"/>
        </w:rPr>
        <w:t>rojektit, të hapë dhe të mbajë në dollarë një llogari depozituese spec</w:t>
      </w:r>
      <w:r>
        <w:rPr>
          <w:szCs w:val="22"/>
        </w:rPr>
        <w:t>iale në një bankë me terma dhe k</w:t>
      </w:r>
      <w:r w:rsidRPr="00D55B00">
        <w:rPr>
          <w:szCs w:val="22"/>
        </w:rPr>
        <w:t xml:space="preserve">ushte të kënaqshme për Bankën, duke përfshirë mbrojtje të përshtatshme kundër dëmtimeve. </w:t>
      </w:r>
      <w:r>
        <w:rPr>
          <w:szCs w:val="22"/>
        </w:rPr>
        <w:t>Depozitat në, dhe pagesat prej llogarisë s</w:t>
      </w:r>
      <w:r w:rsidRPr="00D55B00">
        <w:rPr>
          <w:szCs w:val="22"/>
        </w:rPr>
        <w:t>peciale do të bëhen</w:t>
      </w:r>
      <w:r>
        <w:rPr>
          <w:szCs w:val="22"/>
        </w:rPr>
        <w:t xml:space="preserve"> në përputhje me provizionet e s</w:t>
      </w:r>
      <w:r w:rsidRPr="00D55B00">
        <w:rPr>
          <w:szCs w:val="22"/>
        </w:rPr>
        <w:t>htojcës 5 të kësaj Marrëveshjeje.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Seksioni 2.03.</w:t>
      </w:r>
      <w:r>
        <w:rPr>
          <w:szCs w:val="22"/>
        </w:rPr>
        <w:t xml:space="preserve"> Data e mbylljes do të jetë 31 d</w:t>
      </w:r>
      <w:r w:rsidRPr="00D55B00">
        <w:rPr>
          <w:szCs w:val="22"/>
        </w:rPr>
        <w:t xml:space="preserve">hjetor 2009 ose një datë e mëvonshme që </w:t>
      </w:r>
      <w:r>
        <w:rPr>
          <w:szCs w:val="22"/>
        </w:rPr>
        <w:t xml:space="preserve">do të vendosë Banka. </w:t>
      </w:r>
      <w:smartTag w:uri="urn:schemas-microsoft-com:office:smarttags" w:element="place">
        <w:r>
          <w:rPr>
            <w:szCs w:val="22"/>
          </w:rPr>
          <w:t>Banka</w:t>
        </w:r>
      </w:smartTag>
      <w:r>
        <w:rPr>
          <w:szCs w:val="22"/>
        </w:rPr>
        <w:t xml:space="preserve"> do të</w:t>
      </w:r>
      <w:r w:rsidRPr="00D55B00">
        <w:rPr>
          <w:szCs w:val="22"/>
        </w:rPr>
        <w:t xml:space="preserve"> njoftojë në kohën e duhur Marrësin për një datë të tillë të mëvonshme.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NeniNr"/>
      </w:pPr>
      <w:r w:rsidRPr="00D55B00">
        <w:t>Neni 3</w:t>
      </w:r>
    </w:p>
    <w:p w:rsidR="00901FC0" w:rsidRPr="00D55B00" w:rsidRDefault="00901FC0" w:rsidP="00901FC0">
      <w:pPr>
        <w:pStyle w:val="NeniTitull"/>
      </w:pPr>
      <w:r w:rsidRPr="00D55B00">
        <w:t>Ekzekutimi i Projektit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Seksioni 3.01. (a) Marrësi deklaron angazhimin e tij n</w:t>
      </w:r>
      <w:r>
        <w:rPr>
          <w:szCs w:val="22"/>
        </w:rPr>
        <w:t>daj objektivave të projektit siç janë parashtruar në s</w:t>
      </w:r>
      <w:r w:rsidRPr="00D55B00">
        <w:rPr>
          <w:szCs w:val="22"/>
        </w:rPr>
        <w:t>htojcën 2 të kësaj Marrëveshjeje dhe</w:t>
      </w:r>
      <w:r>
        <w:rPr>
          <w:szCs w:val="22"/>
        </w:rPr>
        <w:t xml:space="preserve"> me këtë qëllim, do të zbatojë projektin nëpërmjet </w:t>
      </w:r>
      <w:r w:rsidRPr="00D55B00">
        <w:rPr>
          <w:szCs w:val="22"/>
        </w:rPr>
        <w:t>PIU-t me diligjencë dhe efikasitet dhe në përputhje me praktika të përshtatshme administrative, financiare dhe inxhinierike dhe duke marrë në konsideratë, asht</w:t>
      </w:r>
      <w:r>
        <w:rPr>
          <w:szCs w:val="22"/>
        </w:rPr>
        <w:t>u siç duhet, faktorët ekologjikë dhe mjedisorë</w:t>
      </w:r>
      <w:r w:rsidRPr="00D55B00">
        <w:rPr>
          <w:szCs w:val="22"/>
        </w:rPr>
        <w:t xml:space="preserve"> dhe do të ofrojë, në kohën e nevojshme, fondet, facilitetet, shërbimet dh</w:t>
      </w:r>
      <w:r>
        <w:rPr>
          <w:szCs w:val="22"/>
        </w:rPr>
        <w:t>e burime të tjera të kërkuara nga p</w:t>
      </w:r>
      <w:r w:rsidRPr="00D55B00">
        <w:rPr>
          <w:szCs w:val="22"/>
        </w:rPr>
        <w:t>rojekti.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 b) Pa kufizuar provizi</w:t>
      </w:r>
      <w:r>
        <w:rPr>
          <w:szCs w:val="22"/>
        </w:rPr>
        <w:t>onet e paragrafit (a) të këtij seksioni</w:t>
      </w:r>
      <w:r w:rsidRPr="00D55B00">
        <w:rPr>
          <w:szCs w:val="22"/>
        </w:rPr>
        <w:t xml:space="preserve"> dhe</w:t>
      </w:r>
      <w:r>
        <w:rPr>
          <w:szCs w:val="22"/>
        </w:rPr>
        <w:t xml:space="preserve"> përveç</w:t>
      </w:r>
      <w:r w:rsidRPr="00D55B00">
        <w:rPr>
          <w:szCs w:val="22"/>
        </w:rPr>
        <w:t xml:space="preserve"> rastit kur Marrësi dhe Banka do të bien dakord ndryshe, Marrësi do të </w:t>
      </w:r>
      <w:r>
        <w:rPr>
          <w:szCs w:val="22"/>
        </w:rPr>
        <w:t>zbatojë p</w:t>
      </w:r>
      <w:r w:rsidRPr="00D55B00">
        <w:rPr>
          <w:szCs w:val="22"/>
        </w:rPr>
        <w:t>rojektin në përputhje me PIP</w:t>
      </w:r>
      <w:r>
        <w:rPr>
          <w:szCs w:val="22"/>
        </w:rPr>
        <w:t>-in dhe programin e zbatimit të parashtruar në s</w:t>
      </w:r>
      <w:r w:rsidRPr="00D55B00">
        <w:rPr>
          <w:szCs w:val="22"/>
        </w:rPr>
        <w:t>htojcën 4 të kësaj Marrëveshjeje.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Seksioni 3.02. Përveç</w:t>
      </w:r>
      <w:r w:rsidRPr="00D55B00">
        <w:rPr>
          <w:szCs w:val="22"/>
        </w:rPr>
        <w:t xml:space="preserve">se kur Banka do të bjerë dakord ndryshe, prokurimi i mallrave, punimeve dhe shërbimeve </w:t>
      </w:r>
      <w:r>
        <w:rPr>
          <w:szCs w:val="22"/>
        </w:rPr>
        <w:t>të konsulencës të kërkuara nga pjesët A.1, B, C dhe D të p</w:t>
      </w:r>
      <w:r w:rsidRPr="00D55B00">
        <w:rPr>
          <w:szCs w:val="22"/>
        </w:rPr>
        <w:t>r</w:t>
      </w:r>
      <w:r>
        <w:rPr>
          <w:szCs w:val="22"/>
        </w:rPr>
        <w:t>ojektit dhe që do të financohen nga g</w:t>
      </w:r>
      <w:r w:rsidRPr="00D55B00">
        <w:rPr>
          <w:szCs w:val="22"/>
        </w:rPr>
        <w:t>r</w:t>
      </w:r>
      <w:r>
        <w:rPr>
          <w:szCs w:val="22"/>
        </w:rPr>
        <w:t>anti i Trustit të Fondit të GEF-</w:t>
      </w:r>
      <w:r w:rsidRPr="00D55B00">
        <w:rPr>
          <w:szCs w:val="22"/>
        </w:rPr>
        <w:t xml:space="preserve">it do </w:t>
      </w:r>
      <w:r>
        <w:rPr>
          <w:szCs w:val="22"/>
        </w:rPr>
        <w:t>të qeveriset nga provizionet e s</w:t>
      </w:r>
      <w:r w:rsidRPr="00D55B00">
        <w:rPr>
          <w:szCs w:val="22"/>
        </w:rPr>
        <w:t>htojcës 3 të kësaj Marrëveshjeje.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Seksioni 3.03. Për qëllimet e seksionit 9.08 të kushteve të p</w:t>
      </w:r>
      <w:r w:rsidRPr="00D55B00">
        <w:rPr>
          <w:szCs w:val="22"/>
        </w:rPr>
        <w:t>ërgjithshme dhe pa kufizim për to, Marrësi:</w:t>
      </w:r>
    </w:p>
    <w:p w:rsidR="00901FC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a)</w:t>
      </w:r>
      <w:r>
        <w:rPr>
          <w:szCs w:val="22"/>
        </w:rPr>
        <w:t xml:space="preserve"> do të</w:t>
      </w:r>
      <w:r w:rsidRPr="00D55B00">
        <w:rPr>
          <w:szCs w:val="22"/>
        </w:rPr>
        <w:t xml:space="preserve"> përgatisë, në bazë të parimeve të pranueshme për Bankën, dhe do t’i paraqesë Bankës jo më vonë se gjashtë muaj pas datës së mbyllj</w:t>
      </w:r>
      <w:r>
        <w:rPr>
          <w:szCs w:val="22"/>
        </w:rPr>
        <w:t>es ose një datë të mëvonshme siç</w:t>
      </w:r>
      <w:r w:rsidRPr="00D55B00">
        <w:rPr>
          <w:szCs w:val="22"/>
        </w:rPr>
        <w:t xml:space="preserve"> mun</w:t>
      </w:r>
      <w:r>
        <w:rPr>
          <w:szCs w:val="22"/>
        </w:rPr>
        <w:t>d të bihet dakord ndërmjet Marrësit dhe Bankës një</w:t>
      </w:r>
      <w:r w:rsidRPr="00D55B00">
        <w:rPr>
          <w:szCs w:val="22"/>
        </w:rPr>
        <w:t xml:space="preserve"> plan për operimin </w:t>
      </w:r>
      <w:r>
        <w:rPr>
          <w:szCs w:val="22"/>
        </w:rPr>
        <w:t>e ardhshëm të p</w:t>
      </w:r>
      <w:r w:rsidRPr="00D55B00">
        <w:rPr>
          <w:szCs w:val="22"/>
        </w:rPr>
        <w:t>rojek</w:t>
      </w:r>
      <w:r>
        <w:rPr>
          <w:szCs w:val="22"/>
        </w:rPr>
        <w:t>tit</w:t>
      </w:r>
      <w:r w:rsidRPr="00D55B00">
        <w:rPr>
          <w:szCs w:val="22"/>
        </w:rPr>
        <w:t xml:space="preserve"> dhe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 b)</w:t>
      </w:r>
      <w:r>
        <w:rPr>
          <w:szCs w:val="22"/>
        </w:rPr>
        <w:t xml:space="preserve"> do t’i</w:t>
      </w:r>
      <w:r w:rsidRPr="00D55B00">
        <w:rPr>
          <w:szCs w:val="22"/>
        </w:rPr>
        <w:t xml:space="preserve"> ofrojë Bankës një rast të arsyeshëm për shkëmbimin e pikëpamjeve në lidhje me planin e mësipërm me Marrësin.</w:t>
      </w:r>
    </w:p>
    <w:p w:rsidR="00901FC0" w:rsidRPr="00345E76" w:rsidRDefault="00901FC0" w:rsidP="00901FC0">
      <w:pPr>
        <w:pStyle w:val="NeniNr"/>
        <w:rPr>
          <w:sz w:val="18"/>
        </w:rPr>
      </w:pPr>
    </w:p>
    <w:p w:rsidR="00901FC0" w:rsidRPr="00D55B00" w:rsidRDefault="00901FC0" w:rsidP="00901FC0">
      <w:pPr>
        <w:pStyle w:val="NeniNr"/>
      </w:pPr>
      <w:r w:rsidRPr="00D55B00">
        <w:t>Neni 4</w:t>
      </w:r>
    </w:p>
    <w:p w:rsidR="00901FC0" w:rsidRPr="00D55B00" w:rsidRDefault="00901FC0" w:rsidP="00901FC0">
      <w:pPr>
        <w:pStyle w:val="NeniTitull"/>
      </w:pPr>
      <w:r w:rsidRPr="00D55B00">
        <w:t>Kushtet financiare</w:t>
      </w:r>
    </w:p>
    <w:p w:rsidR="00901FC0" w:rsidRPr="00345E76" w:rsidRDefault="00901FC0" w:rsidP="00901FC0">
      <w:pPr>
        <w:pStyle w:val="Paragrafi"/>
        <w:rPr>
          <w:sz w:val="16"/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Seksioni 4.01. (a) Marrësi do</w:t>
      </w:r>
      <w:r>
        <w:rPr>
          <w:szCs w:val="22"/>
        </w:rPr>
        <w:t xml:space="preserve"> të mbajë një sistem të menaxhimit</w:t>
      </w:r>
      <w:r w:rsidRPr="00D55B00">
        <w:rPr>
          <w:szCs w:val="22"/>
        </w:rPr>
        <w:t xml:space="preserve"> financiar, duke përfshirë regjistra dhe llogari dhe do të për</w:t>
      </w:r>
      <w:r>
        <w:rPr>
          <w:szCs w:val="22"/>
        </w:rPr>
        <w:t>gatisë dokumente</w:t>
      </w:r>
      <w:r w:rsidRPr="00D55B00">
        <w:rPr>
          <w:szCs w:val="22"/>
        </w:rPr>
        <w:t>t fin</w:t>
      </w:r>
      <w:r>
        <w:rPr>
          <w:szCs w:val="22"/>
        </w:rPr>
        <w:t>anciare në përputhje me standard</w:t>
      </w:r>
      <w:r w:rsidRPr="00D55B00">
        <w:rPr>
          <w:szCs w:val="22"/>
        </w:rPr>
        <w:t xml:space="preserve">et financiare të zbatuara në mënyrë konsistente dhe të pranueshme për Bankën, të përshtatshme për të pasqyruar operacionet, burimet dhe shpenzimet e lidhura </w:t>
      </w:r>
      <w:r>
        <w:rPr>
          <w:szCs w:val="22"/>
        </w:rPr>
        <w:t>me p</w:t>
      </w:r>
      <w:r w:rsidRPr="00D55B00">
        <w:rPr>
          <w:szCs w:val="22"/>
        </w:rPr>
        <w:t>rojektin.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b) Marrësi: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i) </w:t>
      </w:r>
      <w:r>
        <w:rPr>
          <w:szCs w:val="22"/>
        </w:rPr>
        <w:t>do të auditojë dokumente</w:t>
      </w:r>
      <w:r w:rsidRPr="00D55B00">
        <w:rPr>
          <w:szCs w:val="22"/>
        </w:rPr>
        <w:t>t financiare të referuar</w:t>
      </w:r>
      <w:r>
        <w:rPr>
          <w:szCs w:val="22"/>
        </w:rPr>
        <w:t>a</w:t>
      </w:r>
      <w:r w:rsidRPr="00D55B00">
        <w:rPr>
          <w:szCs w:val="22"/>
        </w:rPr>
        <w:t xml:space="preserve"> në paragrafin </w:t>
      </w:r>
      <w:r>
        <w:rPr>
          <w:szCs w:val="22"/>
        </w:rPr>
        <w:t xml:space="preserve">    të</w:t>
      </w:r>
      <w:r w:rsidRPr="00D55B00">
        <w:rPr>
          <w:szCs w:val="22"/>
        </w:rPr>
        <w:t xml:space="preserve"> </w:t>
      </w:r>
      <w:r>
        <w:rPr>
          <w:szCs w:val="22"/>
        </w:rPr>
        <w:t xml:space="preserve"> këtij s</w:t>
      </w:r>
      <w:r w:rsidRPr="00D55B00">
        <w:rPr>
          <w:szCs w:val="22"/>
        </w:rPr>
        <w:t xml:space="preserve">eksioni </w:t>
      </w:r>
      <w:r>
        <w:rPr>
          <w:szCs w:val="22"/>
        </w:rPr>
        <w:t>për çdo vit fiskal (ose periudhë</w:t>
      </w:r>
      <w:r w:rsidRPr="00D55B00">
        <w:rPr>
          <w:szCs w:val="22"/>
        </w:rPr>
        <w:t xml:space="preserve"> tjetër të rënë dakord nga </w:t>
      </w:r>
      <w:smartTag w:uri="urn:schemas-microsoft-com:office:smarttags" w:element="place">
        <w:r>
          <w:rPr>
            <w:szCs w:val="22"/>
          </w:rPr>
          <w:t>Banka</w:t>
        </w:r>
      </w:smartTag>
      <w:r>
        <w:rPr>
          <w:szCs w:val="22"/>
        </w:rPr>
        <w:t>), në përputhje me standard</w:t>
      </w:r>
      <w:r w:rsidRPr="00D55B00">
        <w:rPr>
          <w:szCs w:val="22"/>
        </w:rPr>
        <w:t>et audituese të zbatuara në mënyrë konsistente dhe të pranueshme për Bankën, nga auditues të pranueshëm për Bankën;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ii) </w:t>
      </w:r>
      <w:r>
        <w:rPr>
          <w:szCs w:val="22"/>
        </w:rPr>
        <w:t xml:space="preserve">do t’i </w:t>
      </w:r>
      <w:r w:rsidRPr="00D55B00">
        <w:rPr>
          <w:szCs w:val="22"/>
        </w:rPr>
        <w:t>paraqesë Bankës sa më shpejt që të jenë të gatshme, por në çdo rast jo më vonë</w:t>
      </w:r>
      <w:r>
        <w:rPr>
          <w:szCs w:val="22"/>
        </w:rPr>
        <w:t xml:space="preserve"> se gjashtë muaj pas fundit të ç</w:t>
      </w:r>
      <w:r w:rsidRPr="00D55B00">
        <w:rPr>
          <w:szCs w:val="22"/>
        </w:rPr>
        <w:t>do viti të tillë (ose çdo periudhe tjetër të tillë të rënë dakord nga Banka</w:t>
      </w:r>
      <w:r>
        <w:rPr>
          <w:szCs w:val="22"/>
        </w:rPr>
        <w:t>):</w:t>
      </w:r>
      <w:r w:rsidRPr="00D55B00">
        <w:rPr>
          <w:szCs w:val="22"/>
        </w:rPr>
        <w:t xml:space="preserve"> (A) kopje </w:t>
      </w:r>
      <w:r>
        <w:rPr>
          <w:szCs w:val="22"/>
        </w:rPr>
        <w:t>të noteruara të dokumente</w:t>
      </w:r>
      <w:r w:rsidRPr="00D55B00">
        <w:rPr>
          <w:szCs w:val="22"/>
        </w:rPr>
        <w:t xml:space="preserve">ve financiare të referuara në paragrafin (a) </w:t>
      </w:r>
      <w:r>
        <w:rPr>
          <w:szCs w:val="22"/>
        </w:rPr>
        <w:t>të këtij seksioni për një vit të tillë (ose periudhë tjetër të rënë</w:t>
      </w:r>
      <w:r w:rsidRPr="00D55B00">
        <w:rPr>
          <w:szCs w:val="22"/>
        </w:rPr>
        <w:t xml:space="preserve"> dakord nga Banka), kështu të audituara, dhe (B) nj</w:t>
      </w:r>
      <w:r>
        <w:rPr>
          <w:szCs w:val="22"/>
        </w:rPr>
        <w:t>ë opinion mbi dokumente të tilla</w:t>
      </w:r>
      <w:r w:rsidRPr="00D55B00">
        <w:rPr>
          <w:szCs w:val="22"/>
        </w:rPr>
        <w:t xml:space="preserve"> nga audituesit e sipërpërmendur, me qëllim dhe det</w:t>
      </w:r>
      <w:r>
        <w:rPr>
          <w:szCs w:val="22"/>
        </w:rPr>
        <w:t>aje të kënaqshme për Bankën dhe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 xml:space="preserve"> </w:t>
      </w:r>
      <w:r w:rsidRPr="00D55B00">
        <w:rPr>
          <w:szCs w:val="22"/>
        </w:rPr>
        <w:t xml:space="preserve">iii) </w:t>
      </w:r>
      <w:r>
        <w:rPr>
          <w:szCs w:val="22"/>
        </w:rPr>
        <w:t>do t’i paraqesë Bankës çdo informacion tjetër të</w:t>
      </w:r>
      <w:r w:rsidRPr="00D55B00">
        <w:rPr>
          <w:szCs w:val="22"/>
        </w:rPr>
        <w:t xml:space="preserve"> tillë</w:t>
      </w:r>
      <w:r>
        <w:rPr>
          <w:szCs w:val="22"/>
        </w:rPr>
        <w:t>,</w:t>
      </w:r>
      <w:r w:rsidRPr="00D55B00">
        <w:rPr>
          <w:szCs w:val="22"/>
        </w:rPr>
        <w:t xml:space="preserve"> që ka lidhje me regjistra dhe dokumente të </w:t>
      </w:r>
      <w:r>
        <w:rPr>
          <w:szCs w:val="22"/>
        </w:rPr>
        <w:t>tilla, dhe auditimin e dokumenteve të tilla</w:t>
      </w:r>
      <w:r w:rsidRPr="00D55B00">
        <w:rPr>
          <w:szCs w:val="22"/>
        </w:rPr>
        <w:t xml:space="preserve"> financiare dhe të lidhura</w:t>
      </w:r>
      <w:r>
        <w:rPr>
          <w:szCs w:val="22"/>
        </w:rPr>
        <w:t xml:space="preserve"> me auditues të tillë, ashtu siç</w:t>
      </w:r>
      <w:r w:rsidRPr="00D55B00">
        <w:rPr>
          <w:szCs w:val="22"/>
        </w:rPr>
        <w:t xml:space="preserve"> mund të kërkojë </w:t>
      </w:r>
      <w:smartTag w:uri="urn:schemas-microsoft-com:office:smarttags" w:element="place">
        <w:r w:rsidRPr="00D55B00">
          <w:rPr>
            <w:szCs w:val="22"/>
          </w:rPr>
          <w:t>Banka</w:t>
        </w:r>
      </w:smartTag>
      <w:r w:rsidRPr="00D55B00">
        <w:rPr>
          <w:szCs w:val="22"/>
        </w:rPr>
        <w:t xml:space="preserve"> herë pas here të mënyrë të arsyeshme.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c) Për të </w:t>
      </w:r>
      <w:r>
        <w:rPr>
          <w:szCs w:val="22"/>
        </w:rPr>
        <w:t>gjitha</w:t>
      </w:r>
      <w:r w:rsidRPr="00D55B00">
        <w:rPr>
          <w:szCs w:val="22"/>
        </w:rPr>
        <w:t xml:space="preserve"> shpenzimet në lidhje me t</w:t>
      </w:r>
      <w:r>
        <w:rPr>
          <w:szCs w:val="22"/>
        </w:rPr>
        <w:t>ë cilat janë bërë tërheqje nga l</w:t>
      </w:r>
      <w:r w:rsidRPr="00D55B00">
        <w:rPr>
          <w:szCs w:val="22"/>
        </w:rPr>
        <w:t>logaria e Huasë bazuar në rregullat e shpenzimeve, Marrësi: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i)</w:t>
      </w:r>
      <w:r>
        <w:rPr>
          <w:szCs w:val="22"/>
        </w:rPr>
        <w:t xml:space="preserve"> do të ruajë, deri një</w:t>
      </w:r>
      <w:r w:rsidRPr="00D55B00">
        <w:rPr>
          <w:szCs w:val="22"/>
        </w:rPr>
        <w:t xml:space="preserve"> vit pas marrje</w:t>
      </w:r>
      <w:r>
        <w:rPr>
          <w:szCs w:val="22"/>
        </w:rPr>
        <w:t>s së raportit të auditim</w:t>
      </w:r>
      <w:r w:rsidRPr="00D55B00">
        <w:rPr>
          <w:szCs w:val="22"/>
        </w:rPr>
        <w:t>it nga Banka për, a</w:t>
      </w:r>
      <w:r>
        <w:rPr>
          <w:szCs w:val="22"/>
        </w:rPr>
        <w:t>po që mbulon vitin fiskal në të cilin është kryer tërheqja e fundit nga l</w:t>
      </w:r>
      <w:r w:rsidRPr="00D55B00">
        <w:rPr>
          <w:szCs w:val="22"/>
        </w:rPr>
        <w:t>logaria e Trustit të F</w:t>
      </w:r>
      <w:r>
        <w:rPr>
          <w:szCs w:val="22"/>
        </w:rPr>
        <w:t>ondit të GEF-it të gjithë dokumente</w:t>
      </w:r>
      <w:r w:rsidRPr="00D55B00">
        <w:rPr>
          <w:szCs w:val="22"/>
        </w:rPr>
        <w:t>t (kontrata, urdhëresa, f</w:t>
      </w:r>
      <w:r>
        <w:rPr>
          <w:szCs w:val="22"/>
        </w:rPr>
        <w:t>atura, fletëmarrje dhe dokumente</w:t>
      </w:r>
      <w:r w:rsidRPr="00D55B00">
        <w:rPr>
          <w:szCs w:val="22"/>
        </w:rPr>
        <w:t xml:space="preserve"> të tjera</w:t>
      </w:r>
      <w:r>
        <w:rPr>
          <w:szCs w:val="22"/>
        </w:rPr>
        <w:t>)</w:t>
      </w:r>
      <w:r w:rsidRPr="00D55B00">
        <w:rPr>
          <w:szCs w:val="22"/>
        </w:rPr>
        <w:t xml:space="preserve"> që</w:t>
      </w:r>
      <w:r>
        <w:rPr>
          <w:szCs w:val="22"/>
        </w:rPr>
        <w:t xml:space="preserve"> evidentojnë shpenzime të tilla;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ii) </w:t>
      </w:r>
      <w:r>
        <w:rPr>
          <w:szCs w:val="22"/>
        </w:rPr>
        <w:t>do të bëjë të mundur</w:t>
      </w:r>
      <w:r w:rsidRPr="00D55B00">
        <w:rPr>
          <w:szCs w:val="22"/>
        </w:rPr>
        <w:t xml:space="preserve"> pjesëmarrjen e përfaqësusit të Mar</w:t>
      </w:r>
      <w:r>
        <w:rPr>
          <w:szCs w:val="22"/>
        </w:rPr>
        <w:t>rësit në ekzaminimin e dokumenteve të tilla</w:t>
      </w:r>
      <w:r w:rsidRPr="00D55B00">
        <w:rPr>
          <w:szCs w:val="22"/>
        </w:rPr>
        <w:t xml:space="preserve"> dhe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iii) </w:t>
      </w:r>
      <w:r>
        <w:rPr>
          <w:szCs w:val="22"/>
        </w:rPr>
        <w:t xml:space="preserve">do të </w:t>
      </w:r>
      <w:r w:rsidRPr="00D55B00">
        <w:rPr>
          <w:szCs w:val="22"/>
        </w:rPr>
        <w:t>sigurojë që vërtetime të tilla të shpenzimeve të përfshihen në a</w:t>
      </w:r>
      <w:r>
        <w:rPr>
          <w:szCs w:val="22"/>
        </w:rPr>
        <w:t>uditim për çdo vit fiskal (ose ç</w:t>
      </w:r>
      <w:r w:rsidRPr="00D55B00">
        <w:rPr>
          <w:szCs w:val="22"/>
        </w:rPr>
        <w:t>do periudhë tjetër, të rënë dakord nga</w:t>
      </w:r>
      <w:r>
        <w:rPr>
          <w:szCs w:val="22"/>
        </w:rPr>
        <w:t xml:space="preserve"> </w:t>
      </w:r>
      <w:smartTag w:uri="urn:schemas-microsoft-com:office:smarttags" w:element="place">
        <w:r>
          <w:rPr>
            <w:szCs w:val="22"/>
          </w:rPr>
          <w:t>Banka</w:t>
        </w:r>
      </w:smartTag>
      <w:r>
        <w:rPr>
          <w:szCs w:val="22"/>
        </w:rPr>
        <w:t>) referuar në paragrafin (b) të këtij s</w:t>
      </w:r>
      <w:r w:rsidRPr="00D55B00">
        <w:rPr>
          <w:szCs w:val="22"/>
        </w:rPr>
        <w:t>eksioni.</w:t>
      </w:r>
    </w:p>
    <w:p w:rsidR="00901FC0" w:rsidRPr="00345E76" w:rsidRDefault="00901FC0" w:rsidP="00901FC0">
      <w:pPr>
        <w:pStyle w:val="Paragrafi"/>
        <w:rPr>
          <w:sz w:val="16"/>
          <w:szCs w:val="22"/>
        </w:rPr>
      </w:pPr>
    </w:p>
    <w:p w:rsidR="00901FC0" w:rsidRPr="00D55B00" w:rsidRDefault="00901FC0" w:rsidP="00901FC0">
      <w:pPr>
        <w:pStyle w:val="NeniNr"/>
      </w:pPr>
      <w:r w:rsidRPr="00D55B00">
        <w:t>Neni 5</w:t>
      </w:r>
    </w:p>
    <w:p w:rsidR="00901FC0" w:rsidRPr="00D55B00" w:rsidRDefault="00901FC0" w:rsidP="00901FC0">
      <w:pPr>
        <w:pStyle w:val="NeniTitull"/>
      </w:pPr>
      <w:r w:rsidRPr="00D55B00">
        <w:t>Zhdëmtimet e Bankës</w:t>
      </w:r>
    </w:p>
    <w:p w:rsidR="00901FC0" w:rsidRPr="00345E76" w:rsidRDefault="00901FC0" w:rsidP="00901FC0">
      <w:pPr>
        <w:pStyle w:val="Paragrafi"/>
        <w:rPr>
          <w:sz w:val="16"/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</w:t>
      </w:r>
      <w:r>
        <w:rPr>
          <w:szCs w:val="22"/>
        </w:rPr>
        <w:t>eksioni 5.01. Në zbatimin të seksionit 6.02. të kushteve të p</w:t>
      </w:r>
      <w:r w:rsidRPr="00D55B00">
        <w:rPr>
          <w:szCs w:val="22"/>
        </w:rPr>
        <w:t>ërgjithsh</w:t>
      </w:r>
      <w:r>
        <w:rPr>
          <w:szCs w:val="22"/>
        </w:rPr>
        <w:t>me, specifikohen ngjarjet shtesë</w:t>
      </w:r>
      <w:r w:rsidRPr="00D55B00">
        <w:rPr>
          <w:szCs w:val="22"/>
        </w:rPr>
        <w:t xml:space="preserve"> të mëposhtme: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a) PIP</w:t>
      </w:r>
      <w:r>
        <w:rPr>
          <w:szCs w:val="22"/>
        </w:rPr>
        <w:t>-i</w:t>
      </w:r>
      <w:r w:rsidRPr="00D55B00">
        <w:rPr>
          <w:szCs w:val="22"/>
        </w:rPr>
        <w:t xml:space="preserve"> do të amendohet, pezullohet, shfuqizohe</w:t>
      </w:r>
      <w:r>
        <w:rPr>
          <w:szCs w:val="22"/>
        </w:rPr>
        <w:t>t ose heqë dorë pa l</w:t>
      </w:r>
      <w:r w:rsidRPr="00D55B00">
        <w:rPr>
          <w:szCs w:val="22"/>
        </w:rPr>
        <w:t>eje</w:t>
      </w:r>
      <w:r>
        <w:rPr>
          <w:szCs w:val="22"/>
        </w:rPr>
        <w:t>n</w:t>
      </w:r>
      <w:r w:rsidRPr="00D55B00">
        <w:rPr>
          <w:szCs w:val="22"/>
        </w:rPr>
        <w:t xml:space="preserve"> paraprake të Bankës.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b) (</w:t>
      </w:r>
      <w:r>
        <w:rPr>
          <w:szCs w:val="22"/>
        </w:rPr>
        <w:t>i</w:t>
      </w:r>
      <w:r w:rsidRPr="00D55B00">
        <w:rPr>
          <w:szCs w:val="22"/>
        </w:rPr>
        <w:t>) Subjekt ndaj nënparagrafit (ii) të këtij paragrafi</w:t>
      </w:r>
      <w:r>
        <w:rPr>
          <w:szCs w:val="22"/>
        </w:rPr>
        <w:t>: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A) e drejta e Marrë</w:t>
      </w:r>
      <w:r w:rsidRPr="00D55B00">
        <w:rPr>
          <w:szCs w:val="22"/>
        </w:rPr>
        <w:t>sit për të tërhequr procedimet e huasë së EIB</w:t>
      </w:r>
      <w:r>
        <w:rPr>
          <w:szCs w:val="22"/>
        </w:rPr>
        <w:t>-së</w:t>
      </w:r>
      <w:r w:rsidRPr="00D55B00">
        <w:rPr>
          <w:szCs w:val="22"/>
        </w:rPr>
        <w:t xml:space="preserve"> </w:t>
      </w:r>
      <w:r>
        <w:rPr>
          <w:szCs w:val="22"/>
        </w:rPr>
        <w:t xml:space="preserve">për </w:t>
      </w:r>
      <w:r w:rsidRPr="00D55B00">
        <w:rPr>
          <w:szCs w:val="22"/>
        </w:rPr>
        <w:t>financimin e Projektit do të jetë pezulluar, fshirë ose përf</w:t>
      </w:r>
      <w:r>
        <w:rPr>
          <w:szCs w:val="22"/>
        </w:rPr>
        <w:t>unduar</w:t>
      </w:r>
      <w:r w:rsidRPr="00D55B00">
        <w:rPr>
          <w:szCs w:val="22"/>
        </w:rPr>
        <w:t xml:space="preserve"> pjesërisht ose tërësisht, në bazë të termave të </w:t>
      </w:r>
      <w:r>
        <w:rPr>
          <w:szCs w:val="22"/>
        </w:rPr>
        <w:t>Marrëveshjes së Huasë së EIB-së</w:t>
      </w:r>
      <w:r w:rsidRPr="00D55B00">
        <w:rPr>
          <w:szCs w:val="22"/>
        </w:rPr>
        <w:t xml:space="preserve"> ose</w:t>
      </w:r>
    </w:p>
    <w:p w:rsidR="00901FC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B) Huaja e EIB-së do të ketë arritur afatin ose është bërë e pagueshme përpara </w:t>
      </w:r>
      <w:r>
        <w:rPr>
          <w:szCs w:val="22"/>
        </w:rPr>
        <w:t xml:space="preserve">se </w:t>
      </w:r>
      <w:r w:rsidRPr="00D55B00">
        <w:rPr>
          <w:szCs w:val="22"/>
        </w:rPr>
        <w:t>të</w:t>
      </w:r>
      <w:r>
        <w:rPr>
          <w:szCs w:val="22"/>
        </w:rPr>
        <w:t xml:space="preserve"> kenë </w:t>
      </w:r>
      <w:r w:rsidRPr="00D55B00">
        <w:rPr>
          <w:szCs w:val="22"/>
        </w:rPr>
        <w:t xml:space="preserve"> rënë dakord.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ii) Nënparagrafi (i) </w:t>
      </w:r>
      <w:r>
        <w:rPr>
          <w:szCs w:val="22"/>
        </w:rPr>
        <w:t xml:space="preserve">i </w:t>
      </w:r>
      <w:r w:rsidRPr="00D55B00">
        <w:rPr>
          <w:szCs w:val="22"/>
        </w:rPr>
        <w:t xml:space="preserve">këtij paragrafi nuk do të aplikohet në qoftë se Marrësi vendos dhe </w:t>
      </w:r>
      <w:smartTag w:uri="urn:schemas-microsoft-com:office:smarttags" w:element="place">
        <w:r w:rsidRPr="00D55B00">
          <w:rPr>
            <w:szCs w:val="22"/>
          </w:rPr>
          <w:t>Banka</w:t>
        </w:r>
      </w:smartTag>
      <w:r w:rsidRPr="00D55B00">
        <w:rPr>
          <w:szCs w:val="22"/>
        </w:rPr>
        <w:t xml:space="preserve"> </w:t>
      </w:r>
      <w:r>
        <w:rPr>
          <w:szCs w:val="22"/>
        </w:rPr>
        <w:t>është e kënaqur</w:t>
      </w:r>
      <w:r w:rsidRPr="00D55B00">
        <w:rPr>
          <w:szCs w:val="22"/>
        </w:rPr>
        <w:t xml:space="preserve"> se: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A) ndalesa, fshirja, përfundimi ose prematurimi nuk është shkaktuar nga dështimi i Marrësit për të kryer detyrimet </w:t>
      </w:r>
      <w:r>
        <w:rPr>
          <w:szCs w:val="22"/>
        </w:rPr>
        <w:t>e tij sipas kësaj Marrëveshjeje</w:t>
      </w:r>
      <w:r w:rsidRPr="00D55B00">
        <w:rPr>
          <w:szCs w:val="22"/>
        </w:rPr>
        <w:t xml:space="preserve"> dhe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B) fonde të përshtatshme për projektin i ofrohen Marrësit nga burime të tjera sip</w:t>
      </w:r>
      <w:r>
        <w:rPr>
          <w:szCs w:val="22"/>
        </w:rPr>
        <w:t>as termash dhe k</w:t>
      </w:r>
      <w:r w:rsidRPr="00D55B00">
        <w:rPr>
          <w:szCs w:val="22"/>
        </w:rPr>
        <w:t>ushtesh konsistente me detyrimet e Marrësit sipas kësaj Marrëveshjeje.</w:t>
      </w:r>
    </w:p>
    <w:p w:rsidR="00901FC0" w:rsidRDefault="00901FC0" w:rsidP="00901FC0">
      <w:pPr>
        <w:pStyle w:val="NeniNr"/>
        <w:keepNext w:val="0"/>
      </w:pPr>
    </w:p>
    <w:p w:rsidR="00901FC0" w:rsidRPr="00D55B00" w:rsidRDefault="00901FC0" w:rsidP="00901FC0">
      <w:pPr>
        <w:pStyle w:val="NeniNr"/>
      </w:pPr>
      <w:r w:rsidRPr="00D55B00">
        <w:t>Neni 6</w:t>
      </w:r>
    </w:p>
    <w:p w:rsidR="00901FC0" w:rsidRPr="00D55B00" w:rsidRDefault="00901FC0" w:rsidP="00901FC0">
      <w:pPr>
        <w:pStyle w:val="NeniTitull"/>
      </w:pPr>
      <w:r w:rsidRPr="00D55B00">
        <w:t>Efektiviteti, përfundimi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lastRenderedPageBreak/>
        <w:t>Seksioni 6.01. Ndodhia e mëposhtme specifikohet</w:t>
      </w:r>
      <w:r>
        <w:rPr>
          <w:szCs w:val="22"/>
        </w:rPr>
        <w:t xml:space="preserve"> si konditë e efektivitetit të g</w:t>
      </w:r>
      <w:r w:rsidRPr="00D55B00">
        <w:rPr>
          <w:szCs w:val="22"/>
        </w:rPr>
        <w:t>rantit të Trustit të Fondit t</w:t>
      </w:r>
      <w:r>
        <w:rPr>
          <w:szCs w:val="22"/>
        </w:rPr>
        <w:t>ë GEF-it brenda kuptimit të seksionit 12.01(c) të kushteve të përgjithshme, s</w:t>
      </w:r>
      <w:r w:rsidRPr="00D55B00">
        <w:rPr>
          <w:szCs w:val="22"/>
        </w:rPr>
        <w:t>pecifikisht, që Marrëveshja e Huasë së EIB</w:t>
      </w:r>
      <w:r>
        <w:rPr>
          <w:szCs w:val="22"/>
        </w:rPr>
        <w:t>-së</w:t>
      </w:r>
      <w:r w:rsidRPr="00D55B00">
        <w:rPr>
          <w:szCs w:val="22"/>
        </w:rPr>
        <w:t xml:space="preserve"> është autorizuar apo ratifikuar në kohën e duhur nga Marrësi dhe është  ligjërisht</w:t>
      </w:r>
      <w:r>
        <w:rPr>
          <w:szCs w:val="22"/>
        </w:rPr>
        <w:t xml:space="preserve"> shtrënguese ndaj Marrësit në pë</w:t>
      </w:r>
      <w:r w:rsidRPr="00D55B00">
        <w:rPr>
          <w:szCs w:val="22"/>
        </w:rPr>
        <w:t>rputhje me termat e saj.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Seksioni 6.02. Data nëntëdhjetë (90) ditë pas datës së kësaj Marrëveshje</w:t>
      </w:r>
      <w:r>
        <w:rPr>
          <w:szCs w:val="22"/>
        </w:rPr>
        <w:t>je</w:t>
      </w:r>
      <w:r w:rsidRPr="00D55B00">
        <w:rPr>
          <w:szCs w:val="22"/>
        </w:rPr>
        <w:t xml:space="preserve"> specifikohet këtu për</w:t>
      </w:r>
      <w:r>
        <w:rPr>
          <w:szCs w:val="22"/>
        </w:rPr>
        <w:t xml:space="preserve"> qëllimet e seksionit 12.04 të kushteve të p</w:t>
      </w:r>
      <w:r w:rsidRPr="00D55B00">
        <w:rPr>
          <w:szCs w:val="22"/>
        </w:rPr>
        <w:t>ërgjithshme.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Seksioni 6.03. Kjo M</w:t>
      </w:r>
      <w:r w:rsidRPr="00D55B00">
        <w:rPr>
          <w:szCs w:val="22"/>
        </w:rPr>
        <w:t>arrëveshje do të vaz</w:t>
      </w:r>
      <w:r>
        <w:rPr>
          <w:szCs w:val="22"/>
        </w:rPr>
        <w:t>hdojë të jetë efektive deri sa g</w:t>
      </w:r>
      <w:r w:rsidRPr="00D55B00">
        <w:rPr>
          <w:szCs w:val="22"/>
        </w:rPr>
        <w:t>ranti i Trustit të Fondit të GEF-it të jetë disbursuar plotësisht dhe palët e kësaj Marrëveshjeje të kenë plotësuar detyrimet që rrjedhin prej saj.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NeniNr"/>
      </w:pPr>
      <w:r w:rsidRPr="00D55B00">
        <w:t>Neni 7</w:t>
      </w:r>
    </w:p>
    <w:p w:rsidR="00901FC0" w:rsidRPr="00D55B00" w:rsidRDefault="00901FC0" w:rsidP="00901FC0">
      <w:pPr>
        <w:pStyle w:val="NeniTitull"/>
      </w:pPr>
      <w:r>
        <w:t>Përfaqësuesit e Marrësit, a</w:t>
      </w:r>
      <w:r w:rsidRPr="00D55B00">
        <w:t>dresat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Seksioni 7.01. Ministria e Financave e Marrësit caktohet si përfaqësues </w:t>
      </w:r>
      <w:r>
        <w:rPr>
          <w:szCs w:val="22"/>
        </w:rPr>
        <w:t>i Marrësit për qëllimet e s</w:t>
      </w:r>
      <w:r w:rsidRPr="00D55B00">
        <w:rPr>
          <w:szCs w:val="22"/>
        </w:rPr>
        <w:t>eksion</w:t>
      </w:r>
      <w:r>
        <w:rPr>
          <w:szCs w:val="22"/>
        </w:rPr>
        <w:t>it 11.03 të kushteve të p</w:t>
      </w:r>
      <w:r w:rsidRPr="00D55B00">
        <w:rPr>
          <w:szCs w:val="22"/>
        </w:rPr>
        <w:t>ërgjithshme.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Seksioni 7.02. Adresat e mëposht</w:t>
      </w:r>
      <w:r>
        <w:rPr>
          <w:szCs w:val="22"/>
        </w:rPr>
        <w:t>me specifikohen për qëllimet e seksionit 11.01 të kushteve të përgjithshme.</w:t>
      </w:r>
    </w:p>
    <w:p w:rsidR="00901FC0" w:rsidRDefault="00901FC0" w:rsidP="00901FC0">
      <w:pPr>
        <w:pStyle w:val="Paragrafi"/>
        <w:ind w:firstLine="0"/>
        <w:rPr>
          <w:szCs w:val="22"/>
        </w:rPr>
      </w:pPr>
    </w:p>
    <w:p w:rsidR="00901FC0" w:rsidRPr="00D55B00" w:rsidRDefault="00901FC0" w:rsidP="00901FC0">
      <w:pPr>
        <w:pStyle w:val="Paragrafi"/>
        <w:ind w:firstLine="0"/>
        <w:rPr>
          <w:szCs w:val="22"/>
        </w:rPr>
      </w:pPr>
    </w:p>
    <w:tbl>
      <w:tblPr>
        <w:tblStyle w:val="NumerTitulli"/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901FC0" w:rsidRPr="00D55B00">
        <w:tc>
          <w:tcPr>
            <w:tcW w:w="4643" w:type="dxa"/>
          </w:tcPr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Për Marrësin: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Ministria e Financave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Bulevardi “Dëshmorët e Kombit”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Tiranë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Shqipëri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Faksimile: 355 42 28494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4643" w:type="dxa"/>
          </w:tcPr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Për Bankën: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International Bank for Reconstruction and Developmen</w:t>
            </w:r>
            <w:r>
              <w:rPr>
                <w:szCs w:val="22"/>
              </w:rPr>
              <w:t>t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1818 H Street. N.W: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Washington, D.C. 20433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United States of America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Cable address: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INTBAFRAD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Washington, D.C.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Telex: 248423 (MCI)</w:t>
            </w:r>
          </w:p>
          <w:p w:rsidR="00901FC0" w:rsidRPr="00D55B00" w:rsidRDefault="00901FC0" w:rsidP="00901FC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64145 (MCI)</w:t>
            </w:r>
          </w:p>
        </w:tc>
      </w:tr>
    </w:tbl>
    <w:p w:rsidR="00901FC0" w:rsidRDefault="00901FC0" w:rsidP="00901FC0">
      <w:pPr>
        <w:pStyle w:val="Paragrafi"/>
        <w:rPr>
          <w:szCs w:val="22"/>
        </w:rPr>
      </w:pPr>
    </w:p>
    <w:p w:rsidR="00901FC0" w:rsidRDefault="00901FC0" w:rsidP="00901FC0">
      <w:pPr>
        <w:pStyle w:val="Paragrafi"/>
      </w:pPr>
    </w:p>
    <w:p w:rsidR="00901FC0" w:rsidRDefault="00901FC0" w:rsidP="00901FC0">
      <w:pPr>
        <w:pStyle w:val="Paragrafi"/>
      </w:pPr>
    </w:p>
    <w:p w:rsidR="00901FC0" w:rsidRDefault="00901FC0" w:rsidP="00901FC0">
      <w:pPr>
        <w:pStyle w:val="Paragrafi"/>
      </w:pPr>
    </w:p>
    <w:p w:rsidR="00901FC0" w:rsidRDefault="00901FC0" w:rsidP="00901FC0">
      <w:pPr>
        <w:pStyle w:val="Paragrafi"/>
      </w:pPr>
    </w:p>
    <w:p w:rsidR="00901FC0" w:rsidRDefault="00901FC0" w:rsidP="00901FC0">
      <w:pPr>
        <w:pStyle w:val="Paragrafi"/>
      </w:pPr>
    </w:p>
    <w:p w:rsidR="00901FC0" w:rsidRDefault="00901FC0" w:rsidP="00901FC0">
      <w:pPr>
        <w:pStyle w:val="Paragrafi"/>
      </w:pPr>
    </w:p>
    <w:p w:rsidR="00901FC0" w:rsidRDefault="00901FC0" w:rsidP="00901FC0">
      <w:pPr>
        <w:pStyle w:val="Paragrafi"/>
      </w:pPr>
    </w:p>
    <w:p w:rsidR="00901FC0" w:rsidRDefault="00901FC0" w:rsidP="00901FC0">
      <w:pPr>
        <w:pStyle w:val="Paragrafi"/>
      </w:pPr>
    </w:p>
    <w:p w:rsidR="00901FC0" w:rsidRDefault="00901FC0" w:rsidP="00901FC0">
      <w:pPr>
        <w:pStyle w:val="Paragrafi"/>
      </w:pPr>
    </w:p>
    <w:p w:rsidR="00901FC0" w:rsidRDefault="00901FC0" w:rsidP="00901FC0">
      <w:pPr>
        <w:pStyle w:val="Paragrafi"/>
      </w:pPr>
    </w:p>
    <w:p w:rsidR="00901FC0" w:rsidRDefault="00901FC0" w:rsidP="00901FC0">
      <w:pPr>
        <w:pStyle w:val="KreuNr"/>
        <w:keepNext w:val="0"/>
      </w:pPr>
    </w:p>
    <w:p w:rsidR="00901FC0" w:rsidRPr="00D55B00" w:rsidRDefault="00901FC0" w:rsidP="00901FC0">
      <w:pPr>
        <w:pStyle w:val="KreuNr"/>
      </w:pPr>
      <w:r w:rsidRPr="00D55B00">
        <w:t>SHTOJCA I</w:t>
      </w:r>
    </w:p>
    <w:p w:rsidR="00901FC0" w:rsidRPr="00D55B00" w:rsidRDefault="00901FC0" w:rsidP="00901FC0">
      <w:pPr>
        <w:pStyle w:val="AneksiTitull"/>
      </w:pPr>
      <w:r>
        <w:t>TËRHEQJA E PROCEDIMEVE TË GRANTIT TË TRUSTIT TË FONDIT T</w:t>
      </w:r>
      <w:r w:rsidRPr="00D55B00">
        <w:t>Ë GEF-IT</w:t>
      </w:r>
    </w:p>
    <w:p w:rsidR="00901FC0" w:rsidRPr="009F146A" w:rsidRDefault="00901FC0" w:rsidP="00901FC0">
      <w:pPr>
        <w:pStyle w:val="Paragrafi"/>
        <w:rPr>
          <w:sz w:val="18"/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1</w:t>
      </w:r>
      <w:r>
        <w:rPr>
          <w:szCs w:val="22"/>
        </w:rPr>
        <w:t>.</w:t>
      </w:r>
      <w:r w:rsidRPr="00D55B00">
        <w:rPr>
          <w:szCs w:val="22"/>
        </w:rPr>
        <w:t xml:space="preserve"> Tabela e mëposhtme parashtron kategoritë</w:t>
      </w:r>
      <w:r>
        <w:rPr>
          <w:szCs w:val="22"/>
        </w:rPr>
        <w:t>s</w:t>
      </w:r>
      <w:r w:rsidRPr="00D55B00">
        <w:rPr>
          <w:szCs w:val="22"/>
        </w:rPr>
        <w:t xml:space="preserve"> e çfa</w:t>
      </w:r>
      <w:r>
        <w:rPr>
          <w:szCs w:val="22"/>
        </w:rPr>
        <w:t>rë financohet nga procedimet e g</w:t>
      </w:r>
      <w:r w:rsidRPr="00D55B00">
        <w:rPr>
          <w:szCs w:val="22"/>
        </w:rPr>
        <w:t>rantit të Trustit të Fondit të GEF-it, shpërndarjen e</w:t>
      </w:r>
      <w:r>
        <w:rPr>
          <w:szCs w:val="22"/>
        </w:rPr>
        <w:t xml:space="preserve"> sasive të grantit të Trustit të Fondit të</w:t>
      </w:r>
      <w:r w:rsidRPr="00D55B00">
        <w:rPr>
          <w:szCs w:val="22"/>
        </w:rPr>
        <w:t xml:space="preserve"> GEF-it në çdo </w:t>
      </w:r>
      <w:r>
        <w:rPr>
          <w:szCs w:val="22"/>
        </w:rPr>
        <w:t>kategori dhe përqindjen</w:t>
      </w:r>
      <w:r w:rsidRPr="00D55B00">
        <w:rPr>
          <w:szCs w:val="22"/>
        </w:rPr>
        <w:t xml:space="preserve"> e shpenzimeve për çfarë do të</w:t>
      </w:r>
      <w:r>
        <w:rPr>
          <w:szCs w:val="22"/>
        </w:rPr>
        <w:t xml:space="preserve"> financohet në secilën kategori</w:t>
      </w:r>
    </w:p>
    <w:p w:rsidR="00901FC0" w:rsidRPr="00D55B00" w:rsidRDefault="00901FC0" w:rsidP="00901FC0">
      <w:pPr>
        <w:pStyle w:val="Paragrafi"/>
        <w:rPr>
          <w:szCs w:val="22"/>
        </w:rPr>
      </w:pPr>
    </w:p>
    <w:tbl>
      <w:tblPr>
        <w:tblStyle w:val="NumerTitulli"/>
        <w:tblW w:w="0" w:type="auto"/>
        <w:tblLook w:val="01E0" w:firstRow="1" w:lastRow="1" w:firstColumn="1" w:lastColumn="1" w:noHBand="0" w:noVBand="0"/>
      </w:tblPr>
      <w:tblGrid>
        <w:gridCol w:w="3095"/>
        <w:gridCol w:w="3095"/>
        <w:gridCol w:w="3096"/>
      </w:tblGrid>
      <w:tr w:rsidR="00901FC0" w:rsidRPr="00D55B00">
        <w:tc>
          <w:tcPr>
            <w:tcW w:w="3095" w:type="dxa"/>
          </w:tcPr>
          <w:p w:rsidR="00901FC0" w:rsidRPr="00D55B00" w:rsidRDefault="00901FC0" w:rsidP="00901FC0">
            <w:pPr>
              <w:pStyle w:val="Tabele"/>
              <w:jc w:val="center"/>
            </w:pPr>
            <w:r w:rsidRPr="00D55B00">
              <w:t>Kategoria</w:t>
            </w:r>
          </w:p>
        </w:tc>
        <w:tc>
          <w:tcPr>
            <w:tcW w:w="3095" w:type="dxa"/>
          </w:tcPr>
          <w:p w:rsidR="00901FC0" w:rsidRDefault="00901FC0" w:rsidP="00901FC0">
            <w:pPr>
              <w:pStyle w:val="Tabele"/>
              <w:jc w:val="center"/>
            </w:pPr>
            <w:r>
              <w:t>Sasia e g</w:t>
            </w:r>
            <w:r w:rsidRPr="00D55B00">
              <w:t>rantit të Fondit të GEF-it</w:t>
            </w:r>
          </w:p>
          <w:p w:rsidR="00901FC0" w:rsidRPr="00D55B00" w:rsidRDefault="00901FC0" w:rsidP="00901FC0">
            <w:pPr>
              <w:pStyle w:val="Tabele"/>
              <w:jc w:val="center"/>
            </w:pPr>
            <w:r>
              <w:t>(shprehur në dollarë amerikanë</w:t>
            </w:r>
            <w:r w:rsidRPr="00D55B00">
              <w:t>)</w:t>
            </w:r>
          </w:p>
        </w:tc>
        <w:tc>
          <w:tcPr>
            <w:tcW w:w="3096" w:type="dxa"/>
          </w:tcPr>
          <w:p w:rsidR="00901FC0" w:rsidRPr="00D55B00" w:rsidRDefault="00901FC0" w:rsidP="00901FC0">
            <w:pPr>
              <w:pStyle w:val="Tabele"/>
              <w:jc w:val="center"/>
            </w:pPr>
            <w:r w:rsidRPr="00D55B00">
              <w:t xml:space="preserve">% e shpenzimeve që do </w:t>
            </w:r>
            <w:r>
              <w:t xml:space="preserve">të </w:t>
            </w:r>
            <w:r w:rsidRPr="00D55B00">
              <w:t>financohen</w:t>
            </w:r>
          </w:p>
        </w:tc>
      </w:tr>
      <w:tr w:rsidR="00901FC0" w:rsidRPr="00D55B00"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 w:rsidRPr="00D55B00">
              <w:t>(1)</w:t>
            </w:r>
            <w:r>
              <w:t xml:space="preserve"> Punime</w:t>
            </w:r>
          </w:p>
        </w:tc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 w:rsidRPr="00D55B00">
              <w:t>3</w:t>
            </w:r>
            <w:r>
              <w:t xml:space="preserve"> </w:t>
            </w:r>
            <w:r w:rsidRPr="00D55B00">
              <w:t>281</w:t>
            </w:r>
            <w:r>
              <w:t xml:space="preserve"> </w:t>
            </w:r>
            <w:r w:rsidRPr="00D55B00">
              <w:t>000</w:t>
            </w:r>
          </w:p>
        </w:tc>
        <w:tc>
          <w:tcPr>
            <w:tcW w:w="3096" w:type="dxa"/>
          </w:tcPr>
          <w:p w:rsidR="00901FC0" w:rsidRPr="00D55B00" w:rsidRDefault="00901FC0" w:rsidP="00901FC0">
            <w:pPr>
              <w:pStyle w:val="Tabele"/>
            </w:pPr>
            <w:r w:rsidRPr="00D55B00">
              <w:t>85%</w:t>
            </w:r>
          </w:p>
        </w:tc>
      </w:tr>
      <w:tr w:rsidR="00901FC0" w:rsidRPr="00D55B00"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 w:rsidRPr="00D55B00">
              <w:t>(2)</w:t>
            </w:r>
            <w:r>
              <w:t xml:space="preserve"> Mallra</w:t>
            </w:r>
          </w:p>
        </w:tc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 w:rsidRPr="00D55B00">
              <w:t>170</w:t>
            </w:r>
            <w:r>
              <w:t xml:space="preserve"> </w:t>
            </w:r>
            <w:r w:rsidRPr="00D55B00">
              <w:t>000</w:t>
            </w:r>
          </w:p>
        </w:tc>
        <w:tc>
          <w:tcPr>
            <w:tcW w:w="3096" w:type="dxa"/>
          </w:tcPr>
          <w:p w:rsidR="00901FC0" w:rsidRPr="00D55B00" w:rsidRDefault="00901FC0" w:rsidP="00901FC0">
            <w:pPr>
              <w:pStyle w:val="Tabele"/>
            </w:pPr>
            <w:r w:rsidRPr="00D55B00">
              <w:t>100%</w:t>
            </w:r>
            <w:r>
              <w:t xml:space="preserve"> e shpenzimeve</w:t>
            </w:r>
            <w:r w:rsidRPr="00D55B00">
              <w:t xml:space="preserve"> </w:t>
            </w:r>
            <w:r>
              <w:t>t</w:t>
            </w:r>
            <w:r w:rsidRPr="00D55B00">
              <w:t xml:space="preserve">ë huaja  </w:t>
            </w:r>
          </w:p>
        </w:tc>
      </w:tr>
      <w:tr w:rsidR="00901FC0" w:rsidRPr="00D55B00"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</w:p>
        </w:tc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</w:p>
        </w:tc>
        <w:tc>
          <w:tcPr>
            <w:tcW w:w="3096" w:type="dxa"/>
          </w:tcPr>
          <w:p w:rsidR="00901FC0" w:rsidRPr="00D55B00" w:rsidRDefault="00901FC0" w:rsidP="00901FC0">
            <w:pPr>
              <w:pStyle w:val="Tabele"/>
            </w:pPr>
            <w:r w:rsidRPr="00D55B00">
              <w:t>100% e shpenzimeve lokale (kosto në fabrikë</w:t>
            </w:r>
            <w:r>
              <w:t>)</w:t>
            </w:r>
            <w:r w:rsidRPr="00D55B00">
              <w:t xml:space="preserve"> dhe 75% e shp</w:t>
            </w:r>
            <w:r>
              <w:t>enzimeve lokale për të tjera gjë</w:t>
            </w:r>
            <w:r w:rsidRPr="00D55B00">
              <w:t>ra të prokuruara lokalisht</w:t>
            </w:r>
          </w:p>
        </w:tc>
      </w:tr>
      <w:tr w:rsidR="00901FC0" w:rsidRPr="00D55B00"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 w:rsidRPr="00D55B00">
              <w:t>(3) Shërbime konsulence</w:t>
            </w:r>
          </w:p>
        </w:tc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 w:rsidRPr="00D55B00">
              <w:t>578</w:t>
            </w:r>
            <w:r>
              <w:t xml:space="preserve"> </w:t>
            </w:r>
            <w:r w:rsidRPr="00D55B00">
              <w:t>00</w:t>
            </w:r>
            <w:r>
              <w:t>0</w:t>
            </w:r>
          </w:p>
        </w:tc>
        <w:tc>
          <w:tcPr>
            <w:tcW w:w="3096" w:type="dxa"/>
          </w:tcPr>
          <w:p w:rsidR="00901FC0" w:rsidRPr="00D55B00" w:rsidRDefault="00901FC0" w:rsidP="00901FC0">
            <w:pPr>
              <w:pStyle w:val="Tabele"/>
            </w:pPr>
            <w:r w:rsidRPr="00D55B00">
              <w:t>85%</w:t>
            </w:r>
          </w:p>
        </w:tc>
      </w:tr>
      <w:tr w:rsidR="00901FC0" w:rsidRPr="00D55B00"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 w:rsidRPr="00D55B00">
              <w:t>(</w:t>
            </w:r>
            <w:r>
              <w:t>4) Traj</w:t>
            </w:r>
            <w:r w:rsidRPr="00D55B00">
              <w:t>nime</w:t>
            </w:r>
          </w:p>
        </w:tc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>
              <w:t xml:space="preserve">43 </w:t>
            </w:r>
            <w:r w:rsidRPr="00D55B00">
              <w:t>000</w:t>
            </w:r>
          </w:p>
        </w:tc>
        <w:tc>
          <w:tcPr>
            <w:tcW w:w="3096" w:type="dxa"/>
          </w:tcPr>
          <w:p w:rsidR="00901FC0" w:rsidRPr="00D55B00" w:rsidRDefault="00901FC0" w:rsidP="00901FC0">
            <w:pPr>
              <w:pStyle w:val="Tabele"/>
            </w:pPr>
            <w:r w:rsidRPr="00D55B00">
              <w:t>100%</w:t>
            </w:r>
          </w:p>
        </w:tc>
      </w:tr>
      <w:tr w:rsidR="00901FC0" w:rsidRPr="00D55B00"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>
              <w:t>(5)Kosto</w:t>
            </w:r>
            <w:r w:rsidRPr="00D55B00">
              <w:t xml:space="preserve"> operative</w:t>
            </w:r>
          </w:p>
        </w:tc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>
              <w:t xml:space="preserve">68 </w:t>
            </w:r>
            <w:r w:rsidRPr="00D55B00">
              <w:t>000</w:t>
            </w:r>
          </w:p>
        </w:tc>
        <w:tc>
          <w:tcPr>
            <w:tcW w:w="3096" w:type="dxa"/>
          </w:tcPr>
          <w:p w:rsidR="00901FC0" w:rsidRPr="00D55B00" w:rsidRDefault="00901FC0" w:rsidP="00901FC0">
            <w:pPr>
              <w:pStyle w:val="Tabele"/>
            </w:pPr>
            <w:r w:rsidRPr="00D55B00">
              <w:t>75%</w:t>
            </w:r>
          </w:p>
        </w:tc>
      </w:tr>
      <w:tr w:rsidR="00901FC0" w:rsidRPr="00D55B00"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>
              <w:t>(6) Të pa</w:t>
            </w:r>
            <w:r w:rsidRPr="00D55B00">
              <w:t>alokuara</w:t>
            </w:r>
          </w:p>
        </w:tc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>
              <w:t xml:space="preserve">730 </w:t>
            </w:r>
            <w:r w:rsidRPr="00D55B00">
              <w:t>000</w:t>
            </w:r>
          </w:p>
        </w:tc>
        <w:tc>
          <w:tcPr>
            <w:tcW w:w="3096" w:type="dxa"/>
          </w:tcPr>
          <w:p w:rsidR="00901FC0" w:rsidRPr="00D55B00" w:rsidRDefault="00901FC0" w:rsidP="00901FC0">
            <w:pPr>
              <w:pStyle w:val="Tabele"/>
            </w:pPr>
          </w:p>
        </w:tc>
      </w:tr>
      <w:tr w:rsidR="00901FC0" w:rsidRPr="00D55B00"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 w:rsidRPr="00D55B00">
              <w:t>Totali</w:t>
            </w:r>
          </w:p>
        </w:tc>
        <w:tc>
          <w:tcPr>
            <w:tcW w:w="3095" w:type="dxa"/>
          </w:tcPr>
          <w:p w:rsidR="00901FC0" w:rsidRPr="00D55B00" w:rsidRDefault="00901FC0" w:rsidP="00901FC0">
            <w:pPr>
              <w:pStyle w:val="Tabele"/>
            </w:pPr>
            <w:r>
              <w:t xml:space="preserve">4 870 </w:t>
            </w:r>
            <w:r w:rsidRPr="00D55B00">
              <w:t>000</w:t>
            </w:r>
          </w:p>
        </w:tc>
        <w:tc>
          <w:tcPr>
            <w:tcW w:w="3096" w:type="dxa"/>
          </w:tcPr>
          <w:p w:rsidR="00901FC0" w:rsidRPr="00D55B00" w:rsidRDefault="00901FC0" w:rsidP="00901FC0">
            <w:pPr>
              <w:pStyle w:val="Tabele"/>
            </w:pPr>
          </w:p>
        </w:tc>
      </w:tr>
    </w:tbl>
    <w:p w:rsidR="00901FC0" w:rsidRPr="009F146A" w:rsidRDefault="00901FC0" w:rsidP="00901FC0">
      <w:pPr>
        <w:pStyle w:val="Paragrafi"/>
        <w:rPr>
          <w:sz w:val="14"/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2. Për qëllimet e kësaj s</w:t>
      </w:r>
      <w:r w:rsidRPr="00D55B00">
        <w:rPr>
          <w:szCs w:val="22"/>
        </w:rPr>
        <w:t>htojce: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a) T</w:t>
      </w:r>
      <w:r w:rsidRPr="00D55B00">
        <w:rPr>
          <w:szCs w:val="22"/>
        </w:rPr>
        <w:t>ermi “shpenzime të huaja” do të thotë shpenzime</w:t>
      </w:r>
      <w:r>
        <w:rPr>
          <w:szCs w:val="22"/>
        </w:rPr>
        <w:t xml:space="preserve"> në monedhën e çdo</w:t>
      </w:r>
      <w:r w:rsidRPr="00D55B00">
        <w:rPr>
          <w:szCs w:val="22"/>
        </w:rPr>
        <w:t xml:space="preserve"> vendi të ndryshëm nga ai i Marrësit për mallra ose shërbi</w:t>
      </w:r>
      <w:r>
        <w:rPr>
          <w:szCs w:val="22"/>
        </w:rPr>
        <w:t>me të furnizuara nga territori i çdo vendi të ndryshëm nga ai i Marrësit;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b) T</w:t>
      </w:r>
      <w:r w:rsidRPr="00D55B00">
        <w:rPr>
          <w:szCs w:val="22"/>
        </w:rPr>
        <w:t>ermi “shpenzime lokale” do të thotë shpenzime në monedhën e Marrësit ose për malira e shërbime të furnizuara nga territori i Marrësit</w:t>
      </w:r>
      <w:r>
        <w:rPr>
          <w:szCs w:val="22"/>
        </w:rPr>
        <w:t>;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c) Termi “trajnim” do të thotë traj</w:t>
      </w:r>
      <w:r w:rsidRPr="00D55B00">
        <w:rPr>
          <w:szCs w:val="22"/>
        </w:rPr>
        <w:t>nim dhe udhëtime studimi të ofruara individëve ose grupeve, të lidhura me: (a) menaxhimin dhe operimin e ligatinave artificiale të trajtimit; (b) menaxhimi</w:t>
      </w:r>
      <w:r>
        <w:rPr>
          <w:szCs w:val="22"/>
        </w:rPr>
        <w:t>n e</w:t>
      </w:r>
      <w:r w:rsidRPr="00D55B00">
        <w:rPr>
          <w:szCs w:val="22"/>
        </w:rPr>
        <w:t xml:space="preserve"> lagunave natyrore dhe zonave të mbrojtura; (c) komunikimi</w:t>
      </w:r>
      <w:r>
        <w:rPr>
          <w:szCs w:val="22"/>
        </w:rPr>
        <w:t>n</w:t>
      </w:r>
      <w:r w:rsidRPr="00D55B00">
        <w:rPr>
          <w:szCs w:val="22"/>
        </w:rPr>
        <w:t xml:space="preserve"> me publikun dhe</w:t>
      </w:r>
      <w:r>
        <w:rPr>
          <w:szCs w:val="22"/>
        </w:rPr>
        <w:t xml:space="preserve"> aktivitete propagandistike në l</w:t>
      </w:r>
      <w:r w:rsidRPr="00D55B00">
        <w:rPr>
          <w:szCs w:val="22"/>
        </w:rPr>
        <w:t>idhje me shërbimet e m</w:t>
      </w:r>
      <w:r>
        <w:rPr>
          <w:szCs w:val="22"/>
        </w:rPr>
        <w:t>betjeve ujore dhe mbrojtjen e mjedisit</w:t>
      </w:r>
      <w:r w:rsidRPr="00D55B00">
        <w:rPr>
          <w:szCs w:val="22"/>
        </w:rPr>
        <w:t xml:space="preserve"> dhe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d) termi “kosto </w:t>
      </w:r>
      <w:r>
        <w:rPr>
          <w:szCs w:val="22"/>
        </w:rPr>
        <w:t>o</w:t>
      </w:r>
      <w:r w:rsidRPr="00D55B00">
        <w:rPr>
          <w:szCs w:val="22"/>
        </w:rPr>
        <w:t>perative” do të thotë shpenzime operative të kryera nga PIU</w:t>
      </w:r>
      <w:r>
        <w:rPr>
          <w:szCs w:val="22"/>
        </w:rPr>
        <w:t xml:space="preserve"> për llogari të menaxhimit të zbatimit të p</w:t>
      </w:r>
      <w:r w:rsidRPr="00D55B00">
        <w:rPr>
          <w:szCs w:val="22"/>
        </w:rPr>
        <w:t>rojektit për komunikim, paj</w:t>
      </w:r>
      <w:r>
        <w:rPr>
          <w:szCs w:val="22"/>
        </w:rPr>
        <w:t>isje, printime dhe publikime, qi</w:t>
      </w:r>
      <w:r w:rsidRPr="00D55B00">
        <w:rPr>
          <w:szCs w:val="22"/>
        </w:rPr>
        <w:t>ra zyre, mirëmbajtje dhe furnizim, sisteme sigurie zyre, operim dh</w:t>
      </w:r>
      <w:r>
        <w:rPr>
          <w:szCs w:val="22"/>
        </w:rPr>
        <w:t>e mirëmbajtje makine, transport</w:t>
      </w:r>
      <w:r w:rsidRPr="00D55B00">
        <w:rPr>
          <w:szCs w:val="22"/>
        </w:rPr>
        <w:t xml:space="preserve"> dhe shpenz</w:t>
      </w:r>
      <w:r>
        <w:rPr>
          <w:szCs w:val="22"/>
        </w:rPr>
        <w:t>ime për udhëtime në terren, traj</w:t>
      </w:r>
      <w:r w:rsidRPr="00D55B00">
        <w:rPr>
          <w:szCs w:val="22"/>
        </w:rPr>
        <w:t xml:space="preserve">nim të stafit të PIU-t për qëllim të menaxhimit të </w:t>
      </w:r>
      <w:r>
        <w:rPr>
          <w:szCs w:val="22"/>
        </w:rPr>
        <w:t>projektit, shpërblime për stafin</w:t>
      </w:r>
      <w:r w:rsidRPr="00D55B00">
        <w:rPr>
          <w:szCs w:val="22"/>
        </w:rPr>
        <w:t>, duke përfshirë taksat sociale</w:t>
      </w:r>
      <w:r>
        <w:rPr>
          <w:szCs w:val="22"/>
        </w:rPr>
        <w:t>,</w:t>
      </w:r>
      <w:r w:rsidRPr="00D55B00">
        <w:rPr>
          <w:szCs w:val="22"/>
        </w:rPr>
        <w:t xml:space="preserve"> por duke përja</w:t>
      </w:r>
      <w:r>
        <w:rPr>
          <w:szCs w:val="22"/>
        </w:rPr>
        <w:t>shtuar pagat e shërbyesve civilë</w:t>
      </w:r>
      <w:r w:rsidRPr="00D55B00">
        <w:rPr>
          <w:szCs w:val="22"/>
        </w:rPr>
        <w:t xml:space="preserve"> dhe auditimet dhe të tjera shpenzime</w:t>
      </w:r>
      <w:r>
        <w:rPr>
          <w:szCs w:val="22"/>
        </w:rPr>
        <w:t>,</w:t>
      </w:r>
      <w:r w:rsidRPr="00D55B00">
        <w:rPr>
          <w:szCs w:val="22"/>
        </w:rPr>
        <w:t xml:space="preserve"> të tilla siç mund të bihet dakord me Bankën.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3. Pavarësisht n</w:t>
      </w:r>
      <w:r>
        <w:rPr>
          <w:szCs w:val="22"/>
        </w:rPr>
        <w:t>ga provizionet e paragrafit 1 më</w:t>
      </w:r>
      <w:r w:rsidRPr="00D55B00">
        <w:rPr>
          <w:szCs w:val="22"/>
        </w:rPr>
        <w:t xml:space="preserve"> lart, nuk do të bëhen tërheqje në lidhje me pagesat e bëra për shpenzim</w:t>
      </w:r>
      <w:r>
        <w:rPr>
          <w:szCs w:val="22"/>
        </w:rPr>
        <w:t>e para datës së kësaj Marrëvesh</w:t>
      </w:r>
      <w:r w:rsidRPr="00D55B00">
        <w:rPr>
          <w:szCs w:val="22"/>
        </w:rPr>
        <w:t>je</w:t>
      </w:r>
      <w:r>
        <w:rPr>
          <w:szCs w:val="22"/>
        </w:rPr>
        <w:t>je</w:t>
      </w:r>
      <w:r w:rsidRPr="00D55B00">
        <w:rPr>
          <w:szCs w:val="22"/>
        </w:rPr>
        <w:t>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4. Bank</w:t>
      </w:r>
      <w:r>
        <w:rPr>
          <w:szCs w:val="22"/>
        </w:rPr>
        <w:t>a mund të kërkojë tërheqje nga l</w:t>
      </w:r>
      <w:r w:rsidRPr="00D55B00">
        <w:rPr>
          <w:szCs w:val="22"/>
        </w:rPr>
        <w:t>logaria e Fondit të GEF-it të bëhen në bazë të faturave të shpenzimeve për shpenzime për: (a) mallra të kontraktuara që kushtojnë</w:t>
      </w:r>
      <w:r>
        <w:rPr>
          <w:szCs w:val="22"/>
        </w:rPr>
        <w:t xml:space="preserve"> më pak se  100 000$ ekuivalentë</w:t>
      </w:r>
      <w:r w:rsidRPr="00D55B00">
        <w:rPr>
          <w:szCs w:val="22"/>
        </w:rPr>
        <w:t xml:space="preserve"> secili; (b) punime të kontraktuara që kushtojn</w:t>
      </w:r>
      <w:r>
        <w:rPr>
          <w:szCs w:val="22"/>
        </w:rPr>
        <w:t>ë më pak se 500 000$ ekuivalentë</w:t>
      </w:r>
      <w:r w:rsidRPr="00D55B00">
        <w:rPr>
          <w:szCs w:val="22"/>
        </w:rPr>
        <w:t xml:space="preserve"> secili; (c) shërbime të firmave konsulente të kontraktuara që k</w:t>
      </w:r>
      <w:r>
        <w:rPr>
          <w:szCs w:val="22"/>
        </w:rPr>
        <w:t xml:space="preserve">ushtojnë më pak se </w:t>
      </w:r>
      <w:r w:rsidRPr="00D55B00">
        <w:rPr>
          <w:szCs w:val="22"/>
        </w:rPr>
        <w:t xml:space="preserve"> </w:t>
      </w:r>
      <w:r>
        <w:rPr>
          <w:szCs w:val="22"/>
        </w:rPr>
        <w:t>100 000$ ekuivalentë</w:t>
      </w:r>
      <w:r w:rsidRPr="00D55B00">
        <w:rPr>
          <w:szCs w:val="22"/>
        </w:rPr>
        <w:t xml:space="preserve"> secili; (d) shër</w:t>
      </w:r>
      <w:r>
        <w:rPr>
          <w:szCs w:val="22"/>
        </w:rPr>
        <w:t>bime të konsulentëve individualë</w:t>
      </w:r>
      <w:r w:rsidRPr="00D55B00">
        <w:rPr>
          <w:szCs w:val="22"/>
        </w:rPr>
        <w:t xml:space="preserve"> të kontraktuara që kushtoj</w:t>
      </w:r>
      <w:r>
        <w:rPr>
          <w:szCs w:val="22"/>
        </w:rPr>
        <w:t>në më pak se 50 000$ ekuivalentë secili; (e) trajnime</w:t>
      </w:r>
      <w:r w:rsidRPr="00D55B00">
        <w:rPr>
          <w:szCs w:val="22"/>
        </w:rPr>
        <w:t xml:space="preserve"> dhe (f) kostot operative, </w:t>
      </w:r>
      <w:r>
        <w:rPr>
          <w:szCs w:val="22"/>
        </w:rPr>
        <w:t>nënterma dhe k</w:t>
      </w:r>
      <w:r w:rsidRPr="00D55B00">
        <w:rPr>
          <w:szCs w:val="22"/>
        </w:rPr>
        <w:t xml:space="preserve">ushte të tilla që Banka do të specifikojë dhe </w:t>
      </w:r>
      <w:r>
        <w:rPr>
          <w:szCs w:val="22"/>
        </w:rPr>
        <w:t>të vërë</w:t>
      </w:r>
      <w:r w:rsidRPr="00D55B00">
        <w:rPr>
          <w:szCs w:val="22"/>
        </w:rPr>
        <w:t xml:space="preserve"> në dijeni</w:t>
      </w:r>
      <w:r>
        <w:rPr>
          <w:szCs w:val="22"/>
        </w:rPr>
        <w:t xml:space="preserve"> Marrësin.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5. Nëse Banka do të ketë vendosur në çdo koh</w:t>
      </w:r>
      <w:r>
        <w:rPr>
          <w:szCs w:val="22"/>
        </w:rPr>
        <w:t>ë se ndonjë pagesë e bërë nga ll</w:t>
      </w:r>
      <w:r w:rsidRPr="00D55B00">
        <w:rPr>
          <w:szCs w:val="22"/>
        </w:rPr>
        <w:t xml:space="preserve">ogaria e Fondit të GEF-it është </w:t>
      </w:r>
      <w:r>
        <w:rPr>
          <w:szCs w:val="22"/>
        </w:rPr>
        <w:t>përdorur për ndonjë shpenzim jo</w:t>
      </w:r>
      <w:r w:rsidRPr="00D55B00">
        <w:rPr>
          <w:szCs w:val="22"/>
        </w:rPr>
        <w:t>konsistent me provizionet e kësaj Marrëveshjeje, Marrësi, me të marrë njoftim nga Banka,</w:t>
      </w:r>
      <w:r>
        <w:rPr>
          <w:szCs w:val="22"/>
        </w:rPr>
        <w:t xml:space="preserve"> do t'i</w:t>
      </w:r>
      <w:r w:rsidRPr="00D55B00">
        <w:rPr>
          <w:szCs w:val="22"/>
        </w:rPr>
        <w:t xml:space="preserve"> rikalojë </w:t>
      </w:r>
      <w:r>
        <w:rPr>
          <w:szCs w:val="22"/>
        </w:rPr>
        <w:t>fondet Bankës për depozitim në llogarinë e Fondit të</w:t>
      </w:r>
      <w:r w:rsidRPr="00D55B00">
        <w:rPr>
          <w:szCs w:val="22"/>
        </w:rPr>
        <w:t xml:space="preserve"> GEF-it n</w:t>
      </w:r>
      <w:r>
        <w:rPr>
          <w:szCs w:val="22"/>
        </w:rPr>
        <w:t>ë një sasi të njëjtë me sasinë e kështupërdorur ose një pjese</w:t>
      </w:r>
      <w:r w:rsidRPr="00D55B00">
        <w:rPr>
          <w:szCs w:val="22"/>
        </w:rPr>
        <w:t xml:space="preserve"> të saj siç specifikohet nga Banka.</w:t>
      </w:r>
    </w:p>
    <w:p w:rsidR="00901FC0" w:rsidRPr="00D55B00" w:rsidRDefault="00901FC0" w:rsidP="00901FC0">
      <w:pPr>
        <w:pStyle w:val="AneksiNr"/>
      </w:pPr>
      <w:r w:rsidRPr="00D55B00">
        <w:t>SHTOJCA 2</w:t>
      </w:r>
    </w:p>
    <w:p w:rsidR="00901FC0" w:rsidRPr="00D55B00" w:rsidRDefault="00901FC0" w:rsidP="00901FC0">
      <w:pPr>
        <w:pStyle w:val="AneksiTitull"/>
      </w:pPr>
      <w:r w:rsidRPr="00D55B00">
        <w:t>PËRSHKRIMI I PROJEKTIT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Objektivi i p</w:t>
      </w:r>
      <w:r w:rsidRPr="00D55B00">
        <w:rPr>
          <w:szCs w:val="22"/>
        </w:rPr>
        <w:t>rojektit është të përmirë</w:t>
      </w:r>
      <w:r>
        <w:rPr>
          <w:szCs w:val="22"/>
        </w:rPr>
        <w:t>sojë shërbi</w:t>
      </w:r>
      <w:r w:rsidRPr="00D55B00">
        <w:rPr>
          <w:szCs w:val="22"/>
        </w:rPr>
        <w:t>met e mbetjeve ujore në zonat bregdetare të Marrësit.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Projekti konsiston në pjesët që vijojn</w:t>
      </w:r>
      <w:r>
        <w:rPr>
          <w:szCs w:val="22"/>
        </w:rPr>
        <w:t>ë</w:t>
      </w:r>
      <w:r w:rsidRPr="00D55B00">
        <w:rPr>
          <w:szCs w:val="22"/>
        </w:rPr>
        <w:t xml:space="preserve">, subjekt i modifikimeve të tilla siç mund të bien dakord Marrësi dhe </w:t>
      </w:r>
      <w:smartTag w:uri="urn:schemas-microsoft-com:office:smarttags" w:element="place">
        <w:r w:rsidRPr="00D55B00">
          <w:rPr>
            <w:szCs w:val="22"/>
          </w:rPr>
          <w:t>Banka</w:t>
        </w:r>
      </w:smartTag>
      <w:r w:rsidRPr="00D55B00">
        <w:rPr>
          <w:szCs w:val="22"/>
        </w:rPr>
        <w:t xml:space="preserve"> herë pas here për arritjen e objektivave të tillë.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Pjesa</w:t>
      </w:r>
      <w:r>
        <w:rPr>
          <w:szCs w:val="22"/>
        </w:rPr>
        <w:t xml:space="preserve"> A: Pakësimi i n</w:t>
      </w:r>
      <w:r w:rsidRPr="00D55B00">
        <w:rPr>
          <w:szCs w:val="22"/>
        </w:rPr>
        <w:t>dotjes së ujërave të zeza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1. Vendosja e ligatinave artificiale</w:t>
      </w:r>
      <w:r w:rsidRPr="00D55B00">
        <w:rPr>
          <w:szCs w:val="22"/>
        </w:rPr>
        <w:t xml:space="preserve"> të trajtimit dhe faciliteteve të lidhura me to në zonat bregdetare të Durrësit, Lezhës dhe Sarandës.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2.</w:t>
      </w:r>
      <w:r>
        <w:rPr>
          <w:szCs w:val="22"/>
        </w:rPr>
        <w:t xml:space="preserve"> Ndërtimi i kolektorëve kryesorë</w:t>
      </w:r>
      <w:r w:rsidRPr="00D55B00">
        <w:rPr>
          <w:szCs w:val="22"/>
        </w:rPr>
        <w:t xml:space="preserve"> të ujërave t</w:t>
      </w:r>
      <w:r>
        <w:rPr>
          <w:szCs w:val="22"/>
        </w:rPr>
        <w:t>ë zeza për lidhjen e sistemit ek</w:t>
      </w:r>
      <w:r w:rsidRPr="00D55B00">
        <w:rPr>
          <w:szCs w:val="22"/>
        </w:rPr>
        <w:t>zistues të ujërave të zeza me facilitet</w:t>
      </w:r>
      <w:r>
        <w:rPr>
          <w:szCs w:val="22"/>
        </w:rPr>
        <w:t>et</w:t>
      </w:r>
      <w:r w:rsidRPr="00D55B00">
        <w:rPr>
          <w:szCs w:val="22"/>
        </w:rPr>
        <w:t xml:space="preserve"> e reja trajtuese.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3. Rehabilitimi  dhe zgjerimi i rrjeteve të ujërave të zeza.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Pjesa B: Menaxhimi dhe monitorimi i m</w:t>
      </w:r>
      <w:r w:rsidRPr="00D55B00">
        <w:rPr>
          <w:szCs w:val="22"/>
        </w:rPr>
        <w:t>jedisit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lastRenderedPageBreak/>
        <w:t>1. Zhvillim</w:t>
      </w:r>
      <w:r>
        <w:rPr>
          <w:szCs w:val="22"/>
        </w:rPr>
        <w:t>i i një plani të menaxhimit të rezervës së m</w:t>
      </w:r>
      <w:r w:rsidRPr="00D55B00">
        <w:rPr>
          <w:szCs w:val="22"/>
        </w:rPr>
        <w:t>enaxhimit të Kune Vainit të Marrësit (</w:t>
      </w:r>
      <w:r>
        <w:rPr>
          <w:szCs w:val="22"/>
        </w:rPr>
        <w:t>Plani i m</w:t>
      </w:r>
      <w:r w:rsidRPr="00D55B00">
        <w:rPr>
          <w:szCs w:val="22"/>
        </w:rPr>
        <w:t>enaxhimit të Kune Vainit), që përfshin një plan për pjesëmarrjen e grupeve të interesuar</w:t>
      </w:r>
      <w:r>
        <w:rPr>
          <w:szCs w:val="22"/>
        </w:rPr>
        <w:t>a</w:t>
      </w:r>
      <w:r w:rsidRPr="00D55B00">
        <w:rPr>
          <w:szCs w:val="22"/>
        </w:rPr>
        <w:t xml:space="preserve"> në menaxhimin e burime</w:t>
      </w:r>
      <w:r>
        <w:rPr>
          <w:szCs w:val="22"/>
        </w:rPr>
        <w:t>ve natyrore dhe stimuj ekonomikë</w:t>
      </w:r>
      <w:r w:rsidRPr="00D55B00">
        <w:rPr>
          <w:szCs w:val="22"/>
        </w:rPr>
        <w:t xml:space="preserve"> për vazhdueshmëri afatgjatë.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2. Traj</w:t>
      </w:r>
      <w:r w:rsidRPr="00D55B00">
        <w:rPr>
          <w:szCs w:val="22"/>
        </w:rPr>
        <w:t>nimi i gr</w:t>
      </w:r>
      <w:r>
        <w:rPr>
          <w:szCs w:val="22"/>
        </w:rPr>
        <w:t>upeve të interesuara të përfshira në p</w:t>
      </w:r>
      <w:r w:rsidRPr="00D55B00">
        <w:rPr>
          <w:szCs w:val="22"/>
        </w:rPr>
        <w:t>rojekt në fushën e menaxhimit të burimeve natyrore, menaxhim të integruar ekosistemesh, monitorim të mjedisit, menaxhim dhe operim të ligatinave artificiale të trajtimit</w:t>
      </w:r>
      <w:r>
        <w:rPr>
          <w:szCs w:val="22"/>
        </w:rPr>
        <w:t>, komunikim</w:t>
      </w:r>
      <w:r w:rsidRPr="00D55B00">
        <w:rPr>
          <w:szCs w:val="22"/>
        </w:rPr>
        <w:t xml:space="preserve"> publik dhe shpërndarje të informacionit.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3. Përmirë</w:t>
      </w:r>
      <w:r>
        <w:rPr>
          <w:szCs w:val="22"/>
        </w:rPr>
        <w:t>simi i kushteve të mjedisit të rezervës së me</w:t>
      </w:r>
      <w:r w:rsidRPr="00D55B00">
        <w:rPr>
          <w:szCs w:val="22"/>
        </w:rPr>
        <w:t>naxhuar të Kune Va</w:t>
      </w:r>
      <w:r>
        <w:rPr>
          <w:szCs w:val="22"/>
        </w:rPr>
        <w:t>i</w:t>
      </w:r>
      <w:r w:rsidRPr="00D55B00">
        <w:rPr>
          <w:szCs w:val="22"/>
        </w:rPr>
        <w:t>nit dhe zonave të tjera bregdetare</w:t>
      </w:r>
      <w:r>
        <w:rPr>
          <w:szCs w:val="22"/>
        </w:rPr>
        <w:t>,</w:t>
      </w:r>
      <w:r w:rsidRPr="00D55B00">
        <w:rPr>
          <w:szCs w:val="22"/>
        </w:rPr>
        <w:t xml:space="preserve"> mj</w:t>
      </w:r>
      <w:r>
        <w:rPr>
          <w:szCs w:val="22"/>
        </w:rPr>
        <w:t>edisi i të cilave ndikohet nga p</w:t>
      </w:r>
      <w:r w:rsidRPr="00D55B00">
        <w:rPr>
          <w:szCs w:val="22"/>
        </w:rPr>
        <w:t xml:space="preserve">rojekti, duke përfshirë zbatimin e masave të përzgjedhura </w:t>
      </w:r>
      <w:r>
        <w:rPr>
          <w:szCs w:val="22"/>
        </w:rPr>
        <w:t>prioritare të identifikuara në planin e m</w:t>
      </w:r>
      <w:r w:rsidRPr="00D55B00">
        <w:rPr>
          <w:szCs w:val="22"/>
        </w:rPr>
        <w:t>enaxhimit të Kune Vainit.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4. Zhvillmi dhe zbatimi i programeve të monitorimit për cilësinë e ujit dhe indikatat</w:t>
      </w:r>
      <w:r>
        <w:rPr>
          <w:szCs w:val="22"/>
        </w:rPr>
        <w:t>orët e biodiversitetit në: (a) rezervën e m</w:t>
      </w:r>
      <w:r w:rsidRPr="00D55B00">
        <w:rPr>
          <w:szCs w:val="22"/>
        </w:rPr>
        <w:t>enax</w:t>
      </w:r>
      <w:r>
        <w:rPr>
          <w:szCs w:val="22"/>
        </w:rPr>
        <w:t>huar të Kune Vainit të Marrësit</w:t>
      </w:r>
      <w:r w:rsidRPr="00D55B00">
        <w:rPr>
          <w:szCs w:val="22"/>
        </w:rPr>
        <w:t xml:space="preserve"> dhe (b) zonat bregdetare mj</w:t>
      </w:r>
      <w:r>
        <w:rPr>
          <w:szCs w:val="22"/>
        </w:rPr>
        <w:t>edisi i të cilave ndikohet nga p</w:t>
      </w:r>
      <w:r w:rsidRPr="00D55B00">
        <w:rPr>
          <w:szCs w:val="22"/>
        </w:rPr>
        <w:t>rojekti.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Pjesa C: Informimi p</w:t>
      </w:r>
      <w:r w:rsidRPr="00D55B00">
        <w:rPr>
          <w:szCs w:val="22"/>
        </w:rPr>
        <w:t>ublik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1. Kryerja e procesit të konsultimit me palët e interesuara për përgatitje</w:t>
      </w:r>
      <w:r>
        <w:rPr>
          <w:szCs w:val="22"/>
        </w:rPr>
        <w:t>n dhe zbatimin e planit të m</w:t>
      </w:r>
      <w:r w:rsidRPr="00D55B00">
        <w:rPr>
          <w:szCs w:val="22"/>
        </w:rPr>
        <w:t>enaxhimit të Kune Vainit.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2. Projektimi dhe zbatimi i fushatave të sensibiliz</w:t>
      </w:r>
      <w:r>
        <w:rPr>
          <w:szCs w:val="22"/>
        </w:rPr>
        <w:t>imit mbi qëllimet e p</w:t>
      </w:r>
      <w:r w:rsidRPr="00D55B00">
        <w:rPr>
          <w:szCs w:val="22"/>
        </w:rPr>
        <w:t>rojektit dhe përfitimet e një menaxhimi të integ</w:t>
      </w:r>
      <w:r>
        <w:rPr>
          <w:szCs w:val="22"/>
        </w:rPr>
        <w:t>ruar të ekosistemit, rolin e komun</w:t>
      </w:r>
      <w:r w:rsidRPr="00D55B00">
        <w:rPr>
          <w:szCs w:val="22"/>
        </w:rPr>
        <w:t>iteteve lokale dhe përgjegjësitë në menaxhimin e burimeve natyrore.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3. Traj</w:t>
      </w:r>
      <w:r w:rsidRPr="00D55B00">
        <w:rPr>
          <w:szCs w:val="22"/>
        </w:rPr>
        <w:t>nimi dhe organizimi i seminareve mbi aspektet te</w:t>
      </w:r>
      <w:r>
        <w:rPr>
          <w:szCs w:val="22"/>
        </w:rPr>
        <w:t>knike, ekonomike dhe mjedisore të</w:t>
      </w:r>
      <w:r w:rsidRPr="00D55B00">
        <w:rPr>
          <w:szCs w:val="22"/>
        </w:rPr>
        <w:t xml:space="preserve"> ligatinave artificiale dhe menaxhimit të integruar të ekosistemit.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4. Projektimi dhe zbatimi</w:t>
      </w:r>
      <w:r w:rsidRPr="00D55B00">
        <w:rPr>
          <w:szCs w:val="22"/>
        </w:rPr>
        <w:t xml:space="preserve">: (a) </w:t>
      </w:r>
      <w:r>
        <w:rPr>
          <w:szCs w:val="22"/>
        </w:rPr>
        <w:t xml:space="preserve">i </w:t>
      </w:r>
      <w:r w:rsidRPr="00D55B00">
        <w:rPr>
          <w:szCs w:val="22"/>
        </w:rPr>
        <w:t xml:space="preserve">edukimit mjedisor dhe </w:t>
      </w:r>
      <w:r>
        <w:rPr>
          <w:szCs w:val="22"/>
        </w:rPr>
        <w:t>program</w:t>
      </w:r>
      <w:r w:rsidRPr="00D55B00">
        <w:rPr>
          <w:szCs w:val="22"/>
        </w:rPr>
        <w:t xml:space="preserve"> ko</w:t>
      </w:r>
      <w:r>
        <w:rPr>
          <w:szCs w:val="22"/>
        </w:rPr>
        <w:t>munikimi për komunitetet lokale</w:t>
      </w:r>
      <w:r w:rsidRPr="00D55B00">
        <w:rPr>
          <w:szCs w:val="22"/>
        </w:rPr>
        <w:t xml:space="preserve"> dh</w:t>
      </w:r>
      <w:r>
        <w:rPr>
          <w:szCs w:val="22"/>
        </w:rPr>
        <w:t>e (b) i një programi pilot të traj</w:t>
      </w:r>
      <w:r w:rsidRPr="00D55B00">
        <w:rPr>
          <w:szCs w:val="22"/>
        </w:rPr>
        <w:t>nimit të mësuesve në ekologji dhe edukim mjedisor në shkolla të përzgjedhura.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5. Zhvillimi i një strategjie replikimi, që përfshin përgatitjen e projekteve të ngjashme, identifikimin e vendeve dhe metodat e përhapjes së informacionit.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Pjesa D: Menaxhimi i p</w:t>
      </w:r>
      <w:r w:rsidRPr="00D55B00">
        <w:rPr>
          <w:szCs w:val="22"/>
        </w:rPr>
        <w:t>rojektit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Forcimi i aftësisë menaxhuese të PIU-t, Ministrisë së Rregullimit të Territorit dhe Turizmit, Ministrisë së Mjedisit dhe Ministrisë së Bujqësisë dhe</w:t>
      </w:r>
      <w:r>
        <w:rPr>
          <w:szCs w:val="22"/>
        </w:rPr>
        <w:t xml:space="preserve"> të</w:t>
      </w:r>
      <w:r w:rsidRPr="00D55B00">
        <w:rPr>
          <w:szCs w:val="22"/>
        </w:rPr>
        <w:t xml:space="preserve"> Ushqimit për monitorimin, administrimi</w:t>
      </w:r>
      <w:r>
        <w:rPr>
          <w:szCs w:val="22"/>
        </w:rPr>
        <w:t>n dhe vlerësimin e zbatimit të p</w:t>
      </w:r>
      <w:r w:rsidRPr="00D55B00">
        <w:rPr>
          <w:szCs w:val="22"/>
        </w:rPr>
        <w:t>rojektit.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Proje</w:t>
      </w:r>
      <w:r>
        <w:rPr>
          <w:szCs w:val="22"/>
        </w:rPr>
        <w:t>kti pritet të përfundojë në 30 q</w:t>
      </w:r>
      <w:r w:rsidRPr="00D55B00">
        <w:rPr>
          <w:szCs w:val="22"/>
        </w:rPr>
        <w:t>ershor 2009.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AneksiNr"/>
      </w:pPr>
      <w:r w:rsidRPr="00D55B00">
        <w:t>Shtojca 3</w:t>
      </w:r>
    </w:p>
    <w:p w:rsidR="00901FC0" w:rsidRDefault="00901FC0" w:rsidP="00901FC0">
      <w:pPr>
        <w:pStyle w:val="AneksiTitull"/>
      </w:pPr>
      <w:r>
        <w:t>PROKURIMI DHE SHËRBIMET E K</w:t>
      </w:r>
      <w:r w:rsidRPr="00D55B00">
        <w:t>ONSULENCËS</w:t>
      </w:r>
    </w:p>
    <w:p w:rsidR="00901FC0" w:rsidRPr="00FC422A" w:rsidRDefault="00901FC0" w:rsidP="00901FC0">
      <w:pPr>
        <w:pStyle w:val="Paragrafi"/>
      </w:pP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Seksioni I. Prokurimi i mallrave dhe p</w:t>
      </w:r>
      <w:r w:rsidRPr="00D55B00">
        <w:rPr>
          <w:szCs w:val="22"/>
        </w:rPr>
        <w:t>unimeve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Pjesa A: Të përgjithshme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Mallrat dhe punimet do të prokurohen në përputhje me provizion</w:t>
      </w:r>
      <w:r>
        <w:rPr>
          <w:szCs w:val="22"/>
        </w:rPr>
        <w:t>et e seksionit I të “Udhëzimeve për prokurim sipas Huave të IBDR-së dhe k</w:t>
      </w:r>
      <w:r w:rsidRPr="00D55B00">
        <w:rPr>
          <w:szCs w:val="22"/>
        </w:rPr>
        <w:t>redive të IDA</w:t>
      </w:r>
      <w:r>
        <w:rPr>
          <w:szCs w:val="22"/>
        </w:rPr>
        <w:t>-s</w:t>
      </w:r>
      <w:r w:rsidRPr="00D55B00">
        <w:rPr>
          <w:szCs w:val="22"/>
        </w:rPr>
        <w:t xml:space="preserve">”, botuar nga Banka </w:t>
      </w:r>
      <w:r>
        <w:rPr>
          <w:szCs w:val="22"/>
        </w:rPr>
        <w:t>në janar 1995 dhe rishikuar në gusht 1996, shtator 1997 dhe j</w:t>
      </w:r>
      <w:r w:rsidRPr="00D55B00">
        <w:rPr>
          <w:szCs w:val="22"/>
        </w:rPr>
        <w:t xml:space="preserve">anar 1999 (Udhëzimet) dhe provizioneve të </w:t>
      </w:r>
      <w:r>
        <w:rPr>
          <w:szCs w:val="22"/>
        </w:rPr>
        <w:t>mëposhtme të seksionit I të kësaj s</w:t>
      </w:r>
      <w:r w:rsidRPr="00D55B00">
        <w:rPr>
          <w:szCs w:val="22"/>
        </w:rPr>
        <w:t>htojce.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Pjesa B: Tenderimi kompetitiv n</w:t>
      </w:r>
      <w:r w:rsidRPr="00D55B00">
        <w:rPr>
          <w:szCs w:val="22"/>
        </w:rPr>
        <w:t>dërkombëtar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1. P</w:t>
      </w:r>
      <w:r>
        <w:rPr>
          <w:szCs w:val="22"/>
        </w:rPr>
        <w:t>ërveçse kur ofrohet ndryshe në pjesën C të këtij s</w:t>
      </w:r>
      <w:r w:rsidRPr="00D55B00">
        <w:rPr>
          <w:szCs w:val="22"/>
        </w:rPr>
        <w:t>eksioni, mallrat dhe punimet do të prokurohen sipas kontrata</w:t>
      </w:r>
      <w:r>
        <w:rPr>
          <w:szCs w:val="22"/>
        </w:rPr>
        <w:t>ve</w:t>
      </w:r>
      <w:r w:rsidRPr="00D55B00">
        <w:rPr>
          <w:szCs w:val="22"/>
        </w:rPr>
        <w:t xml:space="preserve"> të lidhura</w:t>
      </w:r>
      <w:r>
        <w:rPr>
          <w:szCs w:val="22"/>
        </w:rPr>
        <w:t xml:space="preserve"> në përputhje me provizionet e s</w:t>
      </w:r>
      <w:r w:rsidRPr="00D55B00">
        <w:rPr>
          <w:szCs w:val="22"/>
        </w:rPr>
        <w:t>eksionit 11 t</w:t>
      </w:r>
      <w:r>
        <w:rPr>
          <w:szCs w:val="22"/>
        </w:rPr>
        <w:t>ë u</w:t>
      </w:r>
      <w:r w:rsidRPr="00D55B00">
        <w:rPr>
          <w:szCs w:val="22"/>
        </w:rPr>
        <w:t>dh</w:t>
      </w:r>
      <w:r>
        <w:rPr>
          <w:szCs w:val="22"/>
        </w:rPr>
        <w:t>ëzimeve dhe të paragrafit 5 të s</w:t>
      </w:r>
      <w:r w:rsidRPr="00D55B00">
        <w:rPr>
          <w:szCs w:val="22"/>
        </w:rPr>
        <w:t>htojcës I këtu.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2. Provizionet e mëposhtme do të zbatohen për mallrat dhe punimet që do të prokurohen sipas kontratave të lidhura në përputhje me provi</w:t>
      </w:r>
      <w:r>
        <w:rPr>
          <w:szCs w:val="22"/>
        </w:rPr>
        <w:t>zionet e paragratit 1 të kësaj p</w:t>
      </w:r>
      <w:r w:rsidRPr="00D55B00">
        <w:rPr>
          <w:szCs w:val="22"/>
        </w:rPr>
        <w:t>jese B.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a) Preferenca për mallrat e prodhuara në vend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Provizionet e paragrafëve 2.54 dhe 2.55 të udhëzimeve dhe apendiksit</w:t>
      </w:r>
      <w:r w:rsidRPr="00D55B00">
        <w:rPr>
          <w:szCs w:val="22"/>
        </w:rPr>
        <w:t xml:space="preserve"> zbatohen për mallra të prodhuara në territorin e Marrësit.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a) Vënia në dijeni dhe publikimi</w:t>
      </w:r>
    </w:p>
    <w:p w:rsidR="00901FC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Ftesa për parakualif</w:t>
      </w:r>
      <w:r>
        <w:rPr>
          <w:szCs w:val="22"/>
        </w:rPr>
        <w:t>ikim ose tender për çdo kontratë të vlerësuar që</w:t>
      </w:r>
      <w:r w:rsidRPr="00D55B00">
        <w:rPr>
          <w:szCs w:val="22"/>
        </w:rPr>
        <w:t xml:space="preserve"> kusht</w:t>
      </w:r>
      <w:r>
        <w:rPr>
          <w:szCs w:val="22"/>
        </w:rPr>
        <w:t xml:space="preserve">on 10 000 </w:t>
      </w:r>
      <w:r w:rsidRPr="00D55B00">
        <w:rPr>
          <w:szCs w:val="22"/>
        </w:rPr>
        <w:t xml:space="preserve">000$ </w:t>
      </w:r>
      <w:r>
        <w:rPr>
          <w:szCs w:val="22"/>
        </w:rPr>
        <w:t>ekuivalentë</w:t>
      </w:r>
      <w:r w:rsidRPr="00D55B00">
        <w:rPr>
          <w:szCs w:val="22"/>
        </w:rPr>
        <w:t xml:space="preserve"> ose më tepër do të publikohet në përputhje me procedurat që zbatohen për kontratat e</w:t>
      </w:r>
      <w:r>
        <w:rPr>
          <w:szCs w:val="22"/>
        </w:rPr>
        <w:t xml:space="preserve"> mëdha sipas paragrafit 2.8 të u</w:t>
      </w:r>
      <w:r w:rsidRPr="00D55B00">
        <w:rPr>
          <w:szCs w:val="22"/>
        </w:rPr>
        <w:t>dhëzimeve.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Pjesa C: Procedura të tjera prokurimi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1. Tenderimi kompetitiv k</w:t>
      </w:r>
      <w:r w:rsidRPr="00D55B00">
        <w:rPr>
          <w:szCs w:val="22"/>
        </w:rPr>
        <w:t>ombëtar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a) Të përgjithshme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Punimet që v</w:t>
      </w:r>
      <w:r>
        <w:rPr>
          <w:szCs w:val="22"/>
        </w:rPr>
        <w:t>lerësohen se</w:t>
      </w:r>
      <w:r w:rsidRPr="00D55B00">
        <w:rPr>
          <w:szCs w:val="22"/>
        </w:rPr>
        <w:t xml:space="preserve"> kushtojn</w:t>
      </w:r>
      <w:r>
        <w:rPr>
          <w:szCs w:val="22"/>
        </w:rPr>
        <w:t>ë më pak se 500 000$ ekuivalentë për kontratë</w:t>
      </w:r>
      <w:r w:rsidRPr="00D55B00">
        <w:rPr>
          <w:szCs w:val="22"/>
        </w:rPr>
        <w:t xml:space="preserve"> mund të prokurohen me kontrata të lidhura në përputhje me provizione</w:t>
      </w:r>
      <w:r>
        <w:rPr>
          <w:szCs w:val="22"/>
        </w:rPr>
        <w:t>t e paragrafëve 3.3 dhe 3.4 të u</w:t>
      </w:r>
      <w:r w:rsidRPr="00D55B00">
        <w:rPr>
          <w:szCs w:val="22"/>
        </w:rPr>
        <w:t>dhëzimeve.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b) Përmirësimi i procedurave të t</w:t>
      </w:r>
      <w:r w:rsidRPr="00D55B00">
        <w:rPr>
          <w:szCs w:val="22"/>
        </w:rPr>
        <w:t>enderit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Me qëllim që të sigurohet ekonomi, e</w:t>
      </w:r>
      <w:r>
        <w:rPr>
          <w:szCs w:val="22"/>
        </w:rPr>
        <w:t>fikasitet, transparencë dhe konsistencë e gjerë me provizionet e seksionit I të u</w:t>
      </w:r>
      <w:r w:rsidRPr="00D55B00">
        <w:rPr>
          <w:szCs w:val="22"/>
        </w:rPr>
        <w:t>dhëzimeve: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i) ftesa për tender do të reklamohet lokalisht në gazetat rajonale dhe në të paktën 2 gazeta kombëtare me tirazh të gjerë, të paktën 30 ditë përpara afatit të dorë</w:t>
      </w:r>
      <w:r>
        <w:rPr>
          <w:szCs w:val="22"/>
        </w:rPr>
        <w:t>zimit të ofertave;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ii) tenderuesit e huaj nuk do të përjashtohen ng</w:t>
      </w:r>
      <w:r>
        <w:rPr>
          <w:szCs w:val="22"/>
        </w:rPr>
        <w:t>a tenderimi dhe asnjë preferencë</w:t>
      </w:r>
      <w:r w:rsidRPr="00D55B00">
        <w:rPr>
          <w:szCs w:val="22"/>
        </w:rPr>
        <w:t xml:space="preserve"> e çfarëdo lloji nuk do t’u jepet tenderuesve </w:t>
      </w:r>
      <w:smartTag w:uri="urn:schemas-microsoft-com:office:smarttags" w:element="country-region">
        <w:smartTag w:uri="urn:schemas-microsoft-com:office:smarttags" w:element="place">
          <w:r w:rsidRPr="00D55B00">
            <w:rPr>
              <w:szCs w:val="22"/>
            </w:rPr>
            <w:t>vendas</w:t>
          </w:r>
        </w:smartTag>
      </w:smartTag>
      <w:r w:rsidRPr="00D55B00">
        <w:rPr>
          <w:szCs w:val="22"/>
        </w:rPr>
        <w:t xml:space="preserve"> në procesin e tenderimit. Ndërmarrjet shtetërore në Shqipëri do të lejohen të tenderojnë vetëm nëse janë autonome ligjërisht dhe financiarisht d</w:t>
      </w:r>
      <w:r>
        <w:rPr>
          <w:szCs w:val="22"/>
        </w:rPr>
        <w:t>he punojnë në bazë të ligjit treg</w:t>
      </w:r>
      <w:r w:rsidRPr="00D55B00">
        <w:rPr>
          <w:szCs w:val="22"/>
        </w:rPr>
        <w:t>tar të huamarrësit;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iii) tenderimi nuk d</w:t>
      </w:r>
      <w:r>
        <w:rPr>
          <w:szCs w:val="22"/>
        </w:rPr>
        <w:t>o të kufizohet në firmat e para</w:t>
      </w:r>
      <w:r w:rsidRPr="00D55B00">
        <w:rPr>
          <w:szCs w:val="22"/>
        </w:rPr>
        <w:t>regjistruara;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iv) njësitë</w:t>
      </w:r>
      <w:r w:rsidRPr="00D55B00">
        <w:rPr>
          <w:szCs w:val="22"/>
        </w:rPr>
        <w:t xml:space="preserve"> pro</w:t>
      </w:r>
      <w:r>
        <w:rPr>
          <w:szCs w:val="22"/>
        </w:rPr>
        <w:t>kuruese do të përdorin dokumente</w:t>
      </w:r>
      <w:r w:rsidRPr="00D55B00">
        <w:rPr>
          <w:szCs w:val="22"/>
        </w:rPr>
        <w:t xml:space="preserve">t e tenderit të </w:t>
      </w:r>
      <w:r>
        <w:rPr>
          <w:szCs w:val="22"/>
        </w:rPr>
        <w:t>a</w:t>
      </w:r>
      <w:r w:rsidRPr="00D55B00">
        <w:rPr>
          <w:szCs w:val="22"/>
        </w:rPr>
        <w:t>provuara nga Shoqata përpara dhënies së tyre tenderuesve;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v) ofertat do të hapen në publik në një vend, menjëherë pas afatit për dorëzimin e ofertave në prezencë të pë</w:t>
      </w:r>
      <w:r>
        <w:rPr>
          <w:szCs w:val="22"/>
        </w:rPr>
        <w:t>r</w:t>
      </w:r>
      <w:r w:rsidRPr="00D55B00">
        <w:rPr>
          <w:szCs w:val="22"/>
        </w:rPr>
        <w:t>faqësuesve të tenderuesve;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vi) ofertat nuk do të përjashtohen thjesht mbi bazën e krahasimit me një vlerësim zyrtar pa bashkëpunimin e mëparshëm të Bankës;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vii) në rast përgjigjeje të më pak se tre ofertash, të gjitha ofertat mund të përjashtohen pa bashkërendim të mëparshëm me Bankën;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 xml:space="preserve">viii) një procedurë me një </w:t>
      </w:r>
      <w:r w:rsidRPr="00D55B00">
        <w:rPr>
          <w:szCs w:val="22"/>
        </w:rPr>
        <w:t>zarf do të përdoret për dorëzimin e ofertave;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ix) pas</w:t>
      </w:r>
      <w:r w:rsidRPr="00D55B00">
        <w:rPr>
          <w:szCs w:val="22"/>
        </w:rPr>
        <w:t>kualifikimi do të kryhet vetëm mbi ofertën me vlerë më të ulët; asnjë ofertë nuk do të përjashtohet në momentin e ha</w:t>
      </w:r>
      <w:r>
        <w:rPr>
          <w:szCs w:val="22"/>
        </w:rPr>
        <w:t>pjes së ofertave mbi baza kualif</w:t>
      </w:r>
      <w:r w:rsidRPr="00D55B00">
        <w:rPr>
          <w:szCs w:val="22"/>
        </w:rPr>
        <w:t>ikuese;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x) tenderuesit që kontraktojnë si “Joint Venture”</w:t>
      </w:r>
      <w:r>
        <w:rPr>
          <w:szCs w:val="22"/>
        </w:rPr>
        <w:t>,</w:t>
      </w:r>
      <w:r w:rsidRPr="00D55B00">
        <w:rPr>
          <w:szCs w:val="22"/>
        </w:rPr>
        <w:t xml:space="preserve"> do të jenë përgjegjës bashkërisht dhe individuali</w:t>
      </w:r>
      <w:r>
        <w:rPr>
          <w:szCs w:val="22"/>
        </w:rPr>
        <w:t>sht;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xi) tenderuesve mund t’u kërkohet që të dorëzojnë garanci tenderi në një vlerë</w:t>
      </w:r>
      <w:r>
        <w:rPr>
          <w:szCs w:val="22"/>
        </w:rPr>
        <w:t xml:space="preserve"> të përshtatshme për shumën e vl</w:t>
      </w:r>
      <w:r w:rsidRPr="00D55B00">
        <w:rPr>
          <w:szCs w:val="22"/>
        </w:rPr>
        <w:t>erësuar të kontratës dhe në një f</w:t>
      </w:r>
      <w:r>
        <w:rPr>
          <w:szCs w:val="22"/>
        </w:rPr>
        <w:t>ormë të pranueshme për Marrësin;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x</w:t>
      </w:r>
      <w:r>
        <w:rPr>
          <w:szCs w:val="22"/>
        </w:rPr>
        <w:t>ii)</w:t>
      </w:r>
      <w:r w:rsidRPr="00D55B00">
        <w:rPr>
          <w:szCs w:val="22"/>
        </w:rPr>
        <w:t xml:space="preserve"> përpara se të mos pranohen të gjitha ofertat dhe të kërkohen oferta të reja, duhet të arrihet më parë bashkërendimi me Shoqatën</w:t>
      </w:r>
      <w:r>
        <w:rPr>
          <w:szCs w:val="22"/>
        </w:rPr>
        <w:t>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xiii) kontratat do të lidhen me tenderuesin me vlerë më të ulët dhe që përmbush thelbësisht kushtet, që është i vendosur të kualifikohet për të punuar në përputhje me kriteret e vlerësimit të paracaktuara dhe të bëra të ditura më parë;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xiv) negociatat </w:t>
      </w:r>
      <w:r>
        <w:rPr>
          <w:szCs w:val="22"/>
        </w:rPr>
        <w:t>pas</w:t>
      </w:r>
      <w:r w:rsidRPr="00D55B00">
        <w:rPr>
          <w:szCs w:val="22"/>
        </w:rPr>
        <w:t>tenderuese nuk do të lejohen me</w:t>
      </w:r>
      <w:r>
        <w:rPr>
          <w:szCs w:val="22"/>
        </w:rPr>
        <w:t xml:space="preserve"> tenderuesin me</w:t>
      </w:r>
      <w:r w:rsidRPr="00D55B00">
        <w:rPr>
          <w:szCs w:val="22"/>
        </w:rPr>
        <w:t xml:space="preserve"> vlerë më të ulët ose me ndonjë tenderues tjetër dhe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xv) kontratat me kohë të gjatë (më tepër se 18 muaj) do të përmbajnë provizione të përshtatshme të rregullimit të çmimeve.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2. Blerjet n</w:t>
      </w:r>
      <w:r w:rsidRPr="00D55B00">
        <w:rPr>
          <w:szCs w:val="22"/>
        </w:rPr>
        <w:t>dërkombëtare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Mall</w:t>
      </w:r>
      <w:r w:rsidRPr="00D55B00">
        <w:rPr>
          <w:szCs w:val="22"/>
        </w:rPr>
        <w:t>rat që vlerësohen se kushtoj</w:t>
      </w:r>
      <w:r>
        <w:rPr>
          <w:szCs w:val="22"/>
        </w:rPr>
        <w:t>në më pak se 75 000$ ekuivalentë për kontratë</w:t>
      </w:r>
      <w:r w:rsidRPr="00D55B00">
        <w:rPr>
          <w:szCs w:val="22"/>
        </w:rPr>
        <w:t>, mund të prokurohen me kontrata të lidhura në bazë të procedurave të blerjeve ndërkombëtare në përputhje me provizionet e paragrafëve 3.5 d</w:t>
      </w:r>
      <w:r>
        <w:rPr>
          <w:szCs w:val="22"/>
        </w:rPr>
        <w:t>he 3.6 të u</w:t>
      </w:r>
      <w:r w:rsidRPr="00D55B00">
        <w:rPr>
          <w:szCs w:val="22"/>
        </w:rPr>
        <w:t>dhëzimeve.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3. Blerjet k</w:t>
      </w:r>
      <w:r w:rsidRPr="00D55B00">
        <w:rPr>
          <w:szCs w:val="22"/>
        </w:rPr>
        <w:t>ombëtare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Mallrat që vlerësohen se kushtoj</w:t>
      </w:r>
      <w:r>
        <w:rPr>
          <w:szCs w:val="22"/>
        </w:rPr>
        <w:t>në më pak se 50 000$ ekuivalentë</w:t>
      </w:r>
      <w:r w:rsidRPr="00D55B00">
        <w:rPr>
          <w:szCs w:val="22"/>
        </w:rPr>
        <w:t xml:space="preserve"> për kontratë, mund të prokurohen me kontrata të lidhura në bazë të procedurave të blerjeve kombëtare, në përputhje me provizionet e p</w:t>
      </w:r>
      <w:r>
        <w:rPr>
          <w:szCs w:val="22"/>
        </w:rPr>
        <w:t>aragrafëve 3.5 dhe 3.6 të u</w:t>
      </w:r>
      <w:r w:rsidRPr="00D55B00">
        <w:rPr>
          <w:szCs w:val="22"/>
        </w:rPr>
        <w:t>dhëzimeve.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4. Prokurimi i punimeve të v</w:t>
      </w:r>
      <w:r w:rsidRPr="00D55B00">
        <w:rPr>
          <w:szCs w:val="22"/>
        </w:rPr>
        <w:t>ogla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Punimet që vlerësohen se</w:t>
      </w:r>
      <w:r w:rsidRPr="00D55B00">
        <w:rPr>
          <w:szCs w:val="22"/>
        </w:rPr>
        <w:t xml:space="preserve"> kushtojn</w:t>
      </w:r>
      <w:r>
        <w:rPr>
          <w:szCs w:val="22"/>
        </w:rPr>
        <w:t>ë më pak se 100 000$ ekuivalentë</w:t>
      </w:r>
      <w:r w:rsidRPr="00D55B00">
        <w:rPr>
          <w:szCs w:val="22"/>
        </w:rPr>
        <w:t xml:space="preserve"> secili, m</w:t>
      </w:r>
      <w:r>
        <w:rPr>
          <w:szCs w:val="22"/>
        </w:rPr>
        <w:t>und të prokurohen me kontrata me shumë të përgjithshm</w:t>
      </w:r>
      <w:r w:rsidRPr="00D55B00">
        <w:rPr>
          <w:szCs w:val="22"/>
        </w:rPr>
        <w:t xml:space="preserve">e </w:t>
      </w:r>
      <w:r>
        <w:rPr>
          <w:szCs w:val="22"/>
        </w:rPr>
        <w:t>dhe çmime fikse, të lidhura në b</w:t>
      </w:r>
      <w:r w:rsidRPr="00D55B00">
        <w:rPr>
          <w:szCs w:val="22"/>
        </w:rPr>
        <w:t>azë të kuotimeve të marra nga tre (3) kont</w:t>
      </w:r>
      <w:r>
        <w:rPr>
          <w:szCs w:val="22"/>
        </w:rPr>
        <w:t>raktorë të kualifikuar kombëtarë</w:t>
      </w:r>
      <w:r w:rsidRPr="00D55B00">
        <w:rPr>
          <w:szCs w:val="22"/>
        </w:rPr>
        <w:t xml:space="preserve"> në përgjig</w:t>
      </w:r>
      <w:r>
        <w:rPr>
          <w:szCs w:val="22"/>
        </w:rPr>
        <w:t>j</w:t>
      </w:r>
      <w:r w:rsidRPr="00D55B00">
        <w:rPr>
          <w:szCs w:val="22"/>
        </w:rPr>
        <w:t>e të një ftese me shkrim. Ftesa duhet të përfshijë një përshkrim të detajuar të punimeve duke përfshirë specifikimet bazë, datën e kërkua</w:t>
      </w:r>
      <w:r>
        <w:rPr>
          <w:szCs w:val="22"/>
        </w:rPr>
        <w:t>r të përfundimit, një formë bazë</w:t>
      </w:r>
      <w:r w:rsidRPr="00D55B00">
        <w:rPr>
          <w:szCs w:val="22"/>
        </w:rPr>
        <w:t xml:space="preserve"> </w:t>
      </w:r>
      <w:r>
        <w:rPr>
          <w:szCs w:val="22"/>
        </w:rPr>
        <w:t>marrëveshjeje</w:t>
      </w:r>
      <w:r w:rsidRPr="00D55B00">
        <w:rPr>
          <w:szCs w:val="22"/>
        </w:rPr>
        <w:t xml:space="preserve"> të pranueshme për </w:t>
      </w:r>
      <w:r>
        <w:rPr>
          <w:szCs w:val="22"/>
        </w:rPr>
        <w:t>Bankën</w:t>
      </w:r>
      <w:r w:rsidRPr="00D55B00">
        <w:rPr>
          <w:szCs w:val="22"/>
        </w:rPr>
        <w:t xml:space="preserve"> dhe projektet e duhura, atje ku janë të nevojshme. Kontrata do të lidhet me kontraktorin që ofron çmimin më të ulët për punimet e kërkuara dhe që ka eksperiencën dhe burimet për të përfunduar kontratën me sukses.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Pjesa D: Rishikimi i vendimeve prok</w:t>
      </w:r>
      <w:r>
        <w:rPr>
          <w:szCs w:val="22"/>
        </w:rPr>
        <w:t>uruese nga B</w:t>
      </w:r>
      <w:r w:rsidRPr="00D55B00">
        <w:rPr>
          <w:szCs w:val="22"/>
        </w:rPr>
        <w:t>anka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1. Planifikimi i p</w:t>
      </w:r>
      <w:r w:rsidRPr="00D55B00">
        <w:rPr>
          <w:szCs w:val="22"/>
        </w:rPr>
        <w:t>rokurimeve</w:t>
      </w:r>
      <w:r w:rsidRPr="00D55B00">
        <w:rPr>
          <w:szCs w:val="22"/>
        </w:rPr>
        <w:tab/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</w:t>
      </w:r>
      <w:r>
        <w:rPr>
          <w:szCs w:val="22"/>
        </w:rPr>
        <w:t>ërpara dërgimit të çfarëdo ftese</w:t>
      </w:r>
      <w:r w:rsidRPr="00D55B00">
        <w:rPr>
          <w:szCs w:val="22"/>
        </w:rPr>
        <w:t xml:space="preserve"> për ofertat për tender, Bankës do t’i dërgohet propozimi i planit të prokurimeve për rishikim dhe aprovim, në</w:t>
      </w:r>
      <w:r>
        <w:rPr>
          <w:szCs w:val="22"/>
        </w:rPr>
        <w:t xml:space="preserve"> përputhje me provizionet e paragrafit 1 të apendiksit 1 të u</w:t>
      </w:r>
      <w:r w:rsidRPr="00D55B00">
        <w:rPr>
          <w:szCs w:val="22"/>
        </w:rPr>
        <w:t>dhëzimeve. P</w:t>
      </w:r>
      <w:r>
        <w:rPr>
          <w:szCs w:val="22"/>
        </w:rPr>
        <w:t>rokurimi i të gjitha</w:t>
      </w:r>
      <w:r w:rsidRPr="00D55B00">
        <w:rPr>
          <w:szCs w:val="22"/>
        </w:rPr>
        <w:t xml:space="preserve"> mallrave dhe punimeve do të ndërmerret në përputhje me një plan të tillë prokurime</w:t>
      </w:r>
      <w:r>
        <w:rPr>
          <w:szCs w:val="22"/>
        </w:rPr>
        <w:t>sh që do të aprovohet nga Banka</w:t>
      </w:r>
      <w:r w:rsidRPr="00D55B00">
        <w:rPr>
          <w:szCs w:val="22"/>
        </w:rPr>
        <w:t xml:space="preserve"> dhe me provizionet e paragrafit 1 të sipërpërmendur.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2. Rishikimi paraprak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a) Në lidhje me</w:t>
      </w:r>
      <w:r>
        <w:rPr>
          <w:szCs w:val="22"/>
        </w:rPr>
        <w:t>: (i) çdo kontratë pë</w:t>
      </w:r>
      <w:r w:rsidRPr="00D55B00">
        <w:rPr>
          <w:szCs w:val="22"/>
        </w:rPr>
        <w:t>r mallra të vlerësuara q</w:t>
      </w:r>
      <w:r>
        <w:rPr>
          <w:szCs w:val="22"/>
        </w:rPr>
        <w:t>ë kushtojnë 100 000$ ekuivalentë</w:t>
      </w:r>
      <w:r w:rsidRPr="00D55B00">
        <w:rPr>
          <w:szCs w:val="22"/>
        </w:rPr>
        <w:t xml:space="preserve"> ose më tepër; (ii) çdo kontratë për punime të vlerësuara q</w:t>
      </w:r>
      <w:r>
        <w:rPr>
          <w:szCs w:val="22"/>
        </w:rPr>
        <w:t>ë kushtojnë 500 000$ ekuivalentë ose më tepër</w:t>
      </w:r>
      <w:r w:rsidRPr="00D55B00">
        <w:rPr>
          <w:szCs w:val="22"/>
        </w:rPr>
        <w:t xml:space="preserve"> dhe (iii) dy kontratat e para që do të prokurohen në përputhje me procedurat e refer</w:t>
      </w:r>
      <w:r>
        <w:rPr>
          <w:szCs w:val="22"/>
        </w:rPr>
        <w:t>uara në pjesë</w:t>
      </w:r>
      <w:r w:rsidRPr="00D55B00">
        <w:rPr>
          <w:szCs w:val="22"/>
        </w:rPr>
        <w:t>n C më sipër, do të zbatohen procedurat e parasht</w:t>
      </w:r>
      <w:r>
        <w:rPr>
          <w:szCs w:val="22"/>
        </w:rPr>
        <w:t>ruara në paragrafët 2 dhe 3 të apendiksit 1 të u</w:t>
      </w:r>
      <w:r w:rsidRPr="00D55B00">
        <w:rPr>
          <w:szCs w:val="22"/>
        </w:rPr>
        <w:t>dhëzimeve.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b) Në l</w:t>
      </w:r>
      <w:r w:rsidRPr="00D55B00">
        <w:rPr>
          <w:szCs w:val="22"/>
        </w:rPr>
        <w:t>idhje me</w:t>
      </w:r>
      <w:r>
        <w:rPr>
          <w:szCs w:val="22"/>
        </w:rPr>
        <w:t>:</w:t>
      </w:r>
      <w:r w:rsidRPr="00D55B00">
        <w:rPr>
          <w:szCs w:val="22"/>
        </w:rPr>
        <w:t xml:space="preserve"> (i) çdo kontratë që do të prokurohet në përputhj</w:t>
      </w:r>
      <w:r>
        <w:rPr>
          <w:szCs w:val="22"/>
        </w:rPr>
        <w:t>e me procedurat e referuara në pjesën C.3 më sipër</w:t>
      </w:r>
      <w:r w:rsidRPr="00D55B00">
        <w:rPr>
          <w:szCs w:val="22"/>
        </w:rPr>
        <w:t xml:space="preserve"> dhe (ii) dy kontra</w:t>
      </w:r>
      <w:r>
        <w:rPr>
          <w:szCs w:val="22"/>
        </w:rPr>
        <w:t>tat e para që do</w:t>
      </w:r>
      <w:r w:rsidRPr="00D55B00">
        <w:rPr>
          <w:szCs w:val="22"/>
        </w:rPr>
        <w:t xml:space="preserve"> të prokurohen në përputhj</w:t>
      </w:r>
      <w:r>
        <w:rPr>
          <w:szCs w:val="22"/>
        </w:rPr>
        <w:t>e me procedurat e referuara në p</w:t>
      </w:r>
      <w:r w:rsidRPr="00D55B00">
        <w:rPr>
          <w:szCs w:val="22"/>
        </w:rPr>
        <w:t>jesët C.2 dhe C.4 më sipër, do të zbatohen procedurat që vijojnë: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i) përpara zgjedhjes së</w:t>
      </w:r>
      <w:r w:rsidRPr="00D55B00">
        <w:rPr>
          <w:szCs w:val="22"/>
        </w:rPr>
        <w:t xml:space="preserve"> çfarëdo furnizuesi/ekzekutori të çdo kontrate sipas procedurave të blerjes. Marrësi do t</w:t>
      </w:r>
      <w:r>
        <w:rPr>
          <w:szCs w:val="22"/>
        </w:rPr>
        <w:t>’</w:t>
      </w:r>
      <w:r w:rsidRPr="00D55B00">
        <w:rPr>
          <w:szCs w:val="22"/>
        </w:rPr>
        <w:t>i ofrojë Bankës një raport mbi krahasimin dhe evaluimin e kuotave të marra;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ii) përpara ekzekutimit të ç</w:t>
      </w:r>
      <w:r w:rsidRPr="00D55B00">
        <w:rPr>
          <w:szCs w:val="22"/>
        </w:rPr>
        <w:t>farëdo kontrate të prokuru</w:t>
      </w:r>
      <w:r>
        <w:rPr>
          <w:szCs w:val="22"/>
        </w:rPr>
        <w:t>ar sipas procedurave të blerjes,</w:t>
      </w:r>
      <w:r w:rsidRPr="00D55B00">
        <w:rPr>
          <w:szCs w:val="22"/>
        </w:rPr>
        <w:t xml:space="preserve"> Marrësi do t’i paraqesë Bankës një kopje të specifikimeve dhe draftin e kontratës dhe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iii) do të zbatohen procedurat e paras</w:t>
      </w:r>
      <w:r>
        <w:rPr>
          <w:szCs w:val="22"/>
        </w:rPr>
        <w:t>htruara në 2(f), 2(g) dhe 3 të a</w:t>
      </w:r>
      <w:r w:rsidRPr="00D55B00">
        <w:rPr>
          <w:szCs w:val="22"/>
        </w:rPr>
        <w:t>pendiksit 1 të udhëzimeve.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3. P</w:t>
      </w:r>
      <w:r>
        <w:rPr>
          <w:szCs w:val="22"/>
        </w:rPr>
        <w:t>as</w:t>
      </w:r>
      <w:r w:rsidRPr="00D55B00">
        <w:rPr>
          <w:szCs w:val="22"/>
        </w:rPr>
        <w:t>rishikimi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Për çdo kontratë</w:t>
      </w:r>
      <w:r w:rsidRPr="00D55B00">
        <w:rPr>
          <w:szCs w:val="22"/>
        </w:rPr>
        <w:t xml:space="preserve"> që nuk qev</w:t>
      </w:r>
      <w:r>
        <w:rPr>
          <w:szCs w:val="22"/>
        </w:rPr>
        <w:t>eriset nga paragrafi 2 i kësaj p</w:t>
      </w:r>
      <w:r w:rsidRPr="00D55B00">
        <w:rPr>
          <w:szCs w:val="22"/>
        </w:rPr>
        <w:t>jese</w:t>
      </w:r>
      <w:r>
        <w:rPr>
          <w:szCs w:val="22"/>
        </w:rPr>
        <w:t>,</w:t>
      </w:r>
      <w:r w:rsidRPr="00D55B00">
        <w:rPr>
          <w:szCs w:val="22"/>
        </w:rPr>
        <w:t xml:space="preserve"> do të zbatohen procedurat e p</w:t>
      </w:r>
      <w:r>
        <w:rPr>
          <w:szCs w:val="22"/>
        </w:rPr>
        <w:t>arashtruara në paragrafin 4 të apendiksit 1 të u</w:t>
      </w:r>
      <w:r w:rsidRPr="00D55B00">
        <w:rPr>
          <w:szCs w:val="22"/>
        </w:rPr>
        <w:t>dhëzimeve.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Seksioni II. Punësimi i k</w:t>
      </w:r>
      <w:r w:rsidRPr="00D55B00">
        <w:rPr>
          <w:szCs w:val="22"/>
        </w:rPr>
        <w:t>onsulentëve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Pjesa A: Të përgjithshme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Shërbimet e konsulentë</w:t>
      </w:r>
      <w:r w:rsidRPr="00D55B00">
        <w:rPr>
          <w:szCs w:val="22"/>
        </w:rPr>
        <w:t>ve do të prokurohen</w:t>
      </w:r>
      <w:r>
        <w:rPr>
          <w:szCs w:val="22"/>
        </w:rPr>
        <w:t xml:space="preserve"> në përputhje me provizionet e s</w:t>
      </w:r>
      <w:r w:rsidRPr="00D55B00">
        <w:rPr>
          <w:szCs w:val="22"/>
        </w:rPr>
        <w:t>eksioneve I dhe I</w:t>
      </w:r>
      <w:r>
        <w:rPr>
          <w:szCs w:val="22"/>
        </w:rPr>
        <w:t>V të “Udhëzimeve: Zgjedhja dhe punësimi i konsulentëve nga h</w:t>
      </w:r>
      <w:r w:rsidRPr="00D55B00">
        <w:rPr>
          <w:szCs w:val="22"/>
        </w:rPr>
        <w:t>uamarrësit e Bankës Botërore”</w:t>
      </w:r>
      <w:r>
        <w:rPr>
          <w:szCs w:val="22"/>
        </w:rPr>
        <w:t>,</w:t>
      </w:r>
      <w:r w:rsidRPr="00D55B00">
        <w:rPr>
          <w:szCs w:val="22"/>
        </w:rPr>
        <w:t xml:space="preserve"> botuar nga B</w:t>
      </w:r>
      <w:r>
        <w:rPr>
          <w:szCs w:val="22"/>
        </w:rPr>
        <w:t>anka në janar 1997 dhe rishikuar në shtator 1997, janar 1999 dhe maj 2002 (Udhëzimet e k</w:t>
      </w:r>
      <w:r w:rsidRPr="00D55B00">
        <w:rPr>
          <w:szCs w:val="22"/>
        </w:rPr>
        <w:t>onsulentit), pa</w:t>
      </w:r>
      <w:r>
        <w:rPr>
          <w:szCs w:val="22"/>
        </w:rPr>
        <w:t>ragrafi 1 i apendiksit I atje, a</w:t>
      </w:r>
      <w:r w:rsidRPr="00D55B00">
        <w:rPr>
          <w:szCs w:val="22"/>
        </w:rPr>
        <w:t>pendiksi 2</w:t>
      </w:r>
      <w:r>
        <w:rPr>
          <w:szCs w:val="22"/>
        </w:rPr>
        <w:t xml:space="preserve"> dhe provizionet që vijojnë të seksionit II të kësaj s</w:t>
      </w:r>
      <w:r w:rsidRPr="00D55B00">
        <w:rPr>
          <w:szCs w:val="22"/>
        </w:rPr>
        <w:t>htojce.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Pjesa B: Zgjedhja e bazuar në cilësi dhe kosto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Përveçse kur ofrohet ndrys</w:t>
      </w:r>
      <w:r>
        <w:rPr>
          <w:szCs w:val="22"/>
        </w:rPr>
        <w:t>he në pjesën C të këtij s</w:t>
      </w:r>
      <w:r w:rsidRPr="00D55B00">
        <w:rPr>
          <w:szCs w:val="22"/>
        </w:rPr>
        <w:t>eksioni, shërbimet e konsulencës do të prokurohen me kontrata të lidhura</w:t>
      </w:r>
      <w:r>
        <w:rPr>
          <w:szCs w:val="22"/>
        </w:rPr>
        <w:t xml:space="preserve"> në përputhje me provizionet e seksionit II të udhëzimeve të k</w:t>
      </w:r>
      <w:r w:rsidRPr="00D55B00">
        <w:rPr>
          <w:szCs w:val="22"/>
        </w:rPr>
        <w:t>onsulent</w:t>
      </w:r>
      <w:r>
        <w:rPr>
          <w:szCs w:val="22"/>
        </w:rPr>
        <w:t>it dhe provizioneve të paragrafë</w:t>
      </w:r>
      <w:r w:rsidRPr="00D55B00">
        <w:rPr>
          <w:szCs w:val="22"/>
        </w:rPr>
        <w:t>ve 3.13 deri 3.18 të zbatueshme për zgjedhjen e bazuar në cilësi dhe kosto të konsulentëve.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Pjesa</w:t>
      </w:r>
      <w:r>
        <w:rPr>
          <w:szCs w:val="22"/>
        </w:rPr>
        <w:t xml:space="preserve"> </w:t>
      </w:r>
      <w:r w:rsidRPr="00D55B00">
        <w:rPr>
          <w:szCs w:val="22"/>
        </w:rPr>
        <w:t>C: Të tj</w:t>
      </w:r>
      <w:r>
        <w:rPr>
          <w:szCs w:val="22"/>
        </w:rPr>
        <w:t>era procedura për zgjedhjen  e k</w:t>
      </w:r>
      <w:r w:rsidRPr="00D55B00">
        <w:rPr>
          <w:szCs w:val="22"/>
        </w:rPr>
        <w:t>onsulentëve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1.</w:t>
      </w:r>
      <w:r>
        <w:rPr>
          <w:szCs w:val="22"/>
        </w:rPr>
        <w:t xml:space="preserve"> </w:t>
      </w:r>
      <w:r w:rsidRPr="00D55B00">
        <w:rPr>
          <w:szCs w:val="22"/>
        </w:rPr>
        <w:t>Zgjedhja e bazuar në cilësi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Shërbimet e vle</w:t>
      </w:r>
      <w:r>
        <w:rPr>
          <w:szCs w:val="22"/>
        </w:rPr>
        <w:t xml:space="preserve">rësuara që kushtojnë më pak se 150 </w:t>
      </w:r>
      <w:r w:rsidRPr="00D55B00">
        <w:rPr>
          <w:szCs w:val="22"/>
        </w:rPr>
        <w:t>000</w:t>
      </w:r>
      <w:r>
        <w:rPr>
          <w:szCs w:val="22"/>
        </w:rPr>
        <w:t>$</w:t>
      </w:r>
      <w:r w:rsidRPr="00D55B00">
        <w:rPr>
          <w:szCs w:val="22"/>
        </w:rPr>
        <w:t xml:space="preserve"> ekuivalente për kontratë mund të prokurohen me kontrata </w:t>
      </w:r>
      <w:r>
        <w:rPr>
          <w:szCs w:val="22"/>
        </w:rPr>
        <w:t>“të lidhura në pë</w:t>
      </w:r>
      <w:r w:rsidRPr="00D55B00">
        <w:rPr>
          <w:szCs w:val="22"/>
        </w:rPr>
        <w:t>rputhje me provizionet</w:t>
      </w:r>
      <w:r>
        <w:rPr>
          <w:szCs w:val="22"/>
        </w:rPr>
        <w:t xml:space="preserve"> e paragrafëve 3.1 deri 3.4 të udhëzimeve të k</w:t>
      </w:r>
      <w:r w:rsidRPr="00D55B00">
        <w:rPr>
          <w:szCs w:val="22"/>
        </w:rPr>
        <w:t>onsulentit.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2. Zgj</w:t>
      </w:r>
      <w:r w:rsidRPr="00D55B00">
        <w:rPr>
          <w:szCs w:val="22"/>
        </w:rPr>
        <w:t>edhja nën një buxhet fiks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Shërbime që vlerës</w:t>
      </w:r>
      <w:r>
        <w:rPr>
          <w:szCs w:val="22"/>
        </w:rPr>
        <w:t xml:space="preserve">ohen se kushtojnë më pak se 200 </w:t>
      </w:r>
      <w:r w:rsidRPr="00D55B00">
        <w:rPr>
          <w:szCs w:val="22"/>
        </w:rPr>
        <w:t xml:space="preserve">000$ </w:t>
      </w:r>
      <w:r>
        <w:rPr>
          <w:szCs w:val="22"/>
        </w:rPr>
        <w:t>ekuivalentë për kontratë</w:t>
      </w:r>
      <w:r w:rsidRPr="00D55B00">
        <w:rPr>
          <w:szCs w:val="22"/>
        </w:rPr>
        <w:t xml:space="preserve"> mund të prokurohen me kontrata të lidhura në përputhje </w:t>
      </w:r>
      <w:r>
        <w:rPr>
          <w:szCs w:val="22"/>
        </w:rPr>
        <w:t xml:space="preserve">me provizionet e </w:t>
      </w:r>
      <w:r w:rsidRPr="00D55B00">
        <w:rPr>
          <w:szCs w:val="22"/>
        </w:rPr>
        <w:t>paragraf</w:t>
      </w:r>
      <w:r>
        <w:rPr>
          <w:szCs w:val="22"/>
        </w:rPr>
        <w:t>ëve 3.1 deri 3.5 të udhëzimeve të k</w:t>
      </w:r>
      <w:r w:rsidRPr="00D55B00">
        <w:rPr>
          <w:szCs w:val="22"/>
        </w:rPr>
        <w:t>onsulentit.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3. Zgjedhja e k</w:t>
      </w:r>
      <w:r w:rsidRPr="00D55B00">
        <w:rPr>
          <w:szCs w:val="22"/>
        </w:rPr>
        <w:t>ostos më të ulët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Shërbimet</w:t>
      </w:r>
      <w:r>
        <w:rPr>
          <w:szCs w:val="22"/>
        </w:rPr>
        <w:t xml:space="preserve"> për detyra të një natyre rutinë</w:t>
      </w:r>
      <w:r w:rsidRPr="00D55B00">
        <w:rPr>
          <w:szCs w:val="22"/>
        </w:rPr>
        <w:t xml:space="preserve"> e standard të vlerës</w:t>
      </w:r>
      <w:r>
        <w:rPr>
          <w:szCs w:val="22"/>
        </w:rPr>
        <w:t>uara që kushtojnë më pak se 100 000$ ekuivalentë</w:t>
      </w:r>
      <w:r w:rsidRPr="00D55B00">
        <w:rPr>
          <w:szCs w:val="22"/>
        </w:rPr>
        <w:t xml:space="preserve"> për kontratë mund të prokurohen me kontrata të lidhura në përputhje me provizione</w:t>
      </w:r>
      <w:r>
        <w:rPr>
          <w:szCs w:val="22"/>
        </w:rPr>
        <w:t>t e paragrafëve 3.1 dhe 3.6 të udhëzimeve të k</w:t>
      </w:r>
      <w:r w:rsidRPr="00D55B00">
        <w:rPr>
          <w:szCs w:val="22"/>
        </w:rPr>
        <w:t>onsulentit.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4. Zgjedhja e bazuar në kualifikimet e konsulentit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Shërbimet e vlerësuara që kushtojn</w:t>
      </w:r>
      <w:r>
        <w:rPr>
          <w:szCs w:val="22"/>
        </w:rPr>
        <w:t>ë më pak se 100 000$ ekuivalentë</w:t>
      </w:r>
      <w:r w:rsidRPr="00D55B00">
        <w:rPr>
          <w:szCs w:val="22"/>
        </w:rPr>
        <w:t xml:space="preserve"> për kontratë mund të prokurohen me kontrata të lidhura në përputhje me provizione</w:t>
      </w:r>
      <w:r>
        <w:rPr>
          <w:szCs w:val="22"/>
        </w:rPr>
        <w:t>t e paragrafëve 3.1 dhe 3.7 të udhëzimeve të k</w:t>
      </w:r>
      <w:r w:rsidRPr="00D55B00">
        <w:rPr>
          <w:szCs w:val="22"/>
        </w:rPr>
        <w:t>onsulentit.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5. Konsulentë individualë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Shër</w:t>
      </w:r>
      <w:r>
        <w:rPr>
          <w:szCs w:val="22"/>
        </w:rPr>
        <w:t>bimet e konsulentëve individualë për detyra që plotësojnë</w:t>
      </w:r>
      <w:r w:rsidRPr="00D55B00">
        <w:rPr>
          <w:szCs w:val="22"/>
        </w:rPr>
        <w:t xml:space="preserve"> kërkesat e par</w:t>
      </w:r>
      <w:r>
        <w:rPr>
          <w:szCs w:val="22"/>
        </w:rPr>
        <w:t>ashtruara në paragrafin 5.1 të udhëzimeve të k</w:t>
      </w:r>
      <w:r w:rsidRPr="00D55B00">
        <w:rPr>
          <w:szCs w:val="22"/>
        </w:rPr>
        <w:t>onsulentit do të prokurohen me kontrata të lidhura në përputhje me provizionet</w:t>
      </w:r>
      <w:r>
        <w:rPr>
          <w:szCs w:val="22"/>
        </w:rPr>
        <w:t xml:space="preserve"> e paragrafëve 5.1 deri 5.3 të udhëzimeve të k</w:t>
      </w:r>
      <w:r w:rsidRPr="00D55B00">
        <w:rPr>
          <w:szCs w:val="22"/>
        </w:rPr>
        <w:t>onsulentit.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Pjesa D: Ris</w:t>
      </w:r>
      <w:r>
        <w:rPr>
          <w:szCs w:val="22"/>
        </w:rPr>
        <w:t>hikimi i zgjedhjes së konsulentë</w:t>
      </w:r>
      <w:r w:rsidRPr="00D55B00">
        <w:rPr>
          <w:szCs w:val="22"/>
        </w:rPr>
        <w:t>ve nga Banka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1. Plani i p</w:t>
      </w:r>
      <w:r w:rsidRPr="00D55B00">
        <w:rPr>
          <w:szCs w:val="22"/>
        </w:rPr>
        <w:t>ërzgjedhjes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Një plan për zgjedhjen e konsulentëve, që do të përfshijë vlerësimin e kostos së</w:t>
      </w:r>
      <w:r>
        <w:rPr>
          <w:szCs w:val="22"/>
        </w:rPr>
        <w:t xml:space="preserve"> kontratës, paketën e kontratës</w:t>
      </w:r>
      <w:r w:rsidRPr="00D55B00">
        <w:rPr>
          <w:szCs w:val="22"/>
        </w:rPr>
        <w:t xml:space="preserve"> dhe kriteret dhe procedurat e zgjedhjes që do të zbatohen, do t’i paraqitet Bankës për rishikim dhe aprovim përpara çdo kërkese për propozime ndaj ko</w:t>
      </w:r>
      <w:r>
        <w:rPr>
          <w:szCs w:val="22"/>
        </w:rPr>
        <w:t>nsulentëve. Zgjedhja e të gjitha</w:t>
      </w:r>
      <w:r w:rsidRPr="00D55B00">
        <w:rPr>
          <w:szCs w:val="22"/>
        </w:rPr>
        <w:t xml:space="preserve"> s</w:t>
      </w:r>
      <w:r>
        <w:rPr>
          <w:szCs w:val="22"/>
        </w:rPr>
        <w:t>hërbimeve të konsul</w:t>
      </w:r>
      <w:r w:rsidRPr="00D55B00">
        <w:rPr>
          <w:szCs w:val="22"/>
        </w:rPr>
        <w:t>entëve do të ndërmerret në përputhje me një plan të tillë zgjedhjeje që do të jetë aprovuar nga Banka.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2. Rishikimi p</w:t>
      </w:r>
      <w:r w:rsidRPr="00D55B00">
        <w:rPr>
          <w:szCs w:val="22"/>
        </w:rPr>
        <w:t>araprak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a) Në</w:t>
      </w:r>
      <w:r w:rsidRPr="00D55B00">
        <w:rPr>
          <w:szCs w:val="22"/>
        </w:rPr>
        <w:t xml:space="preserve"> lidhje me çdo kontratë për pun</w:t>
      </w:r>
      <w:r>
        <w:rPr>
          <w:szCs w:val="22"/>
        </w:rPr>
        <w:t>ësimin e firmave konsulente e vlerësuar të kushtojë 100 000 $ ekuivalentë</w:t>
      </w:r>
      <w:r w:rsidRPr="00D55B00">
        <w:rPr>
          <w:szCs w:val="22"/>
        </w:rPr>
        <w:t xml:space="preserve"> ose më tepër, do të zbatohen proced</w:t>
      </w:r>
      <w:r>
        <w:rPr>
          <w:szCs w:val="22"/>
        </w:rPr>
        <w:t>urat e parashtruara në paragrafët 2, 3 dhe 5 të apendiksit 1 të udhëzimeve të k</w:t>
      </w:r>
      <w:r w:rsidRPr="00D55B00">
        <w:rPr>
          <w:szCs w:val="22"/>
        </w:rPr>
        <w:t>onsulentit.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b) Në lidhje me çdo kontratë</w:t>
      </w:r>
      <w:r w:rsidRPr="00D55B00">
        <w:rPr>
          <w:szCs w:val="22"/>
        </w:rPr>
        <w:t xml:space="preserve"> për punë</w:t>
      </w:r>
      <w:r>
        <w:rPr>
          <w:szCs w:val="22"/>
        </w:rPr>
        <w:t>simin e konsulentëve individualë</w:t>
      </w:r>
      <w:r w:rsidRPr="00D55B00">
        <w:rPr>
          <w:szCs w:val="22"/>
        </w:rPr>
        <w:t xml:space="preserve"> që do të zgjidhen mbi bazën e një burimi të vetëm, ose të vlerësuara që kushtoj</w:t>
      </w:r>
      <w:r>
        <w:rPr>
          <w:szCs w:val="22"/>
        </w:rPr>
        <w:t xml:space="preserve">në 50 </w:t>
      </w:r>
      <w:r w:rsidRPr="00D55B00">
        <w:rPr>
          <w:szCs w:val="22"/>
        </w:rPr>
        <w:t>000$ ekui</w:t>
      </w:r>
      <w:r>
        <w:rPr>
          <w:szCs w:val="22"/>
        </w:rPr>
        <w:t>valentë</w:t>
      </w:r>
      <w:r w:rsidRPr="00D55B00">
        <w:rPr>
          <w:szCs w:val="22"/>
        </w:rPr>
        <w:t xml:space="preserve"> ose më tepër, Bankës do t’i paraqiten raporti për krahasimin e kualifikimit dhe eksperiencës së kandidatëve, kualifikimet, eksperiencën, termat e referencës dhe termat e punësim</w:t>
      </w:r>
      <w:r>
        <w:rPr>
          <w:szCs w:val="22"/>
        </w:rPr>
        <w:t>it të konsulentit, për rishikim</w:t>
      </w:r>
      <w:r w:rsidRPr="00D55B00">
        <w:rPr>
          <w:szCs w:val="22"/>
        </w:rPr>
        <w:t xml:space="preserve"> paraprak dhe aprovim. Ko</w:t>
      </w:r>
      <w:r>
        <w:rPr>
          <w:szCs w:val="22"/>
        </w:rPr>
        <w:t>ntrata do të lidhet vetë</w:t>
      </w:r>
      <w:r w:rsidRPr="00D55B00">
        <w:rPr>
          <w:szCs w:val="22"/>
        </w:rPr>
        <w:t>m pasi një aprovim i tillë do të jetë dhënë. Gjithashtu,</w:t>
      </w:r>
      <w:r>
        <w:rPr>
          <w:szCs w:val="22"/>
        </w:rPr>
        <w:t xml:space="preserve"> provizionet e paragrafit 3 të apendiksit 1 të udhëzimeve të k</w:t>
      </w:r>
      <w:r w:rsidRPr="00D55B00">
        <w:rPr>
          <w:szCs w:val="22"/>
        </w:rPr>
        <w:t>onsulentit do të zbatohen në kontrata të tilla.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3. Pasrishikim</w:t>
      </w:r>
      <w:r w:rsidRPr="00D55B00">
        <w:rPr>
          <w:szCs w:val="22"/>
        </w:rPr>
        <w:t>i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Në lidhje me çdo kontratë</w:t>
      </w:r>
      <w:r w:rsidRPr="00D55B00">
        <w:rPr>
          <w:szCs w:val="22"/>
        </w:rPr>
        <w:t xml:space="preserve"> që nuk qeveriset nga paragrafi 2 i </w:t>
      </w:r>
      <w:r>
        <w:rPr>
          <w:szCs w:val="22"/>
        </w:rPr>
        <w:t>kësaj p</w:t>
      </w:r>
      <w:r w:rsidRPr="00D55B00">
        <w:rPr>
          <w:szCs w:val="22"/>
        </w:rPr>
        <w:t>jese, do të zbatohen procedurat e p</w:t>
      </w:r>
      <w:r>
        <w:rPr>
          <w:szCs w:val="22"/>
        </w:rPr>
        <w:t>arashtruara në paragrafin 4 të apendiksit 1 të udhëzimeve të k</w:t>
      </w:r>
      <w:r w:rsidRPr="00D55B00">
        <w:rPr>
          <w:szCs w:val="22"/>
        </w:rPr>
        <w:t>onsulentit.</w:t>
      </w:r>
    </w:p>
    <w:p w:rsidR="00901FC0" w:rsidRDefault="00901FC0" w:rsidP="00901FC0">
      <w:pPr>
        <w:pStyle w:val="AneksiNr"/>
        <w:keepNext w:val="0"/>
      </w:pPr>
    </w:p>
    <w:p w:rsidR="00901FC0" w:rsidRPr="00D55B00" w:rsidRDefault="00901FC0" w:rsidP="00901FC0">
      <w:pPr>
        <w:pStyle w:val="AneksiNr"/>
      </w:pPr>
      <w:r w:rsidRPr="00D55B00">
        <w:t>Shtojca 4</w:t>
      </w:r>
    </w:p>
    <w:p w:rsidR="00901FC0" w:rsidRDefault="00901FC0" w:rsidP="00901FC0">
      <w:pPr>
        <w:pStyle w:val="AneksiTitull"/>
      </w:pPr>
      <w:r>
        <w:t>PROGRAMI I Z</w:t>
      </w:r>
      <w:r w:rsidRPr="00D55B00">
        <w:t>BATIMIT</w:t>
      </w:r>
    </w:p>
    <w:p w:rsidR="00901FC0" w:rsidRPr="005205D1" w:rsidRDefault="00901FC0" w:rsidP="00901FC0">
      <w:pPr>
        <w:pStyle w:val="Paragrafi"/>
      </w:pP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1. Marrësi:</w:t>
      </w:r>
    </w:p>
    <w:p w:rsidR="00901FC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a) do të zhvillojë politika dhe procedura të përshtatshme që t’i mundësojnë</w:t>
      </w:r>
      <w:r>
        <w:rPr>
          <w:szCs w:val="22"/>
        </w:rPr>
        <w:t xml:space="preserve"> atij</w:t>
      </w:r>
      <w:r w:rsidRPr="00D55B00">
        <w:rPr>
          <w:szCs w:val="22"/>
        </w:rPr>
        <w:t xml:space="preserve">  të monitorojë dhe vlerësojë në mënyrë të vazhdueshme, në përputhje me tregues të pra</w:t>
      </w:r>
      <w:r>
        <w:rPr>
          <w:szCs w:val="22"/>
        </w:rPr>
        <w:t>nueshëm për Bankën, zbatimin e p</w:t>
      </w:r>
      <w:r w:rsidRPr="00D55B00">
        <w:rPr>
          <w:szCs w:val="22"/>
        </w:rPr>
        <w:t>rojektit dhe arritjen e objektvave të tij;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b) do të përgatisë, sipas termave të referencës të përshtatshme për Bankën dhe do t’i pa</w:t>
      </w:r>
      <w:r>
        <w:rPr>
          <w:szCs w:val="22"/>
        </w:rPr>
        <w:t>raqesë Bankës, më ose rreth 30 q</w:t>
      </w:r>
      <w:r w:rsidRPr="00D55B00">
        <w:rPr>
          <w:szCs w:val="22"/>
        </w:rPr>
        <w:t>ershorit 2006, një raport të integruar të rezultateve të aktiviteteve monitoruese dhe  vlerësuese të kryera në zba</w:t>
      </w:r>
      <w:r>
        <w:rPr>
          <w:szCs w:val="22"/>
        </w:rPr>
        <w:t>tim të paragrafit (a) të këtij s</w:t>
      </w:r>
      <w:r w:rsidRPr="00D55B00">
        <w:rPr>
          <w:szCs w:val="22"/>
        </w:rPr>
        <w:t>eksioni, mbi progresin e arritur në zbatimin e Projektit gjatë periudhës që i paraprin datës së një raporti të tillë dhe që vë në dukje masat e rekomandua</w:t>
      </w:r>
      <w:r>
        <w:rPr>
          <w:szCs w:val="22"/>
        </w:rPr>
        <w:t>ra për të siguruar zbatimin efiçent të p</w:t>
      </w:r>
      <w:r w:rsidRPr="00D55B00">
        <w:rPr>
          <w:szCs w:val="22"/>
        </w:rPr>
        <w:t>rojektit dhe objektivave të tij gjatë periudhës që pason këtë datë; dhe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c) do të rishikoj</w:t>
      </w:r>
      <w:r>
        <w:rPr>
          <w:szCs w:val="22"/>
        </w:rPr>
        <w:t>ë bashkë me Bankën, deri më 30 s</w:t>
      </w:r>
      <w:r w:rsidRPr="00D55B00">
        <w:rPr>
          <w:szCs w:val="22"/>
        </w:rPr>
        <w:t xml:space="preserve">htator 2006, ose një datë </w:t>
      </w:r>
      <w:r>
        <w:rPr>
          <w:szCs w:val="22"/>
        </w:rPr>
        <w:t>të mëvonshme siç</w:t>
      </w:r>
      <w:r w:rsidRPr="00D55B00">
        <w:rPr>
          <w:szCs w:val="22"/>
        </w:rPr>
        <w:t xml:space="preserve"> mund të kërkojë Banka, raportin të cilit i r</w:t>
      </w:r>
      <w:r>
        <w:rPr>
          <w:szCs w:val="22"/>
        </w:rPr>
        <w:t>eferohet paragrafi (b) i këtij seksioni</w:t>
      </w:r>
      <w:r w:rsidRPr="00D55B00">
        <w:rPr>
          <w:szCs w:val="22"/>
        </w:rPr>
        <w:t xml:space="preserve"> dhe, prej andej, të marrë të gjitha masat e kërkuara </w:t>
      </w:r>
      <w:r>
        <w:rPr>
          <w:szCs w:val="22"/>
        </w:rPr>
        <w:t>për të siguruar përfundimin efiçent të p</w:t>
      </w:r>
      <w:r w:rsidRPr="00D55B00">
        <w:rPr>
          <w:szCs w:val="22"/>
        </w:rPr>
        <w:t>rojektit dhe arritjen e objektivave, bazuar në konkluzionet dhe rekomandimet e një raporti të tillë dhe pikëpamjes së Bankës mbi këtë çështje.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2. Marrësi do të sigurojë që të gjitha masat e nevojshme për zbatimin e EMP</w:t>
      </w:r>
      <w:r>
        <w:rPr>
          <w:szCs w:val="22"/>
        </w:rPr>
        <w:t>-së</w:t>
      </w:r>
      <w:r w:rsidRPr="00D55B00">
        <w:rPr>
          <w:szCs w:val="22"/>
        </w:rPr>
        <w:t xml:space="preserve"> do të ndërmerren në kohën e duhur.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3. Marrësi gjatë gjithë</w:t>
      </w:r>
      <w:r>
        <w:rPr>
          <w:szCs w:val="22"/>
        </w:rPr>
        <w:t xml:space="preserve"> kohës do të ndërmarrë të gjitha</w:t>
      </w:r>
      <w:r w:rsidRPr="00D55B00">
        <w:rPr>
          <w:szCs w:val="22"/>
        </w:rPr>
        <w:t xml:space="preserve"> veprimet e nevojshme për të siguruar që një operator i kualifikuar do të mbahet në punë mbi bazë kohore për operimin e ligatinave a</w:t>
      </w:r>
      <w:r>
        <w:rPr>
          <w:szCs w:val="22"/>
        </w:rPr>
        <w:t>rtificiale të trajtimit sipas pjesës A. 1 të p</w:t>
      </w:r>
      <w:r w:rsidRPr="00D55B00">
        <w:rPr>
          <w:szCs w:val="22"/>
        </w:rPr>
        <w:t>rojektit për të bërë të mundur operimin e tyre efikas.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4. Deri më 31 m</w:t>
      </w:r>
      <w:r w:rsidRPr="00D55B00">
        <w:rPr>
          <w:szCs w:val="22"/>
        </w:rPr>
        <w:t>ars 2005, Këshilli Kombëtar i Rregullimit të Territorit i Marrësit do të ketë nxjerrë aprovimin për vendin</w:t>
      </w:r>
      <w:r>
        <w:rPr>
          <w:szCs w:val="22"/>
        </w:rPr>
        <w:t xml:space="preserve"> e</w:t>
      </w:r>
      <w:r w:rsidRPr="00D55B00">
        <w:rPr>
          <w:szCs w:val="22"/>
        </w:rPr>
        <w:t xml:space="preserve"> ndërt</w:t>
      </w:r>
      <w:r>
        <w:rPr>
          <w:szCs w:val="22"/>
        </w:rPr>
        <w:t>imit dhe lejen e ndërtimit për p</w:t>
      </w:r>
      <w:r w:rsidRPr="00D55B00">
        <w:rPr>
          <w:szCs w:val="22"/>
        </w:rPr>
        <w:t xml:space="preserve">rojektin. 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AneksiNr"/>
      </w:pPr>
      <w:r w:rsidRPr="00D55B00">
        <w:t>SHTOJCA 5</w:t>
      </w:r>
    </w:p>
    <w:p w:rsidR="00901FC0" w:rsidRPr="00D55B00" w:rsidRDefault="00901FC0" w:rsidP="00901FC0">
      <w:pPr>
        <w:pStyle w:val="AneksiTitull"/>
      </w:pPr>
      <w:r>
        <w:t>LLOGARIA S</w:t>
      </w:r>
      <w:r w:rsidRPr="00D55B00">
        <w:t>PECIALE</w:t>
      </w:r>
    </w:p>
    <w:p w:rsidR="00901FC0" w:rsidRPr="00D55B00" w:rsidRDefault="00901FC0" w:rsidP="00901FC0">
      <w:pPr>
        <w:pStyle w:val="Paragrafi"/>
        <w:rPr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1. Për qëllimet e kësaj s</w:t>
      </w:r>
      <w:r w:rsidRPr="00D55B00">
        <w:rPr>
          <w:szCs w:val="22"/>
        </w:rPr>
        <w:t>htojce: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a) </w:t>
      </w:r>
      <w:r>
        <w:rPr>
          <w:szCs w:val="22"/>
        </w:rPr>
        <w:t>termi “</w:t>
      </w:r>
      <w:r w:rsidRPr="00D55B00">
        <w:rPr>
          <w:szCs w:val="22"/>
        </w:rPr>
        <w:t>kategor</w:t>
      </w:r>
      <w:r>
        <w:rPr>
          <w:szCs w:val="22"/>
        </w:rPr>
        <w:t>i të përshtatshme” do të thotë k</w:t>
      </w:r>
      <w:r w:rsidRPr="00D55B00">
        <w:rPr>
          <w:szCs w:val="22"/>
        </w:rPr>
        <w:t>ategoritë (1) deri (5) të parashtr</w:t>
      </w:r>
      <w:r>
        <w:rPr>
          <w:szCs w:val="22"/>
        </w:rPr>
        <w:t>uara në tabelën e paragrafit 1 të s</w:t>
      </w:r>
      <w:r w:rsidRPr="00D55B00">
        <w:rPr>
          <w:szCs w:val="22"/>
        </w:rPr>
        <w:t>h</w:t>
      </w:r>
      <w:r>
        <w:rPr>
          <w:szCs w:val="22"/>
        </w:rPr>
        <w:t>tojcës 1 të kësaj Marrëveshjeje;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b) </w:t>
      </w:r>
      <w:r>
        <w:rPr>
          <w:szCs w:val="22"/>
        </w:rPr>
        <w:t>termi “shpenzime të përshtatshm</w:t>
      </w:r>
      <w:r w:rsidRPr="00D55B00">
        <w:rPr>
          <w:szCs w:val="22"/>
        </w:rPr>
        <w:t>e” do të thotë shpenzime</w:t>
      </w:r>
      <w:r>
        <w:rPr>
          <w:szCs w:val="22"/>
        </w:rPr>
        <w:t xml:space="preserve"> në lidhje me</w:t>
      </w:r>
      <w:r w:rsidRPr="00D55B00">
        <w:rPr>
          <w:szCs w:val="22"/>
        </w:rPr>
        <w:t xml:space="preserve"> koston e arsyeshme të mallrave dhe shërbimeve të kërkuara</w:t>
      </w:r>
      <w:r>
        <w:rPr>
          <w:szCs w:val="22"/>
        </w:rPr>
        <w:t xml:space="preserve"> për projektin</w:t>
      </w:r>
      <w:r w:rsidRPr="00D55B00">
        <w:rPr>
          <w:szCs w:val="22"/>
        </w:rPr>
        <w:t xml:space="preserve"> dhe që </w:t>
      </w:r>
      <w:r>
        <w:rPr>
          <w:szCs w:val="22"/>
        </w:rPr>
        <w:t>do të financohen nga g</w:t>
      </w:r>
      <w:r w:rsidRPr="00D55B00">
        <w:rPr>
          <w:szCs w:val="22"/>
        </w:rPr>
        <w:t>ranti i Fondit të Trustit të</w:t>
      </w:r>
      <w:r>
        <w:rPr>
          <w:szCs w:val="22"/>
        </w:rPr>
        <w:t xml:space="preserve"> GEF-it</w:t>
      </w:r>
      <w:r w:rsidRPr="00D55B00">
        <w:rPr>
          <w:szCs w:val="22"/>
        </w:rPr>
        <w:t xml:space="preserve"> shpërndarë herë pas here sipas kategorive të përshtatshme në pr</w:t>
      </w:r>
      <w:r>
        <w:rPr>
          <w:szCs w:val="22"/>
        </w:rPr>
        <w:t>ovizionet e s</w:t>
      </w:r>
      <w:r w:rsidRPr="00D55B00">
        <w:rPr>
          <w:szCs w:val="22"/>
        </w:rPr>
        <w:t>h</w:t>
      </w:r>
      <w:r>
        <w:rPr>
          <w:szCs w:val="22"/>
        </w:rPr>
        <w:t>tojcës 1 të kësaj Marrëveshjeje</w:t>
      </w:r>
      <w:r w:rsidRPr="00D55B00">
        <w:rPr>
          <w:szCs w:val="22"/>
        </w:rPr>
        <w:t xml:space="preserve"> dhe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c) termi “shpërndarje e autorizuar” do të tho</w:t>
      </w:r>
      <w:r>
        <w:rPr>
          <w:szCs w:val="22"/>
        </w:rPr>
        <w:t xml:space="preserve">të një shumë ekuivalente me 500 </w:t>
      </w:r>
      <w:r w:rsidRPr="00D55B00">
        <w:rPr>
          <w:szCs w:val="22"/>
        </w:rPr>
        <w:t>000$ p</w:t>
      </w:r>
      <w:r>
        <w:rPr>
          <w:szCs w:val="22"/>
        </w:rPr>
        <w:t>ër t’u tërhequr nga llogaria e g</w:t>
      </w:r>
      <w:r w:rsidRPr="00D55B00">
        <w:rPr>
          <w:szCs w:val="22"/>
        </w:rPr>
        <w:t>rantit të Fondit të Trustit të GE</w:t>
      </w:r>
      <w:r>
        <w:rPr>
          <w:szCs w:val="22"/>
        </w:rPr>
        <w:t>F-it dhe për t’u depozituar në llogarinë s</w:t>
      </w:r>
      <w:r w:rsidRPr="00D55B00">
        <w:rPr>
          <w:szCs w:val="22"/>
        </w:rPr>
        <w:t xml:space="preserve">peciale </w:t>
      </w:r>
      <w:r>
        <w:rPr>
          <w:szCs w:val="22"/>
        </w:rPr>
        <w:t>sipas paragrafit 3(a) të kësaj s</w:t>
      </w:r>
      <w:r w:rsidRPr="00D55B00">
        <w:rPr>
          <w:szCs w:val="22"/>
        </w:rPr>
        <w:t xml:space="preserve">htojce, duke e </w:t>
      </w:r>
      <w:r>
        <w:rPr>
          <w:szCs w:val="22"/>
        </w:rPr>
        <w:t>konsideruar të dhënë megjithatë</w:t>
      </w:r>
      <w:r w:rsidRPr="00D55B00">
        <w:rPr>
          <w:szCs w:val="22"/>
        </w:rPr>
        <w:t xml:space="preserve"> që, përveçse kur Banka do të bjerë dakord ndryshe, shpërndarja e autorizuar </w:t>
      </w:r>
      <w:r>
        <w:rPr>
          <w:szCs w:val="22"/>
        </w:rPr>
        <w:t>do të kufizohet në një sasi 250 000$ ekuivalentë</w:t>
      </w:r>
      <w:r w:rsidRPr="00D55B00">
        <w:rPr>
          <w:szCs w:val="22"/>
        </w:rPr>
        <w:t xml:space="preserve"> deri sa shuma totale e tërheqjeve nga Llogaria e Grantit të Fondit të Trustit të GEF-it bash</w:t>
      </w:r>
      <w:r>
        <w:rPr>
          <w:szCs w:val="22"/>
        </w:rPr>
        <w:t>kë me sasinë totale të të gjitha</w:t>
      </w:r>
      <w:r w:rsidRPr="00D55B00">
        <w:rPr>
          <w:szCs w:val="22"/>
        </w:rPr>
        <w:t xml:space="preserve"> angazhimeve speciale të cilat ka ndërmarrë Banka n</w:t>
      </w:r>
      <w:r>
        <w:rPr>
          <w:szCs w:val="22"/>
        </w:rPr>
        <w:t>ë ndjekje të seksionit 5.02 të kushteve të p</w:t>
      </w:r>
      <w:r w:rsidRPr="00D55B00">
        <w:rPr>
          <w:szCs w:val="22"/>
        </w:rPr>
        <w:t>ërgjithshme, do të jetë e barabartë ose do të tejkaloj</w:t>
      </w:r>
      <w:r>
        <w:rPr>
          <w:szCs w:val="22"/>
        </w:rPr>
        <w:t>ë  800 000$ ekuivalentë</w:t>
      </w:r>
      <w:r w:rsidRPr="00D55B00">
        <w:rPr>
          <w:szCs w:val="22"/>
        </w:rPr>
        <w:t>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2. Pagesat nga llogaria s</w:t>
      </w:r>
      <w:r w:rsidRPr="00D55B00">
        <w:rPr>
          <w:szCs w:val="22"/>
        </w:rPr>
        <w:t>peciale do të bëhen ekskluzivisht për shpenzimet e përshtatshme në pë</w:t>
      </w:r>
      <w:r>
        <w:rPr>
          <w:szCs w:val="22"/>
        </w:rPr>
        <w:t>rputhje me provizionet e kësaj s</w:t>
      </w:r>
      <w:r w:rsidRPr="00D55B00">
        <w:rPr>
          <w:szCs w:val="22"/>
        </w:rPr>
        <w:t>htojce.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3. Pasi Banka të ke</w:t>
      </w:r>
      <w:r>
        <w:rPr>
          <w:szCs w:val="22"/>
        </w:rPr>
        <w:t>të marrë prova të kënaqshme se llogaria s</w:t>
      </w:r>
      <w:r w:rsidRPr="00D55B00">
        <w:rPr>
          <w:szCs w:val="22"/>
        </w:rPr>
        <w:t>peciale është hapu</w:t>
      </w:r>
      <w:r>
        <w:rPr>
          <w:szCs w:val="22"/>
        </w:rPr>
        <w:t>r ashtu sic duhet, tërheqjet e shpërndarjes së a</w:t>
      </w:r>
      <w:r w:rsidRPr="00D55B00">
        <w:rPr>
          <w:szCs w:val="22"/>
        </w:rPr>
        <w:t>utorizuar dhe tërh</w:t>
      </w:r>
      <w:r>
        <w:rPr>
          <w:szCs w:val="22"/>
        </w:rPr>
        <w:t>eqjet pasuese për të rimbushur llogarinë s</w:t>
      </w:r>
      <w:r w:rsidRPr="00D55B00">
        <w:rPr>
          <w:szCs w:val="22"/>
        </w:rPr>
        <w:t>peciale do të bëhen si më poshtë: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a) Për tërheqjet e s</w:t>
      </w:r>
      <w:r w:rsidRPr="00D55B00">
        <w:rPr>
          <w:szCs w:val="22"/>
        </w:rPr>
        <w:t xml:space="preserve">hpërndarjes </w:t>
      </w:r>
      <w:r>
        <w:rPr>
          <w:szCs w:val="22"/>
        </w:rPr>
        <w:t>së a</w:t>
      </w:r>
      <w:r w:rsidRPr="00D55B00">
        <w:rPr>
          <w:szCs w:val="22"/>
        </w:rPr>
        <w:t>utorizuar, Marrësi do t’i paraqesë Bankës një kërkesë</w:t>
      </w:r>
      <w:r>
        <w:rPr>
          <w:szCs w:val="22"/>
        </w:rPr>
        <w:t xml:space="preserve"> ose kërkesa për depozitimin e llogarinë s</w:t>
      </w:r>
      <w:r w:rsidRPr="00D55B00">
        <w:rPr>
          <w:szCs w:val="22"/>
        </w:rPr>
        <w:t xml:space="preserve">peciale të një shume ose shumash që </w:t>
      </w:r>
      <w:r>
        <w:rPr>
          <w:szCs w:val="22"/>
        </w:rPr>
        <w:t>nuk e kalojnë sasinë totale të shpërndarjes së a</w:t>
      </w:r>
      <w:r w:rsidRPr="00D55B00">
        <w:rPr>
          <w:szCs w:val="22"/>
        </w:rPr>
        <w:t>utorizuar. Në bazë</w:t>
      </w:r>
      <w:r>
        <w:rPr>
          <w:szCs w:val="22"/>
        </w:rPr>
        <w:t xml:space="preserve"> të kësaj kërkese apo kërkesave,</w:t>
      </w:r>
      <w:r w:rsidRPr="00D55B00">
        <w:rPr>
          <w:szCs w:val="22"/>
        </w:rPr>
        <w:t xml:space="preserve"> </w:t>
      </w:r>
      <w:smartTag w:uri="urn:schemas-microsoft-com:office:smarttags" w:element="place">
        <w:r w:rsidRPr="00D55B00">
          <w:rPr>
            <w:szCs w:val="22"/>
          </w:rPr>
          <w:t>Banka</w:t>
        </w:r>
      </w:smartTag>
      <w:r w:rsidRPr="00D55B00">
        <w:rPr>
          <w:szCs w:val="22"/>
        </w:rPr>
        <w:t xml:space="preserve"> në këmbë të Marrësit, do të tërheqë</w:t>
      </w:r>
      <w:r>
        <w:rPr>
          <w:szCs w:val="22"/>
        </w:rPr>
        <w:t xml:space="preserve"> nga slogaria e g</w:t>
      </w:r>
      <w:r w:rsidRPr="00D55B00">
        <w:rPr>
          <w:szCs w:val="22"/>
        </w:rPr>
        <w:t xml:space="preserve">rantit të Trustit të Fondit të </w:t>
      </w:r>
      <w:r>
        <w:rPr>
          <w:szCs w:val="22"/>
        </w:rPr>
        <w:t>GEF-it dhe do të depozitojë në llogarinë s</w:t>
      </w:r>
      <w:r w:rsidRPr="00D55B00">
        <w:rPr>
          <w:szCs w:val="22"/>
        </w:rPr>
        <w:t>peciale një sasi apo sasitë e tilla si</w:t>
      </w:r>
      <w:r>
        <w:rPr>
          <w:szCs w:val="22"/>
        </w:rPr>
        <w:t>pas</w:t>
      </w:r>
      <w:r w:rsidRPr="00D55B00">
        <w:rPr>
          <w:szCs w:val="22"/>
        </w:rPr>
        <w:t xml:space="preserve"> kërkesës së Marrësit.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b) (i) Për rimbushjen e llogarisë s</w:t>
      </w:r>
      <w:r w:rsidRPr="00D55B00">
        <w:rPr>
          <w:szCs w:val="22"/>
        </w:rPr>
        <w:t>peciale, Marrësi do t</w:t>
      </w:r>
      <w:r>
        <w:rPr>
          <w:szCs w:val="22"/>
        </w:rPr>
        <w:t>’</w:t>
      </w:r>
      <w:r w:rsidRPr="00D55B00">
        <w:rPr>
          <w:szCs w:val="22"/>
        </w:rPr>
        <w:t>i paraqesë Ba</w:t>
      </w:r>
      <w:r>
        <w:rPr>
          <w:szCs w:val="22"/>
        </w:rPr>
        <w:t>nkës kërkesën për depozitim në llogarinë s</w:t>
      </w:r>
      <w:r w:rsidRPr="00D55B00">
        <w:rPr>
          <w:szCs w:val="22"/>
        </w:rPr>
        <w:t xml:space="preserve">peciale në intervale të tilla që do të specifikojë </w:t>
      </w:r>
      <w:smartTag w:uri="urn:schemas-microsoft-com:office:smarttags" w:element="place">
        <w:r w:rsidRPr="00D55B00">
          <w:rPr>
            <w:szCs w:val="22"/>
          </w:rPr>
          <w:t>Banka</w:t>
        </w:r>
      </w:smartTag>
      <w:r w:rsidRPr="00D55B00">
        <w:rPr>
          <w:szCs w:val="22"/>
        </w:rPr>
        <w:t>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ii) Më parë se ose në momentin e çdo kërkese të tillë</w:t>
      </w:r>
      <w:r>
        <w:rPr>
          <w:szCs w:val="22"/>
        </w:rPr>
        <w:t>,</w:t>
      </w:r>
      <w:r w:rsidRPr="00D55B00">
        <w:rPr>
          <w:szCs w:val="22"/>
        </w:rPr>
        <w:t xml:space="preserve"> Marrësi do t’i paraqesë Bankës dokumentet dhe provat e tjera të kërkuara në</w:t>
      </w:r>
      <w:r>
        <w:rPr>
          <w:szCs w:val="22"/>
        </w:rPr>
        <w:t xml:space="preserve"> bazë të paragrafit 4 të kësaj shtese</w:t>
      </w:r>
      <w:r w:rsidRPr="00D55B00">
        <w:rPr>
          <w:szCs w:val="22"/>
        </w:rPr>
        <w:t xml:space="preserve"> për pagesën ose pagesat në lidhje me të cilat është kërkuar rimbushja. Në bazë të çdo kërkese të tillë, Banka, në këmbë të Marrësit,</w:t>
      </w:r>
      <w:r>
        <w:rPr>
          <w:szCs w:val="22"/>
        </w:rPr>
        <w:t xml:space="preserve"> </w:t>
      </w:r>
      <w:r w:rsidRPr="00D55B00">
        <w:rPr>
          <w:szCs w:val="22"/>
        </w:rPr>
        <w:t>do të</w:t>
      </w:r>
      <w:r>
        <w:rPr>
          <w:szCs w:val="22"/>
        </w:rPr>
        <w:t xml:space="preserve"> tërheqë nga llogaria e g</w:t>
      </w:r>
      <w:r w:rsidRPr="00D55B00">
        <w:rPr>
          <w:szCs w:val="22"/>
        </w:rPr>
        <w:t>rantit të Trustit të Fondit të GEF-it dhe</w:t>
      </w:r>
      <w:r>
        <w:rPr>
          <w:szCs w:val="22"/>
        </w:rPr>
        <w:t xml:space="preserve"> </w:t>
      </w:r>
      <w:r w:rsidRPr="00D55B00">
        <w:rPr>
          <w:szCs w:val="22"/>
        </w:rPr>
        <w:t>do të</w:t>
      </w:r>
      <w:r>
        <w:rPr>
          <w:szCs w:val="22"/>
        </w:rPr>
        <w:t xml:space="preserve"> depozitojë në l</w:t>
      </w:r>
      <w:r w:rsidRPr="00D55B00">
        <w:rPr>
          <w:szCs w:val="22"/>
        </w:rPr>
        <w:t>loga</w:t>
      </w:r>
      <w:r>
        <w:rPr>
          <w:szCs w:val="22"/>
        </w:rPr>
        <w:t>rinë speciale një shumë të tillë</w:t>
      </w:r>
      <w:r w:rsidRPr="00D55B00">
        <w:rPr>
          <w:szCs w:val="22"/>
        </w:rPr>
        <w:t xml:space="preserve"> siç ka kërkuar Marrësi dhe siç është treguar nga dokumentet e përmendura dhe pro</w:t>
      </w:r>
      <w:r>
        <w:rPr>
          <w:szCs w:val="22"/>
        </w:rPr>
        <w:t>vat e tjera që janë paguar nga llogaria s</w:t>
      </w:r>
      <w:r w:rsidRPr="00D55B00">
        <w:rPr>
          <w:szCs w:val="22"/>
        </w:rPr>
        <w:t>peciale për shpe</w:t>
      </w:r>
      <w:r>
        <w:rPr>
          <w:szCs w:val="22"/>
        </w:rPr>
        <w:t>nzime të përshtatshme. Të gjitha</w:t>
      </w:r>
      <w:r w:rsidRPr="00D55B00">
        <w:rPr>
          <w:szCs w:val="22"/>
        </w:rPr>
        <w:t xml:space="preserve"> depozitat e tilla do të tërhiqen nga</w:t>
      </w:r>
      <w:r>
        <w:rPr>
          <w:szCs w:val="22"/>
        </w:rPr>
        <w:t xml:space="preserve"> </w:t>
      </w:r>
      <w:smartTag w:uri="urn:schemas-microsoft-com:office:smarttags" w:element="place">
        <w:r>
          <w:rPr>
            <w:szCs w:val="22"/>
          </w:rPr>
          <w:t>Banka</w:t>
        </w:r>
      </w:smartTag>
      <w:r>
        <w:rPr>
          <w:szCs w:val="22"/>
        </w:rPr>
        <w:t xml:space="preserve"> nga llogaria e grantit të</w:t>
      </w:r>
      <w:r w:rsidRPr="00D55B00">
        <w:rPr>
          <w:szCs w:val="22"/>
        </w:rPr>
        <w:t xml:space="preserve"> Fondit të Trustit të GEF-it sipas kateg</w:t>
      </w:r>
      <w:r>
        <w:rPr>
          <w:szCs w:val="22"/>
        </w:rPr>
        <w:t>orive përkatëse të përshtatshme</w:t>
      </w:r>
      <w:r w:rsidRPr="00D55B00">
        <w:rPr>
          <w:szCs w:val="22"/>
        </w:rPr>
        <w:t xml:space="preserve"> dhe në shumat ekuivalente përkatëse, siç do të jetë justifikuar në dokumentet e sipërpërmendura dhe provat e tjera.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4. Për çdo </w:t>
      </w:r>
      <w:r>
        <w:rPr>
          <w:szCs w:val="22"/>
        </w:rPr>
        <w:t>pagesë të bërë nga Marrësi nga llogaria s</w:t>
      </w:r>
      <w:r w:rsidRPr="00D55B00">
        <w:rPr>
          <w:szCs w:val="22"/>
        </w:rPr>
        <w:t xml:space="preserve">peciale, Marrësi, në një kohë të tillë siç do të kërkojë Banka në mënyrë të arsyeshme, </w:t>
      </w:r>
      <w:r>
        <w:rPr>
          <w:szCs w:val="22"/>
        </w:rPr>
        <w:t>do t’i</w:t>
      </w:r>
      <w:r w:rsidRPr="00D55B00">
        <w:rPr>
          <w:szCs w:val="22"/>
        </w:rPr>
        <w:t xml:space="preserve"> paraqesë Bankës dokumente të tilla dhe prova të tjera që tregojnë që pagesa të tilla janë bërë ekskluzivisht për shpenzime të përshtatshme.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5. Pavarësisht nga provi</w:t>
      </w:r>
      <w:r>
        <w:rPr>
          <w:szCs w:val="22"/>
        </w:rPr>
        <w:t>zionet e paragrafit 3 të kësaj s</w:t>
      </w:r>
      <w:r w:rsidRPr="00D55B00">
        <w:rPr>
          <w:szCs w:val="22"/>
        </w:rPr>
        <w:t>ht</w:t>
      </w:r>
      <w:r>
        <w:rPr>
          <w:szCs w:val="22"/>
        </w:rPr>
        <w:t>ojce, Bankës nuk do t’i kërkohet më</w:t>
      </w:r>
      <w:r w:rsidRPr="00D55B00">
        <w:rPr>
          <w:szCs w:val="22"/>
        </w:rPr>
        <w:t xml:space="preserve"> të b</w:t>
      </w:r>
      <w:r>
        <w:rPr>
          <w:szCs w:val="22"/>
        </w:rPr>
        <w:t>ëjë depozitime të mëtejshme në llogarinë s</w:t>
      </w:r>
      <w:r w:rsidRPr="00D55B00">
        <w:rPr>
          <w:szCs w:val="22"/>
        </w:rPr>
        <w:t>peciale: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a) nëse, në çdo kohë, Banka do të ketë vendosur se çdo tërheqje e mëtejshme duhet të bëhet</w:t>
      </w:r>
      <w:r>
        <w:rPr>
          <w:szCs w:val="22"/>
        </w:rPr>
        <w:t xml:space="preserve"> nga Marrësi drejtpërdrejt nga l</w:t>
      </w:r>
      <w:r w:rsidRPr="00D55B00">
        <w:rPr>
          <w:szCs w:val="22"/>
        </w:rPr>
        <w:t>loga</w:t>
      </w:r>
      <w:r>
        <w:rPr>
          <w:szCs w:val="22"/>
        </w:rPr>
        <w:t>ria e grantit të Trustit të Fon</w:t>
      </w:r>
      <w:r w:rsidRPr="00D55B00">
        <w:rPr>
          <w:szCs w:val="22"/>
        </w:rPr>
        <w:t>dit t</w:t>
      </w:r>
      <w:r>
        <w:rPr>
          <w:szCs w:val="22"/>
        </w:rPr>
        <w:t>ë</w:t>
      </w:r>
      <w:r w:rsidRPr="00D55B00">
        <w:rPr>
          <w:szCs w:val="22"/>
        </w:rPr>
        <w:t xml:space="preserve"> GEF-it</w:t>
      </w:r>
      <w:r>
        <w:rPr>
          <w:szCs w:val="22"/>
        </w:rPr>
        <w:t xml:space="preserve"> në përputhje me provizionet e artikullit V të kushteve të p</w:t>
      </w:r>
      <w:r w:rsidRPr="00D55B00">
        <w:rPr>
          <w:szCs w:val="22"/>
        </w:rPr>
        <w:t>ërgjithshme dhe paragrafit (a) të 2.02 të kësaj Marrëveshje</w:t>
      </w:r>
      <w:r>
        <w:rPr>
          <w:szCs w:val="22"/>
        </w:rPr>
        <w:t>je;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b) nëse Marrësi ka dështuar që t’i paraqesë Bankës, brenda periud</w:t>
      </w:r>
      <w:r>
        <w:rPr>
          <w:szCs w:val="22"/>
        </w:rPr>
        <w:t>hës së kohës së specifikuar në s</w:t>
      </w:r>
      <w:r w:rsidRPr="00D55B00">
        <w:rPr>
          <w:szCs w:val="22"/>
        </w:rPr>
        <w:t>eksionin 4.01 b) (ii) të kësaj Marrëveshjeje, ndonjë nga raporte</w:t>
      </w:r>
      <w:r>
        <w:rPr>
          <w:szCs w:val="22"/>
        </w:rPr>
        <w:t>t e auditimit të kërkuara për t’i</w:t>
      </w:r>
      <w:r w:rsidRPr="00D55B00">
        <w:rPr>
          <w:szCs w:val="22"/>
        </w:rPr>
        <w:t>u paraqitur Bankës bazuar në seksionin e sipërpërmendur në</w:t>
      </w:r>
      <w:r>
        <w:rPr>
          <w:szCs w:val="22"/>
        </w:rPr>
        <w:t xml:space="preserve"> lidhje me auditimin e dokumenteve dhe 1logarive për llogarinë s</w:t>
      </w:r>
      <w:r w:rsidRPr="00D55B00">
        <w:rPr>
          <w:szCs w:val="22"/>
        </w:rPr>
        <w:t>peciale;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c) nëse, në çfarëdo kohe, B</w:t>
      </w:r>
      <w:r w:rsidRPr="00D55B00">
        <w:rPr>
          <w:szCs w:val="22"/>
        </w:rPr>
        <w:t>anka do të ketë njoftuar Marrësin se ka ndërmend të pezullojë në tërësi ose pjesërisht të drejtën e Marrësit për të bë</w:t>
      </w:r>
      <w:r>
        <w:rPr>
          <w:szCs w:val="22"/>
        </w:rPr>
        <w:t>rë tërheqje nga llogaria e g</w:t>
      </w:r>
      <w:r w:rsidRPr="00D55B00">
        <w:rPr>
          <w:szCs w:val="22"/>
        </w:rPr>
        <w:t>rantit të Trustit të Fondit të GEF-it në zbatim të pro</w:t>
      </w:r>
      <w:r>
        <w:rPr>
          <w:szCs w:val="22"/>
        </w:rPr>
        <w:t>vizioneve të Seksionit 6.02 të kushteve të përgjithshme</w:t>
      </w:r>
      <w:r w:rsidRPr="00D55B00">
        <w:rPr>
          <w:szCs w:val="22"/>
        </w:rPr>
        <w:t xml:space="preserve"> ose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d) atëherë</w:t>
      </w:r>
      <w:r w:rsidRPr="00D55B00">
        <w:rPr>
          <w:szCs w:val="22"/>
        </w:rPr>
        <w:t xml:space="preserve"> kur sasia totale e tërhequr nga Granti i Trustit të Fondit të GEF-it shpërndarë kategorive të përshtatshme, minus sasin</w:t>
      </w:r>
      <w:r>
        <w:rPr>
          <w:szCs w:val="22"/>
        </w:rPr>
        <w:t>ë</w:t>
      </w:r>
      <w:r w:rsidRPr="00D55B00">
        <w:rPr>
          <w:szCs w:val="22"/>
        </w:rPr>
        <w:t xml:space="preserve"> totale të të</w:t>
      </w:r>
      <w:r>
        <w:rPr>
          <w:szCs w:val="22"/>
        </w:rPr>
        <w:t xml:space="preserve"> gjitha angazhimeve të jashtë</w:t>
      </w:r>
      <w:r w:rsidRPr="00D55B00">
        <w:rPr>
          <w:szCs w:val="22"/>
        </w:rPr>
        <w:t xml:space="preserve">zakonshme speciale të ndërmarra nga </w:t>
      </w:r>
      <w:smartTag w:uri="urn:schemas-microsoft-com:office:smarttags" w:element="place">
        <w:r w:rsidRPr="00D55B00">
          <w:rPr>
            <w:szCs w:val="22"/>
          </w:rPr>
          <w:t>Bank</w:t>
        </w:r>
        <w:r>
          <w:rPr>
            <w:szCs w:val="22"/>
          </w:rPr>
          <w:t>a</w:t>
        </w:r>
      </w:smartTag>
      <w:r>
        <w:rPr>
          <w:szCs w:val="22"/>
        </w:rPr>
        <w:t xml:space="preserve"> në bazë të seksionit 5.02 të kushteve të përgjithshme në lidhje me p</w:t>
      </w:r>
      <w:r w:rsidRPr="00D55B00">
        <w:rPr>
          <w:szCs w:val="22"/>
        </w:rPr>
        <w:t>rojektin, do të barazohen me ekuiva</w:t>
      </w:r>
      <w:r>
        <w:rPr>
          <w:szCs w:val="22"/>
        </w:rPr>
        <w:t>lentin e dyfishit të sasisë së shpërndarjes së a</w:t>
      </w:r>
      <w:r w:rsidRPr="00D55B00">
        <w:rPr>
          <w:szCs w:val="22"/>
        </w:rPr>
        <w:t>utorizuar.</w:t>
      </w:r>
    </w:p>
    <w:p w:rsidR="00901FC0" w:rsidRPr="00D55B00" w:rsidRDefault="00901FC0" w:rsidP="00901FC0">
      <w:pPr>
        <w:pStyle w:val="Paragrafi"/>
        <w:rPr>
          <w:szCs w:val="22"/>
        </w:rPr>
      </w:pPr>
      <w:r>
        <w:rPr>
          <w:szCs w:val="22"/>
        </w:rPr>
        <w:t>Atëherë e tutje, tërheqja nga llogaria e g</w:t>
      </w:r>
      <w:r w:rsidRPr="00D55B00">
        <w:rPr>
          <w:szCs w:val="22"/>
        </w:rPr>
        <w:t>rantit të Trustit të Fondit të GEF-it e sa</w:t>
      </w:r>
      <w:r>
        <w:rPr>
          <w:szCs w:val="22"/>
        </w:rPr>
        <w:t>sisë së mbetur pa tërhequr nga g</w:t>
      </w:r>
      <w:r w:rsidRPr="00D55B00">
        <w:rPr>
          <w:szCs w:val="22"/>
        </w:rPr>
        <w:t xml:space="preserve">ranti i Trustit të Fondit të GEF-it shpërndarë sipas kategorive të përshtatshme do </w:t>
      </w:r>
      <w:r>
        <w:rPr>
          <w:szCs w:val="22"/>
        </w:rPr>
        <w:t>të ndjekë procedura të tilla siç</w:t>
      </w:r>
      <w:r w:rsidRPr="00D55B00">
        <w:rPr>
          <w:szCs w:val="22"/>
        </w:rPr>
        <w:t xml:space="preserve"> do të specifikojë Banka në njoftimin ndaj Marrësit. Tërheqje të tilla të mëtejshme do të bëhen vetëm pas dhe në atë shtrirje në të cilën Banka do të ketë mbetur e kënaqur se të gji</w:t>
      </w:r>
      <w:r>
        <w:rPr>
          <w:szCs w:val="22"/>
        </w:rPr>
        <w:t>tha</w:t>
      </w:r>
      <w:r w:rsidRPr="00D55B00">
        <w:rPr>
          <w:szCs w:val="22"/>
        </w:rPr>
        <w:t xml:space="preserve"> sasitë e t</w:t>
      </w:r>
      <w:r>
        <w:rPr>
          <w:szCs w:val="22"/>
        </w:rPr>
        <w:t>illa të mbetura në depozitën e llogarisë s</w:t>
      </w:r>
      <w:r w:rsidRPr="00D55B00">
        <w:rPr>
          <w:szCs w:val="22"/>
        </w:rPr>
        <w:t>peciale deri në datën e një njoftimi të tillë do të përdoren në kryerjen e pagesave për shpenzime të përshtatshme.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6. (a) Nëse Banka do të ketë vendosur në</w:t>
      </w:r>
      <w:r>
        <w:rPr>
          <w:szCs w:val="22"/>
        </w:rPr>
        <w:t xml:space="preserve"> çdo kohë që ndonjë pagesë nga llogaria s</w:t>
      </w:r>
      <w:r w:rsidRPr="00D55B00">
        <w:rPr>
          <w:szCs w:val="22"/>
        </w:rPr>
        <w:t>peci</w:t>
      </w:r>
      <w:r>
        <w:rPr>
          <w:szCs w:val="22"/>
        </w:rPr>
        <w:t>ale: (i) është bë</w:t>
      </w:r>
      <w:r w:rsidRPr="00D55B00">
        <w:rPr>
          <w:szCs w:val="22"/>
        </w:rPr>
        <w:t>rë për një shpenzim ose në një sasi jo të përshtatsh</w:t>
      </w:r>
      <w:r>
        <w:rPr>
          <w:szCs w:val="22"/>
        </w:rPr>
        <w:t>me sipas paragrafit 2 të kësaj shtojce</w:t>
      </w:r>
      <w:r w:rsidRPr="00D55B00">
        <w:rPr>
          <w:szCs w:val="22"/>
        </w:rPr>
        <w:t xml:space="preserve"> ose nuk ishte e justifikuar nga provat e paraqitura Bankës, Marrësi </w:t>
      </w:r>
      <w:r>
        <w:rPr>
          <w:szCs w:val="22"/>
        </w:rPr>
        <w:t>menjëherë me</w:t>
      </w:r>
      <w:r w:rsidRPr="00D55B00">
        <w:rPr>
          <w:szCs w:val="22"/>
        </w:rPr>
        <w:t xml:space="preserve"> njoftimin nga Banka: (A)</w:t>
      </w:r>
      <w:r>
        <w:rPr>
          <w:szCs w:val="22"/>
        </w:rPr>
        <w:t xml:space="preserve"> </w:t>
      </w:r>
      <w:r w:rsidRPr="00D55B00">
        <w:rPr>
          <w:szCs w:val="22"/>
        </w:rPr>
        <w:t>do të ofrojë prova të tilla shtesë siç mund të kërkojë</w:t>
      </w:r>
      <w:r>
        <w:rPr>
          <w:szCs w:val="22"/>
        </w:rPr>
        <w:t xml:space="preserve"> Banka</w:t>
      </w:r>
      <w:r w:rsidRPr="00D55B00">
        <w:rPr>
          <w:szCs w:val="22"/>
        </w:rPr>
        <w:t xml:space="preserve"> ose (B)</w:t>
      </w:r>
      <w:r>
        <w:rPr>
          <w:szCs w:val="22"/>
        </w:rPr>
        <w:t xml:space="preserve"> </w:t>
      </w:r>
      <w:r w:rsidRPr="00D55B00">
        <w:rPr>
          <w:szCs w:val="22"/>
        </w:rPr>
        <w:t>do të</w:t>
      </w:r>
      <w:r>
        <w:rPr>
          <w:szCs w:val="22"/>
        </w:rPr>
        <w:t xml:space="preserve"> depozitojë në llogarinë s</w:t>
      </w:r>
      <w:r w:rsidRPr="00D55B00">
        <w:rPr>
          <w:szCs w:val="22"/>
        </w:rPr>
        <w:t>peciale (ose, nëse Banka do të kë</w:t>
      </w:r>
      <w:r>
        <w:rPr>
          <w:szCs w:val="22"/>
        </w:rPr>
        <w:t>r</w:t>
      </w:r>
      <w:r w:rsidRPr="00D55B00">
        <w:rPr>
          <w:szCs w:val="22"/>
        </w:rPr>
        <w:t xml:space="preserve">kojë kështu, do të </w:t>
      </w:r>
      <w:r>
        <w:rPr>
          <w:szCs w:val="22"/>
        </w:rPr>
        <w:t>rimbursojë Bankën) në një sasi</w:t>
      </w:r>
      <w:r w:rsidRPr="00D55B00">
        <w:rPr>
          <w:szCs w:val="22"/>
        </w:rPr>
        <w:t xml:space="preserve"> të barabartë me sasinë e një pagese të tillë ose pjesës që nuk është e përshtatshme ose e justifikuar. Përveçse kur </w:t>
      </w:r>
      <w:smartTag w:uri="urn:schemas-microsoft-com:office:smarttags" w:element="place">
        <w:r w:rsidRPr="00D55B00">
          <w:rPr>
            <w:szCs w:val="22"/>
          </w:rPr>
          <w:t>Banka</w:t>
        </w:r>
      </w:smartTag>
      <w:r w:rsidRPr="00D55B00">
        <w:rPr>
          <w:szCs w:val="22"/>
        </w:rPr>
        <w:t xml:space="preserve"> do të bjerë dakord ndryshe, nuk do të bëhet depozitim i mëtejshëm deri sa Marrësi të ketë paraqitur prova të tilla ose të ketë bërë një depozitim ose rimbursim të tillë, sipas rastit.</w:t>
      </w:r>
    </w:p>
    <w:p w:rsidR="00901FC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b) Nëse Banka do të ketë vendosur në çdo kohë që çdo sasi e prapambetur n</w:t>
      </w:r>
      <w:r>
        <w:rPr>
          <w:szCs w:val="22"/>
        </w:rPr>
        <w:t>ë llogarinë s</w:t>
      </w:r>
      <w:r w:rsidRPr="00D55B00">
        <w:rPr>
          <w:szCs w:val="22"/>
        </w:rPr>
        <w:t xml:space="preserve">peciale nuk do të jetë e nevojshme për të mbuluar pagesa të mëtejshme për shpenzime </w:t>
      </w:r>
      <w:r>
        <w:rPr>
          <w:szCs w:val="22"/>
        </w:rPr>
        <w:t>të përshtatshme,</w:t>
      </w:r>
      <w:r w:rsidRPr="00D55B00">
        <w:rPr>
          <w:szCs w:val="22"/>
        </w:rPr>
        <w:t xml:space="preserve"> Marrësi, menjëherë me njoftim nga Banka,</w:t>
      </w:r>
      <w:r>
        <w:rPr>
          <w:szCs w:val="22"/>
        </w:rPr>
        <w:t xml:space="preserve"> </w:t>
      </w:r>
      <w:r w:rsidRPr="00D55B00">
        <w:rPr>
          <w:szCs w:val="22"/>
        </w:rPr>
        <w:t>do të rimbursojë Bankën me një sasi të tillë të prapambetur.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 xml:space="preserve">c) Marrësi mundet që, me njoftim nga </w:t>
      </w:r>
      <w:smartTag w:uri="urn:schemas-microsoft-com:office:smarttags" w:element="place">
        <w:r w:rsidRPr="00D55B00">
          <w:rPr>
            <w:szCs w:val="22"/>
          </w:rPr>
          <w:t>Banka</w:t>
        </w:r>
      </w:smartTag>
      <w:r w:rsidRPr="00D55B00">
        <w:rPr>
          <w:szCs w:val="22"/>
        </w:rPr>
        <w:t xml:space="preserve">, të rimbursojë Bankën me të gjithë ose çfarëdo </w:t>
      </w:r>
      <w:r>
        <w:rPr>
          <w:szCs w:val="22"/>
        </w:rPr>
        <w:t>pjese të fondeve të depozituar llogarinë s</w:t>
      </w:r>
      <w:r w:rsidRPr="00D55B00">
        <w:rPr>
          <w:szCs w:val="22"/>
        </w:rPr>
        <w:t>peciale.</w:t>
      </w:r>
    </w:p>
    <w:p w:rsidR="00901FC0" w:rsidRPr="00D55B00" w:rsidRDefault="00901FC0" w:rsidP="00901FC0">
      <w:pPr>
        <w:pStyle w:val="Paragrafi"/>
        <w:rPr>
          <w:szCs w:val="22"/>
        </w:rPr>
      </w:pPr>
      <w:r w:rsidRPr="00D55B00">
        <w:rPr>
          <w:szCs w:val="22"/>
        </w:rPr>
        <w:t>d) Rimbursimet ndaj Ban</w:t>
      </w:r>
      <w:r>
        <w:rPr>
          <w:szCs w:val="22"/>
        </w:rPr>
        <w:t>kës të bëra në bazë të paragrafëve 6</w:t>
      </w:r>
      <w:r w:rsidRPr="00D55B00">
        <w:rPr>
          <w:szCs w:val="22"/>
        </w:rPr>
        <w:t xml:space="preserve">(a), (b) dhe (c) të kësaj </w:t>
      </w:r>
      <w:r>
        <w:rPr>
          <w:szCs w:val="22"/>
        </w:rPr>
        <w:t>shtojce do të kreditohen në llogarinë e g</w:t>
      </w:r>
      <w:r w:rsidRPr="00D55B00">
        <w:rPr>
          <w:szCs w:val="22"/>
        </w:rPr>
        <w:t>rantit të Trustit të Fondit të GEF-it për tër</w:t>
      </w:r>
      <w:r>
        <w:rPr>
          <w:szCs w:val="22"/>
        </w:rPr>
        <w:t>heqje të mëvonshme ose për anul</w:t>
      </w:r>
      <w:r w:rsidRPr="00D55B00">
        <w:rPr>
          <w:szCs w:val="22"/>
        </w:rPr>
        <w:t>im në përputhje me provizionet e përshtatshme të kësaj Marrëveshj</w:t>
      </w:r>
      <w:r>
        <w:rPr>
          <w:szCs w:val="22"/>
        </w:rPr>
        <w:t>eje, duke përfshirë  kushtet e p</w:t>
      </w:r>
      <w:r w:rsidRPr="00D55B00">
        <w:rPr>
          <w:szCs w:val="22"/>
        </w:rPr>
        <w:t>ërgjithshme.</w:t>
      </w:r>
    </w:p>
    <w:p w:rsidR="00901FC0" w:rsidRDefault="00901FC0" w:rsidP="00901FC0">
      <w:pPr>
        <w:pStyle w:val="Paragrafi"/>
        <w:ind w:firstLine="0"/>
        <w:rPr>
          <w:szCs w:val="22"/>
        </w:rPr>
      </w:pPr>
    </w:p>
    <w:p w:rsidR="00901FC0" w:rsidRPr="00D55B00" w:rsidRDefault="00901FC0" w:rsidP="00901FC0">
      <w:pPr>
        <w:pStyle w:val="Paragrafi"/>
        <w:rPr>
          <w:szCs w:val="22"/>
        </w:rPr>
      </w:pPr>
    </w:p>
    <w:p w:rsidR="004C4222" w:rsidRPr="007732C8" w:rsidRDefault="004C4222" w:rsidP="004C4222">
      <w:pPr>
        <w:pStyle w:val="Paragrafi"/>
      </w:pPr>
    </w:p>
    <w:sectPr w:rsidR="004C4222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D2A62"/>
    <w:rsid w:val="00134ADF"/>
    <w:rsid w:val="00187855"/>
    <w:rsid w:val="001A58B2"/>
    <w:rsid w:val="001C7978"/>
    <w:rsid w:val="002024B5"/>
    <w:rsid w:val="0022170D"/>
    <w:rsid w:val="002C04F6"/>
    <w:rsid w:val="002C6BAB"/>
    <w:rsid w:val="00304413"/>
    <w:rsid w:val="003402C9"/>
    <w:rsid w:val="00356E9C"/>
    <w:rsid w:val="00383FD5"/>
    <w:rsid w:val="003E06F6"/>
    <w:rsid w:val="003F043A"/>
    <w:rsid w:val="00470F9C"/>
    <w:rsid w:val="004C4222"/>
    <w:rsid w:val="0050367C"/>
    <w:rsid w:val="00504A56"/>
    <w:rsid w:val="00507AF2"/>
    <w:rsid w:val="00543147"/>
    <w:rsid w:val="00545117"/>
    <w:rsid w:val="0058563C"/>
    <w:rsid w:val="005A53C5"/>
    <w:rsid w:val="005D4BA8"/>
    <w:rsid w:val="006431AE"/>
    <w:rsid w:val="006A37D8"/>
    <w:rsid w:val="00705463"/>
    <w:rsid w:val="0074183C"/>
    <w:rsid w:val="00767527"/>
    <w:rsid w:val="00772A59"/>
    <w:rsid w:val="007732C8"/>
    <w:rsid w:val="00796CEC"/>
    <w:rsid w:val="007B0B5A"/>
    <w:rsid w:val="0080475E"/>
    <w:rsid w:val="008072B9"/>
    <w:rsid w:val="00841EC5"/>
    <w:rsid w:val="008521B4"/>
    <w:rsid w:val="00872000"/>
    <w:rsid w:val="00881600"/>
    <w:rsid w:val="00901FC0"/>
    <w:rsid w:val="009375E0"/>
    <w:rsid w:val="00964189"/>
    <w:rsid w:val="009C29DF"/>
    <w:rsid w:val="009F72BC"/>
    <w:rsid w:val="00A0784B"/>
    <w:rsid w:val="00A246D1"/>
    <w:rsid w:val="00A3291F"/>
    <w:rsid w:val="00A923BE"/>
    <w:rsid w:val="00AA4D4B"/>
    <w:rsid w:val="00B26C38"/>
    <w:rsid w:val="00B353B0"/>
    <w:rsid w:val="00B3620D"/>
    <w:rsid w:val="00B8626B"/>
    <w:rsid w:val="00BB5AB5"/>
    <w:rsid w:val="00BC6B73"/>
    <w:rsid w:val="00C22BA7"/>
    <w:rsid w:val="00C36B40"/>
    <w:rsid w:val="00C7710C"/>
    <w:rsid w:val="00D06B0D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7CF701-A8A5-4957-A724-05DFD5BB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FC0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3620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character" w:customStyle="1" w:styleId="NeniTitullChar">
    <w:name w:val="Neni_Titull Char"/>
    <w:basedOn w:val="DefaultParagraphFont"/>
    <w:link w:val="NeniTitull"/>
    <w:rsid w:val="00901FC0"/>
    <w:rPr>
      <w:rFonts w:ascii="CG Times" w:hAnsi="CG Times"/>
      <w:b/>
      <w:sz w:val="22"/>
      <w:lang w:val="en-GB" w:eastAsia="en-US" w:bidi="ar-SA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901FC0"/>
    <w:rPr>
      <w:rFonts w:ascii="CG Times" w:hAnsi="CG Times"/>
      <w:sz w:val="22"/>
      <w:lang w:val="en-US" w:eastAsia="en-US" w:bidi="ar-SA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402C9"/>
    <w:pPr>
      <w:widowControl w:val="0"/>
      <w:jc w:val="both"/>
    </w:pPr>
    <w:rPr>
      <w:rFonts w:ascii="CG Times" w:hAnsi="CG Times"/>
      <w:b/>
      <w:color w:val="000000"/>
      <w:sz w:val="23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901FC0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6028</Words>
  <Characters>34364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2019-03-14T17:28:00Z</dcterms:created>
  <dcterms:modified xsi:type="dcterms:W3CDTF">2019-03-14T17:28:00Z</dcterms:modified>
</cp:coreProperties>
</file>