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CE" w:rsidRPr="00397A5C" w:rsidRDefault="00793ECE" w:rsidP="00793ECE">
      <w:pPr>
        <w:pStyle w:val="Akti"/>
        <w:keepNext w:val="0"/>
      </w:pPr>
      <w:bookmarkStart w:id="0" w:name="_GoBack"/>
      <w:bookmarkEnd w:id="0"/>
      <w:r>
        <w:t>LIG</w:t>
      </w:r>
      <w:r w:rsidRPr="00397A5C">
        <w:t>J</w:t>
      </w:r>
    </w:p>
    <w:p w:rsidR="00793ECE" w:rsidRPr="00397A5C" w:rsidRDefault="00793ECE" w:rsidP="00793ECE">
      <w:pPr>
        <w:pStyle w:val="NumriData"/>
        <w:keepNext w:val="0"/>
      </w:pPr>
      <w:r w:rsidRPr="00397A5C">
        <w:t>Nr.9303, datë 28.10.2004</w:t>
      </w:r>
    </w:p>
    <w:p w:rsidR="00793ECE" w:rsidRPr="00397A5C" w:rsidRDefault="00793ECE" w:rsidP="00793ECE">
      <w:pPr>
        <w:pStyle w:val="Paragrafi"/>
      </w:pPr>
    </w:p>
    <w:p w:rsidR="00793ECE" w:rsidRPr="00397A5C" w:rsidRDefault="00793ECE" w:rsidP="00793ECE">
      <w:pPr>
        <w:pStyle w:val="Titulli"/>
        <w:keepNext w:val="0"/>
      </w:pPr>
      <w:r w:rsidRPr="00397A5C">
        <w:t>PËR DISA NDRYSHIME NË LIGJIN NR.9165, DATË 23.12.2003 “PËR BUXHETIN E SHTETIT TË VITIT 2004”, NDRYSHUAR ME LIGJIN NR.9248, DATË 24.6.2004</w:t>
      </w:r>
    </w:p>
    <w:p w:rsidR="00793ECE" w:rsidRPr="00397A5C" w:rsidRDefault="00793ECE" w:rsidP="00793ECE">
      <w:pPr>
        <w:pStyle w:val="Paragrafi"/>
        <w:ind w:firstLine="0"/>
      </w:pPr>
    </w:p>
    <w:p w:rsidR="00793ECE" w:rsidRPr="00397A5C" w:rsidRDefault="00793ECE" w:rsidP="00793ECE">
      <w:pPr>
        <w:pStyle w:val="BazLigjPropozues"/>
        <w:keepNext w:val="0"/>
      </w:pPr>
      <w:r w:rsidRPr="00397A5C">
        <w:t xml:space="preserve">Në mbështetje të neneve 78, 83 pika 1 dhe 160 të Kushtetutës, me propozimin e Këshillit të Ministrave, </w:t>
      </w:r>
    </w:p>
    <w:p w:rsidR="00793ECE" w:rsidRPr="00397A5C" w:rsidRDefault="00793ECE" w:rsidP="00793ECE">
      <w:pPr>
        <w:pStyle w:val="Paragrafi"/>
      </w:pPr>
    </w:p>
    <w:p w:rsidR="00793ECE" w:rsidRPr="00397A5C" w:rsidRDefault="00793ECE" w:rsidP="00793ECE">
      <w:pPr>
        <w:pStyle w:val="Institucioni"/>
        <w:keepNext w:val="0"/>
      </w:pPr>
      <w:r>
        <w:t>KUVEND</w:t>
      </w:r>
      <w:r w:rsidRPr="00397A5C">
        <w:t xml:space="preserve">I </w:t>
      </w:r>
    </w:p>
    <w:p w:rsidR="00793ECE" w:rsidRDefault="00793ECE" w:rsidP="00793ECE">
      <w:pPr>
        <w:pStyle w:val="Institucioni"/>
        <w:keepNext w:val="0"/>
      </w:pPr>
      <w:r w:rsidRPr="00397A5C">
        <w:t>I REPUBLIKËS SË SHQIPËRISË</w:t>
      </w:r>
    </w:p>
    <w:p w:rsidR="00793ECE" w:rsidRPr="00397A5C" w:rsidRDefault="00793ECE" w:rsidP="00793ECE">
      <w:pPr>
        <w:pStyle w:val="Paragrafi"/>
      </w:pPr>
    </w:p>
    <w:p w:rsidR="00793ECE" w:rsidRDefault="00793ECE" w:rsidP="00793ECE">
      <w:pPr>
        <w:pStyle w:val="VENDOSI"/>
        <w:keepNext w:val="0"/>
      </w:pPr>
      <w:r>
        <w:t>VENDOS</w:t>
      </w:r>
      <w:r w:rsidRPr="00397A5C">
        <w:t>I:</w:t>
      </w:r>
    </w:p>
    <w:p w:rsidR="00793ECE" w:rsidRPr="00397A5C" w:rsidRDefault="00793ECE" w:rsidP="00793ECE">
      <w:pPr>
        <w:pStyle w:val="VENDOSI"/>
        <w:keepNext w:val="0"/>
      </w:pPr>
      <w:r w:rsidRPr="00397A5C">
        <w:t xml:space="preserve"> </w:t>
      </w:r>
    </w:p>
    <w:p w:rsidR="00793ECE" w:rsidRPr="00397A5C" w:rsidRDefault="00793ECE" w:rsidP="00793ECE">
      <w:pPr>
        <w:pStyle w:val="NeniNr"/>
        <w:keepNext w:val="0"/>
      </w:pPr>
      <w:r w:rsidRPr="00397A5C">
        <w:t>Neni 1</w:t>
      </w:r>
    </w:p>
    <w:p w:rsidR="00793ECE" w:rsidRPr="00397A5C" w:rsidRDefault="00793ECE" w:rsidP="00793ECE">
      <w:pPr>
        <w:pStyle w:val="Paragrafi"/>
      </w:pPr>
    </w:p>
    <w:p w:rsidR="00793ECE" w:rsidRDefault="00793ECE" w:rsidP="00793ECE">
      <w:pPr>
        <w:pStyle w:val="Paragrafi"/>
      </w:pPr>
      <w:r w:rsidRPr="00397A5C">
        <w:t>Në tabelën 1.1, që i bashkëlidhet ligjit nr.9165, datë 23.12.2003 “Për Buxhetin e Shtetit të vitit 2004”, ndryshuar me ligjin nr.9248, datë 24.6.2004, në kolonën “Numri i punonjësve”, bëhen këto ndryshime: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8"/>
        <w:gridCol w:w="5040"/>
        <w:gridCol w:w="1980"/>
      </w:tblGrid>
      <w:tr w:rsidR="00793ECE">
        <w:trPr>
          <w:jc w:val="center"/>
        </w:trPr>
        <w:tc>
          <w:tcPr>
            <w:tcW w:w="1368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 w:rsidRPr="00784C15">
              <w:rPr>
                <w:b/>
              </w:rPr>
              <w:t>“Kodmin</w:t>
            </w:r>
          </w:p>
        </w:tc>
        <w:tc>
          <w:tcPr>
            <w:tcW w:w="5040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 w:rsidRPr="00784C15">
              <w:rPr>
                <w:b/>
              </w:rPr>
              <w:t>Institucionet e pavarura</w:t>
            </w:r>
          </w:p>
        </w:tc>
        <w:tc>
          <w:tcPr>
            <w:tcW w:w="1980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 w:rsidRPr="00784C15">
              <w:rPr>
                <w:b/>
              </w:rPr>
              <w:t>Nr. i punonjësve</w:t>
            </w:r>
          </w:p>
        </w:tc>
      </w:tr>
      <w:tr w:rsidR="00793ECE">
        <w:trPr>
          <w:jc w:val="center"/>
        </w:trPr>
        <w:tc>
          <w:tcPr>
            <w:tcW w:w="1368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>
              <w:t>28</w:t>
            </w:r>
          </w:p>
        </w:tc>
        <w:tc>
          <w:tcPr>
            <w:tcW w:w="5040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 w:rsidRPr="00397A5C">
              <w:t>Prokuroria e Përgjithshme</w:t>
            </w:r>
          </w:p>
        </w:tc>
        <w:tc>
          <w:tcPr>
            <w:tcW w:w="1980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>
              <w:t xml:space="preserve">   </w:t>
            </w:r>
            <w:r w:rsidRPr="00397A5C">
              <w:t>780</w:t>
            </w:r>
          </w:p>
        </w:tc>
      </w:tr>
      <w:tr w:rsidR="00793ECE">
        <w:trPr>
          <w:jc w:val="center"/>
        </w:trPr>
        <w:tc>
          <w:tcPr>
            <w:tcW w:w="1368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>
              <w:t>29</w:t>
            </w:r>
          </w:p>
        </w:tc>
        <w:tc>
          <w:tcPr>
            <w:tcW w:w="5040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 w:rsidRPr="00397A5C">
              <w:t>Zyra e Administrimit të Buxhetit Gjyqësor</w:t>
            </w:r>
          </w:p>
        </w:tc>
        <w:tc>
          <w:tcPr>
            <w:tcW w:w="1980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>
              <w:t xml:space="preserve"> </w:t>
            </w:r>
            <w:r w:rsidRPr="00397A5C">
              <w:t>1200</w:t>
            </w:r>
          </w:p>
        </w:tc>
      </w:tr>
      <w:tr w:rsidR="00793ECE">
        <w:trPr>
          <w:jc w:val="center"/>
        </w:trPr>
        <w:tc>
          <w:tcPr>
            <w:tcW w:w="1368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>
              <w:t>77</w:t>
            </w:r>
          </w:p>
        </w:tc>
        <w:tc>
          <w:tcPr>
            <w:tcW w:w="5040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 w:rsidRPr="00397A5C">
              <w:t>Autoriteti i Konkurrencës</w:t>
            </w:r>
          </w:p>
        </w:tc>
        <w:tc>
          <w:tcPr>
            <w:tcW w:w="1980" w:type="dxa"/>
          </w:tcPr>
          <w:p w:rsidR="00793ECE" w:rsidRDefault="00793ECE" w:rsidP="00793ECE">
            <w:pPr>
              <w:pStyle w:val="Paragrafi"/>
              <w:ind w:firstLine="0"/>
              <w:jc w:val="left"/>
              <w:rPr>
                <w:b/>
              </w:rPr>
            </w:pPr>
            <w:r>
              <w:t xml:space="preserve">     </w:t>
            </w:r>
            <w:r w:rsidRPr="00397A5C">
              <w:t>20”</w:t>
            </w:r>
          </w:p>
        </w:tc>
      </w:tr>
      <w:tr w:rsidR="00793ECE">
        <w:trPr>
          <w:jc w:val="center"/>
        </w:trPr>
        <w:tc>
          <w:tcPr>
            <w:tcW w:w="1368" w:type="dxa"/>
          </w:tcPr>
          <w:p w:rsidR="00793ECE" w:rsidRDefault="00793ECE" w:rsidP="00793ECE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5040" w:type="dxa"/>
          </w:tcPr>
          <w:p w:rsidR="00793ECE" w:rsidRDefault="00793ECE" w:rsidP="00793ECE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1980" w:type="dxa"/>
          </w:tcPr>
          <w:p w:rsidR="00793ECE" w:rsidRDefault="00793ECE" w:rsidP="00793ECE">
            <w:pPr>
              <w:pStyle w:val="Paragrafi"/>
              <w:ind w:firstLine="0"/>
              <w:rPr>
                <w:b/>
              </w:rPr>
            </w:pPr>
          </w:p>
        </w:tc>
      </w:tr>
    </w:tbl>
    <w:p w:rsidR="00793ECE" w:rsidRDefault="00793ECE" w:rsidP="00793ECE">
      <w:pPr>
        <w:pStyle w:val="Paragrafi"/>
        <w:ind w:firstLine="0"/>
        <w:rPr>
          <w:b/>
        </w:rPr>
      </w:pPr>
    </w:p>
    <w:p w:rsidR="00793ECE" w:rsidRPr="00397A5C" w:rsidRDefault="00793ECE" w:rsidP="00793ECE">
      <w:pPr>
        <w:pStyle w:val="NeniNr"/>
        <w:keepNext w:val="0"/>
      </w:pPr>
      <w:r w:rsidRPr="00397A5C">
        <w:t>Neni 2</w:t>
      </w:r>
    </w:p>
    <w:p w:rsidR="00793ECE" w:rsidRPr="00397A5C" w:rsidRDefault="00793ECE" w:rsidP="00793ECE">
      <w:pPr>
        <w:pStyle w:val="Paragrafi"/>
      </w:pPr>
    </w:p>
    <w:p w:rsidR="00793ECE" w:rsidRPr="00397A5C" w:rsidRDefault="00793ECE" w:rsidP="00793ECE">
      <w:pPr>
        <w:pStyle w:val="Paragrafi"/>
      </w:pPr>
      <w:r w:rsidRPr="00397A5C">
        <w:t>Ngarkohet Këshilli i Ministrave që, për përballimin e efekteve financiare të këtij ligji, të përdorë fondin rezervë të Këshillit të Ministrave, miratuar në Buxhetin e Shtetit të vitit 2004.</w:t>
      </w:r>
    </w:p>
    <w:p w:rsidR="00793ECE" w:rsidRPr="00397A5C" w:rsidRDefault="00793ECE" w:rsidP="00793ECE">
      <w:pPr>
        <w:pStyle w:val="Paragrafi"/>
        <w:ind w:firstLine="0"/>
      </w:pPr>
    </w:p>
    <w:p w:rsidR="00793ECE" w:rsidRPr="00397A5C" w:rsidRDefault="00793ECE" w:rsidP="00793ECE">
      <w:pPr>
        <w:pStyle w:val="NeniNr"/>
        <w:keepNext w:val="0"/>
      </w:pPr>
      <w:r w:rsidRPr="00397A5C">
        <w:t>Neni 3</w:t>
      </w:r>
    </w:p>
    <w:p w:rsidR="00793ECE" w:rsidRPr="00397A5C" w:rsidRDefault="00793ECE" w:rsidP="00793ECE">
      <w:pPr>
        <w:pStyle w:val="Paragrafi"/>
      </w:pPr>
    </w:p>
    <w:p w:rsidR="00793ECE" w:rsidRDefault="00793ECE" w:rsidP="00793ECE">
      <w:pPr>
        <w:pStyle w:val="Paragrafi"/>
      </w:pPr>
      <w:r w:rsidRPr="00397A5C">
        <w:t>Ky ligj hyn në fuqi 15 ditë pas botimit në Fletoren Zyrtare dhe i shtrin efektet nga data 1.7.2004.</w:t>
      </w:r>
    </w:p>
    <w:p w:rsidR="00793ECE" w:rsidRDefault="00793ECE" w:rsidP="00793ECE">
      <w:pPr>
        <w:pStyle w:val="Paragrafi"/>
      </w:pPr>
      <w:r w:rsidRPr="00397A5C">
        <w:t xml:space="preserve"> </w:t>
      </w:r>
    </w:p>
    <w:p w:rsidR="00793ECE" w:rsidRPr="00E54D65" w:rsidRDefault="00793ECE" w:rsidP="00793ECE">
      <w:pPr>
        <w:pStyle w:val="Shpallja"/>
        <w:rPr>
          <w:bCs/>
          <w:sz w:val="23"/>
          <w:szCs w:val="23"/>
        </w:rPr>
      </w:pPr>
      <w:r w:rsidRPr="00E54D65">
        <w:rPr>
          <w:bCs/>
          <w:sz w:val="23"/>
          <w:szCs w:val="23"/>
        </w:rPr>
        <w:t>Shpallur me dekretin nr.</w:t>
      </w:r>
      <w:r>
        <w:rPr>
          <w:bCs/>
          <w:sz w:val="23"/>
          <w:szCs w:val="23"/>
        </w:rPr>
        <w:t xml:space="preserve">4402, datë 17.11.2004 , </w:t>
      </w:r>
      <w:r w:rsidRPr="00E54D65">
        <w:rPr>
          <w:bCs/>
          <w:sz w:val="23"/>
          <w:szCs w:val="23"/>
        </w:rPr>
        <w:t>të Presidentit të Republikës së Shqipërisë, Alfred Moisiu</w:t>
      </w:r>
    </w:p>
    <w:p w:rsidR="00793ECE" w:rsidRDefault="00793ECE" w:rsidP="00793EC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93ECE"/>
    <w:rsid w:val="007B0B5A"/>
    <w:rsid w:val="0080475E"/>
    <w:rsid w:val="008072B9"/>
    <w:rsid w:val="00841EC5"/>
    <w:rsid w:val="008521B4"/>
    <w:rsid w:val="008656D4"/>
    <w:rsid w:val="00872000"/>
    <w:rsid w:val="00881600"/>
    <w:rsid w:val="008E33E7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70072C-9F74-431D-A415-D349AACD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ECE"/>
    <w:rPr>
      <w:rFonts w:eastAsia="SimSun"/>
      <w:color w:val="000000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793ECE"/>
    <w:pPr>
      <w:widowControl w:val="0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793EC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793ECE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93EC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2019-03-14T17:40:00Z</dcterms:created>
  <dcterms:modified xsi:type="dcterms:W3CDTF">2019-03-14T17:40:00Z</dcterms:modified>
</cp:coreProperties>
</file>