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84B" w:rsidRPr="006058CF" w:rsidRDefault="0062684B" w:rsidP="0062684B">
      <w:pPr>
        <w:pStyle w:val="Paragrafi"/>
      </w:pPr>
      <w:bookmarkStart w:id="0" w:name="_GoBack"/>
      <w:bookmarkEnd w:id="0"/>
    </w:p>
    <w:p w:rsidR="0062684B" w:rsidRPr="006058CF" w:rsidRDefault="0062684B" w:rsidP="0062684B">
      <w:pPr>
        <w:pStyle w:val="Akti"/>
      </w:pPr>
      <w:r w:rsidRPr="006058CF">
        <w:t>L I G J</w:t>
      </w:r>
    </w:p>
    <w:p w:rsidR="0062684B" w:rsidRPr="006058CF" w:rsidRDefault="0062684B" w:rsidP="0062684B">
      <w:pPr>
        <w:pStyle w:val="NumriData"/>
      </w:pPr>
      <w:r w:rsidRPr="006058CF">
        <w:t>Nr.9314, datë 11.11.2004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Titulli"/>
      </w:pPr>
      <w:r w:rsidRPr="006058CF">
        <w:t>PËR PRIVATIZIMIN E AKSIONEVE, PRONË E SHTETIT SHQIPTAR, TË BANKËS SË BASHKUAR TË SHQIPËRISË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BazLigjPropozues"/>
      </w:pPr>
      <w:r w:rsidRPr="006058CF">
        <w:t>Në mbështetje të neneve 78 dhe 83 pika 1 të Kushtetutës, me propozimin e Këshillit të Ministrave,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Institucioni"/>
      </w:pPr>
      <w:r w:rsidRPr="006058CF">
        <w:t>K U V E N D I</w:t>
      </w:r>
    </w:p>
    <w:p w:rsidR="0062684B" w:rsidRPr="006058CF" w:rsidRDefault="0062684B" w:rsidP="0062684B">
      <w:pPr>
        <w:pStyle w:val="Institucioni"/>
      </w:pPr>
      <w:r w:rsidRPr="006058CF">
        <w:t>I REPUBLIKËS SË SHQIPËRISË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VENDOSI"/>
      </w:pPr>
      <w:r w:rsidRPr="006058CF">
        <w:t>V E N D O S I: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1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Ministria e Financave, me cilësinë e pronarit, lejohet, në emër të shtetit shqiptar, të transferojë të drejtën e pronësisë nëpërmjet shitjes së 40 për qind të aksioneve të Bankës së Bashkuar të Shqipërisë.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2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Aksionet, pronë e shtetit shqiptar, të Bankës së Bashkuar të Shqipërisë, t’u ofrohen për shitje, fillimisht, aksionerëve të kësaj banke, sipas legjislacionit në fuqi dhe aktit të themelimit të saj.</w:t>
      </w:r>
    </w:p>
    <w:p w:rsidR="0062684B" w:rsidRPr="006058CF" w:rsidRDefault="0062684B" w:rsidP="0062684B">
      <w:pPr>
        <w:pStyle w:val="NeniNr"/>
      </w:pPr>
    </w:p>
    <w:p w:rsidR="0062684B" w:rsidRPr="006058CF" w:rsidRDefault="0062684B" w:rsidP="0062684B">
      <w:pPr>
        <w:pStyle w:val="NeniNr"/>
      </w:pPr>
      <w:r w:rsidRPr="006058CF">
        <w:t>Neni 3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Transferimi i të drejtës së pronësisë të këtyre aksioneve, pronë e shtetit shqiptar, të Bankës së Bashkuar të Shqipërisë, tek aksionerët e kësaj banke të kryhet vetëm pas vlerësimit të çmimit të aksioneve nga një vlerësues i njohur ndërkombëtar, i përzgjedhur me tender të hapur ndërkombëtar.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4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1. Nëse shitja e aksioneve, pronë e shtetit shqiptar, të Bankës së Bashkuar të Shqipërisë nuk realizohet brenda 12 muajve nga data e hyrjes në fuqi të këtij ligji, sipas parashikimeve të nenit 2 të këtij ligji, Ministria e Financave ka të drejtën t'ia shesë ato, nëpërmjet tenderit të hapur, një investitori strategjik të njohur në sektorin bankar, i cili ofron garanci financiare.</w:t>
      </w:r>
    </w:p>
    <w:p w:rsidR="0062684B" w:rsidRPr="006058CF" w:rsidRDefault="0062684B" w:rsidP="0062684B">
      <w:pPr>
        <w:pStyle w:val="Paragrafi"/>
      </w:pPr>
      <w:r w:rsidRPr="006058CF">
        <w:t>2. Procedurat e përzgjedhjes së investitorit strategjik, sipas parashikimeve të pikës 1 të këtij neni, miratohen nga Këshilli i Ministrave.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5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Përcaktimi i vlerës së aksioneve për fillimin e procedurave të tenderit, sipas parashikimeve të nenit 4 të këtij ligji, bëhet pas vlerësimit të aksioneve të Bankës së Bashkuar të Shqipërisë nga një vlerësues ndërkombëtar, i përzgjedhur me tender të hapur ndërkombëtar.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6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Këshilli i Ministrave miraton vlerën e aksioneve, të përcaktuar nga vlerësuesi ndërkombëtar, sipas parashikimeve të neneve 3 e 5 të këtij ligji.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7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 xml:space="preserve">1. Të ardhurat që sigurohen nga privatizimi i aksioneve të kësaj banke derdhen në Buxhetin e </w:t>
      </w:r>
      <w:r w:rsidRPr="006058CF">
        <w:lastRenderedPageBreak/>
        <w:t>Shtetit pasi të jenë zbritur shpenzimet që do të përdoren për realizimin e procesit te shitjes, të cilat nuk duhet të kalojnë shumën 10 për qind  të vlerës së shitjes.</w:t>
      </w:r>
    </w:p>
    <w:p w:rsidR="0062684B" w:rsidRPr="006058CF" w:rsidRDefault="0062684B" w:rsidP="0062684B">
      <w:pPr>
        <w:pStyle w:val="Paragrafi"/>
      </w:pPr>
      <w:r w:rsidRPr="006058CF">
        <w:t>2. Kriteret për përdorimin e shumës deri në 10 për qind të vlerës së shitjes, përcaktohen me vendim të Këshillit të Ministrave.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NeniNr"/>
      </w:pPr>
      <w:r w:rsidRPr="006058CF">
        <w:t>Neni 8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  <w:r w:rsidRPr="006058CF">
        <w:t>Ky ligj hyn në fuqi 15 ditë pas botimit në Fletoren Zyrtare.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Shpallja"/>
      </w:pPr>
      <w:r w:rsidRPr="006058CF">
        <w:t>Shpallur me dekretin nr.4416, datë 13.12.2004 të Presidentit të Republikës së Shqipërisë, Aldred Moisiu</w:t>
      </w:r>
    </w:p>
    <w:p w:rsidR="0062684B" w:rsidRPr="006058CF" w:rsidRDefault="0062684B" w:rsidP="0062684B">
      <w:pPr>
        <w:pStyle w:val="Paragrafi"/>
      </w:pPr>
    </w:p>
    <w:p w:rsidR="0062684B" w:rsidRPr="006058CF" w:rsidRDefault="0062684B" w:rsidP="0062684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44F1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2684B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D0F0D4-D780-479C-AD55-E0CD531B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2019-03-14T17:43:00Z</dcterms:created>
  <dcterms:modified xsi:type="dcterms:W3CDTF">2019-03-14T17:43:00Z</dcterms:modified>
</cp:coreProperties>
</file>