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98" w:rsidRPr="006058CF" w:rsidRDefault="00170998" w:rsidP="00170998">
      <w:pPr>
        <w:pStyle w:val="Akti"/>
      </w:pPr>
      <w:bookmarkStart w:id="0" w:name="_GoBack"/>
      <w:bookmarkEnd w:id="0"/>
      <w:r w:rsidRPr="006058CF">
        <w:t>L I G J</w:t>
      </w:r>
    </w:p>
    <w:p w:rsidR="00170998" w:rsidRPr="006058CF" w:rsidRDefault="00170998" w:rsidP="00170998">
      <w:pPr>
        <w:pStyle w:val="NumriData"/>
      </w:pPr>
      <w:r w:rsidRPr="006058CF">
        <w:t>Nr.9318, datë 18.11. 2004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Titulli"/>
      </w:pPr>
      <w:r w:rsidRPr="006058CF">
        <w:t>PËR DISA NDRYSHIME NË LIGJIN NR.8615, DATË 1.6.2000 “PËR URDHRIN E MJEKËVE NË REPUBLIKËN E SHQIPËRISË”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BazLigjPropozues"/>
      </w:pPr>
      <w:r w:rsidRPr="006058CF">
        <w:t xml:space="preserve">Në mbështetje të neneve 78 dhe 83 pika 1 të Kushtetutës, me propozimin e Këshillit të Ministrave, 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Institucioni"/>
      </w:pPr>
      <w:r w:rsidRPr="006058CF">
        <w:t>K U V E N D I</w:t>
      </w:r>
    </w:p>
    <w:p w:rsidR="00170998" w:rsidRPr="006058CF" w:rsidRDefault="00170998" w:rsidP="00170998">
      <w:pPr>
        <w:pStyle w:val="Institucioni"/>
      </w:pPr>
      <w:r w:rsidRPr="006058CF">
        <w:t>I REPUBLIKËS SË SHQIPËRISË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VENDOSI"/>
      </w:pPr>
      <w:r w:rsidRPr="006058CF">
        <w:t>V E N D O S I: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Paragrafi"/>
      </w:pPr>
      <w:r w:rsidRPr="006058CF">
        <w:t>Në ligjin nr.8615, datë 1.6.2000 "Për Urdhrin e Mjekëve në Republikën e Shqipërisë", bëhen këto ndryshime: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NeniNr"/>
      </w:pPr>
      <w:r w:rsidRPr="006058CF">
        <w:t>Neni 1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Paragrafi"/>
      </w:pPr>
      <w:r w:rsidRPr="006058CF">
        <w:t>Paragrafi i parë i nenit 9 ndryshohet si më poshtë:</w:t>
      </w:r>
    </w:p>
    <w:p w:rsidR="00170998" w:rsidRPr="006058CF" w:rsidRDefault="00170998" w:rsidP="00170998">
      <w:pPr>
        <w:pStyle w:val="Paragrafi"/>
      </w:pPr>
      <w:r w:rsidRPr="006058CF">
        <w:t>"Këshilli Kombëtar përbëhet nga 21 anëtarë. Në këtë Këshill bëjnë pjesë detyrimisht: Presidenti dhe Zëvendëspresidenti i Këshillit Kombëtar të Urdhrit të Mjekëve, presidentët e këshillave rajonalë të Urdhrit të Mjekëve, një përfaqësues i Ministrisë së Shëndetësisë, një përfaqësues i Ministrisë së Punës dhe Çështjeve Sociale, një përfaqësues i Ministrisë së Financave,  një përfaqësues i Fakultetit të Mjekësisë, një përfaqësues i Institutit të Sigurimeve të Kujdesit Shëndetësor dhe dy përfaqësues nga organizatat jofitimprurëse.".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NeniNr"/>
      </w:pPr>
      <w:r w:rsidRPr="006058CF">
        <w:t>Neni 2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Paragrafi"/>
      </w:pPr>
      <w:r w:rsidRPr="006058CF">
        <w:t>Paragrafi i dytë i nenit 12 ndryshohet si më poshtë:</w:t>
      </w:r>
    </w:p>
    <w:p w:rsidR="00170998" w:rsidRPr="006058CF" w:rsidRDefault="00170998" w:rsidP="00170998">
      <w:pPr>
        <w:pStyle w:val="Paragrafi"/>
      </w:pPr>
      <w:r w:rsidRPr="006058CF">
        <w:t>"Këshilli rajonal zgjedh presidentin dhe zëvendësit e tij. Mandati i presidentit është 5 vjet, me të drejtën e një rizgjedhjeje.".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NeniNr"/>
      </w:pPr>
      <w:r w:rsidRPr="006058CF">
        <w:t>Neni 3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Paragrafi"/>
      </w:pPr>
      <w:r w:rsidRPr="006058CF">
        <w:t>Neni 16 ndryshohet si më poshtë: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NeniNr"/>
      </w:pPr>
      <w:r w:rsidRPr="006058CF">
        <w:t>"Neni 16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Paragrafi"/>
      </w:pPr>
      <w:r w:rsidRPr="006058CF">
        <w:t>Shteti i jep Urdhrit të Mjekëve një mbështetje buxhetore, në formë transferte, për vitet 2004 e 2005.".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NeniNr"/>
      </w:pPr>
      <w:r w:rsidRPr="006058CF">
        <w:t>Neni 4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Paragrafi"/>
      </w:pPr>
      <w:r w:rsidRPr="006058CF">
        <w:t>Ky ligj hyn në fuqi 15 ditë pas botimit në Fletoren Zyrtare.</w:t>
      </w:r>
    </w:p>
    <w:p w:rsidR="00170998" w:rsidRPr="006058CF" w:rsidRDefault="00170998" w:rsidP="00170998">
      <w:pPr>
        <w:pStyle w:val="Paragrafi"/>
      </w:pPr>
    </w:p>
    <w:p w:rsidR="00170998" w:rsidRPr="006058CF" w:rsidRDefault="00170998" w:rsidP="00170998">
      <w:pPr>
        <w:pStyle w:val="Shpallja"/>
      </w:pPr>
      <w:r w:rsidRPr="006058CF">
        <w:t>Shpallur me dekretin nr.4419, datë 14.12.2004 të Presidentit të Republikës së Shqipërisë, Aldred Moisiu</w:t>
      </w:r>
    </w:p>
    <w:p w:rsidR="00170998" w:rsidRPr="003941D1" w:rsidRDefault="00170998" w:rsidP="0017099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17099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656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224E3">
      <w:r>
        <w:separator/>
      </w:r>
    </w:p>
  </w:endnote>
  <w:endnote w:type="continuationSeparator" w:id="0">
    <w:p w:rsidR="00000000" w:rsidRDefault="00B2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998" w:rsidRDefault="00170998" w:rsidP="0017099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0998" w:rsidRDefault="00170998" w:rsidP="0017099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998" w:rsidRPr="007F1629" w:rsidRDefault="00170998" w:rsidP="00170998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F1629">
      <w:rPr>
        <w:rStyle w:val="PageNumber"/>
        <w:rFonts w:ascii="CG Times" w:hAnsi="CG Times"/>
        <w:sz w:val="22"/>
        <w:szCs w:val="22"/>
      </w:rPr>
      <w:fldChar w:fldCharType="begin"/>
    </w:r>
    <w:r w:rsidRPr="007F1629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F1629">
      <w:rPr>
        <w:rStyle w:val="PageNumber"/>
        <w:rFonts w:ascii="CG Times" w:hAnsi="CG Times"/>
        <w:sz w:val="22"/>
        <w:szCs w:val="22"/>
      </w:rPr>
      <w:fldChar w:fldCharType="separate"/>
    </w:r>
    <w:r w:rsidR="00B224E3">
      <w:rPr>
        <w:rStyle w:val="PageNumber"/>
        <w:rFonts w:ascii="CG Times" w:hAnsi="CG Times"/>
        <w:noProof/>
        <w:sz w:val="22"/>
        <w:szCs w:val="22"/>
      </w:rPr>
      <w:t>6563</w:t>
    </w:r>
    <w:r w:rsidRPr="007F1629">
      <w:rPr>
        <w:rStyle w:val="PageNumber"/>
        <w:rFonts w:ascii="CG Times" w:hAnsi="CG Times"/>
        <w:sz w:val="22"/>
        <w:szCs w:val="22"/>
      </w:rPr>
      <w:fldChar w:fldCharType="end"/>
    </w:r>
  </w:p>
  <w:p w:rsidR="00170998" w:rsidRDefault="00170998" w:rsidP="0017099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224E3">
      <w:r>
        <w:separator/>
      </w:r>
    </w:p>
  </w:footnote>
  <w:footnote w:type="continuationSeparator" w:id="0">
    <w:p w:rsidR="00000000" w:rsidRDefault="00B22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70998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224E3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514E01-2361-4A49-94ED-6D8559E5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99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70998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170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2019-03-14T17:43:00Z</dcterms:created>
  <dcterms:modified xsi:type="dcterms:W3CDTF">2019-03-14T17:43:00Z</dcterms:modified>
</cp:coreProperties>
</file>