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EE7" w:rsidRPr="00B651D0" w:rsidRDefault="00D35EE7" w:rsidP="00D35EE7">
      <w:pPr>
        <w:pStyle w:val="Akti"/>
      </w:pPr>
      <w:bookmarkStart w:id="0" w:name="_GoBack"/>
      <w:bookmarkEnd w:id="0"/>
      <w:r>
        <w:t>LIG</w:t>
      </w:r>
      <w:r w:rsidRPr="00B651D0">
        <w:t>J</w:t>
      </w:r>
    </w:p>
    <w:p w:rsidR="00D35EE7" w:rsidRPr="00B651D0" w:rsidRDefault="00D35EE7" w:rsidP="00D35EE7">
      <w:pPr>
        <w:pStyle w:val="NumriData"/>
      </w:pPr>
      <w:r w:rsidRPr="00B651D0">
        <w:t>Nr.9358, datë 24.3.2005</w:t>
      </w:r>
    </w:p>
    <w:p w:rsidR="00D35EE7" w:rsidRPr="00B651D0" w:rsidRDefault="00D35EE7" w:rsidP="00D35EE7">
      <w:pPr>
        <w:pStyle w:val="Paragrafi"/>
      </w:pPr>
    </w:p>
    <w:p w:rsidR="00D35EE7" w:rsidRPr="00B651D0" w:rsidRDefault="00D35EE7" w:rsidP="00D35EE7">
      <w:pPr>
        <w:pStyle w:val="Titulli"/>
      </w:pPr>
      <w:r w:rsidRPr="00B651D0">
        <w:t>PËR RATIFIKIMIN E “MARRËVESHJES FINANCIARE NDËRMJET KËSHILLIT TË MINISTRAVE TË REPUBLIKËS SË SHQIPËRISË DHE KOMISIONIT TË KOMUNITETEVE EUROPIANE, PËR PROGRAMIN VJETOR KOMBËTAR TË VEPRIMIT, CARDS 2004”</w:t>
      </w:r>
    </w:p>
    <w:p w:rsidR="00D35EE7" w:rsidRPr="00B651D0" w:rsidRDefault="00D35EE7" w:rsidP="00D35EE7">
      <w:pPr>
        <w:pStyle w:val="Paragrafi"/>
      </w:pPr>
    </w:p>
    <w:p w:rsidR="00D35EE7" w:rsidRDefault="00D35EE7" w:rsidP="00D35EE7">
      <w:pPr>
        <w:pStyle w:val="BazLigjPropozues"/>
      </w:pPr>
      <w:r w:rsidRPr="00B651D0">
        <w:t xml:space="preserve">Në mbështetje të neneve 78, 83 pika 1 dhe 121 të Kushtetutës, me propozimin e Këshillit të Ministrave, </w:t>
      </w:r>
    </w:p>
    <w:p w:rsidR="00D35EE7" w:rsidRPr="00B651D0" w:rsidRDefault="00D35EE7" w:rsidP="00D35EE7">
      <w:pPr>
        <w:pStyle w:val="BazLigjPropozues"/>
      </w:pPr>
    </w:p>
    <w:p w:rsidR="00D35EE7" w:rsidRPr="00B651D0" w:rsidRDefault="00D35EE7" w:rsidP="00D35EE7">
      <w:pPr>
        <w:pStyle w:val="VENDOSI"/>
      </w:pPr>
      <w:r>
        <w:t>KUVEND</w:t>
      </w:r>
      <w:r w:rsidRPr="00B651D0">
        <w:t xml:space="preserve">I </w:t>
      </w:r>
    </w:p>
    <w:p w:rsidR="00D35EE7" w:rsidRDefault="00D35EE7" w:rsidP="00D35EE7">
      <w:pPr>
        <w:pStyle w:val="VENDOSI"/>
      </w:pPr>
      <w:r w:rsidRPr="00B651D0">
        <w:t>I REPUBLIKËS SË SHQIPËRISË</w:t>
      </w:r>
    </w:p>
    <w:p w:rsidR="00D35EE7" w:rsidRPr="00B651D0" w:rsidRDefault="00D35EE7" w:rsidP="00D35EE7">
      <w:pPr>
        <w:pStyle w:val="VENDOSI"/>
      </w:pPr>
    </w:p>
    <w:p w:rsidR="00D35EE7" w:rsidRPr="00B651D0" w:rsidRDefault="00D35EE7" w:rsidP="00D35EE7">
      <w:pPr>
        <w:pStyle w:val="VENDOSI"/>
      </w:pPr>
      <w:r>
        <w:t>VENDOS</w:t>
      </w:r>
      <w:r w:rsidRPr="00B651D0">
        <w:t>I:</w:t>
      </w:r>
    </w:p>
    <w:p w:rsidR="00D35EE7" w:rsidRDefault="00D35EE7" w:rsidP="00D35EE7">
      <w:pPr>
        <w:pStyle w:val="Paragrafi"/>
      </w:pPr>
    </w:p>
    <w:p w:rsidR="00D35EE7" w:rsidRPr="00B651D0" w:rsidRDefault="00D35EE7" w:rsidP="00D35EE7">
      <w:pPr>
        <w:pStyle w:val="NeniNr"/>
      </w:pPr>
      <w:r w:rsidRPr="00B651D0">
        <w:t>Neni 1</w:t>
      </w:r>
    </w:p>
    <w:p w:rsidR="00D35EE7" w:rsidRDefault="00D35EE7" w:rsidP="00D35EE7">
      <w:pPr>
        <w:pStyle w:val="Paragrafi"/>
      </w:pPr>
    </w:p>
    <w:p w:rsidR="00D35EE7" w:rsidRPr="00B651D0" w:rsidRDefault="00D35EE7" w:rsidP="00D35EE7">
      <w:pPr>
        <w:pStyle w:val="Paragrafi"/>
      </w:pPr>
      <w:r w:rsidRPr="00B651D0">
        <w:t>Ratifikohet “Marrëveshja financiare ndërmjet Këshillit të Ministrave të Republikës së Shqipërisë dhe Komisionit të Komuniteteve Europiane, për Programin Vjetor Kombëtar të Veprimit, CARDS 2004”.</w:t>
      </w:r>
    </w:p>
    <w:p w:rsidR="00D35EE7" w:rsidRDefault="00D35EE7" w:rsidP="00D35EE7">
      <w:pPr>
        <w:pStyle w:val="Paragrafi"/>
      </w:pPr>
    </w:p>
    <w:p w:rsidR="00D35EE7" w:rsidRDefault="00D35EE7" w:rsidP="00D35EE7">
      <w:pPr>
        <w:pStyle w:val="NeniNr"/>
      </w:pPr>
      <w:r w:rsidRPr="00B651D0">
        <w:t>Neni 2</w:t>
      </w:r>
    </w:p>
    <w:p w:rsidR="00D35EE7" w:rsidRPr="00B651D0" w:rsidRDefault="00D35EE7" w:rsidP="00D35EE7">
      <w:pPr>
        <w:pStyle w:val="Paragrafi"/>
      </w:pPr>
    </w:p>
    <w:p w:rsidR="00D35EE7" w:rsidRDefault="00D35EE7" w:rsidP="00D35EE7">
      <w:pPr>
        <w:pStyle w:val="Paragrafi"/>
      </w:pPr>
      <w:r w:rsidRPr="00B651D0">
        <w:t>Ky ligj hyn në fuqi 15 ditë pas botimit në Fletoren Zyrtare.</w:t>
      </w:r>
    </w:p>
    <w:p w:rsidR="00D35EE7" w:rsidRDefault="00D35EE7" w:rsidP="00D35EE7">
      <w:pPr>
        <w:pStyle w:val="Paragrafi"/>
      </w:pPr>
    </w:p>
    <w:p w:rsidR="00D35EE7" w:rsidRPr="0095349A" w:rsidRDefault="00D35EE7" w:rsidP="00D35EE7">
      <w:pPr>
        <w:pStyle w:val="Shpallja"/>
        <w:rPr>
          <w:sz w:val="23"/>
          <w:szCs w:val="23"/>
        </w:rPr>
      </w:pPr>
      <w:r w:rsidRPr="0095349A">
        <w:rPr>
          <w:sz w:val="23"/>
          <w:szCs w:val="23"/>
        </w:rPr>
        <w:t xml:space="preserve">Shpallur me </w:t>
      </w:r>
      <w:r>
        <w:rPr>
          <w:sz w:val="23"/>
          <w:szCs w:val="23"/>
        </w:rPr>
        <w:t xml:space="preserve">dekretin nr.4532, datë 13.4.2005 </w:t>
      </w:r>
      <w:r w:rsidRPr="0095349A">
        <w:rPr>
          <w:sz w:val="23"/>
          <w:szCs w:val="23"/>
        </w:rPr>
        <w:t>të Presidentit të Republikës së Shqipërisë Alfred Moisiu</w:t>
      </w:r>
    </w:p>
    <w:p w:rsidR="00D35EE7" w:rsidRPr="003B0888" w:rsidRDefault="00D35EE7" w:rsidP="00D35EE7">
      <w:pPr>
        <w:pStyle w:val="Paragrafi"/>
        <w:rPr>
          <w:lang w:val="sq-AL"/>
        </w:rPr>
      </w:pPr>
    </w:p>
    <w:p w:rsidR="00D35EE7" w:rsidRPr="00CE7EC0" w:rsidRDefault="00D35EE7" w:rsidP="00D35EE7">
      <w:pPr>
        <w:pStyle w:val="Paragrafi"/>
        <w:rPr>
          <w:lang w:val="sq-AL"/>
        </w:rPr>
      </w:pPr>
    </w:p>
    <w:p w:rsidR="00D35EE7" w:rsidRPr="009A5A0E" w:rsidRDefault="00D35EE7" w:rsidP="00D35EE7">
      <w:pPr>
        <w:pStyle w:val="TitulliTitull"/>
        <w:rPr>
          <w:lang w:val="sq-AL"/>
        </w:rPr>
      </w:pPr>
      <w:r w:rsidRPr="009A5A0E">
        <w:rPr>
          <w:lang w:val="sq-AL"/>
        </w:rPr>
        <w:t xml:space="preserve">Marrëveshje financiare </w:t>
      </w:r>
    </w:p>
    <w:p w:rsidR="00D35EE7" w:rsidRPr="009A5A0E" w:rsidRDefault="00D35EE7" w:rsidP="00D35EE7">
      <w:pPr>
        <w:pStyle w:val="KreuTitull"/>
      </w:pPr>
      <w:r w:rsidRPr="009A5A0E">
        <w:t xml:space="preserve">Kushtet speciale </w:t>
      </w:r>
    </w:p>
    <w:p w:rsidR="00D35EE7" w:rsidRPr="009A5A0E" w:rsidRDefault="00D35EE7" w:rsidP="00D35EE7">
      <w:pPr>
        <w:pStyle w:val="Paragrafi"/>
        <w:rPr>
          <w:lang w:val="sq-AL"/>
        </w:rPr>
      </w:pPr>
    </w:p>
    <w:p w:rsidR="00D35EE7" w:rsidRPr="009A5A0E" w:rsidRDefault="00D35EE7" w:rsidP="00D35EE7">
      <w:pPr>
        <w:pStyle w:val="Paragrafi"/>
        <w:rPr>
          <w:lang w:val="sq-AL"/>
        </w:rPr>
      </w:pPr>
      <w:r>
        <w:rPr>
          <w:lang w:val="sq-AL"/>
        </w:rPr>
        <w:t>Komiteti E</w:t>
      </w:r>
      <w:r w:rsidRPr="009A5A0E">
        <w:rPr>
          <w:lang w:val="sq-AL"/>
        </w:rPr>
        <w:t xml:space="preserve">uropian, këtu e tutje referuar si “Komuniteti”, </w:t>
      </w:r>
      <w:r>
        <w:rPr>
          <w:lang w:val="sq-AL"/>
        </w:rPr>
        <w:t>i përfaqësuar nga Komisioni i K</w:t>
      </w:r>
      <w:r w:rsidRPr="009A5A0E">
        <w:rPr>
          <w:lang w:val="sq-AL"/>
        </w:rPr>
        <w:t>omiteteve Europiane, këtu e tutje referua</w:t>
      </w:r>
      <w:r>
        <w:rPr>
          <w:lang w:val="sq-AL"/>
        </w:rPr>
        <w:t>r si “Komisioni”, nga njëra anë</w:t>
      </w:r>
      <w:r w:rsidRPr="009A5A0E">
        <w:rPr>
          <w:lang w:val="sq-AL"/>
        </w:rPr>
        <w:t xml:space="preserve"> dhe Qeveria e Republikës së Shqipërisë, këtu e tutje referuar si “Përfituesi”, nga ana tjetër,</w:t>
      </w:r>
    </w:p>
    <w:p w:rsidR="00D35EE7" w:rsidRPr="009A5A0E" w:rsidRDefault="00D35EE7" w:rsidP="00D35EE7">
      <w:pPr>
        <w:pStyle w:val="Paragrafi"/>
        <w:rPr>
          <w:lang w:val="sq-AL"/>
        </w:rPr>
      </w:pPr>
      <w:r>
        <w:rPr>
          <w:lang w:val="sq-AL"/>
        </w:rPr>
        <w:t>k</w:t>
      </w:r>
      <w:r w:rsidRPr="009A5A0E">
        <w:rPr>
          <w:lang w:val="sq-AL"/>
        </w:rPr>
        <w:t>anë rënë dakord si më poshtë:</w:t>
      </w:r>
    </w:p>
    <w:p w:rsidR="00D35EE7" w:rsidRPr="009A5A0E" w:rsidRDefault="00D35EE7" w:rsidP="00D35EE7">
      <w:pPr>
        <w:pStyle w:val="Paragrafi"/>
        <w:rPr>
          <w:lang w:val="sq-AL"/>
        </w:rPr>
      </w:pPr>
    </w:p>
    <w:p w:rsidR="00D35EE7" w:rsidRPr="009A5A0E" w:rsidRDefault="00D35EE7" w:rsidP="00D35EE7">
      <w:pPr>
        <w:pStyle w:val="NeniNr"/>
        <w:rPr>
          <w:lang w:val="it-IT"/>
        </w:rPr>
      </w:pPr>
      <w:r w:rsidRPr="009A5A0E">
        <w:rPr>
          <w:lang w:val="it-IT"/>
        </w:rPr>
        <w:t>Neni 1</w:t>
      </w:r>
    </w:p>
    <w:p w:rsidR="00D35EE7" w:rsidRPr="009A5A0E" w:rsidRDefault="00D35EE7" w:rsidP="00D35EE7">
      <w:pPr>
        <w:pStyle w:val="NeniTitull"/>
      </w:pPr>
      <w:r w:rsidRPr="009A5A0E">
        <w:t>Natyra dhe qëllimi i veprimit</w:t>
      </w:r>
    </w:p>
    <w:p w:rsidR="00D35EE7" w:rsidRPr="009A5A0E" w:rsidRDefault="00D35EE7" w:rsidP="00D35EE7">
      <w:pPr>
        <w:pStyle w:val="Paragrafi"/>
        <w:rPr>
          <w:lang w:val="it-IT"/>
        </w:rPr>
      </w:pPr>
    </w:p>
    <w:p w:rsidR="00D35EE7" w:rsidRPr="009A5A0E" w:rsidRDefault="00D35EE7" w:rsidP="00D35EE7">
      <w:pPr>
        <w:pStyle w:val="Paragrafi"/>
        <w:rPr>
          <w:lang w:val="it-IT"/>
        </w:rPr>
      </w:pPr>
      <w:r w:rsidRPr="009A5A0E">
        <w:rPr>
          <w:lang w:val="it-IT"/>
        </w:rPr>
        <w:t>1.1 Komuniteti do t</w:t>
      </w:r>
      <w:r>
        <w:rPr>
          <w:lang w:val="it-IT"/>
        </w:rPr>
        <w:t>ë kontribuojë për financimin e p</w:t>
      </w:r>
      <w:r w:rsidRPr="009A5A0E">
        <w:rPr>
          <w:lang w:val="it-IT"/>
        </w:rPr>
        <w:t>rogramit “Programi vjetor i veprimit</w:t>
      </w:r>
      <w:r>
        <w:rPr>
          <w:lang w:val="it-IT"/>
        </w:rPr>
        <w:t>,</w:t>
      </w:r>
      <w:r w:rsidRPr="009A5A0E">
        <w:rPr>
          <w:lang w:val="it-IT"/>
        </w:rPr>
        <w:t xml:space="preserve"> CARDS 2004 për Shqipërinë” këtu tutje referuar si “Programi”, i cili është p</w:t>
      </w:r>
      <w:r>
        <w:rPr>
          <w:lang w:val="it-IT"/>
        </w:rPr>
        <w:t>ërshkruar në d</w:t>
      </w:r>
      <w:r w:rsidRPr="009A5A0E">
        <w:rPr>
          <w:lang w:val="it-IT"/>
        </w:rPr>
        <w:t>ispozitat</w:t>
      </w:r>
      <w:r>
        <w:rPr>
          <w:lang w:val="it-IT"/>
        </w:rPr>
        <w:t xml:space="preserve"> teknike dhe administrative në s</w:t>
      </w:r>
      <w:r w:rsidRPr="009A5A0E">
        <w:rPr>
          <w:lang w:val="it-IT"/>
        </w:rPr>
        <w:t>htojcën II.</w:t>
      </w:r>
    </w:p>
    <w:p w:rsidR="00D35EE7" w:rsidRDefault="00D35EE7" w:rsidP="00D35EE7">
      <w:pPr>
        <w:pStyle w:val="Paragrafi"/>
        <w:rPr>
          <w:lang w:val="it-IT"/>
        </w:rPr>
      </w:pPr>
      <w:r w:rsidRPr="009A5A0E">
        <w:rPr>
          <w:lang w:val="it-IT"/>
        </w:rPr>
        <w:t>1.2 Ky program do të zbatohet në përputhje me Marrëveshjen Financiare dhe s</w:t>
      </w:r>
      <w:r>
        <w:rPr>
          <w:lang w:val="it-IT"/>
        </w:rPr>
        <w:t>htojcat e saj: kushtet e përgjithshme (shtojca I) dhe dispozitat teknike dhe administrative (s</w:t>
      </w:r>
      <w:r w:rsidRPr="009A5A0E">
        <w:rPr>
          <w:lang w:val="it-IT"/>
        </w:rPr>
        <w:t xml:space="preserve">htojca II). </w:t>
      </w:r>
    </w:p>
    <w:p w:rsidR="00D35EE7" w:rsidRPr="009A5A0E" w:rsidRDefault="00D35EE7" w:rsidP="00D35EE7">
      <w:pPr>
        <w:pStyle w:val="Paragrafi"/>
        <w:rPr>
          <w:lang w:val="it-IT"/>
        </w:rPr>
      </w:pPr>
      <w:r w:rsidRPr="009A5A0E">
        <w:rPr>
          <w:lang w:val="it-IT"/>
        </w:rPr>
        <w:t>Qeveria nuk do të ndryshojë destinacionin dhe përdorimin fillestar dhe/ose të synua</w:t>
      </w:r>
      <w:r>
        <w:rPr>
          <w:lang w:val="it-IT"/>
        </w:rPr>
        <w:t>r të pajisjeve të dërguara, ambi</w:t>
      </w:r>
      <w:r w:rsidRPr="009A5A0E">
        <w:rPr>
          <w:lang w:val="it-IT"/>
        </w:rPr>
        <w:t>enteve dhe godinave të restauruara pjesërisht dhe/ose plotësisht me fondet e Komitetit, përveç rastit kur bihet dakord ndryshe me Komisionin.</w:t>
      </w:r>
    </w:p>
    <w:p w:rsidR="00D35EE7" w:rsidRPr="009A5A0E" w:rsidRDefault="00D35EE7" w:rsidP="00D35EE7">
      <w:pPr>
        <w:pStyle w:val="Paragrafi"/>
        <w:rPr>
          <w:lang w:val="it-IT"/>
        </w:rPr>
      </w:pPr>
    </w:p>
    <w:p w:rsidR="00D35EE7" w:rsidRPr="009A5A0E" w:rsidRDefault="00D35EE7" w:rsidP="00D35EE7">
      <w:pPr>
        <w:pStyle w:val="NeniNr"/>
        <w:rPr>
          <w:lang w:val="it-IT"/>
        </w:rPr>
      </w:pPr>
      <w:r w:rsidRPr="009A5A0E">
        <w:rPr>
          <w:lang w:val="it-IT"/>
        </w:rPr>
        <w:t>Neni 2</w:t>
      </w:r>
    </w:p>
    <w:p w:rsidR="00D35EE7" w:rsidRPr="009A5A0E" w:rsidRDefault="00D35EE7" w:rsidP="00D35EE7">
      <w:pPr>
        <w:pStyle w:val="NeniTitull"/>
      </w:pPr>
      <w:r>
        <w:t>Kontributi financiar i K</w:t>
      </w:r>
      <w:r w:rsidRPr="009A5A0E">
        <w:t>omunitetit</w:t>
      </w:r>
    </w:p>
    <w:p w:rsidR="00D35EE7" w:rsidRPr="009A5A0E" w:rsidRDefault="00D35EE7" w:rsidP="00D35EE7">
      <w:pPr>
        <w:pStyle w:val="Paragrafi"/>
        <w:rPr>
          <w:lang w:val="it-IT"/>
        </w:rPr>
      </w:pPr>
    </w:p>
    <w:p w:rsidR="00D35EE7" w:rsidRPr="009A5A0E" w:rsidRDefault="00D35EE7" w:rsidP="00D35EE7">
      <w:pPr>
        <w:pStyle w:val="Paragrafi"/>
        <w:rPr>
          <w:lang w:val="it-IT"/>
        </w:rPr>
      </w:pPr>
      <w:r w:rsidRPr="009A5A0E">
        <w:rPr>
          <w:lang w:val="it-IT"/>
        </w:rPr>
        <w:t>2.1 Kostoja total</w:t>
      </w:r>
      <w:r>
        <w:rPr>
          <w:lang w:val="it-IT"/>
        </w:rPr>
        <w:t>e e programit është 58 500 000 e</w:t>
      </w:r>
      <w:r w:rsidRPr="009A5A0E">
        <w:rPr>
          <w:lang w:val="it-IT"/>
        </w:rPr>
        <w:t>uro.</w:t>
      </w:r>
    </w:p>
    <w:p w:rsidR="00D35EE7" w:rsidRPr="009A5A0E" w:rsidRDefault="00D35EE7" w:rsidP="00D35EE7">
      <w:pPr>
        <w:pStyle w:val="Paragrafi"/>
        <w:rPr>
          <w:lang w:val="it-IT"/>
        </w:rPr>
      </w:pPr>
      <w:r>
        <w:rPr>
          <w:lang w:val="it-IT"/>
        </w:rPr>
        <w:t>2.2 Komu</w:t>
      </w:r>
      <w:r w:rsidRPr="009A5A0E">
        <w:rPr>
          <w:lang w:val="it-IT"/>
        </w:rPr>
        <w:t>niteti merr pë</w:t>
      </w:r>
      <w:r>
        <w:rPr>
          <w:lang w:val="it-IT"/>
        </w:rPr>
        <w:t>rsipër financimin e një shume</w:t>
      </w:r>
      <w:r w:rsidRPr="009A5A0E">
        <w:rPr>
          <w:lang w:val="it-IT"/>
        </w:rPr>
        <w:t xml:space="preserve"> jo më të madhe se 58.5 milion</w:t>
      </w:r>
      <w:r>
        <w:rPr>
          <w:lang w:val="it-IT"/>
        </w:rPr>
        <w:t>ë euro</w:t>
      </w:r>
      <w:r w:rsidRPr="009A5A0E">
        <w:rPr>
          <w:lang w:val="it-IT"/>
        </w:rPr>
        <w:t xml:space="preserve">. </w:t>
      </w:r>
      <w:r w:rsidRPr="009A5A0E">
        <w:rPr>
          <w:lang w:val="it-IT"/>
        </w:rPr>
        <w:lastRenderedPageBreak/>
        <w:t>Ndarja e kontributit financiar të Komunitetit sipas zërave të buxhetit është përshkr</w:t>
      </w:r>
      <w:r>
        <w:rPr>
          <w:lang w:val="it-IT"/>
        </w:rPr>
        <w:t>uar në buxhetin e përfshirë në dispozitat teknike dhe administrative në s</w:t>
      </w:r>
      <w:r w:rsidRPr="009A5A0E">
        <w:rPr>
          <w:lang w:val="it-IT"/>
        </w:rPr>
        <w:t>htojcën II.</w:t>
      </w:r>
    </w:p>
    <w:p w:rsidR="00D35EE7" w:rsidRPr="009A5A0E" w:rsidRDefault="00D35EE7" w:rsidP="00D35EE7">
      <w:pPr>
        <w:pStyle w:val="Paragrafi"/>
        <w:rPr>
          <w:lang w:val="it-IT"/>
        </w:rPr>
      </w:pPr>
    </w:p>
    <w:p w:rsidR="00D35EE7" w:rsidRPr="00CA1E08" w:rsidRDefault="00D35EE7" w:rsidP="00D35EE7">
      <w:pPr>
        <w:pStyle w:val="NeniNr"/>
      </w:pPr>
      <w:r w:rsidRPr="009A5A0E">
        <w:rPr>
          <w:lang w:val="it-IT"/>
        </w:rPr>
        <w:t>Neni 3</w:t>
      </w:r>
    </w:p>
    <w:p w:rsidR="00D35EE7" w:rsidRPr="009A5A0E" w:rsidRDefault="00D35EE7" w:rsidP="00D35EE7">
      <w:pPr>
        <w:pStyle w:val="NeniTitull"/>
      </w:pPr>
      <w:r>
        <w:t>Kontributi i P</w:t>
      </w:r>
      <w:r w:rsidRPr="009A5A0E">
        <w:t>ërfituesit</w:t>
      </w:r>
    </w:p>
    <w:p w:rsidR="00D35EE7" w:rsidRPr="009A5A0E" w:rsidRDefault="00D35EE7" w:rsidP="00D35EE7">
      <w:pPr>
        <w:pStyle w:val="Paragrafi"/>
        <w:rPr>
          <w:sz w:val="24"/>
          <w:szCs w:val="24"/>
          <w:lang w:val="it-IT"/>
        </w:rPr>
      </w:pPr>
    </w:p>
    <w:p w:rsidR="00D35EE7" w:rsidRPr="0081036F" w:rsidRDefault="00D35EE7" w:rsidP="00D35EE7">
      <w:pPr>
        <w:pStyle w:val="Paragrafi"/>
        <w:rPr>
          <w:szCs w:val="22"/>
          <w:lang w:val="it-IT"/>
        </w:rPr>
      </w:pPr>
      <w:r w:rsidRPr="0081036F">
        <w:rPr>
          <w:szCs w:val="22"/>
          <w:lang w:val="it-IT"/>
        </w:rPr>
        <w:t>Aty ku një pjesë apo i gjithë kontributi i Pë</w:t>
      </w:r>
      <w:r>
        <w:rPr>
          <w:szCs w:val="22"/>
          <w:lang w:val="it-IT"/>
        </w:rPr>
        <w:t>rfituesit është i një natyre jo</w:t>
      </w:r>
      <w:r w:rsidRPr="0081036F">
        <w:rPr>
          <w:szCs w:val="22"/>
          <w:lang w:val="it-IT"/>
        </w:rPr>
        <w:t>financiare, rregull</w:t>
      </w:r>
      <w:r>
        <w:rPr>
          <w:szCs w:val="22"/>
          <w:lang w:val="it-IT"/>
        </w:rPr>
        <w:t>at e detajuara do të përcaktohen</w:t>
      </w:r>
      <w:r w:rsidRPr="0081036F">
        <w:rPr>
          <w:szCs w:val="22"/>
          <w:lang w:val="it-IT"/>
        </w:rPr>
        <w:t xml:space="preserve"> në një</w:t>
      </w:r>
      <w:r>
        <w:rPr>
          <w:szCs w:val="22"/>
          <w:lang w:val="it-IT"/>
        </w:rPr>
        <w:t xml:space="preserve"> memorandum m</w:t>
      </w:r>
      <w:r w:rsidRPr="0081036F">
        <w:rPr>
          <w:szCs w:val="22"/>
          <w:lang w:val="it-IT"/>
        </w:rPr>
        <w:t>irëkuptimi të veçantë në lidhje me çdo program/projekt.</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4</w:t>
      </w:r>
    </w:p>
    <w:p w:rsidR="00D35EE7" w:rsidRPr="0081036F" w:rsidRDefault="00D35EE7" w:rsidP="00D35EE7">
      <w:pPr>
        <w:pStyle w:val="NeniTitull"/>
      </w:pPr>
      <w:r w:rsidRPr="0081036F">
        <w:t>Periudha e zbatimit</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 xml:space="preserve">Periudha e </w:t>
      </w:r>
      <w:r>
        <w:rPr>
          <w:szCs w:val="22"/>
          <w:lang w:val="it-IT"/>
        </w:rPr>
        <w:t>zbatimit të Marrëveshjes Financ</w:t>
      </w:r>
      <w:r w:rsidRPr="0081036F">
        <w:rPr>
          <w:szCs w:val="22"/>
          <w:lang w:val="it-IT"/>
        </w:rPr>
        <w:t>iare do të fillojë në momentin e hyrjes në fuqi të Marrëveshjes Financiare</w:t>
      </w:r>
      <w:r>
        <w:rPr>
          <w:szCs w:val="22"/>
          <w:lang w:val="it-IT"/>
        </w:rPr>
        <w:t xml:space="preserve"> dhe do të përfundojë, e shumta,</w:t>
      </w:r>
      <w:r w:rsidRPr="0081036F">
        <w:rPr>
          <w:szCs w:val="22"/>
          <w:lang w:val="it-IT"/>
        </w:rPr>
        <w:t xml:space="preserve"> në datë</w:t>
      </w:r>
      <w:r>
        <w:rPr>
          <w:szCs w:val="22"/>
          <w:lang w:val="it-IT"/>
        </w:rPr>
        <w:t>n</w:t>
      </w:r>
      <w:r w:rsidRPr="0081036F">
        <w:rPr>
          <w:szCs w:val="22"/>
          <w:lang w:val="it-IT"/>
        </w:rPr>
        <w:t xml:space="preserve"> 31.12.2011. Kjo periudhë zbatimi do të përfshijë dy faza: një fazë operative të zbatimit, e cila do të fillojë në momentin e hyrjes në fuqi të</w:t>
      </w:r>
      <w:r>
        <w:rPr>
          <w:szCs w:val="22"/>
          <w:lang w:val="it-IT"/>
        </w:rPr>
        <w:t xml:space="preserve"> Marrëveshjes Financiare dhe do</w:t>
      </w:r>
      <w:r w:rsidRPr="0081036F">
        <w:rPr>
          <w:szCs w:val="22"/>
          <w:lang w:val="it-IT"/>
        </w:rPr>
        <w:t xml:space="preserve"> të përfundojë në datën 31.12.2009. Nga kjo datë do të fillojë faza e mbylljes, e cila do të përfundojë në fund të periudhës së zbatimit.</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5</w:t>
      </w:r>
    </w:p>
    <w:p w:rsidR="00D35EE7" w:rsidRPr="0081036F" w:rsidRDefault="00D35EE7" w:rsidP="00D35EE7">
      <w:pPr>
        <w:pStyle w:val="NeniTitull"/>
      </w:pPr>
      <w:r w:rsidRPr="0081036F">
        <w:t>Afati për nënshkrim</w:t>
      </w:r>
      <w:r>
        <w:t>in e kontratave të zbatimit të Marrëveshjes Financiare</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 xml:space="preserve">Kontratat e zbatimit të Marrëveshjes Financiare do të nënshkruhen, </w:t>
      </w:r>
      <w:r>
        <w:rPr>
          <w:szCs w:val="22"/>
          <w:lang w:val="it-IT"/>
        </w:rPr>
        <w:t xml:space="preserve">e </w:t>
      </w:r>
      <w:r w:rsidRPr="0081036F">
        <w:rPr>
          <w:szCs w:val="22"/>
          <w:lang w:val="it-IT"/>
        </w:rPr>
        <w:t>shumta, brenda datës 15.9.2007. Ky afat nuk mund të shtyhet.</w:t>
      </w:r>
    </w:p>
    <w:p w:rsidR="00D35EE7" w:rsidRPr="009A5A0E" w:rsidRDefault="00D35EE7" w:rsidP="00D35EE7">
      <w:pPr>
        <w:pStyle w:val="Paragrafi"/>
        <w:rPr>
          <w:sz w:val="24"/>
          <w:szCs w:val="24"/>
          <w:lang w:val="it-IT"/>
        </w:rPr>
      </w:pPr>
    </w:p>
    <w:p w:rsidR="00D35EE7" w:rsidRPr="0081036F" w:rsidRDefault="00D35EE7" w:rsidP="00D35EE7">
      <w:pPr>
        <w:pStyle w:val="NeniNr"/>
        <w:rPr>
          <w:szCs w:val="22"/>
          <w:lang w:val="it-IT"/>
        </w:rPr>
      </w:pPr>
      <w:r w:rsidRPr="0081036F">
        <w:rPr>
          <w:szCs w:val="22"/>
          <w:lang w:val="it-IT"/>
        </w:rPr>
        <w:t>Neni 6</w:t>
      </w:r>
    </w:p>
    <w:p w:rsidR="00D35EE7" w:rsidRPr="0081036F" w:rsidRDefault="00D35EE7" w:rsidP="00D35EE7">
      <w:pPr>
        <w:pStyle w:val="NeniTitull"/>
      </w:pPr>
      <w:r w:rsidRPr="0081036F">
        <w:t xml:space="preserve">Adresat </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Të gjitha komunikimet në lidhje me zbatimin e Marrëveshje</w:t>
      </w:r>
      <w:r>
        <w:rPr>
          <w:szCs w:val="22"/>
          <w:lang w:val="it-IT"/>
        </w:rPr>
        <w:t>s</w:t>
      </w:r>
      <w:r w:rsidRPr="0081036F">
        <w:rPr>
          <w:szCs w:val="22"/>
          <w:lang w:val="it-IT"/>
        </w:rPr>
        <w:t xml:space="preserve"> Financiare do të jenë të shk</w:t>
      </w:r>
      <w:r>
        <w:rPr>
          <w:szCs w:val="22"/>
          <w:lang w:val="it-IT"/>
        </w:rPr>
        <w:t>r</w:t>
      </w:r>
      <w:r w:rsidRPr="0081036F">
        <w:rPr>
          <w:szCs w:val="22"/>
          <w:lang w:val="it-IT"/>
        </w:rPr>
        <w:t>uara, do t’i referohen shpre</w:t>
      </w:r>
      <w:r>
        <w:rPr>
          <w:szCs w:val="22"/>
          <w:lang w:val="it-IT"/>
        </w:rPr>
        <w:t>himisht programit dhe do të dërg</w:t>
      </w:r>
      <w:r w:rsidRPr="0081036F">
        <w:rPr>
          <w:szCs w:val="22"/>
          <w:lang w:val="it-IT"/>
        </w:rPr>
        <w:t>ohen në adresat e mëposhtme:</w:t>
      </w:r>
    </w:p>
    <w:p w:rsidR="00D35EE7" w:rsidRPr="0081036F" w:rsidRDefault="00D35EE7" w:rsidP="00D35EE7">
      <w:pPr>
        <w:pStyle w:val="Paragrafi"/>
        <w:rPr>
          <w:szCs w:val="22"/>
          <w:lang w:val="it-IT"/>
        </w:rPr>
      </w:pPr>
      <w:r w:rsidRPr="0081036F">
        <w:rPr>
          <w:szCs w:val="22"/>
          <w:lang w:val="it-IT"/>
        </w:rPr>
        <w:t>a) për Komisionin</w:t>
      </w:r>
      <w:r>
        <w:rPr>
          <w:szCs w:val="22"/>
          <w:lang w:val="it-IT"/>
        </w:rPr>
        <w:t>:</w:t>
      </w:r>
      <w:r w:rsidRPr="0081036F">
        <w:rPr>
          <w:szCs w:val="22"/>
          <w:lang w:val="it-IT"/>
        </w:rPr>
        <w:t xml:space="preserve"> </w:t>
      </w:r>
    </w:p>
    <w:p w:rsidR="00D35EE7" w:rsidRPr="0081036F" w:rsidRDefault="00D35EE7" w:rsidP="00D35EE7">
      <w:pPr>
        <w:pStyle w:val="Paragrafi"/>
        <w:rPr>
          <w:szCs w:val="22"/>
          <w:lang w:val="it-IT"/>
        </w:rPr>
      </w:pPr>
      <w:r>
        <w:rPr>
          <w:szCs w:val="22"/>
          <w:lang w:val="it-IT"/>
        </w:rPr>
        <w:t>Komisioni i</w:t>
      </w:r>
      <w:r w:rsidRPr="0081036F">
        <w:rPr>
          <w:szCs w:val="22"/>
          <w:lang w:val="it-IT"/>
        </w:rPr>
        <w:t xml:space="preserve"> Komiteteve Europiane</w:t>
      </w:r>
    </w:p>
    <w:p w:rsidR="00D35EE7" w:rsidRPr="0081036F" w:rsidRDefault="00D35EE7" w:rsidP="00D35EE7">
      <w:pPr>
        <w:pStyle w:val="Paragrafi"/>
        <w:rPr>
          <w:szCs w:val="22"/>
          <w:lang w:val="it-IT"/>
        </w:rPr>
      </w:pPr>
      <w:r w:rsidRPr="0081036F">
        <w:rPr>
          <w:szCs w:val="22"/>
          <w:lang w:val="it-IT"/>
        </w:rPr>
        <w:t xml:space="preserve">Zyra Europiane e Ndimës dhe </w:t>
      </w:r>
      <w:r>
        <w:rPr>
          <w:szCs w:val="22"/>
          <w:lang w:val="it-IT"/>
        </w:rPr>
        <w:t>e Bashkëpunimit (L</w:t>
      </w:r>
      <w:r w:rsidRPr="0081036F">
        <w:rPr>
          <w:szCs w:val="22"/>
          <w:lang w:val="it-IT"/>
        </w:rPr>
        <w:t>41 4/2)</w:t>
      </w:r>
    </w:p>
    <w:p w:rsidR="00D35EE7" w:rsidRPr="0081036F" w:rsidRDefault="00D35EE7" w:rsidP="00D35EE7">
      <w:pPr>
        <w:pStyle w:val="Paragrafi"/>
        <w:rPr>
          <w:szCs w:val="22"/>
        </w:rPr>
      </w:pPr>
      <w:r w:rsidRPr="0081036F">
        <w:rPr>
          <w:szCs w:val="22"/>
        </w:rPr>
        <w:t>Z.G.Quince, Drejtor</w:t>
      </w:r>
    </w:p>
    <w:p w:rsidR="00D35EE7" w:rsidRPr="0081036F" w:rsidRDefault="00D35EE7" w:rsidP="00D35EE7">
      <w:pPr>
        <w:pStyle w:val="Paragrafi"/>
        <w:rPr>
          <w:szCs w:val="22"/>
        </w:rPr>
      </w:pPr>
      <w:r w:rsidRPr="0081036F">
        <w:rPr>
          <w:szCs w:val="22"/>
        </w:rPr>
        <w:t>B-1049 Bruksel, Belgjikë</w:t>
      </w:r>
    </w:p>
    <w:p w:rsidR="00D35EE7" w:rsidRPr="0081036F" w:rsidRDefault="00D35EE7" w:rsidP="00D35EE7">
      <w:pPr>
        <w:pStyle w:val="Paragrafi"/>
        <w:rPr>
          <w:szCs w:val="22"/>
        </w:rPr>
      </w:pPr>
      <w:r w:rsidRPr="0081036F">
        <w:rPr>
          <w:szCs w:val="22"/>
        </w:rPr>
        <w:t>Fax: +32 2 295 74 82</w:t>
      </w:r>
    </w:p>
    <w:p w:rsidR="00D35EE7" w:rsidRPr="0081036F" w:rsidRDefault="00D35EE7" w:rsidP="00D35EE7">
      <w:pPr>
        <w:pStyle w:val="Paragrafi"/>
        <w:rPr>
          <w:szCs w:val="22"/>
        </w:rPr>
      </w:pPr>
      <w:r w:rsidRPr="0081036F">
        <w:rPr>
          <w:szCs w:val="22"/>
        </w:rPr>
        <w:t>b) për Përfituesin</w:t>
      </w:r>
      <w:r>
        <w:rPr>
          <w:szCs w:val="22"/>
        </w:rPr>
        <w:t>:</w:t>
      </w:r>
    </w:p>
    <w:p w:rsidR="00D35EE7" w:rsidRPr="0081036F" w:rsidRDefault="00D35EE7" w:rsidP="00D35EE7">
      <w:pPr>
        <w:pStyle w:val="Paragrafi"/>
        <w:rPr>
          <w:szCs w:val="22"/>
        </w:rPr>
      </w:pPr>
      <w:r w:rsidRPr="0081036F">
        <w:rPr>
          <w:szCs w:val="22"/>
        </w:rPr>
        <w:t>Znj. Ermelinda Meksi</w:t>
      </w:r>
    </w:p>
    <w:p w:rsidR="00D35EE7" w:rsidRPr="0081036F" w:rsidRDefault="00D35EE7" w:rsidP="00D35EE7">
      <w:pPr>
        <w:pStyle w:val="Paragrafi"/>
        <w:rPr>
          <w:szCs w:val="22"/>
          <w:lang w:val="it-IT"/>
        </w:rPr>
      </w:pPr>
      <w:r w:rsidRPr="0081036F">
        <w:rPr>
          <w:szCs w:val="22"/>
          <w:lang w:val="it-IT"/>
        </w:rPr>
        <w:t>Ministër i Integrimi</w:t>
      </w:r>
      <w:r>
        <w:rPr>
          <w:szCs w:val="22"/>
          <w:lang w:val="it-IT"/>
        </w:rPr>
        <w:t>t</w:t>
      </w:r>
      <w:r w:rsidRPr="0081036F">
        <w:rPr>
          <w:szCs w:val="22"/>
          <w:lang w:val="it-IT"/>
        </w:rPr>
        <w:t xml:space="preserve"> Europian </w:t>
      </w:r>
    </w:p>
    <w:p w:rsidR="00D35EE7" w:rsidRPr="0081036F" w:rsidRDefault="00D35EE7" w:rsidP="00D35EE7">
      <w:pPr>
        <w:pStyle w:val="Paragrafi"/>
        <w:rPr>
          <w:szCs w:val="22"/>
          <w:lang w:val="it-IT"/>
        </w:rPr>
      </w:pPr>
      <w:r w:rsidRPr="0081036F">
        <w:rPr>
          <w:szCs w:val="22"/>
          <w:lang w:val="it-IT"/>
        </w:rPr>
        <w:t>Buleverdi</w:t>
      </w:r>
      <w:r>
        <w:rPr>
          <w:szCs w:val="22"/>
          <w:lang w:val="it-IT"/>
        </w:rPr>
        <w:t xml:space="preserve"> “</w:t>
      </w:r>
      <w:r w:rsidRPr="0081036F">
        <w:rPr>
          <w:szCs w:val="22"/>
          <w:lang w:val="it-IT"/>
        </w:rPr>
        <w:t>Dëshmorët e Kombit</w:t>
      </w:r>
      <w:r>
        <w:rPr>
          <w:szCs w:val="22"/>
          <w:lang w:val="it-IT"/>
        </w:rPr>
        <w:t>”</w:t>
      </w:r>
      <w:r w:rsidRPr="0081036F">
        <w:rPr>
          <w:szCs w:val="22"/>
          <w:lang w:val="it-IT"/>
        </w:rPr>
        <w:t xml:space="preserve"> </w:t>
      </w:r>
    </w:p>
    <w:p w:rsidR="00D35EE7" w:rsidRPr="0081036F" w:rsidRDefault="00D35EE7" w:rsidP="00D35EE7">
      <w:pPr>
        <w:pStyle w:val="Paragrafi"/>
        <w:rPr>
          <w:szCs w:val="22"/>
          <w:lang w:val="it-IT"/>
        </w:rPr>
      </w:pPr>
      <w:r w:rsidRPr="0081036F">
        <w:rPr>
          <w:szCs w:val="22"/>
          <w:lang w:val="it-IT"/>
        </w:rPr>
        <w:t>Tiranë, Shqipëri</w:t>
      </w:r>
    </w:p>
    <w:p w:rsidR="00D35EE7" w:rsidRPr="0081036F" w:rsidRDefault="00D35EE7" w:rsidP="00D35EE7">
      <w:pPr>
        <w:pStyle w:val="Paragrafi"/>
        <w:rPr>
          <w:szCs w:val="22"/>
          <w:lang w:val="it-IT"/>
        </w:rPr>
      </w:pPr>
      <w:r w:rsidRPr="0081036F">
        <w:rPr>
          <w:szCs w:val="22"/>
          <w:lang w:val="it-IT"/>
        </w:rPr>
        <w:t>Fax: +355 4 25 62 67</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7</w:t>
      </w:r>
    </w:p>
    <w:p w:rsidR="00D35EE7" w:rsidRPr="0081036F" w:rsidRDefault="00D35EE7" w:rsidP="00D35EE7">
      <w:pPr>
        <w:pStyle w:val="NeniTitull"/>
      </w:pPr>
      <w:r w:rsidRPr="0081036F">
        <w:t>Shtojcat</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7.1 Dokumentet e mëposhtme do t’i bashkëngjiten kësaj Marrëveshjeje dhe do të përbëjnë pjesë integrale të saj:</w:t>
      </w:r>
    </w:p>
    <w:p w:rsidR="00D35EE7" w:rsidRPr="0081036F" w:rsidRDefault="00D35EE7" w:rsidP="00D35EE7">
      <w:pPr>
        <w:pStyle w:val="Paragrafi"/>
        <w:rPr>
          <w:szCs w:val="22"/>
          <w:lang w:val="it-IT"/>
        </w:rPr>
      </w:pPr>
      <w:r>
        <w:rPr>
          <w:szCs w:val="22"/>
          <w:lang w:val="it-IT"/>
        </w:rPr>
        <w:t>Shtojca I: Kushtet e p</w:t>
      </w:r>
      <w:r w:rsidRPr="0081036F">
        <w:rPr>
          <w:szCs w:val="22"/>
          <w:lang w:val="it-IT"/>
        </w:rPr>
        <w:t xml:space="preserve">ërgjithshme </w:t>
      </w:r>
    </w:p>
    <w:p w:rsidR="00D35EE7" w:rsidRPr="0081036F" w:rsidRDefault="00D35EE7" w:rsidP="00D35EE7">
      <w:pPr>
        <w:pStyle w:val="Paragrafi"/>
        <w:rPr>
          <w:szCs w:val="22"/>
          <w:lang w:val="it-IT"/>
        </w:rPr>
      </w:pPr>
      <w:r>
        <w:rPr>
          <w:szCs w:val="22"/>
          <w:lang w:val="it-IT"/>
        </w:rPr>
        <w:t>Shtojca II: Dispozitat teknike dhe a</w:t>
      </w:r>
      <w:r w:rsidRPr="0081036F">
        <w:rPr>
          <w:szCs w:val="22"/>
          <w:lang w:val="it-IT"/>
        </w:rPr>
        <w:t xml:space="preserve">dministrative </w:t>
      </w:r>
    </w:p>
    <w:p w:rsidR="00D35EE7" w:rsidRPr="0081036F" w:rsidRDefault="00D35EE7" w:rsidP="00D35EE7">
      <w:pPr>
        <w:pStyle w:val="Paragrafi"/>
        <w:rPr>
          <w:szCs w:val="22"/>
          <w:lang w:val="it-IT"/>
        </w:rPr>
      </w:pPr>
      <w:r w:rsidRPr="0081036F">
        <w:rPr>
          <w:szCs w:val="22"/>
          <w:lang w:val="it-IT"/>
        </w:rPr>
        <w:t>7.2 Në rast të një konflikti midis dis</w:t>
      </w:r>
      <w:r>
        <w:rPr>
          <w:szCs w:val="22"/>
          <w:lang w:val="it-IT"/>
        </w:rPr>
        <w:t>pozitave të shtojcave dhe atyre të k</w:t>
      </w:r>
      <w:r w:rsidRPr="0081036F">
        <w:rPr>
          <w:szCs w:val="22"/>
          <w:lang w:val="it-IT"/>
        </w:rPr>
        <w:t xml:space="preserve">ushteve speciale të Marrëveshjes Financiare, dispozitat e </w:t>
      </w:r>
      <w:r>
        <w:rPr>
          <w:szCs w:val="22"/>
          <w:lang w:val="it-IT"/>
        </w:rPr>
        <w:t>k</w:t>
      </w:r>
      <w:r w:rsidRPr="0081036F">
        <w:rPr>
          <w:szCs w:val="22"/>
          <w:lang w:val="it-IT"/>
        </w:rPr>
        <w:t>ushteve special</w:t>
      </w:r>
      <w:r>
        <w:rPr>
          <w:szCs w:val="22"/>
          <w:lang w:val="it-IT"/>
        </w:rPr>
        <w:t>e do të kenë përparësi. Në rast</w:t>
      </w:r>
      <w:r w:rsidRPr="0081036F">
        <w:rPr>
          <w:szCs w:val="22"/>
          <w:lang w:val="it-IT"/>
        </w:rPr>
        <w:t xml:space="preserve"> të një </w:t>
      </w:r>
      <w:r>
        <w:rPr>
          <w:szCs w:val="22"/>
          <w:lang w:val="it-IT"/>
        </w:rPr>
        <w:t>konflikti midis dispozitave të s</w:t>
      </w:r>
      <w:r w:rsidRPr="0081036F">
        <w:rPr>
          <w:szCs w:val="22"/>
          <w:lang w:val="it-IT"/>
        </w:rPr>
        <w:t>htojcës I dhe atyr</w:t>
      </w:r>
      <w:r>
        <w:rPr>
          <w:szCs w:val="22"/>
          <w:lang w:val="it-IT"/>
        </w:rPr>
        <w:t>e të shtojcës II, dispozitat e s</w:t>
      </w:r>
      <w:r w:rsidRPr="0081036F">
        <w:rPr>
          <w:szCs w:val="22"/>
          <w:lang w:val="it-IT"/>
        </w:rPr>
        <w:t>htojcës I do të kenë përparësi.</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lastRenderedPageBreak/>
        <w:t>Neni 8</w:t>
      </w:r>
    </w:p>
    <w:p w:rsidR="00D35EE7" w:rsidRPr="0081036F" w:rsidRDefault="00D35EE7" w:rsidP="00D35EE7">
      <w:pPr>
        <w:pStyle w:val="NeniTitull"/>
      </w:pPr>
      <w:r>
        <w:t>Kushte të tjera s</w:t>
      </w:r>
      <w:r w:rsidRPr="0081036F">
        <w:t xml:space="preserve">peciale të zbatueshme për programin </w:t>
      </w:r>
    </w:p>
    <w:p w:rsidR="00D35EE7" w:rsidRPr="0081036F" w:rsidRDefault="00D35EE7" w:rsidP="00D35EE7">
      <w:pPr>
        <w:pStyle w:val="NeniTitull"/>
      </w:pPr>
    </w:p>
    <w:p w:rsidR="00D35EE7" w:rsidRPr="0081036F" w:rsidRDefault="00D35EE7" w:rsidP="00D35EE7">
      <w:pPr>
        <w:pStyle w:val="Paragrafi"/>
        <w:rPr>
          <w:szCs w:val="22"/>
          <w:lang w:val="it-IT"/>
        </w:rPr>
      </w:pPr>
      <w:r w:rsidRPr="0081036F">
        <w:rPr>
          <w:szCs w:val="22"/>
          <w:lang w:val="it-IT"/>
        </w:rPr>
        <w:t>8.1 Kushtet e përgjithshme plotësohen nga dispozitat e mëposhtme:</w:t>
      </w:r>
    </w:p>
    <w:p w:rsidR="00D35EE7" w:rsidRPr="0081036F" w:rsidRDefault="00D35EE7" w:rsidP="00D35EE7">
      <w:pPr>
        <w:pStyle w:val="Paragrafi"/>
        <w:rPr>
          <w:szCs w:val="22"/>
          <w:lang w:val="it-IT"/>
        </w:rPr>
      </w:pPr>
      <w:r w:rsidRPr="0081036F">
        <w:rPr>
          <w:szCs w:val="22"/>
          <w:lang w:val="it-IT"/>
        </w:rPr>
        <w:t>8.1.1 Programi do të zbatohet nga shërbimet e Komisionit në emër të dhe në bashkëpunim të ngushtë me autoritetet kombëtar</w:t>
      </w:r>
      <w:r>
        <w:rPr>
          <w:szCs w:val="22"/>
          <w:lang w:val="it-IT"/>
        </w:rPr>
        <w:t>e dhe/ose lokale të interesuara.</w:t>
      </w:r>
    </w:p>
    <w:p w:rsidR="00D35EE7" w:rsidRPr="0081036F" w:rsidRDefault="00D35EE7" w:rsidP="00D35EE7">
      <w:pPr>
        <w:pStyle w:val="Paragrafi"/>
        <w:rPr>
          <w:szCs w:val="22"/>
          <w:lang w:val="it-IT"/>
        </w:rPr>
      </w:pPr>
      <w:r w:rsidRPr="0081036F">
        <w:rPr>
          <w:szCs w:val="22"/>
          <w:lang w:val="it-IT"/>
        </w:rPr>
        <w:t>8.1.2 Zbatimi i decentralizuar nga autoritetet shqiptare mund të konsiderohet për një nga projektet e programet: Programi i Z</w:t>
      </w:r>
      <w:r>
        <w:rPr>
          <w:szCs w:val="22"/>
          <w:lang w:val="it-IT"/>
        </w:rPr>
        <w:t>h</w:t>
      </w:r>
      <w:r w:rsidRPr="0081036F">
        <w:rPr>
          <w:szCs w:val="22"/>
          <w:lang w:val="it-IT"/>
        </w:rPr>
        <w:t>villimit të Komuniteteve Lokale. Vendim</w:t>
      </w:r>
      <w:r>
        <w:rPr>
          <w:szCs w:val="22"/>
          <w:lang w:val="it-IT"/>
        </w:rPr>
        <w:t>i për decentralizimin e zbatimit do të merret me</w:t>
      </w:r>
      <w:r w:rsidRPr="0081036F">
        <w:rPr>
          <w:szCs w:val="22"/>
          <w:lang w:val="it-IT"/>
        </w:rPr>
        <w:t xml:space="preserve"> anë të një shkëmbim</w:t>
      </w:r>
      <w:r>
        <w:rPr>
          <w:szCs w:val="22"/>
          <w:lang w:val="it-IT"/>
        </w:rPr>
        <w:t>i letrash midis Komisionit dhe P</w:t>
      </w:r>
      <w:r w:rsidRPr="0081036F">
        <w:rPr>
          <w:szCs w:val="22"/>
          <w:lang w:val="it-IT"/>
        </w:rPr>
        <w:t>ërfituesit.</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9</w:t>
      </w:r>
    </w:p>
    <w:p w:rsidR="00D35EE7" w:rsidRPr="0081036F" w:rsidRDefault="00D35EE7" w:rsidP="00D35EE7">
      <w:pPr>
        <w:pStyle w:val="NeniTitull"/>
      </w:pPr>
      <w:r>
        <w:t>Hyrja në fuqi e Marrëveshjes F</w:t>
      </w:r>
      <w:r w:rsidRPr="0081036F">
        <w:t>financiare</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Pr>
          <w:szCs w:val="22"/>
          <w:lang w:val="it-IT"/>
        </w:rPr>
        <w:t>Marrëveshja F</w:t>
      </w:r>
      <w:r w:rsidRPr="0081036F">
        <w:rPr>
          <w:szCs w:val="22"/>
          <w:lang w:val="it-IT"/>
        </w:rPr>
        <w:t>inanciare do të hyjë në fuqi në datën në të cilën ajo do të nënshkruhet nga pala e fundit.</w:t>
      </w:r>
    </w:p>
    <w:p w:rsidR="00D35EE7" w:rsidRPr="0081036F" w:rsidRDefault="00D35EE7" w:rsidP="00D35EE7">
      <w:pPr>
        <w:pStyle w:val="Paragrafi"/>
        <w:rPr>
          <w:szCs w:val="22"/>
          <w:lang w:val="it-IT"/>
        </w:rPr>
      </w:pPr>
      <w:r w:rsidRPr="0081036F">
        <w:rPr>
          <w:szCs w:val="22"/>
          <w:lang w:val="it-IT"/>
        </w:rPr>
        <w:t>Bërë në dy kopje origjinale në gjuhën angleze, n</w:t>
      </w:r>
      <w:r>
        <w:rPr>
          <w:szCs w:val="22"/>
          <w:lang w:val="it-IT"/>
        </w:rPr>
        <w:t>jë kopje për K</w:t>
      </w:r>
      <w:r w:rsidRPr="0081036F">
        <w:rPr>
          <w:szCs w:val="22"/>
          <w:lang w:val="it-IT"/>
        </w:rPr>
        <w:t>omisionin dhe një kopje për Përfituesin.</w:t>
      </w:r>
    </w:p>
    <w:p w:rsidR="00D35EE7" w:rsidRPr="009A5A0E" w:rsidRDefault="00D35EE7" w:rsidP="00D35EE7">
      <w:pPr>
        <w:pStyle w:val="Paragrafi"/>
        <w:rPr>
          <w:sz w:val="24"/>
          <w:szCs w:val="24"/>
          <w:lang w:val="it-IT"/>
        </w:rPr>
      </w:pPr>
    </w:p>
    <w:tbl>
      <w:tblPr>
        <w:tblStyle w:val="TableGrid"/>
        <w:tblW w:w="0" w:type="auto"/>
        <w:tblInd w:w="828" w:type="dxa"/>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3815"/>
        <w:gridCol w:w="4105"/>
      </w:tblGrid>
      <w:tr w:rsidR="00D35EE7" w:rsidRPr="0081036F">
        <w:tc>
          <w:tcPr>
            <w:tcW w:w="3815" w:type="dxa"/>
          </w:tcPr>
          <w:p w:rsidR="00D35EE7" w:rsidRPr="0081036F" w:rsidRDefault="00D35EE7" w:rsidP="00D35EE7">
            <w:pPr>
              <w:pStyle w:val="Paragrafi"/>
              <w:ind w:firstLine="0"/>
              <w:rPr>
                <w:szCs w:val="22"/>
                <w:lang w:val="it-IT"/>
              </w:rPr>
            </w:pPr>
            <w:r>
              <w:rPr>
                <w:szCs w:val="22"/>
                <w:lang w:val="it-IT"/>
              </w:rPr>
              <w:t>Për K</w:t>
            </w:r>
            <w:r w:rsidRPr="0081036F">
              <w:rPr>
                <w:szCs w:val="22"/>
                <w:lang w:val="it-IT"/>
              </w:rPr>
              <w:t xml:space="preserve">omisionin </w:t>
            </w:r>
          </w:p>
          <w:p w:rsidR="00D35EE7" w:rsidRPr="0081036F" w:rsidRDefault="00D35EE7" w:rsidP="00D35EE7">
            <w:pPr>
              <w:pStyle w:val="Paragrafi"/>
              <w:ind w:firstLine="0"/>
              <w:rPr>
                <w:szCs w:val="22"/>
                <w:lang w:val="it-IT"/>
              </w:rPr>
            </w:pPr>
            <w:r w:rsidRPr="0081036F">
              <w:rPr>
                <w:szCs w:val="22"/>
                <w:lang w:val="it-IT"/>
              </w:rPr>
              <w:t>Z.G. Quince (firma)</w:t>
            </w:r>
          </w:p>
          <w:p w:rsidR="00D35EE7" w:rsidRPr="0081036F" w:rsidRDefault="00D35EE7" w:rsidP="00D35EE7">
            <w:pPr>
              <w:pStyle w:val="Paragrafi"/>
              <w:ind w:firstLine="0"/>
              <w:rPr>
                <w:szCs w:val="22"/>
                <w:lang w:val="it-IT"/>
              </w:rPr>
            </w:pPr>
            <w:r w:rsidRPr="0081036F">
              <w:rPr>
                <w:szCs w:val="22"/>
                <w:lang w:val="it-IT"/>
              </w:rPr>
              <w:t>Drejtor</w:t>
            </w:r>
          </w:p>
          <w:p w:rsidR="00D35EE7" w:rsidRPr="0081036F" w:rsidRDefault="00D35EE7" w:rsidP="00D35EE7">
            <w:pPr>
              <w:pStyle w:val="Paragrafi"/>
              <w:ind w:firstLine="0"/>
              <w:rPr>
                <w:szCs w:val="22"/>
                <w:lang w:val="it-IT"/>
              </w:rPr>
            </w:pPr>
            <w:r>
              <w:rPr>
                <w:szCs w:val="22"/>
                <w:lang w:val="it-IT"/>
              </w:rPr>
              <w:t>Zyra e Bashkëpunimit Europe Aid</w:t>
            </w:r>
            <w:r w:rsidRPr="0081036F">
              <w:rPr>
                <w:szCs w:val="22"/>
                <w:lang w:val="it-IT"/>
              </w:rPr>
              <w:t xml:space="preserve"> </w:t>
            </w:r>
          </w:p>
          <w:p w:rsidR="00D35EE7" w:rsidRPr="0081036F" w:rsidRDefault="00D35EE7" w:rsidP="00D35EE7">
            <w:pPr>
              <w:pStyle w:val="Paragrafi"/>
              <w:ind w:firstLine="0"/>
              <w:rPr>
                <w:szCs w:val="22"/>
                <w:lang w:val="it-IT"/>
              </w:rPr>
            </w:pPr>
            <w:r>
              <w:rPr>
                <w:szCs w:val="22"/>
                <w:lang w:val="it-IT"/>
              </w:rPr>
              <w:t>Bruksel, më</w:t>
            </w:r>
            <w:r w:rsidRPr="0081036F">
              <w:rPr>
                <w:szCs w:val="22"/>
                <w:lang w:val="it-IT"/>
              </w:rPr>
              <w:t xml:space="preserve"> 5.10.2004</w:t>
            </w:r>
          </w:p>
        </w:tc>
        <w:tc>
          <w:tcPr>
            <w:tcW w:w="4105" w:type="dxa"/>
          </w:tcPr>
          <w:p w:rsidR="00D35EE7" w:rsidRPr="0081036F" w:rsidRDefault="00D35EE7" w:rsidP="00D35EE7">
            <w:pPr>
              <w:pStyle w:val="Paragrafi"/>
              <w:ind w:firstLine="0"/>
              <w:rPr>
                <w:szCs w:val="22"/>
                <w:lang w:val="it-IT"/>
              </w:rPr>
            </w:pPr>
            <w:r>
              <w:rPr>
                <w:szCs w:val="22"/>
                <w:lang w:val="it-IT"/>
              </w:rPr>
              <w:t>Për P</w:t>
            </w:r>
            <w:r w:rsidRPr="0081036F">
              <w:rPr>
                <w:szCs w:val="22"/>
                <w:lang w:val="it-IT"/>
              </w:rPr>
              <w:t>ërfituesin</w:t>
            </w:r>
            <w:r>
              <w:rPr>
                <w:szCs w:val="22"/>
                <w:lang w:val="it-IT"/>
              </w:rPr>
              <w:t>:</w:t>
            </w:r>
            <w:r w:rsidRPr="0081036F">
              <w:rPr>
                <w:szCs w:val="22"/>
                <w:lang w:val="it-IT"/>
              </w:rPr>
              <w:t xml:space="preserve"> </w:t>
            </w:r>
          </w:p>
          <w:p w:rsidR="00D35EE7" w:rsidRPr="0081036F" w:rsidRDefault="00D35EE7" w:rsidP="00D35EE7">
            <w:pPr>
              <w:pStyle w:val="Paragrafi"/>
              <w:ind w:firstLine="0"/>
              <w:rPr>
                <w:szCs w:val="22"/>
                <w:lang w:val="it-IT"/>
              </w:rPr>
            </w:pPr>
            <w:r w:rsidRPr="0081036F">
              <w:rPr>
                <w:szCs w:val="22"/>
                <w:lang w:val="it-IT"/>
              </w:rPr>
              <w:t>Znj. Ermelinda Meksi</w:t>
            </w:r>
          </w:p>
          <w:p w:rsidR="00D35EE7" w:rsidRPr="0081036F" w:rsidRDefault="00D35EE7" w:rsidP="00D35EE7">
            <w:pPr>
              <w:pStyle w:val="Paragrafi"/>
              <w:ind w:firstLine="0"/>
              <w:rPr>
                <w:szCs w:val="22"/>
                <w:lang w:val="it-IT"/>
              </w:rPr>
            </w:pPr>
            <w:r w:rsidRPr="0081036F">
              <w:rPr>
                <w:szCs w:val="22"/>
                <w:lang w:val="it-IT"/>
              </w:rPr>
              <w:t>Ministër i Integrimit Europian</w:t>
            </w:r>
          </w:p>
          <w:p w:rsidR="00D35EE7" w:rsidRPr="0081036F" w:rsidRDefault="00D35EE7" w:rsidP="00D35EE7">
            <w:pPr>
              <w:pStyle w:val="Paragrafi"/>
              <w:ind w:firstLine="0"/>
              <w:rPr>
                <w:szCs w:val="22"/>
                <w:lang w:val="it-IT"/>
              </w:rPr>
            </w:pPr>
          </w:p>
          <w:p w:rsidR="00D35EE7" w:rsidRPr="0081036F" w:rsidRDefault="00D35EE7" w:rsidP="00D35EE7">
            <w:pPr>
              <w:pStyle w:val="Paragrafi"/>
              <w:ind w:firstLine="0"/>
              <w:rPr>
                <w:szCs w:val="22"/>
              </w:rPr>
            </w:pPr>
            <w:r>
              <w:rPr>
                <w:szCs w:val="22"/>
              </w:rPr>
              <w:t>Tiranë, më</w:t>
            </w:r>
          </w:p>
        </w:tc>
      </w:tr>
    </w:tbl>
    <w:p w:rsidR="00D35EE7" w:rsidRPr="0081036F" w:rsidRDefault="00D35EE7" w:rsidP="00D35EE7">
      <w:pPr>
        <w:pStyle w:val="Paragrafi"/>
        <w:rPr>
          <w:szCs w:val="22"/>
        </w:rPr>
      </w:pPr>
      <w:r w:rsidRPr="0081036F">
        <w:rPr>
          <w:szCs w:val="22"/>
        </w:rPr>
        <w:t>Rezervë: Për sa i përket nenit 9, kjo Marrëveshje Financiare do të hyjë në fuqi për palën shqiptare në ditën e hyrjes në fuqi të ligjit për ratifikimin e saj nga Kuvendi i Shqipërisë.</w:t>
      </w:r>
    </w:p>
    <w:p w:rsidR="00D35EE7" w:rsidRPr="0081036F" w:rsidRDefault="00D35EE7" w:rsidP="00D35EE7">
      <w:pPr>
        <w:pStyle w:val="Paragrafi"/>
        <w:rPr>
          <w:szCs w:val="22"/>
        </w:rPr>
      </w:pPr>
    </w:p>
    <w:p w:rsidR="00D35EE7" w:rsidRPr="0081036F" w:rsidRDefault="00D35EE7" w:rsidP="00D35EE7">
      <w:pPr>
        <w:pStyle w:val="Paragrafi"/>
        <w:jc w:val="right"/>
        <w:rPr>
          <w:szCs w:val="22"/>
          <w:lang w:val="it-IT"/>
        </w:rPr>
      </w:pPr>
      <w:r w:rsidRPr="0081036F">
        <w:rPr>
          <w:szCs w:val="22"/>
          <w:lang w:val="it-IT"/>
        </w:rPr>
        <w:t xml:space="preserve">Ministri i Integrimit Europian </w:t>
      </w:r>
    </w:p>
    <w:p w:rsidR="00D35EE7" w:rsidRPr="0081036F" w:rsidRDefault="00D35EE7" w:rsidP="00D35EE7">
      <w:pPr>
        <w:pStyle w:val="AutoritetiEmer"/>
        <w:rPr>
          <w:lang w:val="it-IT"/>
        </w:rPr>
      </w:pPr>
      <w:r w:rsidRPr="0081036F">
        <w:rPr>
          <w:lang w:val="it-IT"/>
        </w:rPr>
        <w:t xml:space="preserve">Ermelinda Meksi </w:t>
      </w:r>
    </w:p>
    <w:p w:rsidR="00D35EE7" w:rsidRPr="0081036F" w:rsidRDefault="00D35EE7" w:rsidP="00D35EE7">
      <w:pPr>
        <w:pStyle w:val="Paragrafi"/>
        <w:rPr>
          <w:szCs w:val="22"/>
          <w:lang w:val="it-IT"/>
        </w:rPr>
      </w:pPr>
      <w:r w:rsidRPr="0081036F">
        <w:rPr>
          <w:szCs w:val="22"/>
          <w:lang w:val="it-IT"/>
        </w:rPr>
        <w:t xml:space="preserve">  </w:t>
      </w:r>
    </w:p>
    <w:p w:rsidR="00D35EE7" w:rsidRPr="0081036F" w:rsidRDefault="00D35EE7" w:rsidP="00D35EE7">
      <w:pPr>
        <w:pStyle w:val="Paragrafi"/>
        <w:rPr>
          <w:szCs w:val="22"/>
          <w:lang w:val="it-IT"/>
        </w:rPr>
      </w:pPr>
    </w:p>
    <w:p w:rsidR="00D35EE7" w:rsidRPr="0081036F" w:rsidRDefault="00D35EE7" w:rsidP="00D35EE7">
      <w:pPr>
        <w:pStyle w:val="TitulliNr"/>
        <w:rPr>
          <w:lang w:val="it-IT"/>
        </w:rPr>
      </w:pPr>
      <w:r w:rsidRPr="0081036F">
        <w:rPr>
          <w:lang w:val="it-IT"/>
        </w:rPr>
        <w:t>Shtojca I</w:t>
      </w:r>
    </w:p>
    <w:p w:rsidR="00D35EE7" w:rsidRPr="0081036F" w:rsidRDefault="00D35EE7" w:rsidP="00D35EE7">
      <w:pPr>
        <w:pStyle w:val="TitulliTitull"/>
        <w:rPr>
          <w:lang w:val="it-IT"/>
        </w:rPr>
      </w:pPr>
      <w:r w:rsidRPr="0081036F">
        <w:rPr>
          <w:lang w:val="it-IT"/>
        </w:rPr>
        <w:t>Kushtet e Përgjithshme</w:t>
      </w:r>
    </w:p>
    <w:p w:rsidR="00D35EE7" w:rsidRPr="0081036F" w:rsidRDefault="00D35EE7" w:rsidP="00D35EE7">
      <w:pPr>
        <w:pStyle w:val="Paragrafi"/>
        <w:rPr>
          <w:szCs w:val="22"/>
          <w:lang w:val="it-IT"/>
        </w:rPr>
      </w:pPr>
    </w:p>
    <w:p w:rsidR="00D35EE7" w:rsidRPr="0081036F" w:rsidRDefault="00D35EE7" w:rsidP="00D35EE7">
      <w:pPr>
        <w:pStyle w:val="TitulliNr"/>
        <w:rPr>
          <w:lang w:val="it-IT"/>
        </w:rPr>
      </w:pPr>
      <w:r w:rsidRPr="0081036F">
        <w:rPr>
          <w:lang w:val="it-IT"/>
        </w:rPr>
        <w:t>Titulli I</w:t>
      </w:r>
    </w:p>
    <w:p w:rsidR="00D35EE7" w:rsidRPr="0081036F" w:rsidRDefault="00D35EE7" w:rsidP="00D35EE7">
      <w:pPr>
        <w:pStyle w:val="TitulliTitull"/>
        <w:rPr>
          <w:lang w:val="it-IT"/>
        </w:rPr>
      </w:pPr>
      <w:r w:rsidRPr="0081036F">
        <w:rPr>
          <w:lang w:val="it-IT"/>
        </w:rPr>
        <w:t>Financimi i Projek</w:t>
      </w:r>
      <w:r>
        <w:rPr>
          <w:lang w:val="it-IT"/>
        </w:rPr>
        <w:t>tIT</w:t>
      </w:r>
      <w:r w:rsidRPr="0081036F">
        <w:rPr>
          <w:lang w:val="it-IT"/>
        </w:rPr>
        <w:t>/programit</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1</w:t>
      </w:r>
    </w:p>
    <w:p w:rsidR="00D35EE7" w:rsidRPr="0081036F" w:rsidRDefault="00D35EE7" w:rsidP="00D35EE7">
      <w:pPr>
        <w:pStyle w:val="NeniTitull"/>
      </w:pPr>
      <w:r w:rsidRPr="0081036F">
        <w:t>Parime të përgjithshme</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Pr>
          <w:szCs w:val="22"/>
          <w:lang w:val="it-IT"/>
        </w:rPr>
        <w:t>1.1 Kontributi financiar i Komuni</w:t>
      </w:r>
      <w:r w:rsidRPr="0081036F">
        <w:rPr>
          <w:szCs w:val="22"/>
          <w:lang w:val="it-IT"/>
        </w:rPr>
        <w:t>tetit do të kufiz</w:t>
      </w:r>
      <w:r>
        <w:rPr>
          <w:szCs w:val="22"/>
          <w:lang w:val="it-IT"/>
        </w:rPr>
        <w:t>ohet nga shuma e përcaktuar në M</w:t>
      </w:r>
      <w:r w:rsidRPr="0081036F">
        <w:rPr>
          <w:szCs w:val="22"/>
          <w:lang w:val="it-IT"/>
        </w:rPr>
        <w:t xml:space="preserve">arrëveshjen </w:t>
      </w:r>
      <w:r>
        <w:rPr>
          <w:szCs w:val="22"/>
          <w:lang w:val="it-IT"/>
        </w:rPr>
        <w:t>F</w:t>
      </w:r>
      <w:r w:rsidRPr="0081036F">
        <w:rPr>
          <w:szCs w:val="22"/>
          <w:lang w:val="it-IT"/>
        </w:rPr>
        <w:t>inanciare.</w:t>
      </w:r>
    </w:p>
    <w:p w:rsidR="00D35EE7" w:rsidRPr="0081036F" w:rsidRDefault="00D35EE7" w:rsidP="00D35EE7">
      <w:pPr>
        <w:pStyle w:val="Paragrafi"/>
        <w:rPr>
          <w:szCs w:val="22"/>
          <w:lang w:val="it-IT"/>
        </w:rPr>
      </w:pPr>
      <w:r w:rsidRPr="0081036F">
        <w:rPr>
          <w:szCs w:val="22"/>
          <w:lang w:val="it-IT"/>
        </w:rPr>
        <w:t xml:space="preserve">1.2 Dhënia e financimit nga Komuniteti do të kushtëzohet nga plotësimi i </w:t>
      </w:r>
      <w:r>
        <w:rPr>
          <w:szCs w:val="22"/>
          <w:lang w:val="it-IT"/>
        </w:rPr>
        <w:t>detyrimeve që rrjedhin nga kjo Marrëveshje F</w:t>
      </w:r>
      <w:r w:rsidRPr="0081036F">
        <w:rPr>
          <w:szCs w:val="22"/>
          <w:lang w:val="it-IT"/>
        </w:rPr>
        <w:t>inanciare nga ana e Përfituesit.</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 xml:space="preserve">Neni 2 </w:t>
      </w:r>
    </w:p>
    <w:p w:rsidR="00D35EE7" w:rsidRPr="0081036F" w:rsidRDefault="00D35EE7" w:rsidP="00D35EE7">
      <w:pPr>
        <w:pStyle w:val="NeniTitull"/>
      </w:pPr>
      <w:r w:rsidRPr="0081036F">
        <w:t>Tejkalimi i kostove dhe mbulimi i tyre</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2.1 Tejkalimet indivi</w:t>
      </w:r>
      <w:r>
        <w:rPr>
          <w:szCs w:val="22"/>
          <w:lang w:val="it-IT"/>
        </w:rPr>
        <w:t>duale të zërave të buxhetit të Marrëveshjes Financiare do të trajtohen</w:t>
      </w:r>
      <w:r w:rsidRPr="0081036F">
        <w:rPr>
          <w:szCs w:val="22"/>
          <w:lang w:val="it-IT"/>
        </w:rPr>
        <w:t xml:space="preserve"> me anë të rishpërndarjes së fondeve të buxhetit të përgjithshëm, në përputhje me nenin 17 të këtyre kushteve.</w:t>
      </w:r>
    </w:p>
    <w:p w:rsidR="00D35EE7" w:rsidRPr="0081036F" w:rsidRDefault="00D35EE7" w:rsidP="00D35EE7">
      <w:pPr>
        <w:pStyle w:val="Paragrafi"/>
        <w:rPr>
          <w:szCs w:val="22"/>
          <w:lang w:val="it-IT"/>
        </w:rPr>
      </w:pPr>
      <w:r w:rsidRPr="0081036F">
        <w:rPr>
          <w:szCs w:val="22"/>
          <w:lang w:val="it-IT"/>
        </w:rPr>
        <w:t>2.2 Në qoftë se ekziston një rrezik i tejkalimit të shumës totale</w:t>
      </w:r>
      <w:r>
        <w:rPr>
          <w:szCs w:val="22"/>
          <w:lang w:val="it-IT"/>
        </w:rPr>
        <w:t xml:space="preserve"> të përcaktuar në Marrëveshjen Financiare, Komisioni mund</w:t>
      </w:r>
      <w:r w:rsidRPr="0081036F">
        <w:rPr>
          <w:szCs w:val="22"/>
          <w:lang w:val="it-IT"/>
        </w:rPr>
        <w:t xml:space="preserve"> ose të zvogëlojë projektin/programin, ose të kërkojë angazhimin e burimeve financiare të Përfituesit</w:t>
      </w:r>
      <w:r>
        <w:rPr>
          <w:szCs w:val="22"/>
          <w:lang w:val="it-IT"/>
        </w:rPr>
        <w:t xml:space="preserve"> apo burime të tjera jo</w:t>
      </w:r>
      <w:r w:rsidRPr="0081036F">
        <w:rPr>
          <w:szCs w:val="22"/>
          <w:lang w:val="it-IT"/>
        </w:rPr>
        <w:t>komunitare.</w:t>
      </w:r>
    </w:p>
    <w:p w:rsidR="00D35EE7" w:rsidRPr="0081036F" w:rsidRDefault="00D35EE7" w:rsidP="00D35EE7">
      <w:pPr>
        <w:pStyle w:val="Paragrafi"/>
        <w:rPr>
          <w:szCs w:val="22"/>
          <w:lang w:val="it-IT"/>
        </w:rPr>
      </w:pPr>
      <w:r w:rsidRPr="0081036F">
        <w:rPr>
          <w:szCs w:val="22"/>
          <w:lang w:val="it-IT"/>
        </w:rPr>
        <w:t xml:space="preserve">2.3 Në qoftë se projekti/programi nuk mund të </w:t>
      </w:r>
      <w:r>
        <w:rPr>
          <w:szCs w:val="22"/>
          <w:lang w:val="it-IT"/>
        </w:rPr>
        <w:t>zvogëlohet</w:t>
      </w:r>
      <w:r w:rsidRPr="0081036F">
        <w:rPr>
          <w:szCs w:val="22"/>
          <w:lang w:val="it-IT"/>
        </w:rPr>
        <w:t xml:space="preserve"> ose në qoftë se tejkalimi nuk mund të mbulohet as nga fondet e </w:t>
      </w:r>
      <w:r>
        <w:rPr>
          <w:szCs w:val="22"/>
          <w:lang w:val="it-IT"/>
        </w:rPr>
        <w:t>Përfituesit apo burime të tjera,</w:t>
      </w:r>
      <w:r w:rsidRPr="0081036F">
        <w:rPr>
          <w:szCs w:val="22"/>
          <w:lang w:val="it-IT"/>
        </w:rPr>
        <w:t xml:space="preserve"> Komisioni mund të japë, në mënyrë të </w:t>
      </w:r>
      <w:r w:rsidRPr="0081036F">
        <w:rPr>
          <w:szCs w:val="22"/>
          <w:lang w:val="it-IT"/>
        </w:rPr>
        <w:lastRenderedPageBreak/>
        <w:t>jashtëzakonshme, financime komuni</w:t>
      </w:r>
      <w:r>
        <w:rPr>
          <w:szCs w:val="22"/>
          <w:lang w:val="it-IT"/>
        </w:rPr>
        <w:t>tare shtesë. Në këtë</w:t>
      </w:r>
      <w:r w:rsidRPr="0081036F">
        <w:rPr>
          <w:szCs w:val="22"/>
          <w:lang w:val="it-IT"/>
        </w:rPr>
        <w:t xml:space="preserve"> rast, kost</w:t>
      </w:r>
      <w:r>
        <w:rPr>
          <w:szCs w:val="22"/>
          <w:lang w:val="it-IT"/>
        </w:rPr>
        <w:t>ot shtesë do të financohen pa ce</w:t>
      </w:r>
      <w:r w:rsidRPr="0081036F">
        <w:rPr>
          <w:szCs w:val="22"/>
          <w:lang w:val="it-IT"/>
        </w:rPr>
        <w:t>nuar rregullat dhe procedurat e Komunitetit, duke çelur një kontribut financiar shtesë, i cili do të përcaktohet nga Komisioni.</w:t>
      </w:r>
    </w:p>
    <w:p w:rsidR="00D35EE7" w:rsidRPr="0081036F" w:rsidRDefault="00D35EE7" w:rsidP="00D35EE7">
      <w:pPr>
        <w:pStyle w:val="Paragrafi"/>
        <w:rPr>
          <w:szCs w:val="22"/>
          <w:lang w:val="it-IT"/>
        </w:rPr>
      </w:pPr>
    </w:p>
    <w:p w:rsidR="00D35EE7" w:rsidRPr="0081036F" w:rsidRDefault="00D35EE7" w:rsidP="00D35EE7">
      <w:pPr>
        <w:pStyle w:val="TitulliNr"/>
        <w:rPr>
          <w:lang w:val="it-IT"/>
        </w:rPr>
      </w:pPr>
      <w:r w:rsidRPr="0081036F">
        <w:rPr>
          <w:lang w:val="it-IT"/>
        </w:rPr>
        <w:t>Titulli II</w:t>
      </w:r>
    </w:p>
    <w:p w:rsidR="00D35EE7" w:rsidRPr="0081036F" w:rsidRDefault="00D35EE7" w:rsidP="00D35EE7">
      <w:pPr>
        <w:pStyle w:val="TitulliTitull"/>
        <w:rPr>
          <w:lang w:val="it-IT"/>
        </w:rPr>
      </w:pPr>
      <w:r w:rsidRPr="0081036F">
        <w:rPr>
          <w:lang w:val="it-IT"/>
        </w:rPr>
        <w:t>Zbatimi</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3</w:t>
      </w:r>
    </w:p>
    <w:p w:rsidR="00D35EE7" w:rsidRPr="0081036F" w:rsidRDefault="00D35EE7" w:rsidP="00D35EE7">
      <w:pPr>
        <w:pStyle w:val="NeniTitull"/>
      </w:pPr>
      <w:r w:rsidRPr="0081036F">
        <w:t>Parime të përgjithshme</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3.1 Projekti/programi do të zbatohet nga Komisioni duke vepruar për dhe në emër të Përfituesit.</w:t>
      </w:r>
    </w:p>
    <w:p w:rsidR="00D35EE7" w:rsidRPr="0081036F" w:rsidRDefault="00D35EE7" w:rsidP="00D35EE7">
      <w:pPr>
        <w:pStyle w:val="Paragrafi"/>
        <w:rPr>
          <w:szCs w:val="22"/>
          <w:lang w:val="it-IT"/>
        </w:rPr>
      </w:pPr>
      <w:r w:rsidRPr="0081036F">
        <w:rPr>
          <w:szCs w:val="22"/>
          <w:lang w:val="it-IT"/>
        </w:rPr>
        <w:t>3.2 Komisioni do të përfaqësohe</w:t>
      </w:r>
      <w:r>
        <w:rPr>
          <w:szCs w:val="22"/>
          <w:lang w:val="it-IT"/>
        </w:rPr>
        <w:t>t në shtetin e Përfituesit nga kryetari i d</w:t>
      </w:r>
      <w:r w:rsidRPr="0081036F">
        <w:rPr>
          <w:szCs w:val="22"/>
          <w:lang w:val="it-IT"/>
        </w:rPr>
        <w:t>elegacionit të tij.</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4</w:t>
      </w:r>
    </w:p>
    <w:p w:rsidR="00D35EE7" w:rsidRPr="0081036F" w:rsidRDefault="00D35EE7" w:rsidP="00D35EE7">
      <w:pPr>
        <w:pStyle w:val="NeniTitull"/>
      </w:pPr>
      <w:r w:rsidRPr="0081036F">
        <w:t xml:space="preserve">Periudha e zbatimit </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Pr>
          <w:szCs w:val="22"/>
          <w:lang w:val="it-IT"/>
        </w:rPr>
        <w:t>4.1 Periudha e zbatimit të M</w:t>
      </w:r>
      <w:r w:rsidRPr="0081036F">
        <w:rPr>
          <w:szCs w:val="22"/>
          <w:lang w:val="it-IT"/>
        </w:rPr>
        <w:t>arrëveshjes</w:t>
      </w:r>
      <w:r>
        <w:rPr>
          <w:szCs w:val="22"/>
          <w:lang w:val="it-IT"/>
        </w:rPr>
        <w:t xml:space="preserve"> Financiare do të fillojë me</w:t>
      </w:r>
      <w:r w:rsidRPr="0081036F">
        <w:rPr>
          <w:szCs w:val="22"/>
          <w:lang w:val="it-IT"/>
        </w:rPr>
        <w:t xml:space="preserve"> hyrje</w:t>
      </w:r>
      <w:r>
        <w:rPr>
          <w:szCs w:val="22"/>
          <w:lang w:val="it-IT"/>
        </w:rPr>
        <w:t>n në fuqi të Marrëveshjes F</w:t>
      </w:r>
      <w:r w:rsidRPr="0081036F">
        <w:rPr>
          <w:szCs w:val="22"/>
          <w:lang w:val="it-IT"/>
        </w:rPr>
        <w:t>inanciare dhe do të përfundojë në da</w:t>
      </w:r>
      <w:r>
        <w:rPr>
          <w:szCs w:val="22"/>
          <w:lang w:val="it-IT"/>
        </w:rPr>
        <w:t>tën e përcaktuar në nenin 4 të k</w:t>
      </w:r>
      <w:r w:rsidRPr="0081036F">
        <w:rPr>
          <w:szCs w:val="22"/>
          <w:lang w:val="it-IT"/>
        </w:rPr>
        <w:t>ushteve specifike.</w:t>
      </w:r>
    </w:p>
    <w:p w:rsidR="00D35EE7" w:rsidRPr="0081036F" w:rsidRDefault="00D35EE7" w:rsidP="00D35EE7">
      <w:pPr>
        <w:pStyle w:val="Paragrafi"/>
        <w:rPr>
          <w:szCs w:val="22"/>
          <w:lang w:val="it-IT"/>
        </w:rPr>
      </w:pPr>
      <w:r w:rsidRPr="0081036F">
        <w:rPr>
          <w:szCs w:val="22"/>
          <w:lang w:val="it-IT"/>
        </w:rPr>
        <w:t>4.2 Kjo periudhë</w:t>
      </w:r>
      <w:r>
        <w:rPr>
          <w:szCs w:val="22"/>
          <w:lang w:val="it-IT"/>
        </w:rPr>
        <w:t xml:space="preserve"> zbatimi </w:t>
      </w:r>
      <w:r w:rsidRPr="0081036F">
        <w:rPr>
          <w:szCs w:val="22"/>
          <w:lang w:val="it-IT"/>
        </w:rPr>
        <w:t xml:space="preserve"> do të përfshijë dy faza:</w:t>
      </w:r>
    </w:p>
    <w:p w:rsidR="00D35EE7" w:rsidRPr="0081036F" w:rsidRDefault="00D35EE7" w:rsidP="00D35EE7">
      <w:pPr>
        <w:pStyle w:val="Paragrafi"/>
        <w:rPr>
          <w:szCs w:val="22"/>
          <w:lang w:val="it-IT"/>
        </w:rPr>
      </w:pPr>
      <w:r w:rsidRPr="0081036F">
        <w:rPr>
          <w:szCs w:val="22"/>
          <w:lang w:val="it-IT"/>
        </w:rPr>
        <w:t>- një fazë operative</w:t>
      </w:r>
      <w:r>
        <w:rPr>
          <w:szCs w:val="22"/>
          <w:lang w:val="it-IT"/>
        </w:rPr>
        <w:t xml:space="preserve"> zbatimi</w:t>
      </w:r>
      <w:r w:rsidRPr="0081036F">
        <w:rPr>
          <w:szCs w:val="22"/>
          <w:lang w:val="it-IT"/>
        </w:rPr>
        <w:t>, ku kryhen veprimtaritë kryesore. Kjo fazë do të fillojë</w:t>
      </w:r>
      <w:r>
        <w:rPr>
          <w:szCs w:val="22"/>
          <w:lang w:val="it-IT"/>
        </w:rPr>
        <w:t xml:space="preserve"> me hyrjen në fuqi të Marrëveshjes F</w:t>
      </w:r>
      <w:r w:rsidRPr="0081036F">
        <w:rPr>
          <w:szCs w:val="22"/>
          <w:lang w:val="it-IT"/>
        </w:rPr>
        <w:t>inanciare dhe do të përfundojë 24 muaj përpara fundit të kohës së zbatimit;</w:t>
      </w:r>
    </w:p>
    <w:p w:rsidR="00D35EE7" w:rsidRPr="0081036F" w:rsidRDefault="00D35EE7" w:rsidP="00D35EE7">
      <w:pPr>
        <w:pStyle w:val="Paragrafi"/>
        <w:rPr>
          <w:szCs w:val="22"/>
          <w:lang w:val="it-IT"/>
        </w:rPr>
      </w:pPr>
      <w:r w:rsidRPr="0081036F">
        <w:rPr>
          <w:szCs w:val="22"/>
          <w:lang w:val="it-IT"/>
        </w:rPr>
        <w:t>- faza e mbyllje</w:t>
      </w:r>
      <w:r>
        <w:rPr>
          <w:szCs w:val="22"/>
          <w:lang w:val="it-IT"/>
        </w:rPr>
        <w:t>s</w:t>
      </w:r>
      <w:r w:rsidRPr="0081036F">
        <w:rPr>
          <w:szCs w:val="22"/>
          <w:lang w:val="it-IT"/>
        </w:rPr>
        <w:t xml:space="preserve"> gjatë së cilës do të kryhen kontrollet fin</w:t>
      </w:r>
      <w:r>
        <w:rPr>
          <w:szCs w:val="22"/>
          <w:lang w:val="it-IT"/>
        </w:rPr>
        <w:t>anaciare dhe vlerësimi, si dhe d</w:t>
      </w:r>
      <w:r w:rsidRPr="0081036F">
        <w:rPr>
          <w:szCs w:val="22"/>
          <w:lang w:val="it-IT"/>
        </w:rPr>
        <w:t>o të mbyllen teknikisht dhe financiarisht kontratat p</w:t>
      </w:r>
      <w:r>
        <w:rPr>
          <w:szCs w:val="22"/>
          <w:lang w:val="it-IT"/>
        </w:rPr>
        <w:t>ër zbatimin e Marrëveshjes F</w:t>
      </w:r>
      <w:r w:rsidRPr="0081036F">
        <w:rPr>
          <w:szCs w:val="22"/>
          <w:lang w:val="it-IT"/>
        </w:rPr>
        <w:t>inanciare. Kjo fazë do të fillojë në datën e përfundimit të fazës operative të zbatimit dhe do të përfundojë e shumta 24 muaj pas kësaj date.</w:t>
      </w:r>
    </w:p>
    <w:p w:rsidR="00D35EE7" w:rsidRPr="0081036F" w:rsidRDefault="00D35EE7" w:rsidP="00D35EE7">
      <w:pPr>
        <w:pStyle w:val="Paragrafi"/>
        <w:rPr>
          <w:szCs w:val="22"/>
          <w:lang w:val="it-IT"/>
        </w:rPr>
      </w:pPr>
      <w:r w:rsidRPr="0081036F">
        <w:rPr>
          <w:szCs w:val="22"/>
          <w:lang w:val="it-IT"/>
        </w:rPr>
        <w:t>4.3 Kostot që rrjedhin nga aktivitetet kryesore do të jenë</w:t>
      </w:r>
      <w:r>
        <w:rPr>
          <w:szCs w:val="22"/>
          <w:lang w:val="it-IT"/>
        </w:rPr>
        <w:t xml:space="preserve"> të pranu</w:t>
      </w:r>
      <w:r w:rsidRPr="0081036F">
        <w:rPr>
          <w:szCs w:val="22"/>
          <w:lang w:val="it-IT"/>
        </w:rPr>
        <w:t>eshme për financimin e Kom</w:t>
      </w:r>
      <w:r>
        <w:rPr>
          <w:szCs w:val="22"/>
          <w:lang w:val="it-IT"/>
        </w:rPr>
        <w:t>un</w:t>
      </w:r>
      <w:r w:rsidRPr="0081036F">
        <w:rPr>
          <w:szCs w:val="22"/>
          <w:lang w:val="it-IT"/>
        </w:rPr>
        <w:t>itetit</w:t>
      </w:r>
      <w:r>
        <w:rPr>
          <w:szCs w:val="22"/>
          <w:lang w:val="it-IT"/>
        </w:rPr>
        <w:t xml:space="preserve"> vetëm n</w:t>
      </w:r>
      <w:r w:rsidRPr="0081036F">
        <w:rPr>
          <w:szCs w:val="22"/>
          <w:lang w:val="it-IT"/>
        </w:rPr>
        <w:t>ë qoftë se ato kanë lindur gjatë fazës operative të zbatimit. Kostot që rrjedhin nga kontrolli financiar përfundimtar, vlerësimi dhe mbyllja</w:t>
      </w:r>
      <w:r>
        <w:rPr>
          <w:szCs w:val="22"/>
          <w:lang w:val="it-IT"/>
        </w:rPr>
        <w:t xml:space="preserve"> e aktiviteteve do të jenë të p</w:t>
      </w:r>
      <w:r w:rsidRPr="0081036F">
        <w:rPr>
          <w:szCs w:val="22"/>
          <w:lang w:val="it-IT"/>
        </w:rPr>
        <w:t>ranueshme deri në fund të fazës së mbylljes.</w:t>
      </w:r>
    </w:p>
    <w:p w:rsidR="00D35EE7" w:rsidRPr="0081036F" w:rsidRDefault="00D35EE7" w:rsidP="00D35EE7">
      <w:pPr>
        <w:pStyle w:val="Paragrafi"/>
        <w:rPr>
          <w:szCs w:val="22"/>
          <w:lang w:val="it-IT"/>
        </w:rPr>
      </w:pPr>
      <w:r w:rsidRPr="0081036F">
        <w:rPr>
          <w:szCs w:val="22"/>
          <w:lang w:val="it-IT"/>
        </w:rPr>
        <w:t>4.4 Çdo fond i mbetur nga ko</w:t>
      </w:r>
      <w:r>
        <w:rPr>
          <w:szCs w:val="22"/>
          <w:lang w:val="it-IT"/>
        </w:rPr>
        <w:t>n</w:t>
      </w:r>
      <w:r w:rsidRPr="0081036F">
        <w:rPr>
          <w:szCs w:val="22"/>
          <w:lang w:val="it-IT"/>
        </w:rPr>
        <w:t>tributi i Komunitetit do të fshihet automatikisht gja</w:t>
      </w:r>
      <w:r>
        <w:rPr>
          <w:szCs w:val="22"/>
          <w:lang w:val="it-IT"/>
        </w:rPr>
        <w:t>shtë muaj</w:t>
      </w:r>
      <w:r w:rsidRPr="0081036F">
        <w:rPr>
          <w:szCs w:val="22"/>
          <w:lang w:val="it-IT"/>
        </w:rPr>
        <w:t xml:space="preserve"> pas përfundimit të periudhës së zbatimit.</w:t>
      </w:r>
    </w:p>
    <w:p w:rsidR="00D35EE7" w:rsidRPr="0081036F" w:rsidRDefault="00D35EE7" w:rsidP="00D35EE7">
      <w:pPr>
        <w:pStyle w:val="Paragrafi"/>
        <w:rPr>
          <w:szCs w:val="22"/>
          <w:lang w:val="it-IT"/>
        </w:rPr>
      </w:pPr>
      <w:r w:rsidRPr="0081036F">
        <w:rPr>
          <w:szCs w:val="22"/>
          <w:lang w:val="it-IT"/>
        </w:rPr>
        <w:t>4.5 Në raste të jashtëzakonshme dhe të justifikuara siç duhet, mund të paraqitet një kërkesë për zgjatjen e fazës operative të zbatimit dhe, rrjedhimisht, të periudhës s</w:t>
      </w:r>
      <w:r>
        <w:rPr>
          <w:szCs w:val="22"/>
          <w:lang w:val="it-IT"/>
        </w:rPr>
        <w:t>ë zbatimit. Në qoftë se zgjatja</w:t>
      </w:r>
      <w:r w:rsidRPr="0081036F">
        <w:rPr>
          <w:szCs w:val="22"/>
          <w:lang w:val="it-IT"/>
        </w:rPr>
        <w:t xml:space="preserve"> e afatit kërkohet nga Përfituesi, kërkesa duhet të paraqitet të paktën tre muaj përpara</w:t>
      </w:r>
      <w:r>
        <w:rPr>
          <w:szCs w:val="22"/>
          <w:lang w:val="it-IT"/>
        </w:rPr>
        <w:t xml:space="preserve"> </w:t>
      </w:r>
      <w:r w:rsidRPr="0081036F">
        <w:rPr>
          <w:szCs w:val="22"/>
          <w:lang w:val="it-IT"/>
        </w:rPr>
        <w:t>përfundimit të fazës operative të zbatimit dhe të miratohet nga Komisioni përpara kësaj date.</w:t>
      </w:r>
    </w:p>
    <w:p w:rsidR="00D35EE7" w:rsidRPr="0081036F" w:rsidRDefault="00D35EE7" w:rsidP="00D35EE7">
      <w:pPr>
        <w:pStyle w:val="Paragrafi"/>
        <w:rPr>
          <w:szCs w:val="22"/>
          <w:lang w:val="it-IT"/>
        </w:rPr>
      </w:pPr>
      <w:r w:rsidRPr="0081036F">
        <w:rPr>
          <w:szCs w:val="22"/>
          <w:lang w:val="it-IT"/>
        </w:rPr>
        <w:t>4.6 Në rast</w:t>
      </w:r>
      <w:r>
        <w:rPr>
          <w:szCs w:val="22"/>
          <w:lang w:val="it-IT"/>
        </w:rPr>
        <w:t xml:space="preserve"> të jashtëzakonsh</w:t>
      </w:r>
      <w:r w:rsidRPr="0081036F">
        <w:rPr>
          <w:szCs w:val="22"/>
          <w:lang w:val="it-IT"/>
        </w:rPr>
        <w:t>me dhe të justifikuara siç duhet dhe pas përfundimit të fazës operative të zbatimit, mund të paraqitet një kërkesë</w:t>
      </w:r>
      <w:r>
        <w:rPr>
          <w:szCs w:val="22"/>
          <w:lang w:val="it-IT"/>
        </w:rPr>
        <w:t xml:space="preserve"> për zgjatjen e afatit të fazës së mbylljes dhe rrjedhimisht të periudhës së zbatimit. N.q.s zgjatja e afatit kërkohet nga Përfituesi, kërkesa </w:t>
      </w:r>
      <w:r w:rsidRPr="0081036F">
        <w:rPr>
          <w:szCs w:val="22"/>
          <w:lang w:val="it-IT"/>
        </w:rPr>
        <w:t xml:space="preserve"> duhet të paraqitet të paktën tre muaj përpara përfundimit të fazës së mbylljes d</w:t>
      </w:r>
      <w:r>
        <w:rPr>
          <w:szCs w:val="22"/>
          <w:lang w:val="it-IT"/>
        </w:rPr>
        <w:t>he të miratohet nga Komisioni p</w:t>
      </w:r>
      <w:r w:rsidRPr="0081036F">
        <w:rPr>
          <w:szCs w:val="22"/>
          <w:lang w:val="it-IT"/>
        </w:rPr>
        <w:t>ërpara kësaj date.</w:t>
      </w:r>
    </w:p>
    <w:p w:rsidR="00D35EE7" w:rsidRPr="0081036F" w:rsidRDefault="00D35EE7" w:rsidP="00D35EE7">
      <w:pPr>
        <w:pStyle w:val="Paragrafi"/>
        <w:rPr>
          <w:szCs w:val="22"/>
          <w:lang w:val="it-IT"/>
        </w:rPr>
      </w:pPr>
    </w:p>
    <w:p w:rsidR="00D35EE7" w:rsidRPr="0081036F" w:rsidRDefault="00D35EE7" w:rsidP="00D35EE7">
      <w:pPr>
        <w:pStyle w:val="TitulliNr"/>
        <w:rPr>
          <w:lang w:val="it-IT"/>
        </w:rPr>
      </w:pPr>
      <w:r w:rsidRPr="0081036F">
        <w:rPr>
          <w:lang w:val="it-IT"/>
        </w:rPr>
        <w:t>Titulli III</w:t>
      </w:r>
    </w:p>
    <w:p w:rsidR="00D35EE7" w:rsidRPr="0081036F" w:rsidRDefault="00D35EE7" w:rsidP="00D35EE7">
      <w:pPr>
        <w:pStyle w:val="TitulliTitull"/>
        <w:rPr>
          <w:lang w:val="it-IT"/>
        </w:rPr>
      </w:pPr>
      <w:r w:rsidRPr="0081036F">
        <w:rPr>
          <w:lang w:val="it-IT"/>
        </w:rPr>
        <w:t xml:space="preserve">Lidhja e kontratave dhe dhënia e Granteve </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5</w:t>
      </w:r>
    </w:p>
    <w:p w:rsidR="00D35EE7" w:rsidRPr="0081036F" w:rsidRDefault="00D35EE7" w:rsidP="00D35EE7">
      <w:pPr>
        <w:pStyle w:val="NeniTitull"/>
      </w:pPr>
      <w:r w:rsidRPr="0081036F">
        <w:t xml:space="preserve">Parime të përgjithshme </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 xml:space="preserve">Të </w:t>
      </w:r>
      <w:r>
        <w:rPr>
          <w:szCs w:val="22"/>
          <w:lang w:val="it-IT"/>
        </w:rPr>
        <w:t>gjitha kontratat e zbatimit të Marrëveshjes F</w:t>
      </w:r>
      <w:r w:rsidRPr="0081036F">
        <w:rPr>
          <w:szCs w:val="22"/>
          <w:lang w:val="it-IT"/>
        </w:rPr>
        <w:t>inanciare duhet të lidhen në përp</w:t>
      </w:r>
      <w:r>
        <w:rPr>
          <w:szCs w:val="22"/>
          <w:lang w:val="it-IT"/>
        </w:rPr>
        <w:t>uthje me procedurat dhe dokumetet standard</w:t>
      </w:r>
      <w:r w:rsidRPr="0081036F">
        <w:rPr>
          <w:szCs w:val="22"/>
          <w:lang w:val="it-IT"/>
        </w:rPr>
        <w:t>e të përcaktuara dhe të publikuara nga Komisioni për zbatimin e operacioneve të jashtme, në fuqi</w:t>
      </w:r>
      <w:r>
        <w:rPr>
          <w:szCs w:val="22"/>
          <w:lang w:val="it-IT"/>
        </w:rPr>
        <w:t>,</w:t>
      </w:r>
      <w:r w:rsidRPr="0081036F">
        <w:rPr>
          <w:szCs w:val="22"/>
          <w:lang w:val="it-IT"/>
        </w:rPr>
        <w:t xml:space="preserve"> në momentin e nisjes së</w:t>
      </w:r>
      <w:r>
        <w:rPr>
          <w:szCs w:val="22"/>
          <w:lang w:val="it-IT"/>
        </w:rPr>
        <w:t xml:space="preserve"> procedurave në f</w:t>
      </w:r>
      <w:r w:rsidRPr="0081036F">
        <w:rPr>
          <w:szCs w:val="22"/>
          <w:lang w:val="it-IT"/>
        </w:rPr>
        <w:t>jalë.</w:t>
      </w:r>
    </w:p>
    <w:p w:rsidR="00D35EE7" w:rsidRPr="004B07FE" w:rsidRDefault="00D35EE7" w:rsidP="00D35EE7">
      <w:pPr>
        <w:pStyle w:val="Paragrafi"/>
        <w:rPr>
          <w:sz w:val="16"/>
          <w:szCs w:val="22"/>
          <w:lang w:val="it-IT"/>
        </w:rPr>
      </w:pPr>
    </w:p>
    <w:p w:rsidR="00D35EE7" w:rsidRPr="0081036F" w:rsidRDefault="00D35EE7" w:rsidP="00D35EE7">
      <w:pPr>
        <w:pStyle w:val="NeniNr"/>
        <w:rPr>
          <w:szCs w:val="22"/>
          <w:lang w:val="it-IT"/>
        </w:rPr>
      </w:pPr>
      <w:r w:rsidRPr="0081036F">
        <w:rPr>
          <w:szCs w:val="22"/>
          <w:lang w:val="it-IT"/>
        </w:rPr>
        <w:t>Neni 6</w:t>
      </w:r>
    </w:p>
    <w:p w:rsidR="00D35EE7" w:rsidRPr="0081036F" w:rsidRDefault="00D35EE7" w:rsidP="00D35EE7">
      <w:pPr>
        <w:pStyle w:val="NeniTitull"/>
      </w:pPr>
      <w:r w:rsidRPr="0081036F">
        <w:t>Afati përfundimtar për nënshkrim</w:t>
      </w:r>
      <w:r>
        <w:t>in e kontratave të zbatimit të Marrëveshjes Financiare</w:t>
      </w:r>
    </w:p>
    <w:p w:rsidR="00D35EE7" w:rsidRPr="004B07FE" w:rsidRDefault="00D35EE7" w:rsidP="00D35EE7">
      <w:pPr>
        <w:pStyle w:val="Paragrafi"/>
        <w:rPr>
          <w:sz w:val="16"/>
          <w:szCs w:val="22"/>
          <w:lang w:val="it-IT"/>
        </w:rPr>
      </w:pPr>
    </w:p>
    <w:p w:rsidR="00D35EE7" w:rsidRPr="0081036F" w:rsidRDefault="00D35EE7" w:rsidP="00D35EE7">
      <w:pPr>
        <w:pStyle w:val="Paragrafi"/>
        <w:rPr>
          <w:szCs w:val="22"/>
          <w:lang w:val="it-IT"/>
        </w:rPr>
      </w:pPr>
      <w:r>
        <w:rPr>
          <w:szCs w:val="22"/>
          <w:lang w:val="it-IT"/>
        </w:rPr>
        <w:lastRenderedPageBreak/>
        <w:t>6.1 Kontratat e zbatimit të Marrëveshjes F</w:t>
      </w:r>
      <w:r w:rsidRPr="0081036F">
        <w:rPr>
          <w:szCs w:val="22"/>
          <w:lang w:val="it-IT"/>
        </w:rPr>
        <w:t>inanciare duhet të nënshkruhen nga të dyja palët brenda tre vjetësh nga miratimi i angazhimit</w:t>
      </w:r>
      <w:r>
        <w:rPr>
          <w:szCs w:val="22"/>
          <w:lang w:val="it-IT"/>
        </w:rPr>
        <w:t xml:space="preserve"> buxhetor nga Komision</w:t>
      </w:r>
      <w:r w:rsidRPr="0081036F">
        <w:rPr>
          <w:szCs w:val="22"/>
          <w:lang w:val="it-IT"/>
        </w:rPr>
        <w:t>i</w:t>
      </w:r>
      <w:r>
        <w:rPr>
          <w:szCs w:val="22"/>
          <w:lang w:val="it-IT"/>
        </w:rPr>
        <w:t>,</w:t>
      </w:r>
      <w:r w:rsidRPr="0081036F">
        <w:rPr>
          <w:szCs w:val="22"/>
          <w:lang w:val="it-IT"/>
        </w:rPr>
        <w:t xml:space="preserve"> pra e shumta deri në</w:t>
      </w:r>
      <w:r>
        <w:rPr>
          <w:szCs w:val="22"/>
          <w:lang w:val="it-IT"/>
        </w:rPr>
        <w:t xml:space="preserve"> datën e caktuar në nenin 5 të kushteve s</w:t>
      </w:r>
      <w:r w:rsidRPr="0081036F">
        <w:rPr>
          <w:szCs w:val="22"/>
          <w:lang w:val="it-IT"/>
        </w:rPr>
        <w:t>pecifike. Ky afat nuk mund të shtyhet.</w:t>
      </w:r>
    </w:p>
    <w:p w:rsidR="00D35EE7" w:rsidRPr="0081036F" w:rsidRDefault="00D35EE7" w:rsidP="00D35EE7">
      <w:pPr>
        <w:pStyle w:val="Paragrafi"/>
        <w:rPr>
          <w:szCs w:val="22"/>
          <w:lang w:val="it-IT"/>
        </w:rPr>
      </w:pPr>
      <w:r w:rsidRPr="0081036F">
        <w:rPr>
          <w:szCs w:val="22"/>
          <w:lang w:val="it-IT"/>
        </w:rPr>
        <w:t>6.2 Norma e</w:t>
      </w:r>
      <w:r>
        <w:rPr>
          <w:szCs w:val="22"/>
          <w:lang w:val="it-IT"/>
        </w:rPr>
        <w:t xml:space="preserve"> mësipërme nuk do të aplikohet p</w:t>
      </w:r>
      <w:r w:rsidRPr="0081036F">
        <w:rPr>
          <w:szCs w:val="22"/>
          <w:lang w:val="it-IT"/>
        </w:rPr>
        <w:t>ë</w:t>
      </w:r>
      <w:r>
        <w:rPr>
          <w:szCs w:val="22"/>
          <w:lang w:val="it-IT"/>
        </w:rPr>
        <w:t>r</w:t>
      </w:r>
      <w:r w:rsidRPr="0081036F">
        <w:rPr>
          <w:szCs w:val="22"/>
          <w:lang w:val="it-IT"/>
        </w:rPr>
        <w:t xml:space="preserve"> kontratat e kontrollit financiar dhe të vlerësimit</w:t>
      </w:r>
      <w:r>
        <w:rPr>
          <w:szCs w:val="22"/>
          <w:lang w:val="it-IT"/>
        </w:rPr>
        <w:t>,</w:t>
      </w:r>
      <w:r w:rsidRPr="0081036F">
        <w:rPr>
          <w:szCs w:val="22"/>
          <w:lang w:val="it-IT"/>
        </w:rPr>
        <w:t xml:space="preserve"> të cilat mund të nënshkruhen edhe më vonë.</w:t>
      </w:r>
    </w:p>
    <w:p w:rsidR="00D35EE7" w:rsidRPr="0081036F" w:rsidRDefault="00D35EE7" w:rsidP="00D35EE7">
      <w:pPr>
        <w:pStyle w:val="Paragrafi"/>
        <w:rPr>
          <w:szCs w:val="22"/>
          <w:lang w:val="it-IT"/>
        </w:rPr>
      </w:pPr>
      <w:r w:rsidRPr="0081036F">
        <w:rPr>
          <w:szCs w:val="22"/>
          <w:lang w:val="it-IT"/>
        </w:rPr>
        <w:t>6.3 Në datën e përmendur në nenin 5 të kushteve specifike, çdo fond për të cilin nuk është nënshkruar ndonjë kontratë nuk janë nënshkruar, do të fshihet.</w:t>
      </w:r>
    </w:p>
    <w:p w:rsidR="00D35EE7" w:rsidRPr="0081036F" w:rsidRDefault="00D35EE7" w:rsidP="00D35EE7">
      <w:pPr>
        <w:pStyle w:val="Paragrafi"/>
        <w:rPr>
          <w:szCs w:val="22"/>
          <w:lang w:val="it-IT"/>
        </w:rPr>
      </w:pPr>
      <w:r w:rsidRPr="0081036F">
        <w:rPr>
          <w:szCs w:val="22"/>
          <w:lang w:val="it-IT"/>
        </w:rPr>
        <w:t>6.4 Çdo</w:t>
      </w:r>
      <w:r>
        <w:rPr>
          <w:szCs w:val="22"/>
          <w:lang w:val="it-IT"/>
        </w:rPr>
        <w:t xml:space="preserve"> kontratë</w:t>
      </w:r>
      <w:r w:rsidRPr="0081036F">
        <w:rPr>
          <w:szCs w:val="22"/>
          <w:lang w:val="it-IT"/>
        </w:rPr>
        <w:t xml:space="preserve"> për të cilën nuk ka filluar asnjë pagesë brenda tre vjetësh nga nënshkrimi i saj do të përfundojë automatikisht dhe fondet e saj do të fshihen.</w:t>
      </w:r>
    </w:p>
    <w:p w:rsidR="00D35EE7" w:rsidRPr="004B07FE" w:rsidRDefault="00D35EE7" w:rsidP="00D35EE7">
      <w:pPr>
        <w:pStyle w:val="Paragrafi"/>
        <w:rPr>
          <w:sz w:val="16"/>
          <w:szCs w:val="22"/>
          <w:lang w:val="it-IT"/>
        </w:rPr>
      </w:pPr>
    </w:p>
    <w:p w:rsidR="00D35EE7" w:rsidRPr="0081036F" w:rsidRDefault="00D35EE7" w:rsidP="00D35EE7">
      <w:pPr>
        <w:pStyle w:val="NeniNr"/>
        <w:rPr>
          <w:szCs w:val="22"/>
          <w:lang w:val="it-IT"/>
        </w:rPr>
      </w:pPr>
      <w:r w:rsidRPr="0081036F">
        <w:rPr>
          <w:szCs w:val="22"/>
          <w:lang w:val="it-IT"/>
        </w:rPr>
        <w:t>Neni 7</w:t>
      </w:r>
    </w:p>
    <w:p w:rsidR="00D35EE7" w:rsidRPr="0081036F" w:rsidRDefault="00D35EE7" w:rsidP="00D35EE7">
      <w:pPr>
        <w:pStyle w:val="NeniTitull"/>
      </w:pPr>
      <w:r w:rsidRPr="0081036F">
        <w:t>Pranu</w:t>
      </w:r>
      <w:r>
        <w:t>e</w:t>
      </w:r>
      <w:r w:rsidRPr="0081036F">
        <w:t xml:space="preserve">shmëria </w:t>
      </w:r>
    </w:p>
    <w:p w:rsidR="00D35EE7" w:rsidRPr="004B07FE" w:rsidRDefault="00D35EE7" w:rsidP="00D35EE7">
      <w:pPr>
        <w:pStyle w:val="Paragrafi"/>
        <w:rPr>
          <w:sz w:val="16"/>
          <w:szCs w:val="22"/>
          <w:lang w:val="it-IT"/>
        </w:rPr>
      </w:pPr>
    </w:p>
    <w:p w:rsidR="00D35EE7" w:rsidRPr="0081036F" w:rsidRDefault="00D35EE7" w:rsidP="00D35EE7">
      <w:pPr>
        <w:pStyle w:val="Paragrafi"/>
        <w:rPr>
          <w:szCs w:val="22"/>
          <w:lang w:val="it-IT"/>
        </w:rPr>
      </w:pPr>
      <w:r>
        <w:rPr>
          <w:szCs w:val="22"/>
          <w:lang w:val="it-IT"/>
        </w:rPr>
        <w:t>7.1 P</w:t>
      </w:r>
      <w:r w:rsidRPr="0081036F">
        <w:rPr>
          <w:szCs w:val="22"/>
          <w:lang w:val="it-IT"/>
        </w:rPr>
        <w:t>jesëmarrja në ftesat për tenderat për kontratat për punime, furnizime ose shërbime është hapur në kushte barabarta për të gjithë p</w:t>
      </w:r>
      <w:r>
        <w:rPr>
          <w:szCs w:val="22"/>
          <w:lang w:val="it-IT"/>
        </w:rPr>
        <w:t>esonat fizikë dhe juridikë  të s</w:t>
      </w:r>
      <w:r w:rsidRPr="0081036F">
        <w:rPr>
          <w:szCs w:val="22"/>
          <w:lang w:val="it-IT"/>
        </w:rPr>
        <w:t>hteteve anëtare të Komunitetit dhe në përputhje me kushtet specifike të akteve bazë rregulluese të sektorëve të interesuar të bashkëpunimit, për të gjithë personat fizikë dhe juridikë të vendeve të treta përfituese ose të çdo vendi tjetër të tretë të përcaktuar shprehimisht në këto akte.</w:t>
      </w:r>
    </w:p>
    <w:p w:rsidR="00D35EE7" w:rsidRPr="0081036F" w:rsidRDefault="00D35EE7" w:rsidP="00D35EE7">
      <w:pPr>
        <w:pStyle w:val="Paragrafi"/>
        <w:rPr>
          <w:szCs w:val="22"/>
          <w:lang w:val="it-IT"/>
        </w:rPr>
      </w:pPr>
      <w:r w:rsidRPr="0081036F">
        <w:rPr>
          <w:szCs w:val="22"/>
          <w:lang w:val="it-IT"/>
        </w:rPr>
        <w:t>7.2 Pjesëmarrja në konkurset për propozimet është e hapur në kushte të barabar</w:t>
      </w:r>
      <w:r>
        <w:rPr>
          <w:szCs w:val="22"/>
          <w:lang w:val="it-IT"/>
        </w:rPr>
        <w:t>ta për të gjithë personat fizikë dhe juridikë të s</w:t>
      </w:r>
      <w:r w:rsidRPr="0081036F">
        <w:rPr>
          <w:szCs w:val="22"/>
          <w:lang w:val="it-IT"/>
        </w:rPr>
        <w:t>hteteve anëtare</w:t>
      </w:r>
      <w:r>
        <w:rPr>
          <w:szCs w:val="22"/>
          <w:lang w:val="it-IT"/>
        </w:rPr>
        <w:t xml:space="preserve"> </w:t>
      </w:r>
      <w:r w:rsidRPr="0081036F">
        <w:rPr>
          <w:szCs w:val="22"/>
          <w:lang w:val="it-IT"/>
        </w:rPr>
        <w:t>të Komunitetit dhe në përputhje me kushtet specifike të akteve bazë rregullues</w:t>
      </w:r>
      <w:r>
        <w:rPr>
          <w:szCs w:val="22"/>
          <w:lang w:val="it-IT"/>
        </w:rPr>
        <w:t>e</w:t>
      </w:r>
      <w:r w:rsidRPr="0081036F">
        <w:rPr>
          <w:szCs w:val="22"/>
          <w:lang w:val="it-IT"/>
        </w:rPr>
        <w:t xml:space="preserve"> të sektorëve të interesuar të bashkëpunimit, për të gjithë personat fizikë dhe juridikë të vendeve të treta përfituese ose të çdo vendi të tjetër tretë</w:t>
      </w:r>
      <w:r>
        <w:rPr>
          <w:szCs w:val="22"/>
          <w:lang w:val="it-IT"/>
        </w:rPr>
        <w:t xml:space="preserve"> </w:t>
      </w:r>
      <w:r w:rsidRPr="0081036F">
        <w:rPr>
          <w:szCs w:val="22"/>
          <w:lang w:val="it-IT"/>
        </w:rPr>
        <w:t>të përcaktuar shpre</w:t>
      </w:r>
      <w:r>
        <w:rPr>
          <w:szCs w:val="22"/>
          <w:lang w:val="it-IT"/>
        </w:rPr>
        <w:t>h</w:t>
      </w:r>
      <w:r w:rsidRPr="0081036F">
        <w:rPr>
          <w:szCs w:val="22"/>
          <w:lang w:val="it-IT"/>
        </w:rPr>
        <w:t>imisht në këto akte.</w:t>
      </w:r>
    </w:p>
    <w:p w:rsidR="00D35EE7" w:rsidRPr="0081036F" w:rsidRDefault="00D35EE7" w:rsidP="00D35EE7">
      <w:pPr>
        <w:pStyle w:val="Paragrafi"/>
        <w:rPr>
          <w:szCs w:val="22"/>
          <w:lang w:val="it-IT"/>
        </w:rPr>
      </w:pPr>
      <w:r w:rsidRPr="0081036F">
        <w:rPr>
          <w:szCs w:val="22"/>
          <w:lang w:val="it-IT"/>
        </w:rPr>
        <w:t>7.3 Në mënyrë të jashtëzakonshme, në raste</w:t>
      </w:r>
      <w:r>
        <w:rPr>
          <w:szCs w:val="22"/>
          <w:lang w:val="it-IT"/>
        </w:rPr>
        <w:t xml:space="preserve"> të justifikuara të miratuara nga</w:t>
      </w:r>
      <w:r w:rsidRPr="0081036F">
        <w:rPr>
          <w:szCs w:val="22"/>
          <w:lang w:val="it-IT"/>
        </w:rPr>
        <w:t xml:space="preserve"> Komisioni, mund të vendoset që, në bazë të kushteve specifike të përcaktuara në akte</w:t>
      </w:r>
      <w:r>
        <w:rPr>
          <w:szCs w:val="22"/>
          <w:lang w:val="it-IT"/>
        </w:rPr>
        <w:t>t</w:t>
      </w:r>
      <w:r w:rsidRPr="0081036F">
        <w:rPr>
          <w:szCs w:val="22"/>
          <w:lang w:val="it-IT"/>
        </w:rPr>
        <w:t xml:space="preserve"> bazë rregull</w:t>
      </w:r>
      <w:r>
        <w:rPr>
          <w:szCs w:val="22"/>
          <w:lang w:val="it-IT"/>
        </w:rPr>
        <w:t>uese të sektorëve të interesuar</w:t>
      </w:r>
      <w:r w:rsidRPr="0081036F">
        <w:rPr>
          <w:szCs w:val="22"/>
          <w:lang w:val="it-IT"/>
        </w:rPr>
        <w:t xml:space="preserve"> të bashkëpunimit, të lejohen shtetasit e vendeve të treta, të ndryshëm nga ata të përcaktua</w:t>
      </w:r>
      <w:r>
        <w:rPr>
          <w:szCs w:val="22"/>
          <w:lang w:val="it-IT"/>
        </w:rPr>
        <w:t>r</w:t>
      </w:r>
      <w:r w:rsidRPr="0081036F">
        <w:rPr>
          <w:szCs w:val="22"/>
          <w:lang w:val="it-IT"/>
        </w:rPr>
        <w:t xml:space="preserve"> në paragrafin 1 dhe 2 të marrin pjesë në tenderat për kontrata.</w:t>
      </w:r>
    </w:p>
    <w:p w:rsidR="00D35EE7" w:rsidRPr="0081036F" w:rsidRDefault="00D35EE7" w:rsidP="00D35EE7">
      <w:pPr>
        <w:pStyle w:val="Paragrafi"/>
        <w:rPr>
          <w:szCs w:val="22"/>
          <w:lang w:val="it-IT"/>
        </w:rPr>
      </w:pPr>
      <w:r w:rsidRPr="0081036F">
        <w:rPr>
          <w:szCs w:val="22"/>
          <w:lang w:val="it-IT"/>
        </w:rPr>
        <w:t>7.4 Mallrat dhe furnizimet e financuar</w:t>
      </w:r>
      <w:r>
        <w:rPr>
          <w:szCs w:val="22"/>
          <w:lang w:val="it-IT"/>
        </w:rPr>
        <w:t>a</w:t>
      </w:r>
      <w:r w:rsidRPr="0081036F">
        <w:rPr>
          <w:szCs w:val="22"/>
          <w:lang w:val="it-IT"/>
        </w:rPr>
        <w:t xml:space="preserve"> nga Komiteti dhe të nevojshme për </w:t>
      </w:r>
      <w:r>
        <w:rPr>
          <w:szCs w:val="22"/>
          <w:lang w:val="it-IT"/>
        </w:rPr>
        <w:t>përmbushjen e kontratave të punime</w:t>
      </w:r>
      <w:r w:rsidRPr="0081036F">
        <w:rPr>
          <w:szCs w:val="22"/>
          <w:lang w:val="it-IT"/>
        </w:rPr>
        <w:t>ve, furnizimeve dhe shërbimeve</w:t>
      </w:r>
      <w:r>
        <w:rPr>
          <w:szCs w:val="22"/>
          <w:lang w:val="it-IT"/>
        </w:rPr>
        <w:t>,</w:t>
      </w:r>
      <w:r w:rsidRPr="0081036F">
        <w:rPr>
          <w:szCs w:val="22"/>
          <w:lang w:val="it-IT"/>
        </w:rPr>
        <w:t xml:space="preserve"> si dhe të procedurave të prokurimit të nisura nga përfit</w:t>
      </w:r>
      <w:r>
        <w:rPr>
          <w:szCs w:val="22"/>
          <w:lang w:val="it-IT"/>
        </w:rPr>
        <w:t>uesi i grantit për zbatimin e ak</w:t>
      </w:r>
      <w:r w:rsidRPr="0081036F">
        <w:rPr>
          <w:szCs w:val="22"/>
          <w:lang w:val="it-IT"/>
        </w:rPr>
        <w:t>tivitetit të financuar, duhet të kenë ori</w:t>
      </w:r>
      <w:r>
        <w:rPr>
          <w:szCs w:val="22"/>
          <w:lang w:val="it-IT"/>
        </w:rPr>
        <w:t>gjinën e tyre në vende të pranu</w:t>
      </w:r>
      <w:r w:rsidRPr="0081036F">
        <w:rPr>
          <w:szCs w:val="22"/>
          <w:lang w:val="it-IT"/>
        </w:rPr>
        <w:t xml:space="preserve">eshme për të marrë pjesë, siç përcaktohet në </w:t>
      </w:r>
      <w:r>
        <w:rPr>
          <w:szCs w:val="22"/>
          <w:lang w:val="it-IT"/>
        </w:rPr>
        <w:t>3 paragrafë</w:t>
      </w:r>
      <w:r w:rsidRPr="0081036F">
        <w:rPr>
          <w:szCs w:val="22"/>
          <w:lang w:val="it-IT"/>
        </w:rPr>
        <w:t>t e mësipërm.</w:t>
      </w:r>
    </w:p>
    <w:p w:rsidR="00D35EE7" w:rsidRPr="0081036F" w:rsidRDefault="00D35EE7" w:rsidP="00D35EE7">
      <w:pPr>
        <w:pStyle w:val="Paragrafi"/>
        <w:rPr>
          <w:szCs w:val="22"/>
          <w:lang w:val="it-IT"/>
        </w:rPr>
      </w:pPr>
      <w:r w:rsidRPr="0081036F">
        <w:rPr>
          <w:szCs w:val="22"/>
          <w:lang w:val="it-IT"/>
        </w:rPr>
        <w:t>7.5 Ky rregull i kombësisë do të apliko</w:t>
      </w:r>
      <w:r>
        <w:rPr>
          <w:szCs w:val="22"/>
          <w:lang w:val="it-IT"/>
        </w:rPr>
        <w:t>het gjithashtu për ekspertët e p</w:t>
      </w:r>
      <w:r w:rsidRPr="0081036F">
        <w:rPr>
          <w:szCs w:val="22"/>
          <w:lang w:val="it-IT"/>
        </w:rPr>
        <w:t xml:space="preserve">ropozuar nga ofruesit e shërbimeve, të cilët do të marrin pjesë në procedurat e tenderave ose në kontratat </w:t>
      </w:r>
      <w:r>
        <w:rPr>
          <w:szCs w:val="22"/>
          <w:lang w:val="it-IT"/>
        </w:rPr>
        <w:t>e shërbimeve të financuara nga K</w:t>
      </w:r>
      <w:r w:rsidRPr="0081036F">
        <w:rPr>
          <w:szCs w:val="22"/>
          <w:lang w:val="it-IT"/>
        </w:rPr>
        <w:t>omuniteti.</w:t>
      </w:r>
    </w:p>
    <w:p w:rsidR="00D35EE7" w:rsidRPr="0081036F" w:rsidRDefault="00D35EE7" w:rsidP="00D35EE7">
      <w:pPr>
        <w:pStyle w:val="Paragrafi"/>
        <w:rPr>
          <w:szCs w:val="22"/>
          <w:lang w:val="it-IT"/>
        </w:rPr>
      </w:pPr>
    </w:p>
    <w:p w:rsidR="00D35EE7" w:rsidRPr="0081036F" w:rsidRDefault="00D35EE7" w:rsidP="00D35EE7">
      <w:pPr>
        <w:pStyle w:val="TitulliNr"/>
        <w:rPr>
          <w:lang w:val="it-IT"/>
        </w:rPr>
      </w:pPr>
      <w:r w:rsidRPr="0081036F">
        <w:rPr>
          <w:lang w:val="it-IT"/>
        </w:rPr>
        <w:t>Titulli IV</w:t>
      </w:r>
    </w:p>
    <w:p w:rsidR="00D35EE7" w:rsidRPr="0081036F" w:rsidRDefault="00D35EE7" w:rsidP="00D35EE7">
      <w:pPr>
        <w:pStyle w:val="TitulliTitull"/>
        <w:rPr>
          <w:lang w:val="it-IT"/>
        </w:rPr>
      </w:pPr>
      <w:r w:rsidRPr="0081036F">
        <w:rPr>
          <w:lang w:val="it-IT"/>
        </w:rPr>
        <w:t>Rregullat e zbatueshme për përmbushjen e kontratave</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8</w:t>
      </w:r>
    </w:p>
    <w:p w:rsidR="00D35EE7" w:rsidRPr="0081036F" w:rsidRDefault="00D35EE7" w:rsidP="00D35EE7">
      <w:pPr>
        <w:pStyle w:val="NeniTitull"/>
      </w:pPr>
      <w:r w:rsidRPr="0081036F">
        <w:t>E drejta e vendosjes dhe e qëndrimit</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8.1 Kur justifikohet nga natyra e kontratës, personat fizikë dhe juridikë që marrin pjesë në ftesat për tend</w:t>
      </w:r>
      <w:r>
        <w:rPr>
          <w:szCs w:val="22"/>
          <w:lang w:val="it-IT"/>
        </w:rPr>
        <w:t>er për kontratat e punimeve, fur</w:t>
      </w:r>
      <w:r w:rsidRPr="0081036F">
        <w:rPr>
          <w:szCs w:val="22"/>
          <w:lang w:val="it-IT"/>
        </w:rPr>
        <w:t>nizimeve ose shërbimeve do të gëzojnë të drejtën e përkoshme të vendosjes dhe të qëndrimit në vendin e Përfituesit. Kjo e drejtë do të jetë e vlefshme për një muaj pas dhënies së kontratës.</w:t>
      </w:r>
    </w:p>
    <w:p w:rsidR="00D35EE7" w:rsidRPr="0081036F" w:rsidRDefault="00D35EE7" w:rsidP="00D35EE7">
      <w:pPr>
        <w:pStyle w:val="Paragrafi"/>
        <w:rPr>
          <w:szCs w:val="22"/>
          <w:lang w:val="it-IT"/>
        </w:rPr>
      </w:pPr>
      <w:r w:rsidRPr="0081036F">
        <w:rPr>
          <w:szCs w:val="22"/>
          <w:lang w:val="it-IT"/>
        </w:rPr>
        <w:t>8.</w:t>
      </w:r>
      <w:r>
        <w:rPr>
          <w:szCs w:val="22"/>
          <w:lang w:val="it-IT"/>
        </w:rPr>
        <w:t>2 Kontraktorët (duke përfshirë P</w:t>
      </w:r>
      <w:r w:rsidRPr="0081036F">
        <w:rPr>
          <w:szCs w:val="22"/>
          <w:lang w:val="it-IT"/>
        </w:rPr>
        <w:t xml:space="preserve">ërfituesin </w:t>
      </w:r>
      <w:r>
        <w:rPr>
          <w:szCs w:val="22"/>
          <w:lang w:val="it-IT"/>
        </w:rPr>
        <w:t xml:space="preserve">e </w:t>
      </w:r>
      <w:r w:rsidRPr="0081036F">
        <w:rPr>
          <w:szCs w:val="22"/>
          <w:lang w:val="it-IT"/>
        </w:rPr>
        <w:t>grantit) dhe personat fizikë, shërbimet e të cilëve janë të nevojshme për përmbushjen e kontratave</w:t>
      </w:r>
      <w:r>
        <w:rPr>
          <w:szCs w:val="22"/>
          <w:lang w:val="it-IT"/>
        </w:rPr>
        <w:t>,</w:t>
      </w:r>
      <w:r w:rsidRPr="0081036F">
        <w:rPr>
          <w:szCs w:val="22"/>
          <w:lang w:val="it-IT"/>
        </w:rPr>
        <w:t xml:space="preserve"> si dhe anëtarët e fam</w:t>
      </w:r>
      <w:r>
        <w:rPr>
          <w:szCs w:val="22"/>
          <w:lang w:val="it-IT"/>
        </w:rPr>
        <w:t>iljeve</w:t>
      </w:r>
      <w:r w:rsidRPr="0081036F">
        <w:rPr>
          <w:szCs w:val="22"/>
          <w:lang w:val="it-IT"/>
        </w:rPr>
        <w:t xml:space="preserve"> të tyre do të gëzojnë të drejta të ngjashme gjatë zbatimit të projektit/programit.</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9</w:t>
      </w:r>
    </w:p>
    <w:p w:rsidR="00D35EE7" w:rsidRPr="0081036F" w:rsidRDefault="00D35EE7" w:rsidP="00D35EE7">
      <w:pPr>
        <w:pStyle w:val="NeniTitull"/>
      </w:pPr>
      <w:r>
        <w:t>Normat tatimore dhe dog</w:t>
      </w:r>
      <w:r w:rsidRPr="0081036F">
        <w:t>anore</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9.1 Tatimet</w:t>
      </w:r>
      <w:r>
        <w:rPr>
          <w:szCs w:val="22"/>
          <w:lang w:val="it-IT"/>
        </w:rPr>
        <w:t>,</w:t>
      </w:r>
      <w:r w:rsidRPr="0081036F">
        <w:rPr>
          <w:szCs w:val="22"/>
          <w:lang w:val="it-IT"/>
        </w:rPr>
        <w:t xml:space="preserve"> detyrimet doganore dhe detyrime të tjera </w:t>
      </w:r>
      <w:r>
        <w:rPr>
          <w:szCs w:val="22"/>
          <w:lang w:val="it-IT"/>
        </w:rPr>
        <w:t>(</w:t>
      </w:r>
      <w:r w:rsidRPr="0081036F">
        <w:rPr>
          <w:szCs w:val="22"/>
          <w:lang w:val="it-IT"/>
        </w:rPr>
        <w:t>duke për</w:t>
      </w:r>
      <w:r>
        <w:rPr>
          <w:szCs w:val="22"/>
          <w:lang w:val="it-IT"/>
        </w:rPr>
        <w:t>fshirë</w:t>
      </w:r>
      <w:r w:rsidRPr="0081036F">
        <w:rPr>
          <w:szCs w:val="22"/>
          <w:lang w:val="it-IT"/>
        </w:rPr>
        <w:t xml:space="preserve"> TVSH-në </w:t>
      </w:r>
      <w:r>
        <w:rPr>
          <w:szCs w:val="22"/>
          <w:lang w:val="it-IT"/>
        </w:rPr>
        <w:t>os</w:t>
      </w:r>
      <w:r w:rsidRPr="0081036F">
        <w:rPr>
          <w:szCs w:val="22"/>
          <w:lang w:val="it-IT"/>
        </w:rPr>
        <w:t>e taksat ekuivalente) do të jenë të përjashtuara nga financimi i Komunitetit.</w:t>
      </w:r>
    </w:p>
    <w:p w:rsidR="00D35EE7" w:rsidRPr="0081036F" w:rsidRDefault="00D35EE7" w:rsidP="00D35EE7">
      <w:pPr>
        <w:pStyle w:val="Paragrafi"/>
        <w:rPr>
          <w:szCs w:val="22"/>
          <w:lang w:val="it-IT"/>
        </w:rPr>
      </w:pPr>
      <w:r w:rsidRPr="0081036F">
        <w:rPr>
          <w:szCs w:val="22"/>
          <w:lang w:val="it-IT"/>
        </w:rPr>
        <w:t xml:space="preserve">9.2 Shteti përfitues duhet të aplikojë për kontratat e prokurimeve dhe grantet e financuara nga </w:t>
      </w:r>
      <w:r w:rsidRPr="0081036F">
        <w:rPr>
          <w:szCs w:val="22"/>
          <w:lang w:val="it-IT"/>
        </w:rPr>
        <w:lastRenderedPageBreak/>
        <w:t>Komuniteti normat tatimore dhe doganore më të</w:t>
      </w:r>
      <w:r>
        <w:rPr>
          <w:szCs w:val="22"/>
          <w:lang w:val="it-IT"/>
        </w:rPr>
        <w:t xml:space="preserve"> favorizuara, të aplikuara për s</w:t>
      </w:r>
      <w:r w:rsidRPr="0081036F">
        <w:rPr>
          <w:szCs w:val="22"/>
          <w:lang w:val="it-IT"/>
        </w:rPr>
        <w:t>htetet ose organizatat e zhvillimit ndërkombëtar me të cilat ai ka marrëdhënie.</w:t>
      </w:r>
    </w:p>
    <w:p w:rsidR="00D35EE7" w:rsidRPr="0081036F" w:rsidRDefault="00D35EE7" w:rsidP="00D35EE7">
      <w:pPr>
        <w:pStyle w:val="Paragrafi"/>
        <w:rPr>
          <w:szCs w:val="22"/>
          <w:lang w:val="it-IT"/>
        </w:rPr>
      </w:pPr>
      <w:r>
        <w:rPr>
          <w:szCs w:val="22"/>
          <w:lang w:val="it-IT"/>
        </w:rPr>
        <w:t xml:space="preserve">9.3 Aty ku Marrëveshja kuadër </w:t>
      </w:r>
      <w:r w:rsidRPr="0081036F">
        <w:rPr>
          <w:szCs w:val="22"/>
          <w:lang w:val="it-IT"/>
        </w:rPr>
        <w:t>ose shkëmbimi i letrave të aplikueshme përfshin norma më të detajuara mbi këtë çështje, ato duhet të aplikohen gjithashtu.</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10</w:t>
      </w:r>
    </w:p>
    <w:p w:rsidR="00D35EE7" w:rsidRPr="0081036F" w:rsidRDefault="00D35EE7" w:rsidP="00D35EE7">
      <w:pPr>
        <w:pStyle w:val="NeniTitull"/>
      </w:pPr>
      <w:r w:rsidRPr="0081036F">
        <w:t xml:space="preserve">Normat mbi kursin e këmbimit </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10.1 Shteti përfitues me</w:t>
      </w:r>
      <w:r>
        <w:rPr>
          <w:szCs w:val="22"/>
          <w:lang w:val="it-IT"/>
        </w:rPr>
        <w:t>rr përsipër të autorizojë impor</w:t>
      </w:r>
      <w:r w:rsidRPr="0081036F">
        <w:rPr>
          <w:szCs w:val="22"/>
          <w:lang w:val="it-IT"/>
        </w:rPr>
        <w:t>t</w:t>
      </w:r>
      <w:r>
        <w:rPr>
          <w:szCs w:val="22"/>
          <w:lang w:val="it-IT"/>
        </w:rPr>
        <w:t>i</w:t>
      </w:r>
      <w:r w:rsidRPr="0081036F">
        <w:rPr>
          <w:szCs w:val="22"/>
          <w:lang w:val="it-IT"/>
        </w:rPr>
        <w:t>n</w:t>
      </w:r>
      <w:r>
        <w:rPr>
          <w:szCs w:val="22"/>
          <w:lang w:val="it-IT"/>
        </w:rPr>
        <w:t xml:space="preserve"> </w:t>
      </w:r>
      <w:r w:rsidRPr="0081036F">
        <w:rPr>
          <w:szCs w:val="22"/>
          <w:lang w:val="it-IT"/>
        </w:rPr>
        <w:t>ose blerjen e valutës së huaj të nevojshme për zbatimin e projektit. Ai merr përsipër gjithashtu të aplikojë normativën e tij kombëtare për kërk</w:t>
      </w:r>
      <w:r>
        <w:rPr>
          <w:szCs w:val="22"/>
          <w:lang w:val="it-IT"/>
        </w:rPr>
        <w:t>imin e valutës në një mënyrë jo</w:t>
      </w:r>
      <w:r w:rsidRPr="0081036F">
        <w:rPr>
          <w:szCs w:val="22"/>
          <w:lang w:val="it-IT"/>
        </w:rPr>
        <w:t>diskriminuese për kontraktorët që lejohen të</w:t>
      </w:r>
      <w:r>
        <w:rPr>
          <w:szCs w:val="22"/>
          <w:lang w:val="it-IT"/>
        </w:rPr>
        <w:t xml:space="preserve"> marrin pjesë sipas nenit 7 të këtyre k</w:t>
      </w:r>
      <w:r w:rsidRPr="0081036F">
        <w:rPr>
          <w:szCs w:val="22"/>
          <w:lang w:val="it-IT"/>
        </w:rPr>
        <w:t>ushteve.</w:t>
      </w:r>
    </w:p>
    <w:p w:rsidR="00D35EE7" w:rsidRPr="0081036F" w:rsidRDefault="00D35EE7" w:rsidP="00D35EE7">
      <w:pPr>
        <w:pStyle w:val="Paragrafi"/>
        <w:rPr>
          <w:szCs w:val="22"/>
          <w:lang w:val="it-IT"/>
        </w:rPr>
      </w:pPr>
      <w:r w:rsidRPr="0081036F">
        <w:rPr>
          <w:szCs w:val="22"/>
          <w:lang w:val="it-IT"/>
        </w:rPr>
        <w:t>10.2 Aty ku Marrëveshja kuadër ose shkëmbimi letrave të aplikueshme përfshin norma më të detajuara mbi këtë çështje, ato duhet të aplikohen gjithashtu.</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11</w:t>
      </w:r>
    </w:p>
    <w:p w:rsidR="00D35EE7" w:rsidRPr="0081036F" w:rsidRDefault="00D35EE7" w:rsidP="00D35EE7">
      <w:pPr>
        <w:pStyle w:val="NeniTitull"/>
      </w:pPr>
      <w:r w:rsidRPr="0081036F">
        <w:t>Përdorimi i të dhënave nga studimet</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Pr>
          <w:szCs w:val="22"/>
          <w:lang w:val="it-IT"/>
        </w:rPr>
        <w:t>Aty ku Marrëveshja F</w:t>
      </w:r>
      <w:r w:rsidRPr="0081036F">
        <w:rPr>
          <w:szCs w:val="22"/>
          <w:lang w:val="it-IT"/>
        </w:rPr>
        <w:t>inanciare përfshin financimin e një studimi, kontratat në lidhje me këtë stu</w:t>
      </w:r>
      <w:r>
        <w:rPr>
          <w:szCs w:val="22"/>
          <w:lang w:val="it-IT"/>
        </w:rPr>
        <w:t>dim, nënshkruar për zbatimin e Marrëveshjes F</w:t>
      </w:r>
      <w:r w:rsidRPr="0081036F">
        <w:rPr>
          <w:szCs w:val="22"/>
          <w:lang w:val="it-IT"/>
        </w:rPr>
        <w:t>inanciare, duhet të rregullojnë pronësinë e këtij studimi</w:t>
      </w:r>
      <w:r>
        <w:rPr>
          <w:szCs w:val="22"/>
          <w:lang w:val="it-IT"/>
        </w:rPr>
        <w:t>,</w:t>
      </w:r>
      <w:r w:rsidRPr="0081036F">
        <w:rPr>
          <w:szCs w:val="22"/>
          <w:lang w:val="it-IT"/>
        </w:rPr>
        <w:t xml:space="preserve"> si dhe të drejtat e Përfituesit ose të Komisionit për të përdorur të dhënat në studim, </w:t>
      </w:r>
      <w:r>
        <w:rPr>
          <w:szCs w:val="22"/>
          <w:lang w:val="it-IT"/>
        </w:rPr>
        <w:t>për ta publikuar atë ose për t’</w:t>
      </w:r>
      <w:r w:rsidRPr="0081036F">
        <w:rPr>
          <w:szCs w:val="22"/>
          <w:lang w:val="it-IT"/>
        </w:rPr>
        <w:t>ua dhënë palëve të treta.</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12</w:t>
      </w:r>
    </w:p>
    <w:p w:rsidR="00D35EE7" w:rsidRPr="0081036F" w:rsidRDefault="00D35EE7" w:rsidP="00D35EE7">
      <w:pPr>
        <w:pStyle w:val="NeniTitull"/>
      </w:pPr>
      <w:r w:rsidRPr="0081036F">
        <w:t xml:space="preserve">Alokimi i fondeve të rikthyera nga kontratat </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12.1 Fondet e rikthyera nga pagesat e kryera gabimisht, nga garancitë e pagesave p</w:t>
      </w:r>
      <w:r>
        <w:rPr>
          <w:szCs w:val="22"/>
          <w:lang w:val="it-IT"/>
        </w:rPr>
        <w:t>a</w:t>
      </w:r>
      <w:r w:rsidRPr="0081036F">
        <w:rPr>
          <w:szCs w:val="22"/>
          <w:lang w:val="it-IT"/>
        </w:rPr>
        <w:t>rafinancuese ose nga përfitimet që rrjedhin nga garancitë e ofruara në bazë të kontratave të financuara sipas kësaj Marrëveshjeje Financiare, du</w:t>
      </w:r>
      <w:r>
        <w:rPr>
          <w:szCs w:val="22"/>
          <w:lang w:val="it-IT"/>
        </w:rPr>
        <w:t>het të alokohen për projektin/p</w:t>
      </w:r>
      <w:r w:rsidRPr="0081036F">
        <w:rPr>
          <w:szCs w:val="22"/>
          <w:lang w:val="it-IT"/>
        </w:rPr>
        <w:t>rogramin.</w:t>
      </w:r>
    </w:p>
    <w:p w:rsidR="00D35EE7" w:rsidRPr="0081036F" w:rsidRDefault="00D35EE7" w:rsidP="00D35EE7">
      <w:pPr>
        <w:pStyle w:val="Paragrafi"/>
        <w:rPr>
          <w:szCs w:val="22"/>
          <w:lang w:val="it-IT"/>
        </w:rPr>
      </w:pPr>
      <w:r w:rsidRPr="0081036F">
        <w:rPr>
          <w:szCs w:val="22"/>
          <w:lang w:val="it-IT"/>
        </w:rPr>
        <w:t>12.2 Ndëshkimet financiare të vendosura nga autoriteti kontraktues ndaj një kandidati apo pjesëmarrësi në tender</w:t>
      </w:r>
      <w:r>
        <w:rPr>
          <w:szCs w:val="22"/>
          <w:lang w:val="it-IT"/>
        </w:rPr>
        <w:t>,</w:t>
      </w:r>
      <w:r w:rsidRPr="0081036F">
        <w:rPr>
          <w:szCs w:val="22"/>
          <w:lang w:val="it-IT"/>
        </w:rPr>
        <w:t xml:space="preserve"> i cili hyn në rastet e përjashtimit në kuadrin e një kontrate prokurimi, kërkesa për garancitë </w:t>
      </w:r>
      <w:r>
        <w:rPr>
          <w:szCs w:val="22"/>
          <w:lang w:val="it-IT"/>
        </w:rPr>
        <w:t xml:space="preserve">e </w:t>
      </w:r>
      <w:r w:rsidRPr="0081036F">
        <w:rPr>
          <w:szCs w:val="22"/>
          <w:lang w:val="it-IT"/>
        </w:rPr>
        <w:t xml:space="preserve">tenderit, si dhe dëmet që i shkaktohen Komisionit do t’i </w:t>
      </w:r>
      <w:r>
        <w:rPr>
          <w:szCs w:val="22"/>
          <w:lang w:val="it-IT"/>
        </w:rPr>
        <w:t>ri</w:t>
      </w:r>
      <w:r w:rsidRPr="0081036F">
        <w:rPr>
          <w:szCs w:val="22"/>
          <w:lang w:val="it-IT"/>
        </w:rPr>
        <w:t>paguhen buxhetit të përgjithshëm të Komuniteteve Europiane.</w:t>
      </w:r>
    </w:p>
    <w:p w:rsidR="00D35EE7" w:rsidRPr="0081036F" w:rsidRDefault="00D35EE7" w:rsidP="00D35EE7">
      <w:pPr>
        <w:pStyle w:val="Paragrafi"/>
        <w:rPr>
          <w:szCs w:val="22"/>
          <w:lang w:val="it-IT"/>
        </w:rPr>
      </w:pPr>
    </w:p>
    <w:p w:rsidR="00D35EE7" w:rsidRPr="0081036F" w:rsidRDefault="00D35EE7" w:rsidP="00D35EE7">
      <w:pPr>
        <w:pStyle w:val="TitulliNr"/>
        <w:rPr>
          <w:lang w:val="it-IT"/>
        </w:rPr>
      </w:pPr>
      <w:r w:rsidRPr="0081036F">
        <w:rPr>
          <w:lang w:val="it-IT"/>
        </w:rPr>
        <w:t>Titulli V</w:t>
      </w:r>
    </w:p>
    <w:p w:rsidR="00D35EE7" w:rsidRPr="0081036F" w:rsidRDefault="00D35EE7" w:rsidP="00D35EE7">
      <w:pPr>
        <w:pStyle w:val="TitulliTitull"/>
        <w:rPr>
          <w:lang w:val="it-IT"/>
        </w:rPr>
      </w:pPr>
      <w:r w:rsidRPr="0081036F">
        <w:rPr>
          <w:lang w:val="it-IT"/>
        </w:rPr>
        <w:t>Dispozita të përgjithshme dhe përfundimtare</w:t>
      </w:r>
    </w:p>
    <w:p w:rsidR="00D35EE7" w:rsidRPr="00C26120" w:rsidRDefault="00D35EE7" w:rsidP="00D35EE7">
      <w:pPr>
        <w:pStyle w:val="Paragrafi"/>
        <w:rPr>
          <w:sz w:val="14"/>
          <w:szCs w:val="22"/>
          <w:lang w:val="it-IT"/>
        </w:rPr>
      </w:pPr>
    </w:p>
    <w:p w:rsidR="00D35EE7" w:rsidRPr="0081036F" w:rsidRDefault="00D35EE7" w:rsidP="00D35EE7">
      <w:pPr>
        <w:pStyle w:val="NeniNr"/>
        <w:rPr>
          <w:szCs w:val="22"/>
          <w:lang w:val="it-IT"/>
        </w:rPr>
      </w:pPr>
      <w:r w:rsidRPr="0081036F">
        <w:rPr>
          <w:szCs w:val="22"/>
          <w:lang w:val="it-IT"/>
        </w:rPr>
        <w:t>Neni 13</w:t>
      </w:r>
    </w:p>
    <w:p w:rsidR="00D35EE7" w:rsidRPr="0081036F" w:rsidRDefault="00D35EE7" w:rsidP="00D35EE7">
      <w:pPr>
        <w:pStyle w:val="NeniTitull"/>
      </w:pPr>
      <w:r w:rsidRPr="0081036F">
        <w:t>Transparenca</w:t>
      </w:r>
    </w:p>
    <w:p w:rsidR="00D35EE7" w:rsidRPr="00C26120" w:rsidRDefault="00D35EE7" w:rsidP="00D35EE7">
      <w:pPr>
        <w:pStyle w:val="Paragrafi"/>
        <w:rPr>
          <w:sz w:val="16"/>
          <w:szCs w:val="22"/>
          <w:lang w:val="it-IT"/>
        </w:rPr>
      </w:pPr>
    </w:p>
    <w:p w:rsidR="00D35EE7" w:rsidRPr="0081036F" w:rsidRDefault="00D35EE7" w:rsidP="00D35EE7">
      <w:pPr>
        <w:pStyle w:val="Paragrafi"/>
        <w:rPr>
          <w:szCs w:val="22"/>
          <w:lang w:val="it-IT"/>
        </w:rPr>
      </w:pPr>
      <w:r w:rsidRPr="0081036F">
        <w:rPr>
          <w:szCs w:val="22"/>
          <w:lang w:val="it-IT"/>
        </w:rPr>
        <w:t>13.1 Çdo projekt/program, financuar nga Komuniteti</w:t>
      </w:r>
      <w:r>
        <w:rPr>
          <w:szCs w:val="22"/>
          <w:lang w:val="it-IT"/>
        </w:rPr>
        <w:t>,</w:t>
      </w:r>
      <w:r w:rsidRPr="0081036F">
        <w:rPr>
          <w:szCs w:val="22"/>
          <w:lang w:val="it-IT"/>
        </w:rPr>
        <w:t xml:space="preserve"> do të jetë objekt i operacioneve të përshtatshme informuese dhe komunikuese. Këto veprime do të përcaktohen me miratimin e Komisionit.</w:t>
      </w:r>
    </w:p>
    <w:p w:rsidR="00D35EE7" w:rsidRPr="0081036F" w:rsidRDefault="00D35EE7" w:rsidP="00D35EE7">
      <w:pPr>
        <w:pStyle w:val="Paragrafi"/>
        <w:rPr>
          <w:szCs w:val="22"/>
          <w:lang w:val="it-IT"/>
        </w:rPr>
      </w:pPr>
      <w:r w:rsidRPr="0081036F">
        <w:rPr>
          <w:szCs w:val="22"/>
          <w:lang w:val="it-IT"/>
        </w:rPr>
        <w:t>13.2 Këto operacione informuese dhe komunikuese duhet të kryhen sipas rregullave të përcaktuara e të publikuara nga Komisioni për tra</w:t>
      </w:r>
      <w:r>
        <w:rPr>
          <w:szCs w:val="22"/>
          <w:lang w:val="it-IT"/>
        </w:rPr>
        <w:t>n</w:t>
      </w:r>
      <w:r w:rsidRPr="0081036F">
        <w:rPr>
          <w:szCs w:val="22"/>
          <w:lang w:val="it-IT"/>
        </w:rPr>
        <w:t>spar</w:t>
      </w:r>
      <w:r>
        <w:rPr>
          <w:szCs w:val="22"/>
          <w:lang w:val="it-IT"/>
        </w:rPr>
        <w:t>encën e aktiviteteve të jashtme</w:t>
      </w:r>
      <w:r w:rsidRPr="0081036F">
        <w:rPr>
          <w:szCs w:val="22"/>
          <w:lang w:val="it-IT"/>
        </w:rPr>
        <w:t xml:space="preserve"> në fuqi</w:t>
      </w:r>
      <w:r>
        <w:rPr>
          <w:szCs w:val="22"/>
          <w:lang w:val="it-IT"/>
        </w:rPr>
        <w:t>,</w:t>
      </w:r>
      <w:r w:rsidRPr="0081036F">
        <w:rPr>
          <w:szCs w:val="22"/>
          <w:lang w:val="it-IT"/>
        </w:rPr>
        <w:t xml:space="preserve"> në momentin e kryerjes së këtyre veprimeve.</w:t>
      </w:r>
    </w:p>
    <w:p w:rsidR="00D35EE7" w:rsidRPr="00C26120" w:rsidRDefault="00D35EE7" w:rsidP="00D35EE7">
      <w:pPr>
        <w:pStyle w:val="Paragrafi"/>
        <w:rPr>
          <w:sz w:val="16"/>
          <w:szCs w:val="22"/>
          <w:lang w:val="it-IT"/>
        </w:rPr>
      </w:pPr>
    </w:p>
    <w:p w:rsidR="00D35EE7" w:rsidRPr="0081036F" w:rsidRDefault="00D35EE7" w:rsidP="00D35EE7">
      <w:pPr>
        <w:pStyle w:val="NeniNr"/>
        <w:rPr>
          <w:szCs w:val="22"/>
          <w:lang w:val="it-IT"/>
        </w:rPr>
      </w:pPr>
      <w:r w:rsidRPr="0081036F">
        <w:rPr>
          <w:szCs w:val="22"/>
          <w:lang w:val="it-IT"/>
        </w:rPr>
        <w:t>Neni 14</w:t>
      </w:r>
    </w:p>
    <w:p w:rsidR="00D35EE7" w:rsidRPr="0081036F" w:rsidRDefault="00D35EE7" w:rsidP="00D35EE7">
      <w:pPr>
        <w:pStyle w:val="NeniTitull"/>
      </w:pPr>
      <w:r w:rsidRPr="0081036F">
        <w:t>Parandalimi i parregullsive, mashtrimit dhe korrupsionit</w:t>
      </w:r>
    </w:p>
    <w:p w:rsidR="00D35EE7" w:rsidRPr="00C26120" w:rsidRDefault="00D35EE7" w:rsidP="00D35EE7">
      <w:pPr>
        <w:pStyle w:val="Paragrafi"/>
        <w:rPr>
          <w:sz w:val="16"/>
          <w:szCs w:val="22"/>
          <w:lang w:val="it-IT"/>
        </w:rPr>
      </w:pPr>
    </w:p>
    <w:p w:rsidR="00D35EE7" w:rsidRPr="0081036F" w:rsidRDefault="00D35EE7" w:rsidP="00D35EE7">
      <w:pPr>
        <w:pStyle w:val="Paragrafi"/>
        <w:rPr>
          <w:szCs w:val="22"/>
          <w:lang w:val="it-IT"/>
        </w:rPr>
      </w:pPr>
      <w:r w:rsidRPr="0081036F">
        <w:rPr>
          <w:szCs w:val="22"/>
          <w:lang w:val="it-IT"/>
        </w:rPr>
        <w:t>14.1 Përfituesi duhet të marrë masat e përshtashme për të parandaluar parregullsitë dhe mashtrimet</w:t>
      </w:r>
      <w:r>
        <w:rPr>
          <w:szCs w:val="22"/>
          <w:lang w:val="it-IT"/>
        </w:rPr>
        <w:t xml:space="preserve"> ose</w:t>
      </w:r>
      <w:r w:rsidRPr="0081036F">
        <w:rPr>
          <w:szCs w:val="22"/>
          <w:lang w:val="it-IT"/>
        </w:rPr>
        <w:t xml:space="preserve"> dhe me kërkesë të Komisionit, të nisë ndjekjet penale për rikthimin e fondeve të paguara gabimisht. Përfituesi do të informojë Komisionin për çdo masë </w:t>
      </w:r>
      <w:r>
        <w:rPr>
          <w:szCs w:val="22"/>
          <w:lang w:val="it-IT"/>
        </w:rPr>
        <w:t xml:space="preserve">të </w:t>
      </w:r>
      <w:r w:rsidRPr="0081036F">
        <w:rPr>
          <w:szCs w:val="22"/>
          <w:lang w:val="it-IT"/>
        </w:rPr>
        <w:t>marrë.</w:t>
      </w:r>
    </w:p>
    <w:p w:rsidR="00D35EE7" w:rsidRPr="0081036F" w:rsidRDefault="00D35EE7" w:rsidP="00D35EE7">
      <w:pPr>
        <w:pStyle w:val="Paragrafi"/>
        <w:rPr>
          <w:szCs w:val="22"/>
          <w:lang w:val="it-IT"/>
        </w:rPr>
      </w:pPr>
      <w:r w:rsidRPr="0081036F">
        <w:rPr>
          <w:szCs w:val="22"/>
          <w:lang w:val="it-IT"/>
        </w:rPr>
        <w:t>14.2 “Parregul</w:t>
      </w:r>
      <w:r>
        <w:rPr>
          <w:szCs w:val="22"/>
          <w:lang w:val="it-IT"/>
        </w:rPr>
        <w:t>lsi” do të thotë çdo shkelje e M</w:t>
      </w:r>
      <w:r w:rsidRPr="0081036F">
        <w:rPr>
          <w:szCs w:val="22"/>
          <w:lang w:val="it-IT"/>
        </w:rPr>
        <w:t xml:space="preserve">arrëveshjes Financiare, kontratave të zbatimit ose </w:t>
      </w:r>
      <w:r>
        <w:rPr>
          <w:szCs w:val="22"/>
          <w:lang w:val="it-IT"/>
        </w:rPr>
        <w:t xml:space="preserve">e së </w:t>
      </w:r>
      <w:r w:rsidRPr="0081036F">
        <w:rPr>
          <w:szCs w:val="22"/>
          <w:lang w:val="it-IT"/>
        </w:rPr>
        <w:t>drejtës komunitare, i cili shkaktohet si pasojë e një veprimi ose mosveprimi të një operatori ekonomik, dhe që</w:t>
      </w:r>
      <w:r>
        <w:rPr>
          <w:szCs w:val="22"/>
          <w:lang w:val="it-IT"/>
        </w:rPr>
        <w:t xml:space="preserve"> ka ose do të kishte si efekt cen</w:t>
      </w:r>
      <w:r w:rsidRPr="0081036F">
        <w:rPr>
          <w:szCs w:val="22"/>
          <w:lang w:val="it-IT"/>
        </w:rPr>
        <w:t xml:space="preserve">imin e buxhetit të përgjithshëm të Komuniteteve Europiane ose të buxheteve të administruara prej tyre, duke pakësuar ose duke </w:t>
      </w:r>
      <w:r>
        <w:rPr>
          <w:szCs w:val="22"/>
          <w:lang w:val="it-IT"/>
        </w:rPr>
        <w:t>h</w:t>
      </w:r>
      <w:r w:rsidRPr="0081036F">
        <w:rPr>
          <w:szCs w:val="22"/>
          <w:lang w:val="it-IT"/>
        </w:rPr>
        <w:t xml:space="preserve">umbur të ardhura që rrjedhin nga burime të tyre të mbledhura direkt në emër të Komuniteteve Europiane, ose nga çdo zë </w:t>
      </w:r>
      <w:r>
        <w:rPr>
          <w:szCs w:val="22"/>
          <w:lang w:val="it-IT"/>
        </w:rPr>
        <w:t xml:space="preserve">i </w:t>
      </w:r>
      <w:r w:rsidRPr="0081036F">
        <w:rPr>
          <w:szCs w:val="22"/>
          <w:lang w:val="it-IT"/>
        </w:rPr>
        <w:t>pajustifikuar shpenzimi.</w:t>
      </w:r>
    </w:p>
    <w:p w:rsidR="00D35EE7" w:rsidRPr="0081036F" w:rsidRDefault="00D35EE7" w:rsidP="00D35EE7">
      <w:pPr>
        <w:pStyle w:val="Paragrafi"/>
        <w:rPr>
          <w:szCs w:val="22"/>
          <w:lang w:val="it-IT"/>
        </w:rPr>
      </w:pPr>
      <w:r w:rsidRPr="0081036F">
        <w:rPr>
          <w:szCs w:val="22"/>
          <w:lang w:val="it-IT"/>
        </w:rPr>
        <w:t>“Mashtrim” do të thotë çdo veprim ose mosveprim i qëllim</w:t>
      </w:r>
      <w:r>
        <w:rPr>
          <w:szCs w:val="22"/>
          <w:lang w:val="it-IT"/>
        </w:rPr>
        <w:t>shëm, që lidhet me:</w:t>
      </w:r>
    </w:p>
    <w:p w:rsidR="00D35EE7" w:rsidRPr="0081036F" w:rsidRDefault="00D35EE7" w:rsidP="00D35EE7">
      <w:pPr>
        <w:pStyle w:val="Paragrafi"/>
        <w:rPr>
          <w:szCs w:val="22"/>
          <w:lang w:val="it-IT"/>
        </w:rPr>
      </w:pPr>
      <w:r w:rsidRPr="0081036F">
        <w:rPr>
          <w:szCs w:val="22"/>
          <w:lang w:val="it-IT"/>
        </w:rPr>
        <w:t>- përd</w:t>
      </w:r>
      <w:r>
        <w:rPr>
          <w:szCs w:val="22"/>
          <w:lang w:val="it-IT"/>
        </w:rPr>
        <w:t>orimin ose paraqitjen e dokumeteve ose deklaratave të rreme, jo</w:t>
      </w:r>
      <w:r w:rsidRPr="0081036F">
        <w:rPr>
          <w:szCs w:val="22"/>
          <w:lang w:val="it-IT"/>
        </w:rPr>
        <w:t>korrekte ose të paplota, të cilat kanë si efekt të tyre përvetësimin ose mbajtjen e pad</w:t>
      </w:r>
      <w:r>
        <w:rPr>
          <w:szCs w:val="22"/>
          <w:lang w:val="it-IT"/>
        </w:rPr>
        <w:t>rejtë të fondeve nga buxheti i</w:t>
      </w:r>
      <w:r w:rsidRPr="0081036F">
        <w:rPr>
          <w:szCs w:val="22"/>
          <w:lang w:val="it-IT"/>
        </w:rPr>
        <w:t xml:space="preserve"> përgjithshëm i Komuniteteve Europiane ose nga buxhete</w:t>
      </w:r>
      <w:r>
        <w:rPr>
          <w:szCs w:val="22"/>
          <w:lang w:val="it-IT"/>
        </w:rPr>
        <w:t xml:space="preserve"> </w:t>
      </w:r>
      <w:r w:rsidRPr="0081036F">
        <w:rPr>
          <w:szCs w:val="22"/>
          <w:lang w:val="it-IT"/>
        </w:rPr>
        <w:t>e administruara prej tyre ose në emër të tyre.</w:t>
      </w:r>
    </w:p>
    <w:p w:rsidR="00D35EE7" w:rsidRPr="0081036F" w:rsidRDefault="00D35EE7" w:rsidP="00D35EE7">
      <w:pPr>
        <w:pStyle w:val="Paragrafi"/>
        <w:rPr>
          <w:szCs w:val="22"/>
        </w:rPr>
      </w:pPr>
      <w:r w:rsidRPr="0081036F">
        <w:rPr>
          <w:szCs w:val="22"/>
        </w:rPr>
        <w:t>- mosdhënien e informacionit në kundërshtim dhe detyrimet specifike, me të njëjtin efekt;</w:t>
      </w:r>
    </w:p>
    <w:p w:rsidR="00D35EE7" w:rsidRPr="0081036F" w:rsidRDefault="00D35EE7" w:rsidP="00D35EE7">
      <w:pPr>
        <w:pStyle w:val="Paragrafi"/>
        <w:rPr>
          <w:szCs w:val="22"/>
        </w:rPr>
      </w:pPr>
      <w:r w:rsidRPr="0081036F">
        <w:rPr>
          <w:szCs w:val="22"/>
        </w:rPr>
        <w:t>- keqpërdorimin e këtyre</w:t>
      </w:r>
      <w:r>
        <w:rPr>
          <w:szCs w:val="22"/>
        </w:rPr>
        <w:t xml:space="preserve"> </w:t>
      </w:r>
      <w:r w:rsidRPr="0081036F">
        <w:rPr>
          <w:szCs w:val="22"/>
        </w:rPr>
        <w:t>fondeve për qëllime të tjera të ndryshme nga ato për të cilat janë ofruar fillimisht.</w:t>
      </w:r>
    </w:p>
    <w:p w:rsidR="00D35EE7" w:rsidRPr="0081036F" w:rsidRDefault="00D35EE7" w:rsidP="00D35EE7">
      <w:pPr>
        <w:pStyle w:val="Paragrafi"/>
        <w:rPr>
          <w:szCs w:val="22"/>
        </w:rPr>
      </w:pPr>
      <w:r w:rsidRPr="0081036F">
        <w:rPr>
          <w:szCs w:val="22"/>
        </w:rPr>
        <w:t>Përfituesi do të informojë menjëher</w:t>
      </w:r>
      <w:r>
        <w:rPr>
          <w:szCs w:val="22"/>
        </w:rPr>
        <w:t>ë Komisionin për çdo element që</w:t>
      </w:r>
      <w:r w:rsidRPr="0081036F">
        <w:rPr>
          <w:szCs w:val="22"/>
        </w:rPr>
        <w:t xml:space="preserve"> sillet në vëmendjen e tij, i cili</w:t>
      </w:r>
      <w:r>
        <w:rPr>
          <w:szCs w:val="22"/>
        </w:rPr>
        <w:t xml:space="preserve"> lë</w:t>
      </w:r>
      <w:r w:rsidRPr="0081036F">
        <w:rPr>
          <w:szCs w:val="22"/>
        </w:rPr>
        <w:t xml:space="preserve"> për të dyshuar për parregullsi ose mashtrim.</w:t>
      </w:r>
    </w:p>
    <w:p w:rsidR="00D35EE7" w:rsidRPr="0081036F" w:rsidRDefault="00D35EE7" w:rsidP="00D35EE7">
      <w:pPr>
        <w:pStyle w:val="Paragrafi"/>
        <w:rPr>
          <w:szCs w:val="22"/>
        </w:rPr>
      </w:pPr>
      <w:r w:rsidRPr="0081036F">
        <w:rPr>
          <w:szCs w:val="22"/>
        </w:rPr>
        <w:t>14.3 Përfituesi merr përsipër të ndërmarrë të gjitha masat e duhura për të ndrequr çdo praktikë korruptive</w:t>
      </w:r>
      <w:r>
        <w:rPr>
          <w:szCs w:val="22"/>
        </w:rPr>
        <w:t>,</w:t>
      </w:r>
      <w:r w:rsidRPr="0081036F">
        <w:rPr>
          <w:szCs w:val="22"/>
        </w:rPr>
        <w:t xml:space="preserve"> pasive ose aktive, çfarëdo qoftë ajo, në çdo fazë të procedurës për dhënien e kontratave ose granteve ose në zbatimin e kontratave që lidhen me të. “Korrupsion pasiv” do të thotë veprim i paramenduar i një nënpunësi, i cili direkt ose me anë të një ndërm</w:t>
      </w:r>
      <w:r>
        <w:rPr>
          <w:szCs w:val="22"/>
        </w:rPr>
        <w:t>jetësi, kërkon ose përfiton avantazhe të çdo lloji ç</w:t>
      </w:r>
      <w:r w:rsidRPr="0081036F">
        <w:rPr>
          <w:szCs w:val="22"/>
        </w:rPr>
        <w:t>fardo qoftë ky, për veten e tij ose për një pa</w:t>
      </w:r>
      <w:r>
        <w:rPr>
          <w:szCs w:val="22"/>
        </w:rPr>
        <w:t>lë të tretë, ose pranon një prem</w:t>
      </w:r>
      <w:r w:rsidRPr="0081036F">
        <w:rPr>
          <w:szCs w:val="22"/>
        </w:rPr>
        <w:t>tim për një përfitim të tillë për të vepruar ose për t’u shmangur nga veprimi në përputhje me detyrën e tij ose në ushtrimin e funksioneve të tij, duke shkelur detyrat e tij funksionale, veprim që</w:t>
      </w:r>
      <w:r>
        <w:rPr>
          <w:szCs w:val="22"/>
        </w:rPr>
        <w:t xml:space="preserve"> ka ose do të kishte si efekt ce</w:t>
      </w:r>
      <w:r w:rsidRPr="0081036F">
        <w:rPr>
          <w:szCs w:val="22"/>
        </w:rPr>
        <w:t>nimin e interesave financiare të Komuniteteve Europiane. “Korrupsion aktiv” do të t</w:t>
      </w:r>
      <w:r>
        <w:rPr>
          <w:szCs w:val="22"/>
        </w:rPr>
        <w:t>hotë veprim i paramenduar i cilat</w:t>
      </w:r>
      <w:r w:rsidRPr="0081036F">
        <w:rPr>
          <w:szCs w:val="22"/>
        </w:rPr>
        <w:t>do që, direkt apo nëpërmejt një ndërmjetësi, i premton ose i jep një avantazh të çdo</w:t>
      </w:r>
      <w:r>
        <w:rPr>
          <w:szCs w:val="22"/>
        </w:rPr>
        <w:t xml:space="preserve"> lloji, çfardo qoftë ai, një në</w:t>
      </w:r>
      <w:r w:rsidRPr="0081036F">
        <w:rPr>
          <w:szCs w:val="22"/>
        </w:rPr>
        <w:t>punës</w:t>
      </w:r>
      <w:r>
        <w:rPr>
          <w:szCs w:val="22"/>
        </w:rPr>
        <w:t>i</w:t>
      </w:r>
      <w:r w:rsidRPr="0081036F">
        <w:rPr>
          <w:szCs w:val="22"/>
        </w:rPr>
        <w:t xml:space="preserve"> për veten e tij ose pë</w:t>
      </w:r>
      <w:r>
        <w:rPr>
          <w:szCs w:val="22"/>
        </w:rPr>
        <w:t>r një palë të tretë, për të vepr</w:t>
      </w:r>
      <w:r w:rsidRPr="0081036F">
        <w:rPr>
          <w:szCs w:val="22"/>
        </w:rPr>
        <w:t>uar ose për t’u shmangur nga veprimi në përputhje me detyrën e tij ose në ushtrimin e funksioneve të tij, duke shkelur detyrat e tij funksionale, veprim që</w:t>
      </w:r>
      <w:r>
        <w:rPr>
          <w:szCs w:val="22"/>
        </w:rPr>
        <w:t xml:space="preserve"> ka ose do të kishte si efekt ce</w:t>
      </w:r>
      <w:r w:rsidRPr="0081036F">
        <w:rPr>
          <w:szCs w:val="22"/>
        </w:rPr>
        <w:t>nimin e interesave financiare të Komuniteteve Europiane.</w:t>
      </w:r>
    </w:p>
    <w:p w:rsidR="00D35EE7" w:rsidRPr="0081036F" w:rsidRDefault="00D35EE7" w:rsidP="00D35EE7">
      <w:pPr>
        <w:pStyle w:val="Paragrafi"/>
        <w:rPr>
          <w:szCs w:val="22"/>
        </w:rPr>
      </w:pPr>
    </w:p>
    <w:p w:rsidR="00D35EE7" w:rsidRPr="0081036F" w:rsidRDefault="00D35EE7" w:rsidP="00D35EE7">
      <w:pPr>
        <w:pStyle w:val="NeniNr"/>
        <w:rPr>
          <w:szCs w:val="22"/>
          <w:lang w:val="it-IT"/>
        </w:rPr>
      </w:pPr>
      <w:r w:rsidRPr="0081036F">
        <w:rPr>
          <w:szCs w:val="22"/>
          <w:lang w:val="it-IT"/>
        </w:rPr>
        <w:t>Neni 15</w:t>
      </w:r>
    </w:p>
    <w:p w:rsidR="00D35EE7" w:rsidRPr="0081036F" w:rsidRDefault="00D35EE7" w:rsidP="00D35EE7">
      <w:pPr>
        <w:pStyle w:val="NeniTitull"/>
      </w:pPr>
      <w:r w:rsidRPr="0081036F">
        <w:t>Ve</w:t>
      </w:r>
      <w:r>
        <w:t>rifikimet</w:t>
      </w:r>
      <w:r w:rsidRPr="0081036F">
        <w:t xml:space="preserve"> dhe kontrollet nga Komisioni, Zyra E</w:t>
      </w:r>
      <w:r>
        <w:t>u</w:t>
      </w:r>
      <w:r w:rsidRPr="0081036F">
        <w:t xml:space="preserve">ropiane Kundër Mashtrimit (OLAF) dhe Gjykata e Kontrollit Financiar </w:t>
      </w:r>
      <w:r>
        <w:t>të</w:t>
      </w:r>
      <w:r w:rsidRPr="0081036F">
        <w:t xml:space="preserve"> Komuniteteve Europiane</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 xml:space="preserve">15.1 Përfituesi bie dakord që Komisioni, OLAF dhe </w:t>
      </w:r>
      <w:r>
        <w:rPr>
          <w:szCs w:val="22"/>
          <w:lang w:val="it-IT"/>
        </w:rPr>
        <w:t>Gjykata e Kontrollit Financiar të</w:t>
      </w:r>
      <w:r w:rsidRPr="0081036F">
        <w:rPr>
          <w:szCs w:val="22"/>
          <w:lang w:val="it-IT"/>
        </w:rPr>
        <w:t xml:space="preserve"> Komuniteteve Europiane të kryejnë kontrolle dokume</w:t>
      </w:r>
      <w:r>
        <w:rPr>
          <w:szCs w:val="22"/>
          <w:lang w:val="it-IT"/>
        </w:rPr>
        <w:t>n</w:t>
      </w:r>
      <w:r w:rsidRPr="0081036F">
        <w:rPr>
          <w:szCs w:val="22"/>
          <w:lang w:val="it-IT"/>
        </w:rPr>
        <w:t>tacioni apo në vend mbi përdorimin që i është</w:t>
      </w:r>
      <w:r>
        <w:rPr>
          <w:szCs w:val="22"/>
          <w:lang w:val="it-IT"/>
        </w:rPr>
        <w:t xml:space="preserve"> bërë</w:t>
      </w:r>
      <w:r w:rsidRPr="0081036F">
        <w:rPr>
          <w:szCs w:val="22"/>
          <w:lang w:val="it-IT"/>
        </w:rPr>
        <w:t xml:space="preserve"> financimit të Komunitetit sipas Marrëveshjes Financiare (duke përfshirë procedurat për dhënien e kontratave dhe granteve)</w:t>
      </w:r>
      <w:r>
        <w:rPr>
          <w:szCs w:val="22"/>
          <w:lang w:val="it-IT"/>
        </w:rPr>
        <w:t>,</w:t>
      </w:r>
      <w:r w:rsidRPr="0081036F">
        <w:rPr>
          <w:szCs w:val="22"/>
          <w:lang w:val="it-IT"/>
        </w:rPr>
        <w:t xml:space="preserve"> si dhe të kryejnë një </w:t>
      </w:r>
      <w:r>
        <w:rPr>
          <w:szCs w:val="22"/>
          <w:lang w:val="it-IT"/>
        </w:rPr>
        <w:t>kontroll financiar të plotë, në</w:t>
      </w:r>
      <w:r w:rsidRPr="0081036F">
        <w:rPr>
          <w:szCs w:val="22"/>
          <w:lang w:val="it-IT"/>
        </w:rPr>
        <w:t>se e domosdoshme, në bazë të dokumenteve mbësht</w:t>
      </w:r>
      <w:r>
        <w:rPr>
          <w:szCs w:val="22"/>
          <w:lang w:val="it-IT"/>
        </w:rPr>
        <w:t>etëse të llogarive dhe dokumente</w:t>
      </w:r>
      <w:r w:rsidRPr="0081036F">
        <w:rPr>
          <w:szCs w:val="22"/>
          <w:lang w:val="it-IT"/>
        </w:rPr>
        <w:t>ve kontabël</w:t>
      </w:r>
      <w:r>
        <w:rPr>
          <w:szCs w:val="22"/>
          <w:lang w:val="it-IT"/>
        </w:rPr>
        <w:t>,</w:t>
      </w:r>
      <w:r w:rsidRPr="0081036F">
        <w:rPr>
          <w:szCs w:val="22"/>
          <w:lang w:val="it-IT"/>
        </w:rPr>
        <w:t xml:space="preserve"> si dhe të çdo dokumenti tjetër që lidhet me financimin e projektit/programit, gjatë gjithë kohëzgjatjes së marr</w:t>
      </w:r>
      <w:r>
        <w:rPr>
          <w:szCs w:val="22"/>
          <w:lang w:val="it-IT"/>
        </w:rPr>
        <w:t>ëveshjes, si dhe për shtatë vjet</w:t>
      </w:r>
      <w:r w:rsidRPr="0081036F">
        <w:rPr>
          <w:szCs w:val="22"/>
          <w:lang w:val="it-IT"/>
        </w:rPr>
        <w:t xml:space="preserve"> pas datës së pagesës së fundit.</w:t>
      </w:r>
    </w:p>
    <w:p w:rsidR="00D35EE7" w:rsidRPr="0081036F" w:rsidRDefault="00D35EE7" w:rsidP="00D35EE7">
      <w:pPr>
        <w:pStyle w:val="Paragrafi"/>
        <w:rPr>
          <w:szCs w:val="22"/>
          <w:lang w:val="it-IT"/>
        </w:rPr>
      </w:pPr>
      <w:r w:rsidRPr="0081036F">
        <w:rPr>
          <w:szCs w:val="22"/>
          <w:lang w:val="it-IT"/>
        </w:rPr>
        <w:t>15.2 Përfituesi bie dakord gjithashtu që OLAF mund të kryejë kontrolle në vend dhe verifikime në përputhje me procedurat e përc</w:t>
      </w:r>
      <w:r>
        <w:rPr>
          <w:szCs w:val="22"/>
          <w:lang w:val="it-IT"/>
        </w:rPr>
        <w:t>aktu</w:t>
      </w:r>
      <w:r w:rsidRPr="0081036F">
        <w:rPr>
          <w:szCs w:val="22"/>
          <w:lang w:val="it-IT"/>
        </w:rPr>
        <w:t>ar</w:t>
      </w:r>
      <w:r>
        <w:rPr>
          <w:szCs w:val="22"/>
          <w:lang w:val="it-IT"/>
        </w:rPr>
        <w:t>a nga e drejta</w:t>
      </w:r>
      <w:r w:rsidRPr="0081036F">
        <w:rPr>
          <w:szCs w:val="22"/>
          <w:lang w:val="it-IT"/>
        </w:rPr>
        <w:t xml:space="preserve"> komunitare për mbrojtjen e interesave financiare të Komuniteteve Europiane kundër mashtrimit dhe </w:t>
      </w:r>
      <w:r>
        <w:rPr>
          <w:szCs w:val="22"/>
          <w:lang w:val="it-IT"/>
        </w:rPr>
        <w:t>pa</w:t>
      </w:r>
      <w:r w:rsidRPr="0081036F">
        <w:rPr>
          <w:szCs w:val="22"/>
          <w:lang w:val="it-IT"/>
        </w:rPr>
        <w:t>rregullsive të tjera.</w:t>
      </w:r>
    </w:p>
    <w:p w:rsidR="00D35EE7" w:rsidRPr="0081036F" w:rsidRDefault="00D35EE7" w:rsidP="00D35EE7">
      <w:pPr>
        <w:pStyle w:val="Paragrafi"/>
        <w:rPr>
          <w:szCs w:val="22"/>
          <w:lang w:val="it-IT"/>
        </w:rPr>
      </w:pPr>
      <w:r w:rsidRPr="0081036F">
        <w:rPr>
          <w:szCs w:val="22"/>
          <w:lang w:val="it-IT"/>
        </w:rPr>
        <w:t>15.3 Për këtë qëllim, Përfi</w:t>
      </w:r>
      <w:r>
        <w:rPr>
          <w:szCs w:val="22"/>
          <w:lang w:val="it-IT"/>
        </w:rPr>
        <w:t>tuesi merr përsipër t’u japë në</w:t>
      </w:r>
      <w:r w:rsidRPr="0081036F">
        <w:rPr>
          <w:szCs w:val="22"/>
          <w:lang w:val="it-IT"/>
        </w:rPr>
        <w:t xml:space="preserve">punësve të Komisionit, të OLAF dhe të Gjykatës së Kontrollit </w:t>
      </w:r>
      <w:r>
        <w:rPr>
          <w:szCs w:val="22"/>
          <w:lang w:val="it-IT"/>
        </w:rPr>
        <w:t>Financiar të Komuniteteve Europiane,</w:t>
      </w:r>
      <w:r w:rsidRPr="0081036F">
        <w:rPr>
          <w:szCs w:val="22"/>
          <w:lang w:val="it-IT"/>
        </w:rPr>
        <w:t xml:space="preserve"> si dhe përfaqësuesve të tjerë të autorizuar, mundë</w:t>
      </w:r>
      <w:r>
        <w:rPr>
          <w:szCs w:val="22"/>
          <w:lang w:val="it-IT"/>
        </w:rPr>
        <w:t>sinë e hyrjes në vendet dhe ambi</w:t>
      </w:r>
      <w:r w:rsidRPr="0081036F">
        <w:rPr>
          <w:szCs w:val="22"/>
          <w:lang w:val="it-IT"/>
        </w:rPr>
        <w:t>entet në të cilat aktivitetet e financuara sipas Marrëveshjes Financiare janë kryer, duke përfshirë sistemet e tyre kompjuterike</w:t>
      </w:r>
      <w:r>
        <w:rPr>
          <w:szCs w:val="22"/>
          <w:lang w:val="it-IT"/>
        </w:rPr>
        <w:t>,</w:t>
      </w:r>
      <w:r w:rsidRPr="0081036F">
        <w:rPr>
          <w:szCs w:val="22"/>
          <w:lang w:val="it-IT"/>
        </w:rPr>
        <w:t xml:space="preserve"> si dhe çdo dokument ose të dhënë të informatizuar që lidhet me administrimin teknik dhe financiar të këtyre aktiviteteve, si dhe të marrë përsipër çdo masë që është e nevojshme për të lehtësuar punën e tyre. Kjo mundësi hyrjeje për përfaqësuesit e autorizuar të Komisionit Europian të OLAF dhe Gjykatës së Kontrollit Financiar të Komuniteteve Europiane do të jepet në kushtet e një kofidencialiteti të plotë lidh</w:t>
      </w:r>
      <w:r>
        <w:rPr>
          <w:szCs w:val="22"/>
          <w:lang w:val="it-IT"/>
        </w:rPr>
        <w:t>ur me palët e treta, duke mos ce</w:t>
      </w:r>
      <w:r w:rsidRPr="0081036F">
        <w:rPr>
          <w:szCs w:val="22"/>
          <w:lang w:val="it-IT"/>
        </w:rPr>
        <w:t>nuar detyrimet që rrjedhin nga e drejta publike të cilave ato i nënshtrohen. Do</w:t>
      </w:r>
      <w:r>
        <w:rPr>
          <w:szCs w:val="22"/>
          <w:lang w:val="it-IT"/>
        </w:rPr>
        <w:t>kumente</w:t>
      </w:r>
      <w:r w:rsidRPr="0081036F">
        <w:rPr>
          <w:szCs w:val="22"/>
          <w:lang w:val="it-IT"/>
        </w:rPr>
        <w:t xml:space="preserve">t duhet të jenë </w:t>
      </w:r>
      <w:r>
        <w:rPr>
          <w:szCs w:val="22"/>
          <w:lang w:val="it-IT"/>
        </w:rPr>
        <w:t xml:space="preserve">të </w:t>
      </w:r>
      <w:r w:rsidRPr="0081036F">
        <w:rPr>
          <w:szCs w:val="22"/>
          <w:lang w:val="it-IT"/>
        </w:rPr>
        <w:t xml:space="preserve">konsultueshme dhe të arkivuara në një mënyrë që të lejojë inspektim të lehtë të tyre. Përfituesi është i detyruar të njoftojnë Komisionin OLAF ose Gjykatën e Kontrollit Financiar të Komuniteteve Europiane për vendin e saktë ku ruhen </w:t>
      </w:r>
      <w:r>
        <w:rPr>
          <w:szCs w:val="22"/>
          <w:lang w:val="it-IT"/>
        </w:rPr>
        <w:t>këto dokumente</w:t>
      </w:r>
      <w:r w:rsidRPr="0081036F">
        <w:rPr>
          <w:szCs w:val="22"/>
          <w:lang w:val="it-IT"/>
        </w:rPr>
        <w:t>.</w:t>
      </w:r>
    </w:p>
    <w:p w:rsidR="00D35EE7" w:rsidRPr="0081036F" w:rsidRDefault="00D35EE7" w:rsidP="00D35EE7">
      <w:pPr>
        <w:pStyle w:val="Paragrafi"/>
        <w:rPr>
          <w:szCs w:val="22"/>
          <w:lang w:val="it-IT"/>
        </w:rPr>
      </w:pPr>
      <w:r w:rsidRPr="0081036F">
        <w:rPr>
          <w:szCs w:val="22"/>
          <w:lang w:val="it-IT"/>
        </w:rPr>
        <w:t>15.4 Kontrollet dhe kontrollet financiare të përmendura më sipër do të aplikohen edhe për kontraktorët dhe nënkontraktorët të cilët kanë përfituar financime të Komunitetit.</w:t>
      </w:r>
    </w:p>
    <w:p w:rsidR="00D35EE7" w:rsidRPr="0081036F" w:rsidRDefault="00D35EE7" w:rsidP="00D35EE7">
      <w:pPr>
        <w:pStyle w:val="Paragrafi"/>
        <w:rPr>
          <w:szCs w:val="22"/>
          <w:lang w:val="it-IT"/>
        </w:rPr>
      </w:pPr>
      <w:r w:rsidRPr="0081036F">
        <w:rPr>
          <w:szCs w:val="22"/>
          <w:lang w:val="it-IT"/>
        </w:rPr>
        <w:t>15.5 Përfituesi do të njoftohet mbi misionet e kontrollit në vend nga përfaqësuesit e emëruar nga Komisioni, OLAF ose Gjykata e Llogarive.</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16</w:t>
      </w:r>
    </w:p>
    <w:p w:rsidR="00D35EE7" w:rsidRPr="0081036F" w:rsidRDefault="00D35EE7" w:rsidP="00D35EE7">
      <w:pPr>
        <w:pStyle w:val="NeniTitull"/>
      </w:pPr>
      <w:r w:rsidRPr="0081036F">
        <w:t xml:space="preserve">Konsultimet midis Komisionit dhe Përfituesit </w:t>
      </w: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16.1 Përfituesit dhe Komisioni do të konsultojnë njëri-tjetrin përpara paraqitjes së çdo mosmarrëveshjeje në</w:t>
      </w:r>
      <w:r>
        <w:rPr>
          <w:szCs w:val="22"/>
          <w:lang w:val="it-IT"/>
        </w:rPr>
        <w:t xml:space="preserve"> lidhje me zbatimin ose interpre</w:t>
      </w:r>
      <w:r w:rsidRPr="0081036F">
        <w:rPr>
          <w:szCs w:val="22"/>
          <w:lang w:val="it-IT"/>
        </w:rPr>
        <w:t>timin e kësaj Marrëveshjeje Financiare.</w:t>
      </w:r>
    </w:p>
    <w:p w:rsidR="00D35EE7" w:rsidRPr="0081036F" w:rsidRDefault="00D35EE7" w:rsidP="00D35EE7">
      <w:pPr>
        <w:pStyle w:val="Paragrafi"/>
        <w:rPr>
          <w:szCs w:val="22"/>
          <w:lang w:val="it-IT"/>
        </w:rPr>
      </w:pPr>
      <w:r>
        <w:rPr>
          <w:szCs w:val="22"/>
          <w:lang w:val="it-IT"/>
        </w:rPr>
        <w:t>16.2 Konsultimet mund të ç</w:t>
      </w:r>
      <w:r w:rsidRPr="0081036F">
        <w:rPr>
          <w:szCs w:val="22"/>
          <w:lang w:val="it-IT"/>
        </w:rPr>
        <w:t>ojnë në ndryshimin, ndërprerjen ose përfundimin e Marrëveshjes Financiare.</w:t>
      </w:r>
    </w:p>
    <w:p w:rsidR="00D35EE7" w:rsidRPr="0081036F" w:rsidRDefault="00D35EE7" w:rsidP="00D35EE7">
      <w:pPr>
        <w:pStyle w:val="Paragrafi"/>
        <w:rPr>
          <w:szCs w:val="22"/>
          <w:lang w:val="it-IT"/>
        </w:rPr>
      </w:pPr>
    </w:p>
    <w:p w:rsidR="00D35EE7" w:rsidRPr="0081036F" w:rsidRDefault="00D35EE7" w:rsidP="00D35EE7">
      <w:pPr>
        <w:pStyle w:val="NeniNr"/>
        <w:rPr>
          <w:szCs w:val="22"/>
          <w:lang w:val="it-IT"/>
        </w:rPr>
      </w:pPr>
      <w:r w:rsidRPr="0081036F">
        <w:rPr>
          <w:szCs w:val="22"/>
          <w:lang w:val="it-IT"/>
        </w:rPr>
        <w:t>Neni 17</w:t>
      </w:r>
    </w:p>
    <w:p w:rsidR="00D35EE7" w:rsidRPr="0081036F" w:rsidRDefault="00D35EE7" w:rsidP="00D35EE7">
      <w:pPr>
        <w:pStyle w:val="NeniTitull"/>
      </w:pPr>
      <w:r w:rsidRPr="0081036F">
        <w:t>Ndryshimet në Marrëveshjen Financiare</w:t>
      </w:r>
    </w:p>
    <w:p w:rsidR="00D35EE7" w:rsidRPr="00C26120" w:rsidRDefault="00D35EE7" w:rsidP="00D35EE7">
      <w:pPr>
        <w:pStyle w:val="Paragrafi"/>
        <w:rPr>
          <w:sz w:val="16"/>
          <w:szCs w:val="22"/>
          <w:lang w:val="it-IT"/>
        </w:rPr>
      </w:pPr>
    </w:p>
    <w:p w:rsidR="00D35EE7" w:rsidRPr="0081036F" w:rsidRDefault="00D35EE7" w:rsidP="00D35EE7">
      <w:pPr>
        <w:pStyle w:val="Paragrafi"/>
        <w:rPr>
          <w:szCs w:val="22"/>
          <w:lang w:val="it-IT"/>
        </w:rPr>
      </w:pPr>
      <w:r w:rsidRPr="0081036F">
        <w:rPr>
          <w:szCs w:val="22"/>
          <w:lang w:val="it-IT"/>
        </w:rPr>
        <w:t>17.1 Çdo ndryshim për shtojcën II të Marrëveshjes Financiare do të bëhet me shkrim dhe do të jetë objekt i një shtojce.</w:t>
      </w:r>
    </w:p>
    <w:p w:rsidR="00D35EE7" w:rsidRPr="0081036F" w:rsidRDefault="00D35EE7" w:rsidP="00D35EE7">
      <w:pPr>
        <w:pStyle w:val="Paragrafi"/>
        <w:rPr>
          <w:szCs w:val="22"/>
          <w:lang w:val="it-IT"/>
        </w:rPr>
      </w:pPr>
      <w:r w:rsidRPr="0081036F">
        <w:rPr>
          <w:szCs w:val="22"/>
          <w:lang w:val="it-IT"/>
        </w:rPr>
        <w:t>17.2 Në qoftë se kërkesa për një ndryshim vjen nga Përfituesi</w:t>
      </w:r>
      <w:r>
        <w:rPr>
          <w:szCs w:val="22"/>
          <w:lang w:val="it-IT"/>
        </w:rPr>
        <w:t>,</w:t>
      </w:r>
      <w:r w:rsidRPr="0081036F">
        <w:rPr>
          <w:szCs w:val="22"/>
          <w:lang w:val="it-IT"/>
        </w:rPr>
        <w:t xml:space="preserve"> ky i fundit duhet t’ia paraqesë kërkesën Komisionit të paktën tre muaj përpara datës së propozuar për hyrjen në fuqi të shtojcës, me përjashtim të rasteve të justifikuara si</w:t>
      </w:r>
      <w:r>
        <w:rPr>
          <w:szCs w:val="22"/>
          <w:lang w:val="it-IT"/>
        </w:rPr>
        <w:t>ç duhet nga Përfituesi dhe të p</w:t>
      </w:r>
      <w:r w:rsidRPr="0081036F">
        <w:rPr>
          <w:szCs w:val="22"/>
          <w:lang w:val="it-IT"/>
        </w:rPr>
        <w:t>ranuara nga Komisioni.</w:t>
      </w:r>
    </w:p>
    <w:p w:rsidR="00D35EE7" w:rsidRPr="0081036F" w:rsidRDefault="00D35EE7" w:rsidP="00D35EE7">
      <w:pPr>
        <w:pStyle w:val="Paragrafi"/>
        <w:rPr>
          <w:szCs w:val="22"/>
          <w:lang w:val="it-IT"/>
        </w:rPr>
      </w:pPr>
      <w:r w:rsidRPr="0081036F">
        <w:rPr>
          <w:szCs w:val="22"/>
          <w:lang w:val="it-IT"/>
        </w:rPr>
        <w:t>17.3 Rastet specifike të zgjatjes së afatit të fazës operative të zbatimit të fazës së mbylljes janë të rr</w:t>
      </w:r>
      <w:r>
        <w:rPr>
          <w:szCs w:val="22"/>
          <w:lang w:val="it-IT"/>
        </w:rPr>
        <w:t>e</w:t>
      </w:r>
      <w:r w:rsidRPr="0081036F">
        <w:rPr>
          <w:szCs w:val="22"/>
          <w:lang w:val="it-IT"/>
        </w:rPr>
        <w:t>gulluara nga neni 4 (5) dhe (6) i këtyre kushteve.</w:t>
      </w:r>
    </w:p>
    <w:p w:rsidR="00D35EE7" w:rsidRPr="00C26120" w:rsidRDefault="00D35EE7" w:rsidP="00D35EE7">
      <w:pPr>
        <w:pStyle w:val="Paragrafi"/>
        <w:rPr>
          <w:sz w:val="14"/>
          <w:szCs w:val="22"/>
          <w:lang w:val="it-IT"/>
        </w:rPr>
      </w:pPr>
    </w:p>
    <w:p w:rsidR="00D35EE7" w:rsidRPr="0081036F" w:rsidRDefault="00D35EE7" w:rsidP="00D35EE7">
      <w:pPr>
        <w:pStyle w:val="NeniNr"/>
        <w:rPr>
          <w:szCs w:val="22"/>
          <w:lang w:val="it-IT"/>
        </w:rPr>
      </w:pPr>
      <w:r w:rsidRPr="0081036F">
        <w:rPr>
          <w:szCs w:val="22"/>
          <w:lang w:val="it-IT"/>
        </w:rPr>
        <w:t>Neni 18</w:t>
      </w:r>
    </w:p>
    <w:p w:rsidR="00D35EE7" w:rsidRPr="0081036F" w:rsidRDefault="00D35EE7" w:rsidP="00D35EE7">
      <w:pPr>
        <w:pStyle w:val="NeniTitull"/>
      </w:pPr>
      <w:r w:rsidRPr="0081036F">
        <w:t>Pezullimi i Marrëveshjes Financiare</w:t>
      </w:r>
    </w:p>
    <w:p w:rsidR="00D35EE7" w:rsidRPr="00C26120" w:rsidRDefault="00D35EE7" w:rsidP="00D35EE7">
      <w:pPr>
        <w:pStyle w:val="Paragrafi"/>
        <w:rPr>
          <w:sz w:val="16"/>
          <w:szCs w:val="22"/>
          <w:lang w:val="it-IT"/>
        </w:rPr>
      </w:pPr>
    </w:p>
    <w:p w:rsidR="00D35EE7" w:rsidRPr="0081036F" w:rsidRDefault="00D35EE7" w:rsidP="00D35EE7">
      <w:pPr>
        <w:pStyle w:val="Paragrafi"/>
        <w:rPr>
          <w:szCs w:val="22"/>
          <w:lang w:val="it-IT"/>
        </w:rPr>
      </w:pPr>
      <w:r w:rsidRPr="0081036F">
        <w:rPr>
          <w:szCs w:val="22"/>
          <w:lang w:val="it-IT"/>
        </w:rPr>
        <w:t>18.1 Marrëveshja Financiare mund të pezullohet në rastet e mëposhtme:</w:t>
      </w:r>
    </w:p>
    <w:p w:rsidR="00D35EE7" w:rsidRPr="0081036F" w:rsidRDefault="00D35EE7" w:rsidP="00D35EE7">
      <w:pPr>
        <w:pStyle w:val="Paragrafi"/>
        <w:rPr>
          <w:szCs w:val="22"/>
          <w:lang w:val="it-IT"/>
        </w:rPr>
      </w:pPr>
      <w:r w:rsidRPr="0081036F">
        <w:rPr>
          <w:szCs w:val="22"/>
          <w:lang w:val="it-IT"/>
        </w:rPr>
        <w:t>a) Komisioni mund të pezullojë zbatimin e Marrëveshjes Financiare në qoftë se Përfituesi shkel detyrimet që rrjedhin nga Marrëveshja Financiare.</w:t>
      </w:r>
    </w:p>
    <w:p w:rsidR="00D35EE7" w:rsidRPr="0081036F" w:rsidRDefault="00D35EE7" w:rsidP="00D35EE7">
      <w:pPr>
        <w:pStyle w:val="Paragrafi"/>
        <w:rPr>
          <w:szCs w:val="22"/>
          <w:lang w:val="it-IT"/>
        </w:rPr>
      </w:pPr>
      <w:r w:rsidRPr="0081036F">
        <w:rPr>
          <w:szCs w:val="22"/>
          <w:lang w:val="it-IT"/>
        </w:rPr>
        <w:t>b) Komisioni mund të pezullojë Marrëveshjen Financiare në qoftë se Përfituesi shkel një detyrim që lidhet me të drejtat e njeriut, parimet demokratike dhe shtetin e së drejtës</w:t>
      </w:r>
      <w:r>
        <w:rPr>
          <w:szCs w:val="22"/>
          <w:lang w:val="it-IT"/>
        </w:rPr>
        <w:t>,</w:t>
      </w:r>
      <w:r w:rsidRPr="0081036F">
        <w:rPr>
          <w:szCs w:val="22"/>
          <w:lang w:val="it-IT"/>
        </w:rPr>
        <w:t xml:space="preserve"> dhe në rastet serioze të korrupsionit.</w:t>
      </w:r>
    </w:p>
    <w:p w:rsidR="00D35EE7" w:rsidRPr="0081036F" w:rsidRDefault="00D35EE7" w:rsidP="00D35EE7">
      <w:pPr>
        <w:pStyle w:val="Paragrafi"/>
        <w:rPr>
          <w:szCs w:val="22"/>
          <w:lang w:val="it-IT"/>
        </w:rPr>
      </w:pPr>
      <w:r w:rsidRPr="0081036F">
        <w:rPr>
          <w:szCs w:val="22"/>
          <w:lang w:val="it-IT"/>
        </w:rPr>
        <w:t>c) Marrëveshja Financiare mund të pezullohet për shkak të një force madhore, siç përcaktohet më poshtë</w:t>
      </w:r>
      <w:r>
        <w:rPr>
          <w:szCs w:val="22"/>
          <w:lang w:val="it-IT"/>
        </w:rPr>
        <w:t>.</w:t>
      </w:r>
      <w:r w:rsidRPr="0081036F">
        <w:rPr>
          <w:szCs w:val="22"/>
          <w:lang w:val="it-IT"/>
        </w:rPr>
        <w:t xml:space="preserve"> “Forcë madhore” do të thotë një situatë e </w:t>
      </w:r>
      <w:r>
        <w:rPr>
          <w:szCs w:val="22"/>
          <w:lang w:val="it-IT"/>
        </w:rPr>
        <w:t>pa</w:t>
      </w:r>
      <w:r w:rsidRPr="0081036F">
        <w:rPr>
          <w:szCs w:val="22"/>
          <w:lang w:val="it-IT"/>
        </w:rPr>
        <w:t xml:space="preserve">parashikueshme dhe </w:t>
      </w:r>
      <w:r>
        <w:rPr>
          <w:szCs w:val="22"/>
          <w:lang w:val="it-IT"/>
        </w:rPr>
        <w:t xml:space="preserve">e </w:t>
      </w:r>
      <w:r w:rsidRPr="0081036F">
        <w:rPr>
          <w:szCs w:val="22"/>
          <w:lang w:val="it-IT"/>
        </w:rPr>
        <w:t>jashtëzakonshme ose ngjarje përtej kontrollit të palëve, e cila pengon palët në përmbushjen e çdo detyrimi, dhe që nuk mund të ngarkohet një gabim ose pakujdesie të tyre (ose kotraktorëve të tyre, përfaqësuesve ose punonjësve)</w:t>
      </w:r>
      <w:r>
        <w:rPr>
          <w:szCs w:val="22"/>
          <w:lang w:val="it-IT"/>
        </w:rPr>
        <w:t>,</w:t>
      </w:r>
      <w:r w:rsidRPr="0081036F">
        <w:rPr>
          <w:szCs w:val="22"/>
          <w:lang w:val="it-IT"/>
        </w:rPr>
        <w:t xml:space="preserve"> si dhe provohet të jetë e pakapërcyeshme pavarësisht nga</w:t>
      </w:r>
      <w:r>
        <w:rPr>
          <w:szCs w:val="22"/>
          <w:lang w:val="it-IT"/>
        </w:rPr>
        <w:t xml:space="preserve"> përpjekjet që mund të bëhen. Di</w:t>
      </w:r>
      <w:r w:rsidRPr="0081036F">
        <w:rPr>
          <w:szCs w:val="22"/>
          <w:lang w:val="it-IT"/>
        </w:rPr>
        <w:t>fektet në pajisje ose materiale</w:t>
      </w:r>
      <w:r>
        <w:rPr>
          <w:szCs w:val="22"/>
          <w:lang w:val="it-IT"/>
        </w:rPr>
        <w:t>,</w:t>
      </w:r>
      <w:r w:rsidRPr="0081036F">
        <w:rPr>
          <w:szCs w:val="22"/>
          <w:lang w:val="it-IT"/>
        </w:rPr>
        <w:t xml:space="preserve"> ose vonesat për t’i bërë të disponueshme, mosmarrëveshjet e punës, grevat dhe vështirësitë financiare nuk mund të konsiderohen si forcë madhore. Një palë nuk do të konsiderohet në shkelje të detyrimeve të saj në qoftë se nuk </w:t>
      </w:r>
      <w:r>
        <w:rPr>
          <w:szCs w:val="22"/>
          <w:lang w:val="it-IT"/>
        </w:rPr>
        <w:t xml:space="preserve">ka </w:t>
      </w:r>
      <w:r w:rsidRPr="0081036F">
        <w:rPr>
          <w:szCs w:val="22"/>
          <w:lang w:val="it-IT"/>
        </w:rPr>
        <w:t>mund</w:t>
      </w:r>
      <w:r>
        <w:rPr>
          <w:szCs w:val="22"/>
          <w:lang w:val="it-IT"/>
        </w:rPr>
        <w:t>ur</w:t>
      </w:r>
      <w:r w:rsidRPr="0081036F">
        <w:rPr>
          <w:szCs w:val="22"/>
          <w:lang w:val="it-IT"/>
        </w:rPr>
        <w:t xml:space="preserve"> të përmbushë ato për shkak të një force madh</w:t>
      </w:r>
      <w:r>
        <w:rPr>
          <w:szCs w:val="22"/>
          <w:lang w:val="it-IT"/>
        </w:rPr>
        <w:t>ore. Një palë që ballafaqohet me</w:t>
      </w:r>
      <w:r w:rsidRPr="0081036F">
        <w:rPr>
          <w:szCs w:val="22"/>
          <w:lang w:val="it-IT"/>
        </w:rPr>
        <w:t xml:space="preserve"> një forcë madhore duhet të informojë pa vonesë palën tjetër, duke deklaruar natyrën</w:t>
      </w:r>
      <w:r>
        <w:rPr>
          <w:szCs w:val="22"/>
          <w:lang w:val="it-IT"/>
        </w:rPr>
        <w:t>,</w:t>
      </w:r>
      <w:r w:rsidRPr="0081036F">
        <w:rPr>
          <w:szCs w:val="22"/>
          <w:lang w:val="it-IT"/>
        </w:rPr>
        <w:t xml:space="preserve"> kohëzgjatjen e mundshme dhe efektet e parashikuara të problemit. Gjithashtu</w:t>
      </w:r>
      <w:r>
        <w:rPr>
          <w:szCs w:val="22"/>
          <w:lang w:val="it-IT"/>
        </w:rPr>
        <w:t>,</w:t>
      </w:r>
      <w:r w:rsidRPr="0081036F">
        <w:rPr>
          <w:szCs w:val="22"/>
          <w:lang w:val="it-IT"/>
        </w:rPr>
        <w:t xml:space="preserve"> ajo duhet të marrë çdo masë për të minimizuar dëmet e mundshme.</w:t>
      </w:r>
    </w:p>
    <w:p w:rsidR="00D35EE7" w:rsidRPr="0081036F" w:rsidRDefault="00D35EE7" w:rsidP="00D35EE7">
      <w:pPr>
        <w:pStyle w:val="Paragrafi"/>
        <w:rPr>
          <w:szCs w:val="22"/>
          <w:lang w:val="it-IT"/>
        </w:rPr>
      </w:pPr>
      <w:r w:rsidRPr="0081036F">
        <w:rPr>
          <w:szCs w:val="22"/>
          <w:lang w:val="it-IT"/>
        </w:rPr>
        <w:t>18.2 Asnjë njoftim paraprak nuk do të jepet për vendimin e pezullimit.</w:t>
      </w:r>
    </w:p>
    <w:p w:rsidR="00D35EE7" w:rsidRPr="0081036F" w:rsidRDefault="00D35EE7" w:rsidP="00D35EE7">
      <w:pPr>
        <w:pStyle w:val="Paragrafi"/>
        <w:rPr>
          <w:szCs w:val="22"/>
          <w:lang w:val="it-IT"/>
        </w:rPr>
      </w:pPr>
      <w:r w:rsidRPr="0081036F">
        <w:rPr>
          <w:szCs w:val="22"/>
          <w:lang w:val="it-IT"/>
        </w:rPr>
        <w:t xml:space="preserve">18.3 Në momentin e njoftimit të pezullimit, do të </w:t>
      </w:r>
      <w:r>
        <w:rPr>
          <w:szCs w:val="22"/>
          <w:lang w:val="it-IT"/>
        </w:rPr>
        <w:t>t</w:t>
      </w:r>
      <w:r w:rsidRPr="0081036F">
        <w:rPr>
          <w:szCs w:val="22"/>
          <w:lang w:val="it-IT"/>
        </w:rPr>
        <w:t>r</w:t>
      </w:r>
      <w:r>
        <w:rPr>
          <w:szCs w:val="22"/>
          <w:lang w:val="it-IT"/>
        </w:rPr>
        <w:t>e</w:t>
      </w:r>
      <w:r w:rsidRPr="0081036F">
        <w:rPr>
          <w:szCs w:val="22"/>
          <w:lang w:val="it-IT"/>
        </w:rPr>
        <w:t>gohen edhe pasojat mbi kontratat në fuqi ose kontartat që janë ende për t’u firmosur.</w:t>
      </w:r>
    </w:p>
    <w:p w:rsidR="00D35EE7" w:rsidRPr="00C26120" w:rsidRDefault="00D35EE7" w:rsidP="00D35EE7">
      <w:pPr>
        <w:pStyle w:val="Paragrafi"/>
        <w:rPr>
          <w:sz w:val="14"/>
          <w:szCs w:val="22"/>
          <w:lang w:val="it-IT"/>
        </w:rPr>
      </w:pPr>
    </w:p>
    <w:p w:rsidR="00D35EE7" w:rsidRPr="0081036F" w:rsidRDefault="00D35EE7" w:rsidP="00D35EE7">
      <w:pPr>
        <w:pStyle w:val="NeniNr"/>
        <w:rPr>
          <w:szCs w:val="22"/>
          <w:lang w:val="it-IT"/>
        </w:rPr>
      </w:pPr>
      <w:r w:rsidRPr="0081036F">
        <w:rPr>
          <w:szCs w:val="22"/>
          <w:lang w:val="it-IT"/>
        </w:rPr>
        <w:t>Neni 19</w:t>
      </w:r>
    </w:p>
    <w:p w:rsidR="00D35EE7" w:rsidRPr="0081036F" w:rsidRDefault="00D35EE7" w:rsidP="00D35EE7">
      <w:pPr>
        <w:pStyle w:val="NeniTitull"/>
      </w:pPr>
      <w:r w:rsidRPr="0081036F">
        <w:t>Përfundimi i Marrëveshjes Financiare</w:t>
      </w:r>
    </w:p>
    <w:p w:rsidR="00D35EE7" w:rsidRPr="00C26120" w:rsidRDefault="00D35EE7" w:rsidP="00D35EE7">
      <w:pPr>
        <w:pStyle w:val="Paragrafi"/>
        <w:rPr>
          <w:sz w:val="16"/>
          <w:szCs w:val="22"/>
          <w:lang w:val="it-IT"/>
        </w:rPr>
      </w:pPr>
    </w:p>
    <w:p w:rsidR="00D35EE7" w:rsidRPr="0081036F" w:rsidRDefault="00D35EE7" w:rsidP="00D35EE7">
      <w:pPr>
        <w:pStyle w:val="Paragrafi"/>
        <w:rPr>
          <w:szCs w:val="22"/>
          <w:lang w:val="it-IT"/>
        </w:rPr>
      </w:pPr>
      <w:r>
        <w:rPr>
          <w:szCs w:val="22"/>
          <w:lang w:val="it-IT"/>
        </w:rPr>
        <w:t>19.1 Në qoftë se çështjet që s</w:t>
      </w:r>
      <w:r w:rsidRPr="0081036F">
        <w:rPr>
          <w:szCs w:val="22"/>
          <w:lang w:val="it-IT"/>
        </w:rPr>
        <w:t xml:space="preserve">hkaktojnë pezullimin e Marrëveshjes Financiare nuk </w:t>
      </w:r>
      <w:r>
        <w:rPr>
          <w:szCs w:val="22"/>
          <w:lang w:val="it-IT"/>
        </w:rPr>
        <w:t>zgjidhen për një periudhë katër</w:t>
      </w:r>
      <w:r w:rsidRPr="0081036F">
        <w:rPr>
          <w:szCs w:val="22"/>
          <w:lang w:val="it-IT"/>
        </w:rPr>
        <w:t>mujore, çdo palë mund të mbarojë Marrëveshjen Financiare me dy muaj paralajmërim.</w:t>
      </w:r>
    </w:p>
    <w:p w:rsidR="00D35EE7" w:rsidRPr="0081036F" w:rsidRDefault="00D35EE7" w:rsidP="00D35EE7">
      <w:pPr>
        <w:pStyle w:val="Paragrafi"/>
        <w:rPr>
          <w:szCs w:val="22"/>
          <w:lang w:val="it-IT"/>
        </w:rPr>
      </w:pPr>
      <w:r w:rsidRPr="0081036F">
        <w:rPr>
          <w:szCs w:val="22"/>
          <w:lang w:val="it-IT"/>
        </w:rPr>
        <w:t xml:space="preserve">19.2 Kur një Marrëveshje Financiare nuk ka filluar ndonjë pagesë brenda tre vjetësh nga nënshkrimi i saj ose kontratat e zbatimit nuk </w:t>
      </w:r>
      <w:r>
        <w:rPr>
          <w:szCs w:val="22"/>
          <w:lang w:val="it-IT"/>
        </w:rPr>
        <w:t>janë firmosur sipas datave të për</w:t>
      </w:r>
      <w:r w:rsidRPr="0081036F">
        <w:rPr>
          <w:szCs w:val="22"/>
          <w:lang w:val="it-IT"/>
        </w:rPr>
        <w:t>caktuara në nenin 5 të këtyre kushteve, atëherë Marrëveshja Financiare do të mbarojë automatikisht.</w:t>
      </w:r>
    </w:p>
    <w:p w:rsidR="00D35EE7" w:rsidRPr="0081036F" w:rsidRDefault="00D35EE7" w:rsidP="00D35EE7">
      <w:pPr>
        <w:pStyle w:val="Paragrafi"/>
        <w:rPr>
          <w:szCs w:val="22"/>
          <w:lang w:val="it-IT"/>
        </w:rPr>
      </w:pPr>
      <w:r w:rsidRPr="0081036F">
        <w:rPr>
          <w:szCs w:val="22"/>
          <w:lang w:val="it-IT"/>
        </w:rPr>
        <w:t>19.3 Në momentin e njoftimit të mbarimit, do të tregohen edhe pasojat mbi k</w:t>
      </w:r>
      <w:r>
        <w:rPr>
          <w:szCs w:val="22"/>
          <w:lang w:val="it-IT"/>
        </w:rPr>
        <w:t>ontratat</w:t>
      </w:r>
      <w:r w:rsidRPr="0081036F">
        <w:rPr>
          <w:szCs w:val="22"/>
          <w:lang w:val="it-IT"/>
        </w:rPr>
        <w:t xml:space="preserve"> në fuqi ose kontratat që janë ende për t’u firmosur.</w:t>
      </w:r>
    </w:p>
    <w:p w:rsidR="00D35EE7" w:rsidRPr="00C26120" w:rsidRDefault="00D35EE7" w:rsidP="00D35EE7">
      <w:pPr>
        <w:pStyle w:val="Paragrafi"/>
        <w:rPr>
          <w:sz w:val="16"/>
          <w:szCs w:val="22"/>
          <w:lang w:val="it-IT"/>
        </w:rPr>
      </w:pPr>
    </w:p>
    <w:p w:rsidR="00D35EE7" w:rsidRPr="0081036F" w:rsidRDefault="00D35EE7" w:rsidP="00D35EE7">
      <w:pPr>
        <w:pStyle w:val="NeniNr"/>
        <w:rPr>
          <w:szCs w:val="22"/>
          <w:lang w:val="it-IT"/>
        </w:rPr>
      </w:pPr>
      <w:r w:rsidRPr="0081036F">
        <w:rPr>
          <w:szCs w:val="22"/>
          <w:lang w:val="it-IT"/>
        </w:rPr>
        <w:t>Neni 20</w:t>
      </w:r>
    </w:p>
    <w:p w:rsidR="00D35EE7" w:rsidRPr="0081036F" w:rsidRDefault="00D35EE7" w:rsidP="00D35EE7">
      <w:pPr>
        <w:pStyle w:val="NeniTitull"/>
      </w:pPr>
      <w:r w:rsidRPr="0081036F">
        <w:t>Rregullat për zgjedhjen e mosmarrëveshjeve</w:t>
      </w:r>
    </w:p>
    <w:p w:rsidR="00D35EE7" w:rsidRPr="00C26120" w:rsidRDefault="00D35EE7" w:rsidP="00D35EE7">
      <w:pPr>
        <w:pStyle w:val="Paragrafi"/>
        <w:rPr>
          <w:sz w:val="14"/>
          <w:szCs w:val="22"/>
          <w:lang w:val="it-IT"/>
        </w:rPr>
      </w:pPr>
    </w:p>
    <w:p w:rsidR="00D35EE7" w:rsidRPr="0081036F" w:rsidRDefault="00D35EE7" w:rsidP="00D35EE7">
      <w:pPr>
        <w:pStyle w:val="Paragrafi"/>
        <w:rPr>
          <w:szCs w:val="22"/>
          <w:lang w:val="it-IT"/>
        </w:rPr>
      </w:pPr>
      <w:r w:rsidRPr="0081036F">
        <w:rPr>
          <w:szCs w:val="22"/>
          <w:lang w:val="it-IT"/>
        </w:rPr>
        <w:t>20.1 Çdo mosmarrëveshje në lidhje me Marrëveshjen Financiare</w:t>
      </w:r>
      <w:r>
        <w:rPr>
          <w:szCs w:val="22"/>
          <w:lang w:val="it-IT"/>
        </w:rPr>
        <w:t>,</w:t>
      </w:r>
      <w:r w:rsidRPr="0081036F">
        <w:rPr>
          <w:szCs w:val="22"/>
          <w:lang w:val="it-IT"/>
        </w:rPr>
        <w:t xml:space="preserve"> e cila nuk mund të zgjidhet brenda një p</w:t>
      </w:r>
      <w:r>
        <w:rPr>
          <w:szCs w:val="22"/>
          <w:lang w:val="it-IT"/>
        </w:rPr>
        <w:t>eriudhe gjashtë</w:t>
      </w:r>
      <w:r w:rsidRPr="0081036F">
        <w:rPr>
          <w:szCs w:val="22"/>
          <w:lang w:val="it-IT"/>
        </w:rPr>
        <w:t>mujore nga konsultimet midis p</w:t>
      </w:r>
      <w:r>
        <w:rPr>
          <w:szCs w:val="22"/>
          <w:lang w:val="it-IT"/>
        </w:rPr>
        <w:t>alëve sipas nenit 16 të këtyre k</w:t>
      </w:r>
      <w:r w:rsidRPr="0081036F">
        <w:rPr>
          <w:szCs w:val="22"/>
          <w:lang w:val="it-IT"/>
        </w:rPr>
        <w:t>ushteve</w:t>
      </w:r>
      <w:r>
        <w:rPr>
          <w:szCs w:val="22"/>
          <w:lang w:val="it-IT"/>
        </w:rPr>
        <w:t>,</w:t>
      </w:r>
      <w:r w:rsidRPr="0081036F">
        <w:rPr>
          <w:szCs w:val="22"/>
          <w:lang w:val="it-IT"/>
        </w:rPr>
        <w:t xml:space="preserve"> mund të zgjidhet me anën e arbitr</w:t>
      </w:r>
      <w:r>
        <w:rPr>
          <w:szCs w:val="22"/>
          <w:lang w:val="it-IT"/>
        </w:rPr>
        <w:t>atit</w:t>
      </w:r>
      <w:r w:rsidRPr="0081036F">
        <w:rPr>
          <w:szCs w:val="22"/>
          <w:lang w:val="it-IT"/>
        </w:rPr>
        <w:t xml:space="preserve"> me kërkesën e njërës prej palëve.</w:t>
      </w:r>
    </w:p>
    <w:p w:rsidR="00D35EE7" w:rsidRPr="0081036F" w:rsidRDefault="00D35EE7" w:rsidP="00D35EE7">
      <w:pPr>
        <w:pStyle w:val="Paragrafi"/>
        <w:rPr>
          <w:szCs w:val="22"/>
          <w:lang w:val="it-IT"/>
        </w:rPr>
      </w:pPr>
      <w:r w:rsidRPr="0081036F">
        <w:rPr>
          <w:szCs w:val="22"/>
          <w:lang w:val="it-IT"/>
        </w:rPr>
        <w:t xml:space="preserve">20.2 Në këtë rast, secila </w:t>
      </w:r>
      <w:r>
        <w:rPr>
          <w:szCs w:val="22"/>
          <w:lang w:val="it-IT"/>
        </w:rPr>
        <w:t xml:space="preserve">nga </w:t>
      </w:r>
      <w:r w:rsidRPr="0081036F">
        <w:rPr>
          <w:szCs w:val="22"/>
          <w:lang w:val="it-IT"/>
        </w:rPr>
        <w:t>palët do të caktojë arbitër brenda 30 ditësh nga paraqitja e kërkesës për arbitrat. Në qoftë se kjo nuk verifikohet, secila nga palët mund t</w:t>
      </w:r>
      <w:r>
        <w:rPr>
          <w:szCs w:val="22"/>
          <w:lang w:val="it-IT"/>
        </w:rPr>
        <w:t>’</w:t>
      </w:r>
      <w:r w:rsidRPr="0081036F">
        <w:rPr>
          <w:szCs w:val="22"/>
          <w:lang w:val="it-IT"/>
        </w:rPr>
        <w:t>i kërkojë Sekretarit të Përgjithshëm të Gjykatës së Përhershme të Arbitratit (Hagë) të caktojë një arbitër të dytë. Dy ar</w:t>
      </w:r>
      <w:r>
        <w:rPr>
          <w:szCs w:val="22"/>
          <w:lang w:val="it-IT"/>
        </w:rPr>
        <w:t>bitrat, nga ana e tyre, do të cak</w:t>
      </w:r>
      <w:r w:rsidRPr="0081036F">
        <w:rPr>
          <w:szCs w:val="22"/>
          <w:lang w:val="it-IT"/>
        </w:rPr>
        <w:t>tojnë një arbitër të dytë. Dy arbitr</w:t>
      </w:r>
      <w:r>
        <w:rPr>
          <w:szCs w:val="22"/>
          <w:lang w:val="it-IT"/>
        </w:rPr>
        <w:t>at, nga ana e tyre, do të caktoj</w:t>
      </w:r>
      <w:r w:rsidRPr="0081036F">
        <w:rPr>
          <w:szCs w:val="22"/>
          <w:lang w:val="it-IT"/>
        </w:rPr>
        <w:t>në një arbitër të tretë brenda 30 ditësh. Në qoftë se kjo nuk verifikohet, secila nga palët mund t’i kërkojnë Sekretarit të Përgjithshëm të Gjykatës së Përhershme të Arbitratit të caktojë arbitrin e tretë.</w:t>
      </w:r>
    </w:p>
    <w:p w:rsidR="00D35EE7" w:rsidRPr="0081036F" w:rsidRDefault="00D35EE7" w:rsidP="00D35EE7">
      <w:pPr>
        <w:pStyle w:val="Paragrafi"/>
        <w:rPr>
          <w:szCs w:val="22"/>
          <w:lang w:val="it-IT"/>
        </w:rPr>
      </w:pPr>
      <w:r w:rsidRPr="0081036F">
        <w:rPr>
          <w:szCs w:val="22"/>
          <w:lang w:val="it-IT"/>
        </w:rPr>
        <w:t>20.3 Përveç rastit kur arbitrat vend</w:t>
      </w:r>
      <w:r>
        <w:rPr>
          <w:szCs w:val="22"/>
          <w:lang w:val="it-IT"/>
        </w:rPr>
        <w:t>osin ndrysh</w:t>
      </w:r>
      <w:r w:rsidRPr="0081036F">
        <w:rPr>
          <w:szCs w:val="22"/>
          <w:lang w:val="it-IT"/>
        </w:rPr>
        <w:t>e, do të aplikohen procedurat e përcaktuara në</w:t>
      </w:r>
      <w:r>
        <w:rPr>
          <w:szCs w:val="22"/>
          <w:lang w:val="it-IT"/>
        </w:rPr>
        <w:t xml:space="preserve"> Rregullat Fakultative të Arbitr</w:t>
      </w:r>
      <w:r w:rsidRPr="0081036F">
        <w:rPr>
          <w:szCs w:val="22"/>
          <w:lang w:val="it-IT"/>
        </w:rPr>
        <w:t xml:space="preserve">imit për Organizatat Ndërkombëtare dhe Shtetet të Gjykatës së Përhershme të Arbitratit. Vendimi i arbitrave do të merret me shumicë votash brenda </w:t>
      </w:r>
      <w:r>
        <w:rPr>
          <w:szCs w:val="22"/>
          <w:lang w:val="it-IT"/>
        </w:rPr>
        <w:t>një periudhe tre</w:t>
      </w:r>
      <w:r w:rsidRPr="0081036F">
        <w:rPr>
          <w:szCs w:val="22"/>
          <w:lang w:val="it-IT"/>
        </w:rPr>
        <w:t>mujore.</w:t>
      </w:r>
    </w:p>
    <w:p w:rsidR="00D35EE7" w:rsidRPr="0081036F" w:rsidRDefault="00D35EE7" w:rsidP="00D35EE7">
      <w:pPr>
        <w:pStyle w:val="Paragrafi"/>
        <w:rPr>
          <w:szCs w:val="22"/>
          <w:lang w:val="it-IT"/>
        </w:rPr>
      </w:pPr>
      <w:r w:rsidRPr="0081036F">
        <w:rPr>
          <w:szCs w:val="22"/>
          <w:lang w:val="it-IT"/>
        </w:rPr>
        <w:t>20.4 Secila palë do të jetë e detyruar të marrë masat e nevojshme për aplikimin e vendimit të arbitrave.</w:t>
      </w:r>
    </w:p>
    <w:p w:rsidR="00D35EE7" w:rsidRPr="0081036F" w:rsidRDefault="00D35EE7" w:rsidP="00D35EE7">
      <w:pPr>
        <w:pStyle w:val="Paragrafi"/>
        <w:rPr>
          <w:szCs w:val="22"/>
          <w:lang w:val="it-IT"/>
        </w:rPr>
      </w:pPr>
    </w:p>
    <w:p w:rsidR="00D35EE7" w:rsidRPr="0081036F" w:rsidRDefault="00D35EE7" w:rsidP="00D35EE7">
      <w:pPr>
        <w:pStyle w:val="TitulliNr"/>
      </w:pPr>
      <w:r w:rsidRPr="0081036F">
        <w:t>Shtojca II</w:t>
      </w:r>
    </w:p>
    <w:p w:rsidR="00D35EE7" w:rsidRPr="0081036F" w:rsidRDefault="00D35EE7" w:rsidP="00D35EE7">
      <w:pPr>
        <w:pStyle w:val="TitulliTitull"/>
      </w:pPr>
      <w:r w:rsidRPr="0081036F">
        <w:t>Masat teknike dhe administrative</w:t>
      </w:r>
    </w:p>
    <w:p w:rsidR="00D35EE7" w:rsidRPr="0081036F" w:rsidRDefault="00D35EE7" w:rsidP="00D35EE7">
      <w:pPr>
        <w:pStyle w:val="Paragrafi"/>
        <w:rPr>
          <w:szCs w:val="22"/>
        </w:rPr>
      </w:pPr>
    </w:p>
    <w:p w:rsidR="00D35EE7" w:rsidRPr="0081036F" w:rsidRDefault="00D35EE7" w:rsidP="00D35EE7">
      <w:pPr>
        <w:pStyle w:val="Paragrafi"/>
        <w:rPr>
          <w:szCs w:val="22"/>
        </w:rPr>
      </w:pPr>
      <w:r w:rsidRPr="0081036F">
        <w:rPr>
          <w:szCs w:val="22"/>
        </w:rPr>
        <w:t xml:space="preserve">1. PËRMBLEDHJA E PROGRAMIT </w:t>
      </w:r>
    </w:p>
    <w:p w:rsidR="00D35EE7" w:rsidRPr="0081036F" w:rsidRDefault="00D35EE7" w:rsidP="00D35EE7">
      <w:pPr>
        <w:pStyle w:val="Paragrafi"/>
        <w:rPr>
          <w:szCs w:val="22"/>
        </w:rPr>
      </w:pPr>
      <w:r w:rsidRPr="0081036F">
        <w:rPr>
          <w:szCs w:val="22"/>
        </w:rPr>
        <w:t>Në përputhje me dokumentin strategjik për Shqipërin</w:t>
      </w:r>
      <w:r>
        <w:rPr>
          <w:szCs w:val="22"/>
        </w:rPr>
        <w:t>ë 2002-2006</w:t>
      </w:r>
      <w:r w:rsidRPr="0081036F">
        <w:rPr>
          <w:szCs w:val="22"/>
        </w:rPr>
        <w:t xml:space="preserve"> (DS) dhe </w:t>
      </w:r>
      <w:r>
        <w:rPr>
          <w:szCs w:val="22"/>
        </w:rPr>
        <w:t>p</w:t>
      </w:r>
      <w:r w:rsidRPr="0081036F">
        <w:rPr>
          <w:szCs w:val="22"/>
        </w:rPr>
        <w:t xml:space="preserve">rogramin indikativ shumëvjeçar (PISH) 2002-2004, objektivi i përgjithshëm i programit </w:t>
      </w:r>
      <w:r>
        <w:rPr>
          <w:szCs w:val="22"/>
        </w:rPr>
        <w:t>CARDS kombëtar 2004 për S</w:t>
      </w:r>
      <w:r w:rsidRPr="0081036F">
        <w:rPr>
          <w:szCs w:val="22"/>
        </w:rPr>
        <w:t xml:space="preserve">hqipërinë është mbështetje për pjesëmarrjen e Shqipërisë </w:t>
      </w:r>
      <w:r>
        <w:rPr>
          <w:szCs w:val="22"/>
        </w:rPr>
        <w:t>në</w:t>
      </w:r>
      <w:r w:rsidRPr="0081036F">
        <w:rPr>
          <w:szCs w:val="22"/>
        </w:rPr>
        <w:t xml:space="preserve"> procesin e stabilizim-asocimit (PSA), duke përfshirë kontributin për zhvillimin e përgjithshëm ekonomiko-shoqëror të vendit.</w:t>
      </w:r>
    </w:p>
    <w:p w:rsidR="00D35EE7" w:rsidRDefault="00D35EE7" w:rsidP="00D35EE7">
      <w:pPr>
        <w:pStyle w:val="Paragrafi"/>
        <w:rPr>
          <w:szCs w:val="22"/>
        </w:rPr>
      </w:pPr>
      <w:r>
        <w:rPr>
          <w:szCs w:val="22"/>
        </w:rPr>
        <w:t>Si rrjedhim i kësaj, objektivat e detajuara të programit janë:</w:t>
      </w:r>
    </w:p>
    <w:p w:rsidR="00D35EE7" w:rsidRPr="0081036F" w:rsidRDefault="00D35EE7" w:rsidP="00D35EE7">
      <w:pPr>
        <w:pStyle w:val="Paragrafi"/>
        <w:rPr>
          <w:szCs w:val="22"/>
        </w:rPr>
      </w:pPr>
      <w:r>
        <w:rPr>
          <w:szCs w:val="22"/>
        </w:rPr>
        <w:t>- sigurimi i rendit publik d</w:t>
      </w:r>
      <w:r w:rsidRPr="0081036F">
        <w:rPr>
          <w:szCs w:val="22"/>
        </w:rPr>
        <w:t xml:space="preserve">he </w:t>
      </w:r>
      <w:r>
        <w:rPr>
          <w:szCs w:val="22"/>
        </w:rPr>
        <w:t xml:space="preserve">i </w:t>
      </w:r>
      <w:r w:rsidRPr="0081036F">
        <w:rPr>
          <w:szCs w:val="22"/>
        </w:rPr>
        <w:t>shtetit të së drejtës nëpërmjet forcimit të pushtetit gjyqësor dhe luftës kundër krimit të organizuar, mashtrimit financiar dhe korrupsionit;</w:t>
      </w:r>
    </w:p>
    <w:p w:rsidR="00D35EE7" w:rsidRPr="0081036F" w:rsidRDefault="00D35EE7" w:rsidP="00D35EE7">
      <w:pPr>
        <w:pStyle w:val="Paragrafi"/>
        <w:rPr>
          <w:szCs w:val="22"/>
        </w:rPr>
      </w:pPr>
      <w:r>
        <w:rPr>
          <w:szCs w:val="22"/>
        </w:rPr>
        <w:t>- përmirësimi</w:t>
      </w:r>
      <w:r w:rsidRPr="0081036F">
        <w:rPr>
          <w:szCs w:val="22"/>
        </w:rPr>
        <w:t xml:space="preserve"> i funksionimit të shtetit dhe sigurimi i zbatimit të duhur të kuadrit ligjor, duke marrë parasysh edhe rritjen e sigurisë ligjore për individët dhe entet publike e private në Shqipëri;</w:t>
      </w:r>
    </w:p>
    <w:p w:rsidR="00D35EE7" w:rsidRPr="0081036F" w:rsidRDefault="00D35EE7" w:rsidP="00D35EE7">
      <w:pPr>
        <w:pStyle w:val="Paragrafi"/>
        <w:rPr>
          <w:szCs w:val="22"/>
        </w:rPr>
      </w:pPr>
      <w:r>
        <w:rPr>
          <w:szCs w:val="22"/>
        </w:rPr>
        <w:t>- mbështetja</w:t>
      </w:r>
      <w:r w:rsidRPr="0081036F">
        <w:rPr>
          <w:szCs w:val="22"/>
        </w:rPr>
        <w:t xml:space="preserve"> për krijimin dhe funksionimin e një ekonomie tregu dhe nxitja e rritjes së sektorit privat dhe kri</w:t>
      </w:r>
      <w:r>
        <w:rPr>
          <w:szCs w:val="22"/>
        </w:rPr>
        <w:t>jimit</w:t>
      </w:r>
      <w:r w:rsidRPr="0081036F">
        <w:rPr>
          <w:szCs w:val="22"/>
        </w:rPr>
        <w:t>e të vendeve të punës; të gjitha këto për të lehtësuar rritjen ekonomike të qëndrueshme, tregtinë dhe punësimin dhe për të siguruar integrimin e ekonomisë shqiptare me atë të BE-së dhe atë të komunitetit ndërkombëtar në përgjithësi;</w:t>
      </w:r>
    </w:p>
    <w:p w:rsidR="00D35EE7" w:rsidRPr="0081036F" w:rsidRDefault="00D35EE7" w:rsidP="00D35EE7">
      <w:pPr>
        <w:pStyle w:val="Paragrafi"/>
        <w:rPr>
          <w:szCs w:val="22"/>
        </w:rPr>
      </w:pPr>
      <w:r w:rsidRPr="0081036F">
        <w:rPr>
          <w:szCs w:val="22"/>
        </w:rPr>
        <w:t xml:space="preserve">- sigurimi i zbatimit të duhur prej Shqipërisë të marrëveshjes së ardhshme të stabilizim-asocimit me BE-në, si </w:t>
      </w:r>
      <w:r>
        <w:rPr>
          <w:szCs w:val="22"/>
        </w:rPr>
        <w:t>edhe</w:t>
      </w:r>
      <w:r w:rsidRPr="0081036F">
        <w:rPr>
          <w:szCs w:val="22"/>
        </w:rPr>
        <w:t xml:space="preserve"> përafrimi graduai legjislacionit dhe strukturave shqiptare m</w:t>
      </w:r>
      <w:r>
        <w:rPr>
          <w:szCs w:val="22"/>
        </w:rPr>
        <w:t>e</w:t>
      </w:r>
      <w:r w:rsidRPr="0081036F">
        <w:rPr>
          <w:szCs w:val="22"/>
        </w:rPr>
        <w:t xml:space="preserve"> </w:t>
      </w:r>
      <w:r>
        <w:rPr>
          <w:szCs w:val="22"/>
        </w:rPr>
        <w:t>a</w:t>
      </w:r>
      <w:r w:rsidRPr="0081036F">
        <w:rPr>
          <w:szCs w:val="22"/>
        </w:rPr>
        <w:t>to të BE-së;</w:t>
      </w:r>
    </w:p>
    <w:p w:rsidR="00D35EE7" w:rsidRPr="0081036F" w:rsidRDefault="00D35EE7" w:rsidP="00D35EE7">
      <w:pPr>
        <w:pStyle w:val="Paragrafi"/>
        <w:rPr>
          <w:szCs w:val="22"/>
        </w:rPr>
      </w:pPr>
      <w:r w:rsidRPr="0081036F">
        <w:rPr>
          <w:szCs w:val="22"/>
        </w:rPr>
        <w:t>- mbrojtja e mjedisit; dhe</w:t>
      </w:r>
    </w:p>
    <w:p w:rsidR="00D35EE7" w:rsidRDefault="00D35EE7" w:rsidP="00D35EE7">
      <w:pPr>
        <w:pStyle w:val="Paragrafi"/>
        <w:rPr>
          <w:szCs w:val="22"/>
        </w:rPr>
      </w:pPr>
      <w:r w:rsidRPr="0081036F">
        <w:rPr>
          <w:szCs w:val="22"/>
        </w:rPr>
        <w:t xml:space="preserve">- forcimi i </w:t>
      </w:r>
      <w:r>
        <w:rPr>
          <w:szCs w:val="22"/>
        </w:rPr>
        <w:t>shoqërisë</w:t>
      </w:r>
      <w:r w:rsidRPr="0081036F">
        <w:rPr>
          <w:szCs w:val="22"/>
        </w:rPr>
        <w:t xml:space="preserve"> civile dhe përmirësimi i mëtejshëm i sistemit/procesit zgjedhor. </w:t>
      </w:r>
    </w:p>
    <w:p w:rsidR="00D35EE7" w:rsidRPr="0081036F" w:rsidRDefault="00D35EE7" w:rsidP="00D35EE7">
      <w:pPr>
        <w:pStyle w:val="Paragrafi"/>
        <w:rPr>
          <w:szCs w:val="22"/>
        </w:rPr>
      </w:pPr>
      <w:r w:rsidRPr="0081036F">
        <w:rPr>
          <w:szCs w:val="22"/>
        </w:rPr>
        <w:t>Në përputhje me me këto objektiva t</w:t>
      </w:r>
      <w:r>
        <w:rPr>
          <w:szCs w:val="22"/>
        </w:rPr>
        <w:t>ë veçanta, me ndihmën e ofruar m</w:t>
      </w:r>
      <w:r w:rsidRPr="0081036F">
        <w:rPr>
          <w:szCs w:val="22"/>
        </w:rPr>
        <w:t>ë parë nga</w:t>
      </w:r>
      <w:r>
        <w:rPr>
          <w:szCs w:val="22"/>
        </w:rPr>
        <w:t xml:space="preserve"> PISH-i nevojat për fondet nga p</w:t>
      </w:r>
      <w:r w:rsidRPr="0081036F">
        <w:rPr>
          <w:szCs w:val="22"/>
        </w:rPr>
        <w:t>rogramit CARDS dhe masat specifike të orientuara kundër krimit të organizur në Ballkan (siç u p</w:t>
      </w:r>
      <w:r>
        <w:rPr>
          <w:szCs w:val="22"/>
        </w:rPr>
        <w:t>ropozuan në Këshillin e Selanikut dhe për të cilat u ra dako</w:t>
      </w:r>
      <w:r w:rsidRPr="0081036F">
        <w:rPr>
          <w:szCs w:val="22"/>
        </w:rPr>
        <w:t>rd</w:t>
      </w:r>
      <w:r>
        <w:rPr>
          <w:szCs w:val="22"/>
        </w:rPr>
        <w:t xml:space="preserve"> </w:t>
      </w:r>
      <w:r w:rsidRPr="0081036F">
        <w:rPr>
          <w:szCs w:val="22"/>
        </w:rPr>
        <w:t>në takimin misterial të z</w:t>
      </w:r>
      <w:r>
        <w:rPr>
          <w:szCs w:val="22"/>
        </w:rPr>
        <w:t>hvillimit në Bruksel në datën 28</w:t>
      </w:r>
      <w:r w:rsidRPr="0081036F">
        <w:rPr>
          <w:szCs w:val="22"/>
        </w:rPr>
        <w:t xml:space="preserve"> nëntor 2003 për Drejtësinë dhe Punët e Brendshme), programi i vitit 2004 për Shqipërinë do të mbulojë fushat prioritare të mëposhtme:</w:t>
      </w:r>
    </w:p>
    <w:p w:rsidR="00D35EE7" w:rsidRPr="0081036F" w:rsidRDefault="00D35EE7" w:rsidP="00D35EE7">
      <w:pPr>
        <w:pStyle w:val="Paragrafi"/>
        <w:rPr>
          <w:szCs w:val="22"/>
        </w:rPr>
      </w:pPr>
    </w:p>
    <w:tbl>
      <w:tblPr>
        <w:tblStyle w:val="TableGrid"/>
        <w:tblW w:w="0" w:type="auto"/>
        <w:tblInd w:w="1008" w:type="dxa"/>
        <w:tblLook w:val="01E0" w:firstRow="1" w:lastRow="1" w:firstColumn="1" w:lastColumn="1" w:noHBand="0" w:noVBand="0"/>
      </w:tblPr>
      <w:tblGrid>
        <w:gridCol w:w="4140"/>
        <w:gridCol w:w="2160"/>
      </w:tblGrid>
      <w:tr w:rsidR="00D35EE7" w:rsidRPr="0081036F">
        <w:tc>
          <w:tcPr>
            <w:tcW w:w="4140" w:type="dxa"/>
          </w:tcPr>
          <w:p w:rsidR="00D35EE7" w:rsidRPr="0081036F" w:rsidRDefault="00D35EE7" w:rsidP="00D35EE7">
            <w:pPr>
              <w:pStyle w:val="Paragrafi"/>
              <w:ind w:firstLine="0"/>
              <w:jc w:val="center"/>
              <w:rPr>
                <w:szCs w:val="22"/>
              </w:rPr>
            </w:pPr>
            <w:r w:rsidRPr="0081036F">
              <w:rPr>
                <w:szCs w:val="22"/>
              </w:rPr>
              <w:t>Fushat prioritare</w:t>
            </w:r>
          </w:p>
        </w:tc>
        <w:tc>
          <w:tcPr>
            <w:tcW w:w="2160" w:type="dxa"/>
          </w:tcPr>
          <w:p w:rsidR="00D35EE7" w:rsidRPr="0081036F" w:rsidRDefault="00D35EE7" w:rsidP="00D35EE7">
            <w:pPr>
              <w:pStyle w:val="Paragrafi"/>
              <w:ind w:firstLine="0"/>
              <w:jc w:val="center"/>
              <w:rPr>
                <w:szCs w:val="22"/>
              </w:rPr>
            </w:pPr>
            <w:r w:rsidRPr="0081036F">
              <w:rPr>
                <w:szCs w:val="22"/>
              </w:rPr>
              <w:t>Buxheti i propozur</w:t>
            </w:r>
          </w:p>
          <w:p w:rsidR="00D35EE7" w:rsidRPr="0081036F" w:rsidRDefault="00D35EE7" w:rsidP="00D35EE7">
            <w:pPr>
              <w:pStyle w:val="Paragrafi"/>
              <w:ind w:firstLine="0"/>
              <w:jc w:val="center"/>
              <w:rPr>
                <w:szCs w:val="22"/>
              </w:rPr>
            </w:pPr>
            <w:r w:rsidRPr="0081036F">
              <w:rPr>
                <w:szCs w:val="22"/>
              </w:rPr>
              <w:t>(M</w:t>
            </w:r>
            <w:r w:rsidRPr="0081036F">
              <w:rPr>
                <w:rFonts w:ascii="Times New Roman" w:hAnsi="Times New Roman"/>
                <w:szCs w:val="22"/>
              </w:rPr>
              <w:t>€)</w:t>
            </w:r>
          </w:p>
        </w:tc>
      </w:tr>
      <w:tr w:rsidR="00D35EE7" w:rsidRPr="0081036F">
        <w:tc>
          <w:tcPr>
            <w:tcW w:w="4140" w:type="dxa"/>
          </w:tcPr>
          <w:p w:rsidR="00D35EE7" w:rsidRPr="0081036F" w:rsidRDefault="00D35EE7" w:rsidP="00D35EE7">
            <w:pPr>
              <w:pStyle w:val="Paragrafi"/>
              <w:ind w:firstLine="0"/>
              <w:rPr>
                <w:szCs w:val="22"/>
                <w:lang w:val="it-IT"/>
              </w:rPr>
            </w:pPr>
            <w:r w:rsidRPr="0081036F">
              <w:rPr>
                <w:szCs w:val="22"/>
                <w:lang w:val="it-IT"/>
              </w:rPr>
              <w:t xml:space="preserve">Drejtësia dhe punët e brendshme </w:t>
            </w:r>
          </w:p>
        </w:tc>
        <w:tc>
          <w:tcPr>
            <w:tcW w:w="2160" w:type="dxa"/>
          </w:tcPr>
          <w:p w:rsidR="00D35EE7" w:rsidRPr="0081036F" w:rsidRDefault="00D35EE7" w:rsidP="00D35EE7">
            <w:pPr>
              <w:pStyle w:val="Paragrafi"/>
              <w:ind w:firstLine="0"/>
              <w:jc w:val="right"/>
              <w:rPr>
                <w:szCs w:val="22"/>
              </w:rPr>
            </w:pPr>
            <w:r w:rsidRPr="0081036F">
              <w:rPr>
                <w:szCs w:val="22"/>
              </w:rPr>
              <w:t>34.0</w:t>
            </w:r>
          </w:p>
        </w:tc>
      </w:tr>
      <w:tr w:rsidR="00D35EE7" w:rsidRPr="0081036F">
        <w:tc>
          <w:tcPr>
            <w:tcW w:w="4140" w:type="dxa"/>
          </w:tcPr>
          <w:p w:rsidR="00D35EE7" w:rsidRPr="0081036F" w:rsidRDefault="00D35EE7" w:rsidP="00D35EE7">
            <w:pPr>
              <w:pStyle w:val="Paragrafi"/>
              <w:ind w:firstLine="0"/>
              <w:rPr>
                <w:szCs w:val="22"/>
              </w:rPr>
            </w:pPr>
            <w:r w:rsidRPr="0081036F">
              <w:rPr>
                <w:szCs w:val="22"/>
              </w:rPr>
              <w:t>Forcimi i kapaciteteve administrative</w:t>
            </w:r>
          </w:p>
        </w:tc>
        <w:tc>
          <w:tcPr>
            <w:tcW w:w="2160" w:type="dxa"/>
          </w:tcPr>
          <w:p w:rsidR="00D35EE7" w:rsidRPr="0081036F" w:rsidRDefault="00D35EE7" w:rsidP="00D35EE7">
            <w:pPr>
              <w:pStyle w:val="Paragrafi"/>
              <w:ind w:firstLine="0"/>
              <w:jc w:val="right"/>
              <w:rPr>
                <w:szCs w:val="22"/>
              </w:rPr>
            </w:pPr>
            <w:r w:rsidRPr="0081036F">
              <w:rPr>
                <w:szCs w:val="22"/>
              </w:rPr>
              <w:t>3.0</w:t>
            </w:r>
          </w:p>
        </w:tc>
      </w:tr>
      <w:tr w:rsidR="00D35EE7" w:rsidRPr="0081036F">
        <w:tc>
          <w:tcPr>
            <w:tcW w:w="4140" w:type="dxa"/>
          </w:tcPr>
          <w:p w:rsidR="00D35EE7" w:rsidRPr="0081036F" w:rsidRDefault="00D35EE7" w:rsidP="00D35EE7">
            <w:pPr>
              <w:pStyle w:val="Paragrafi"/>
              <w:ind w:firstLine="0"/>
              <w:rPr>
                <w:szCs w:val="22"/>
              </w:rPr>
            </w:pPr>
            <w:r w:rsidRPr="0081036F">
              <w:rPr>
                <w:szCs w:val="22"/>
              </w:rPr>
              <w:t>Zhvillimi ekonomik dhe shoqëror</w:t>
            </w:r>
          </w:p>
        </w:tc>
        <w:tc>
          <w:tcPr>
            <w:tcW w:w="2160" w:type="dxa"/>
          </w:tcPr>
          <w:p w:rsidR="00D35EE7" w:rsidRPr="0081036F" w:rsidRDefault="00D35EE7" w:rsidP="00D35EE7">
            <w:pPr>
              <w:pStyle w:val="Paragrafi"/>
              <w:ind w:firstLine="0"/>
              <w:jc w:val="right"/>
              <w:rPr>
                <w:szCs w:val="22"/>
              </w:rPr>
            </w:pPr>
            <w:r w:rsidRPr="0081036F">
              <w:rPr>
                <w:szCs w:val="22"/>
              </w:rPr>
              <w:t>12.0</w:t>
            </w:r>
          </w:p>
        </w:tc>
      </w:tr>
      <w:tr w:rsidR="00D35EE7" w:rsidRPr="0081036F">
        <w:tc>
          <w:tcPr>
            <w:tcW w:w="4140" w:type="dxa"/>
          </w:tcPr>
          <w:p w:rsidR="00D35EE7" w:rsidRPr="0081036F" w:rsidRDefault="00D35EE7" w:rsidP="00D35EE7">
            <w:pPr>
              <w:pStyle w:val="Paragrafi"/>
              <w:ind w:firstLine="0"/>
              <w:rPr>
                <w:szCs w:val="22"/>
              </w:rPr>
            </w:pPr>
            <w:r w:rsidRPr="0081036F">
              <w:rPr>
                <w:szCs w:val="22"/>
              </w:rPr>
              <w:t>Mjedisi dhe burimet natyrore</w:t>
            </w:r>
          </w:p>
        </w:tc>
        <w:tc>
          <w:tcPr>
            <w:tcW w:w="2160" w:type="dxa"/>
          </w:tcPr>
          <w:p w:rsidR="00D35EE7" w:rsidRPr="0081036F" w:rsidRDefault="00D35EE7" w:rsidP="00D35EE7">
            <w:pPr>
              <w:pStyle w:val="Paragrafi"/>
              <w:ind w:firstLine="0"/>
              <w:jc w:val="right"/>
              <w:rPr>
                <w:szCs w:val="22"/>
              </w:rPr>
            </w:pPr>
            <w:r w:rsidRPr="0081036F">
              <w:rPr>
                <w:szCs w:val="22"/>
              </w:rPr>
              <w:t>7.0</w:t>
            </w:r>
          </w:p>
        </w:tc>
      </w:tr>
      <w:tr w:rsidR="00D35EE7" w:rsidRPr="0081036F">
        <w:tc>
          <w:tcPr>
            <w:tcW w:w="4140" w:type="dxa"/>
          </w:tcPr>
          <w:p w:rsidR="00D35EE7" w:rsidRPr="0081036F" w:rsidRDefault="00D35EE7" w:rsidP="00D35EE7">
            <w:pPr>
              <w:pStyle w:val="Paragrafi"/>
              <w:ind w:firstLine="0"/>
              <w:rPr>
                <w:szCs w:val="22"/>
              </w:rPr>
            </w:pPr>
            <w:r w:rsidRPr="0081036F">
              <w:rPr>
                <w:szCs w:val="22"/>
              </w:rPr>
              <w:t>Stabilizimi demokratik</w:t>
            </w:r>
          </w:p>
        </w:tc>
        <w:tc>
          <w:tcPr>
            <w:tcW w:w="2160" w:type="dxa"/>
          </w:tcPr>
          <w:p w:rsidR="00D35EE7" w:rsidRPr="0081036F" w:rsidRDefault="00D35EE7" w:rsidP="00D35EE7">
            <w:pPr>
              <w:pStyle w:val="Paragrafi"/>
              <w:ind w:firstLine="0"/>
              <w:jc w:val="right"/>
              <w:rPr>
                <w:szCs w:val="22"/>
              </w:rPr>
            </w:pPr>
            <w:r w:rsidRPr="0081036F">
              <w:rPr>
                <w:szCs w:val="22"/>
              </w:rPr>
              <w:t>2.5</w:t>
            </w:r>
          </w:p>
        </w:tc>
      </w:tr>
      <w:tr w:rsidR="00D35EE7" w:rsidRPr="0081036F">
        <w:tc>
          <w:tcPr>
            <w:tcW w:w="4140" w:type="dxa"/>
          </w:tcPr>
          <w:p w:rsidR="00D35EE7" w:rsidRPr="0081036F" w:rsidRDefault="00D35EE7" w:rsidP="00D35EE7">
            <w:pPr>
              <w:pStyle w:val="Paragrafi"/>
              <w:ind w:firstLine="0"/>
              <w:rPr>
                <w:szCs w:val="22"/>
              </w:rPr>
            </w:pPr>
            <w:r w:rsidRPr="0081036F">
              <w:rPr>
                <w:szCs w:val="22"/>
              </w:rPr>
              <w:t xml:space="preserve">TOTALI </w:t>
            </w:r>
          </w:p>
        </w:tc>
        <w:tc>
          <w:tcPr>
            <w:tcW w:w="2160" w:type="dxa"/>
          </w:tcPr>
          <w:p w:rsidR="00D35EE7" w:rsidRPr="0081036F" w:rsidRDefault="00D35EE7" w:rsidP="00D35EE7">
            <w:pPr>
              <w:pStyle w:val="Paragrafi"/>
              <w:ind w:firstLine="0"/>
              <w:jc w:val="right"/>
              <w:rPr>
                <w:szCs w:val="22"/>
              </w:rPr>
            </w:pPr>
            <w:r>
              <w:rPr>
                <w:szCs w:val="22"/>
              </w:rPr>
              <w:t>58</w:t>
            </w:r>
            <w:r w:rsidRPr="0081036F">
              <w:rPr>
                <w:szCs w:val="22"/>
              </w:rPr>
              <w:t>.5</w:t>
            </w:r>
          </w:p>
        </w:tc>
      </w:tr>
    </w:tbl>
    <w:p w:rsidR="00D35EE7" w:rsidRDefault="00D35EE7" w:rsidP="00D35EE7">
      <w:pPr>
        <w:pStyle w:val="Paragrafi"/>
        <w:rPr>
          <w:szCs w:val="22"/>
        </w:rPr>
      </w:pPr>
    </w:p>
    <w:p w:rsidR="00D35EE7" w:rsidRDefault="00D35EE7" w:rsidP="00D35EE7">
      <w:pPr>
        <w:pStyle w:val="Paragrafi"/>
        <w:rPr>
          <w:szCs w:val="22"/>
        </w:rPr>
      </w:pPr>
    </w:p>
    <w:p w:rsidR="00D35EE7" w:rsidRPr="0081036F" w:rsidRDefault="00D35EE7" w:rsidP="00D35EE7">
      <w:pPr>
        <w:pStyle w:val="Paragrafi"/>
        <w:rPr>
          <w:szCs w:val="22"/>
        </w:rPr>
      </w:pPr>
    </w:p>
    <w:p w:rsidR="00D35EE7" w:rsidRPr="0081036F" w:rsidRDefault="00D35EE7" w:rsidP="00D35EE7">
      <w:pPr>
        <w:pStyle w:val="Paragrafi"/>
        <w:rPr>
          <w:szCs w:val="22"/>
        </w:rPr>
      </w:pPr>
      <w:r>
        <w:rPr>
          <w:szCs w:val="22"/>
        </w:rPr>
        <w:t>2. SITUATA</w:t>
      </w:r>
      <w:r w:rsidRPr="0081036F">
        <w:rPr>
          <w:szCs w:val="22"/>
        </w:rPr>
        <w:t xml:space="preserve"> NË VEND</w:t>
      </w:r>
    </w:p>
    <w:p w:rsidR="00D35EE7" w:rsidRPr="0081036F" w:rsidRDefault="00D35EE7" w:rsidP="00D35EE7">
      <w:pPr>
        <w:pStyle w:val="Paragrafi"/>
        <w:rPr>
          <w:szCs w:val="22"/>
        </w:rPr>
      </w:pPr>
      <w:r w:rsidRPr="0081036F">
        <w:rPr>
          <w:szCs w:val="22"/>
        </w:rPr>
        <w:t>Reformat në Shqipëri nga koha kur PISH-i u përgatit</w:t>
      </w:r>
      <w:r>
        <w:rPr>
          <w:szCs w:val="22"/>
        </w:rPr>
        <w:t xml:space="preserve"> kanë qenë në përgjithësi të pa</w:t>
      </w:r>
      <w:r w:rsidRPr="0081036F">
        <w:rPr>
          <w:szCs w:val="22"/>
        </w:rPr>
        <w:t xml:space="preserve">mjaftueshme për të trajtuar sfidat e shumta me të cilat përballet vendi. Vetëm një numër i kufizuar i rekomandimeve të përfshira në raportin e PSA-së </w:t>
      </w:r>
      <w:r>
        <w:rPr>
          <w:szCs w:val="22"/>
        </w:rPr>
        <w:t xml:space="preserve">për </w:t>
      </w:r>
      <w:r w:rsidRPr="0081036F">
        <w:rPr>
          <w:szCs w:val="22"/>
        </w:rPr>
        <w:t>vitin 2003 apo të dala nga takimet e Grupit të Posaçëm Këshillimor në dy vitet e fundit janë marrë parsysh ashtu siç duhet. Shqetësim të veçantë paraqesin për Shqipërinë çështjet që lidhen me konsoli</w:t>
      </w:r>
      <w:r>
        <w:rPr>
          <w:szCs w:val="22"/>
        </w:rPr>
        <w:t>dimin e shtetit ligjor, si lufta</w:t>
      </w:r>
      <w:r w:rsidRPr="0081036F">
        <w:rPr>
          <w:szCs w:val="22"/>
        </w:rPr>
        <w:t xml:space="preserve"> kundër korrupsionit dhe krimit të organizuar, si dhe funksionimi </w:t>
      </w:r>
      <w:r>
        <w:rPr>
          <w:szCs w:val="22"/>
        </w:rPr>
        <w:t xml:space="preserve">i </w:t>
      </w:r>
      <w:r w:rsidRPr="0081036F">
        <w:rPr>
          <w:szCs w:val="22"/>
        </w:rPr>
        <w:t>sistemit gjyqësor. Ndërsa Shqipëria mund të vlerësohet për rolin e saj përgjithësisht konstruktiv në rajon, pakësim</w:t>
      </w:r>
      <w:r>
        <w:rPr>
          <w:szCs w:val="22"/>
        </w:rPr>
        <w:t>in e trafikut në Adriatik dhe përafri</w:t>
      </w:r>
      <w:r w:rsidRPr="0081036F">
        <w:rPr>
          <w:szCs w:val="22"/>
        </w:rPr>
        <w:t xml:space="preserve">min e </w:t>
      </w:r>
      <w:r>
        <w:rPr>
          <w:szCs w:val="22"/>
        </w:rPr>
        <w:t>Marrëveshjes së rip</w:t>
      </w:r>
      <w:r w:rsidRPr="0081036F">
        <w:rPr>
          <w:szCs w:val="22"/>
        </w:rPr>
        <w:t xml:space="preserve">ranimit me komunitetin, rezultatet në fusha kyç si lufta kundër korrupsionit e krimit të organizuar </w:t>
      </w:r>
      <w:r>
        <w:rPr>
          <w:szCs w:val="22"/>
        </w:rPr>
        <w:t>dh</w:t>
      </w:r>
      <w:r w:rsidRPr="0081036F">
        <w:rPr>
          <w:szCs w:val="22"/>
        </w:rPr>
        <w:t>e reformat në sistemin gjyqësor e administratën publike nuk kanë a</w:t>
      </w:r>
      <w:r>
        <w:rPr>
          <w:szCs w:val="22"/>
        </w:rPr>
        <w:t>r</w:t>
      </w:r>
      <w:r w:rsidRPr="0081036F">
        <w:rPr>
          <w:szCs w:val="22"/>
        </w:rPr>
        <w:t>ritur atë që pritej.</w:t>
      </w:r>
    </w:p>
    <w:p w:rsidR="00D35EE7" w:rsidRPr="0081036F" w:rsidRDefault="00D35EE7" w:rsidP="00D35EE7">
      <w:pPr>
        <w:pStyle w:val="Paragrafi"/>
        <w:rPr>
          <w:szCs w:val="22"/>
          <w:lang w:val="it-IT"/>
        </w:rPr>
      </w:pPr>
      <w:r w:rsidRPr="0081036F">
        <w:rPr>
          <w:szCs w:val="22"/>
        </w:rPr>
        <w:t>Klima politike nuk ka lejuar zbatimin e duhur të reformave. Stabiliteti i br</w:t>
      </w:r>
      <w:r>
        <w:rPr>
          <w:szCs w:val="22"/>
        </w:rPr>
        <w:t>ishtë politik i arritur në viti</w:t>
      </w:r>
      <w:r w:rsidRPr="0081036F">
        <w:rPr>
          <w:szCs w:val="22"/>
        </w:rPr>
        <w:t>n 2002 është zëvendësuar progresisht në tensione të forta jo vetëm ndërmjet pa</w:t>
      </w:r>
      <w:r>
        <w:rPr>
          <w:szCs w:val="22"/>
        </w:rPr>
        <w:t>rtive kryesore politike, por gji</w:t>
      </w:r>
      <w:r w:rsidRPr="0081036F">
        <w:rPr>
          <w:szCs w:val="22"/>
        </w:rPr>
        <w:t>thashtu edhe brenda vetë</w:t>
      </w:r>
      <w:r>
        <w:rPr>
          <w:szCs w:val="22"/>
        </w:rPr>
        <w:t xml:space="preserve"> Partisë Socialiste (PS) qeverisëse</w:t>
      </w:r>
      <w:r w:rsidRPr="0081036F">
        <w:rPr>
          <w:szCs w:val="22"/>
        </w:rPr>
        <w:t xml:space="preserve">. </w:t>
      </w:r>
      <w:r w:rsidRPr="0081036F">
        <w:rPr>
          <w:szCs w:val="22"/>
          <w:lang w:val="it-IT"/>
        </w:rPr>
        <w:t xml:space="preserve">Lufta për kryesimin e PS-së ka ndikuar negativisht në </w:t>
      </w:r>
      <w:r>
        <w:rPr>
          <w:szCs w:val="22"/>
          <w:lang w:val="it-IT"/>
        </w:rPr>
        <w:t>stabilitetin e qeverisë. Duke qe</w:t>
      </w:r>
      <w:r w:rsidRPr="0081036F">
        <w:rPr>
          <w:szCs w:val="22"/>
          <w:lang w:val="it-IT"/>
        </w:rPr>
        <w:t>në se</w:t>
      </w:r>
      <w:r>
        <w:rPr>
          <w:szCs w:val="22"/>
          <w:lang w:val="it-IT"/>
        </w:rPr>
        <w:t xml:space="preserve"> vëmendja e qeverisë është përqe</w:t>
      </w:r>
      <w:r w:rsidRPr="0081036F">
        <w:rPr>
          <w:szCs w:val="22"/>
          <w:lang w:val="it-IT"/>
        </w:rPr>
        <w:t>ndruar gjithnjë e më shumë në këto vështirësi të brendshme, programi i reformave ka vazhduar të ketë vones</w:t>
      </w:r>
      <w:r>
        <w:rPr>
          <w:szCs w:val="22"/>
          <w:lang w:val="it-IT"/>
        </w:rPr>
        <w:t>a. Si pasojë, shumë difekte të i</w:t>
      </w:r>
      <w:r w:rsidRPr="0081036F">
        <w:rPr>
          <w:szCs w:val="22"/>
          <w:lang w:val="it-IT"/>
        </w:rPr>
        <w:t>dentifikuara në raportin e vitit 2001 të Grupit Drejtues të Nivelit të Lartë, në raportet e PSA-së të viteve 2002 dhe 2003 dhe gjatë dialogut politik me auto</w:t>
      </w:r>
      <w:r>
        <w:rPr>
          <w:szCs w:val="22"/>
          <w:lang w:val="it-IT"/>
        </w:rPr>
        <w:t>ritetet shqiptare, mbeten të pazgji</w:t>
      </w:r>
      <w:r w:rsidRPr="0081036F">
        <w:rPr>
          <w:szCs w:val="22"/>
          <w:lang w:val="it-IT"/>
        </w:rPr>
        <w:t>dhura. Për shembull, rekomandimet specifike për procesin zgjedhor nuk janë trajtuar, siç u provua qartësisht gjatë zgjedhjeve vendore të 12 tetori</w:t>
      </w:r>
      <w:r>
        <w:rPr>
          <w:szCs w:val="22"/>
          <w:lang w:val="it-IT"/>
        </w:rPr>
        <w:t>t</w:t>
      </w:r>
      <w:r w:rsidRPr="0081036F">
        <w:rPr>
          <w:szCs w:val="22"/>
          <w:lang w:val="it-IT"/>
        </w:rPr>
        <w:t xml:space="preserve"> 2003. Aftësitë e përgjithshme të administratës publike për zbatimin e detyrimeve të Shqipërisë në përputhje me Marrëveshjen e Stab</w:t>
      </w:r>
      <w:r>
        <w:rPr>
          <w:szCs w:val="22"/>
          <w:lang w:val="it-IT"/>
        </w:rPr>
        <w:t>ilizim-Asocimit (MSA) mbeten</w:t>
      </w:r>
      <w:r w:rsidRPr="0081036F">
        <w:rPr>
          <w:szCs w:val="22"/>
          <w:lang w:val="it-IT"/>
        </w:rPr>
        <w:t xml:space="preserve"> çështje shqetësuese.</w:t>
      </w:r>
    </w:p>
    <w:p w:rsidR="00D35EE7" w:rsidRDefault="00D35EE7" w:rsidP="00D35EE7">
      <w:pPr>
        <w:pStyle w:val="Paragrafi"/>
        <w:rPr>
          <w:szCs w:val="22"/>
          <w:lang w:val="it-IT"/>
        </w:rPr>
      </w:pPr>
      <w:r w:rsidRPr="0081036F">
        <w:rPr>
          <w:szCs w:val="22"/>
          <w:lang w:val="it-IT"/>
        </w:rPr>
        <w:t>Në fushën e</w:t>
      </w:r>
      <w:r>
        <w:rPr>
          <w:szCs w:val="22"/>
          <w:lang w:val="it-IT"/>
        </w:rPr>
        <w:t>konomike, ka pas</w:t>
      </w:r>
      <w:r w:rsidRPr="0081036F">
        <w:rPr>
          <w:szCs w:val="22"/>
          <w:lang w:val="it-IT"/>
        </w:rPr>
        <w:t>ur në rritje reale të PBB-së prej 6%, në një kuadër inflacioni të ulët. Disa përparime janë bërë për sa i përket privatizimit të shoqërive në pronësi të shtetit (veçanërisht privatizimin e Bankës së Kursimeve), si dhe hapa paraprake janë ndërmarrë për të trajtuar çështjen e pronësisë mbi tokën. Megjithatë</w:t>
      </w:r>
      <w:r>
        <w:rPr>
          <w:szCs w:val="22"/>
          <w:lang w:val="it-IT"/>
        </w:rPr>
        <w:t>,</w:t>
      </w:r>
      <w:r w:rsidRPr="0081036F">
        <w:rPr>
          <w:szCs w:val="22"/>
          <w:lang w:val="it-IT"/>
        </w:rPr>
        <w:t xml:space="preserve"> paqëndru</w:t>
      </w:r>
      <w:r>
        <w:rPr>
          <w:szCs w:val="22"/>
          <w:lang w:val="it-IT"/>
        </w:rPr>
        <w:t>e</w:t>
      </w:r>
      <w:r w:rsidRPr="0081036F">
        <w:rPr>
          <w:szCs w:val="22"/>
          <w:lang w:val="it-IT"/>
        </w:rPr>
        <w:t xml:space="preserve">shmëria politike, mungesa e </w:t>
      </w:r>
      <w:r>
        <w:rPr>
          <w:szCs w:val="22"/>
          <w:lang w:val="it-IT"/>
        </w:rPr>
        <w:t>përqe</w:t>
      </w:r>
      <w:r w:rsidRPr="0081036F">
        <w:rPr>
          <w:szCs w:val="22"/>
          <w:lang w:val="it-IT"/>
        </w:rPr>
        <w:t xml:space="preserve">ndrimit në reformat, si dhe dështimi për sa i përket investimeve infrastrukturore aq të domosdoshme, kanë rrezikuar rritjen </w:t>
      </w:r>
      <w:r>
        <w:rPr>
          <w:szCs w:val="22"/>
          <w:lang w:val="it-IT"/>
        </w:rPr>
        <w:t xml:space="preserve">e </w:t>
      </w:r>
      <w:r w:rsidRPr="0081036F">
        <w:rPr>
          <w:szCs w:val="22"/>
          <w:lang w:val="it-IT"/>
        </w:rPr>
        <w:t>qëndrueshme</w:t>
      </w:r>
      <w:r>
        <w:rPr>
          <w:szCs w:val="22"/>
          <w:lang w:val="it-IT"/>
        </w:rPr>
        <w:t xml:space="preserve"> ekonomike </w:t>
      </w:r>
      <w:r w:rsidRPr="0081036F">
        <w:rPr>
          <w:szCs w:val="22"/>
          <w:lang w:val="it-IT"/>
        </w:rPr>
        <w:t xml:space="preserve"> dhe aftësinë e vendit për të lehtësuar varfërinë. Ekonomia shqiptare mbetet informale </w:t>
      </w:r>
      <w:r>
        <w:rPr>
          <w:szCs w:val="22"/>
          <w:lang w:val="it-IT"/>
        </w:rPr>
        <w:t>në një masë</w:t>
      </w:r>
      <w:r w:rsidRPr="0081036F">
        <w:rPr>
          <w:szCs w:val="22"/>
          <w:lang w:val="it-IT"/>
        </w:rPr>
        <w:t xml:space="preserve"> të konsiderueshme. Klima për sipërmarrjet nuk ka një përmirësim</w:t>
      </w:r>
      <w:r>
        <w:rPr>
          <w:szCs w:val="22"/>
          <w:lang w:val="it-IT"/>
        </w:rPr>
        <w:t xml:space="preserve"> </w:t>
      </w:r>
      <w:r w:rsidRPr="0081036F">
        <w:rPr>
          <w:szCs w:val="22"/>
          <w:lang w:val="it-IT"/>
        </w:rPr>
        <w:t>të mjaftueshëm për të inkurajuar investimet. Ndërhyrjet e korrupsionit, krimit të organizuar</w:t>
      </w:r>
      <w:r>
        <w:rPr>
          <w:szCs w:val="22"/>
          <w:lang w:val="it-IT"/>
        </w:rPr>
        <w:t>,</w:t>
      </w:r>
      <w:r w:rsidRPr="0081036F">
        <w:rPr>
          <w:szCs w:val="22"/>
          <w:lang w:val="it-IT"/>
        </w:rPr>
        <w:t xml:space="preserve"> si dhe ekzistenca </w:t>
      </w:r>
      <w:r>
        <w:rPr>
          <w:szCs w:val="22"/>
          <w:lang w:val="it-IT"/>
        </w:rPr>
        <w:t>e një administrate joe</w:t>
      </w:r>
      <w:r w:rsidRPr="0081036F">
        <w:rPr>
          <w:szCs w:val="22"/>
          <w:lang w:val="it-IT"/>
        </w:rPr>
        <w:t>fiçente vazhdojnë të jenë pengesë për krijimin dhe nxitjen e sipërmarrjeve. Siguria ligjore mbetet e pamjaftueshme dhe kuadri ligjor tregtar është i papërshtashëm për t’i shërbyer qëllimit të nxitjes së zhvillimit të sipërmarrjeve. M</w:t>
      </w:r>
      <w:r>
        <w:rPr>
          <w:szCs w:val="22"/>
          <w:lang w:val="it-IT"/>
        </w:rPr>
        <w:t>egjith</w:t>
      </w:r>
      <w:r w:rsidRPr="0081036F">
        <w:rPr>
          <w:szCs w:val="22"/>
          <w:lang w:val="it-IT"/>
        </w:rPr>
        <w:t xml:space="preserve">ë </w:t>
      </w:r>
      <w:r>
        <w:rPr>
          <w:szCs w:val="22"/>
          <w:lang w:val="it-IT"/>
        </w:rPr>
        <w:t>a</w:t>
      </w:r>
      <w:r w:rsidRPr="0081036F">
        <w:rPr>
          <w:szCs w:val="22"/>
          <w:lang w:val="it-IT"/>
        </w:rPr>
        <w:t>rritjen e marrëveshjeve të tregtisë së</w:t>
      </w:r>
      <w:r>
        <w:rPr>
          <w:szCs w:val="22"/>
          <w:lang w:val="it-IT"/>
        </w:rPr>
        <w:t xml:space="preserve"> lirë (MTL) me vendet e rajonit,</w:t>
      </w:r>
      <w:r w:rsidRPr="0081036F">
        <w:rPr>
          <w:szCs w:val="22"/>
          <w:lang w:val="it-IT"/>
        </w:rPr>
        <w:t xml:space="preserve"> Shqipëria ka treguar gjithashtu edhe kufizimet e saj në zbatimin e plotë të kalendarit të saj të OBT-së.</w:t>
      </w:r>
    </w:p>
    <w:p w:rsidR="00D35EE7" w:rsidRPr="0081036F" w:rsidRDefault="00D35EE7" w:rsidP="00D35EE7">
      <w:pPr>
        <w:pStyle w:val="Paragrafi"/>
        <w:rPr>
          <w:szCs w:val="22"/>
          <w:lang w:val="it-IT"/>
        </w:rPr>
      </w:pPr>
      <w:r w:rsidRPr="0081036F">
        <w:rPr>
          <w:szCs w:val="22"/>
          <w:lang w:val="it-IT"/>
        </w:rPr>
        <w:t xml:space="preserve">3. </w:t>
      </w:r>
      <w:r>
        <w:rPr>
          <w:szCs w:val="22"/>
          <w:lang w:val="it-IT"/>
        </w:rPr>
        <w:t>NDIHMA</w:t>
      </w:r>
      <w:r w:rsidRPr="0081036F">
        <w:rPr>
          <w:szCs w:val="22"/>
          <w:lang w:val="it-IT"/>
        </w:rPr>
        <w:t xml:space="preserve"> E KALUAR E KE-së DHE MËSIMET E NXJERRA </w:t>
      </w:r>
    </w:p>
    <w:p w:rsidR="00D35EE7" w:rsidRPr="0081036F" w:rsidRDefault="00D35EE7" w:rsidP="00D35EE7">
      <w:pPr>
        <w:pStyle w:val="Paragrafi"/>
        <w:rPr>
          <w:rFonts w:ascii="Times New Roman" w:hAnsi="Times New Roman"/>
          <w:szCs w:val="22"/>
          <w:lang w:val="it-IT"/>
        </w:rPr>
      </w:pPr>
      <w:r w:rsidRPr="0081036F">
        <w:rPr>
          <w:szCs w:val="22"/>
          <w:lang w:val="it-IT"/>
        </w:rPr>
        <w:t xml:space="preserve"> </w:t>
      </w:r>
    </w:p>
    <w:tbl>
      <w:tblPr>
        <w:tblStyle w:val="TableGrid"/>
        <w:tblW w:w="0" w:type="auto"/>
        <w:tblInd w:w="648" w:type="dxa"/>
        <w:tblLook w:val="01E0" w:firstRow="1" w:lastRow="1" w:firstColumn="1" w:lastColumn="1" w:noHBand="0" w:noVBand="0"/>
      </w:tblPr>
      <w:tblGrid>
        <w:gridCol w:w="1620"/>
        <w:gridCol w:w="2375"/>
        <w:gridCol w:w="2115"/>
        <w:gridCol w:w="1990"/>
      </w:tblGrid>
      <w:tr w:rsidR="00D35EE7" w:rsidRPr="0081036F">
        <w:tc>
          <w:tcPr>
            <w:tcW w:w="1620" w:type="dxa"/>
          </w:tcPr>
          <w:p w:rsidR="00D35EE7" w:rsidRPr="0081036F" w:rsidRDefault="00D35EE7" w:rsidP="00D35EE7">
            <w:pPr>
              <w:pStyle w:val="Paragrafi"/>
              <w:ind w:firstLine="0"/>
              <w:jc w:val="center"/>
              <w:rPr>
                <w:rFonts w:ascii="Times New Roman" w:hAnsi="Times New Roman"/>
                <w:szCs w:val="22"/>
                <w:lang w:val="it-IT"/>
              </w:rPr>
            </w:pPr>
          </w:p>
        </w:tc>
        <w:tc>
          <w:tcPr>
            <w:tcW w:w="2375" w:type="dxa"/>
          </w:tcPr>
          <w:p w:rsidR="00D35EE7" w:rsidRPr="0081036F" w:rsidRDefault="00D35EE7" w:rsidP="00D35EE7">
            <w:pPr>
              <w:pStyle w:val="Paragrafi"/>
              <w:ind w:firstLine="0"/>
              <w:jc w:val="center"/>
              <w:rPr>
                <w:rFonts w:ascii="Times New Roman" w:hAnsi="Times New Roman"/>
                <w:szCs w:val="22"/>
              </w:rPr>
            </w:pPr>
            <w:r w:rsidRPr="0081036F">
              <w:rPr>
                <w:rFonts w:ascii="Times New Roman" w:hAnsi="Times New Roman"/>
                <w:szCs w:val="22"/>
              </w:rPr>
              <w:t>Angazhuar</w:t>
            </w:r>
          </w:p>
          <w:p w:rsidR="00D35EE7" w:rsidRPr="0081036F" w:rsidRDefault="00D35EE7" w:rsidP="00D35EE7">
            <w:pPr>
              <w:pStyle w:val="Paragrafi"/>
              <w:ind w:firstLine="0"/>
              <w:jc w:val="center"/>
              <w:rPr>
                <w:szCs w:val="22"/>
              </w:rPr>
            </w:pPr>
            <w:r w:rsidRPr="0081036F">
              <w:rPr>
                <w:rFonts w:ascii="Times New Roman" w:hAnsi="Times New Roman"/>
                <w:szCs w:val="22"/>
              </w:rPr>
              <w:t>(M€</w:t>
            </w:r>
            <w:r w:rsidRPr="0081036F">
              <w:rPr>
                <w:szCs w:val="22"/>
              </w:rPr>
              <w:t>)</w:t>
            </w:r>
          </w:p>
        </w:tc>
        <w:tc>
          <w:tcPr>
            <w:tcW w:w="2115" w:type="dxa"/>
          </w:tcPr>
          <w:p w:rsidR="00D35EE7" w:rsidRPr="0081036F" w:rsidRDefault="00D35EE7" w:rsidP="00D35EE7">
            <w:pPr>
              <w:pStyle w:val="Paragrafi"/>
              <w:ind w:firstLine="0"/>
              <w:jc w:val="center"/>
              <w:rPr>
                <w:szCs w:val="22"/>
              </w:rPr>
            </w:pPr>
            <w:r w:rsidRPr="0081036F">
              <w:rPr>
                <w:szCs w:val="22"/>
              </w:rPr>
              <w:t>Kontraktuar (M</w:t>
            </w:r>
            <w:r w:rsidRPr="0081036F">
              <w:rPr>
                <w:rFonts w:ascii="Times New Roman" w:hAnsi="Times New Roman"/>
                <w:szCs w:val="22"/>
              </w:rPr>
              <w:t>€</w:t>
            </w:r>
            <w:r w:rsidRPr="0081036F">
              <w:rPr>
                <w:szCs w:val="22"/>
              </w:rPr>
              <w:t>)</w:t>
            </w:r>
          </w:p>
        </w:tc>
        <w:tc>
          <w:tcPr>
            <w:tcW w:w="1990" w:type="dxa"/>
          </w:tcPr>
          <w:p w:rsidR="00D35EE7" w:rsidRPr="0081036F" w:rsidRDefault="00D35EE7" w:rsidP="00D35EE7">
            <w:pPr>
              <w:pStyle w:val="Paragrafi"/>
              <w:ind w:firstLine="0"/>
              <w:jc w:val="center"/>
              <w:rPr>
                <w:szCs w:val="22"/>
              </w:rPr>
            </w:pPr>
            <w:r w:rsidRPr="0081036F">
              <w:rPr>
                <w:szCs w:val="22"/>
              </w:rPr>
              <w:t>Disbursuar (M</w:t>
            </w:r>
            <w:r w:rsidRPr="0081036F">
              <w:rPr>
                <w:rFonts w:ascii="Times New Roman" w:hAnsi="Times New Roman"/>
                <w:szCs w:val="22"/>
              </w:rPr>
              <w:t>€</w:t>
            </w:r>
            <w:r w:rsidRPr="0081036F">
              <w:rPr>
                <w:szCs w:val="22"/>
              </w:rPr>
              <w:t>)</w:t>
            </w:r>
          </w:p>
        </w:tc>
      </w:tr>
      <w:tr w:rsidR="00D35EE7" w:rsidRPr="0081036F">
        <w:tc>
          <w:tcPr>
            <w:tcW w:w="1620" w:type="dxa"/>
          </w:tcPr>
          <w:p w:rsidR="00D35EE7" w:rsidRPr="0081036F" w:rsidRDefault="00D35EE7" w:rsidP="00D35EE7">
            <w:pPr>
              <w:pStyle w:val="Paragrafi"/>
              <w:ind w:firstLine="0"/>
              <w:jc w:val="center"/>
              <w:rPr>
                <w:szCs w:val="22"/>
              </w:rPr>
            </w:pPr>
            <w:r w:rsidRPr="0081036F">
              <w:rPr>
                <w:szCs w:val="22"/>
              </w:rPr>
              <w:t>CARDS 2001</w:t>
            </w:r>
          </w:p>
        </w:tc>
        <w:tc>
          <w:tcPr>
            <w:tcW w:w="2375" w:type="dxa"/>
          </w:tcPr>
          <w:p w:rsidR="00D35EE7" w:rsidRPr="0081036F" w:rsidRDefault="00D35EE7" w:rsidP="00D35EE7">
            <w:pPr>
              <w:pStyle w:val="Paragrafi"/>
              <w:ind w:firstLine="0"/>
              <w:jc w:val="center"/>
              <w:rPr>
                <w:szCs w:val="22"/>
              </w:rPr>
            </w:pPr>
            <w:r w:rsidRPr="0081036F">
              <w:rPr>
                <w:szCs w:val="22"/>
              </w:rPr>
              <w:t>37.50</w:t>
            </w:r>
          </w:p>
        </w:tc>
        <w:tc>
          <w:tcPr>
            <w:tcW w:w="2115" w:type="dxa"/>
          </w:tcPr>
          <w:p w:rsidR="00D35EE7" w:rsidRPr="0081036F" w:rsidRDefault="00D35EE7" w:rsidP="00D35EE7">
            <w:pPr>
              <w:pStyle w:val="Paragrafi"/>
              <w:ind w:firstLine="0"/>
              <w:jc w:val="center"/>
              <w:rPr>
                <w:szCs w:val="22"/>
              </w:rPr>
            </w:pPr>
            <w:r w:rsidRPr="0081036F">
              <w:rPr>
                <w:szCs w:val="22"/>
              </w:rPr>
              <w:t>25.48</w:t>
            </w:r>
          </w:p>
        </w:tc>
        <w:tc>
          <w:tcPr>
            <w:tcW w:w="1990" w:type="dxa"/>
          </w:tcPr>
          <w:p w:rsidR="00D35EE7" w:rsidRPr="0081036F" w:rsidRDefault="00D35EE7" w:rsidP="00D35EE7">
            <w:pPr>
              <w:pStyle w:val="Paragrafi"/>
              <w:ind w:firstLine="0"/>
              <w:jc w:val="center"/>
              <w:rPr>
                <w:szCs w:val="22"/>
              </w:rPr>
            </w:pPr>
            <w:r w:rsidRPr="0081036F">
              <w:rPr>
                <w:szCs w:val="22"/>
              </w:rPr>
              <w:t>12.90</w:t>
            </w:r>
          </w:p>
        </w:tc>
      </w:tr>
      <w:tr w:rsidR="00D35EE7" w:rsidRPr="0081036F">
        <w:tc>
          <w:tcPr>
            <w:tcW w:w="1620" w:type="dxa"/>
          </w:tcPr>
          <w:p w:rsidR="00D35EE7" w:rsidRPr="0081036F" w:rsidRDefault="00D35EE7" w:rsidP="00D35EE7">
            <w:pPr>
              <w:pStyle w:val="Paragrafi"/>
              <w:ind w:firstLine="0"/>
              <w:jc w:val="center"/>
              <w:rPr>
                <w:szCs w:val="22"/>
              </w:rPr>
            </w:pPr>
            <w:r w:rsidRPr="0081036F">
              <w:rPr>
                <w:szCs w:val="22"/>
              </w:rPr>
              <w:t>CARDS 2002</w:t>
            </w:r>
          </w:p>
        </w:tc>
        <w:tc>
          <w:tcPr>
            <w:tcW w:w="2375" w:type="dxa"/>
          </w:tcPr>
          <w:p w:rsidR="00D35EE7" w:rsidRPr="0081036F" w:rsidRDefault="00D35EE7" w:rsidP="00D35EE7">
            <w:pPr>
              <w:pStyle w:val="Paragrafi"/>
              <w:ind w:firstLine="0"/>
              <w:jc w:val="center"/>
              <w:rPr>
                <w:szCs w:val="22"/>
              </w:rPr>
            </w:pPr>
            <w:r w:rsidRPr="0081036F">
              <w:rPr>
                <w:szCs w:val="22"/>
              </w:rPr>
              <w:t>44.90</w:t>
            </w:r>
          </w:p>
        </w:tc>
        <w:tc>
          <w:tcPr>
            <w:tcW w:w="2115" w:type="dxa"/>
          </w:tcPr>
          <w:p w:rsidR="00D35EE7" w:rsidRPr="0081036F" w:rsidRDefault="00D35EE7" w:rsidP="00D35EE7">
            <w:pPr>
              <w:pStyle w:val="Paragrafi"/>
              <w:ind w:firstLine="0"/>
              <w:jc w:val="center"/>
              <w:rPr>
                <w:szCs w:val="22"/>
              </w:rPr>
            </w:pPr>
            <w:r w:rsidRPr="0081036F">
              <w:rPr>
                <w:szCs w:val="22"/>
              </w:rPr>
              <w:t>9.13</w:t>
            </w:r>
          </w:p>
        </w:tc>
        <w:tc>
          <w:tcPr>
            <w:tcW w:w="1990" w:type="dxa"/>
          </w:tcPr>
          <w:p w:rsidR="00D35EE7" w:rsidRPr="0081036F" w:rsidRDefault="00D35EE7" w:rsidP="00D35EE7">
            <w:pPr>
              <w:pStyle w:val="Paragrafi"/>
              <w:ind w:firstLine="0"/>
              <w:jc w:val="center"/>
              <w:rPr>
                <w:szCs w:val="22"/>
              </w:rPr>
            </w:pPr>
            <w:r w:rsidRPr="0081036F">
              <w:rPr>
                <w:szCs w:val="22"/>
              </w:rPr>
              <w:t>4.80</w:t>
            </w:r>
          </w:p>
        </w:tc>
      </w:tr>
      <w:tr w:rsidR="00D35EE7" w:rsidRPr="0081036F">
        <w:tc>
          <w:tcPr>
            <w:tcW w:w="1620" w:type="dxa"/>
            <w:tcBorders>
              <w:bottom w:val="single" w:sz="4" w:space="0" w:color="auto"/>
            </w:tcBorders>
          </w:tcPr>
          <w:p w:rsidR="00D35EE7" w:rsidRPr="0081036F" w:rsidRDefault="00D35EE7" w:rsidP="00D35EE7">
            <w:pPr>
              <w:pStyle w:val="Paragrafi"/>
              <w:ind w:firstLine="0"/>
              <w:jc w:val="center"/>
              <w:rPr>
                <w:szCs w:val="22"/>
              </w:rPr>
            </w:pPr>
            <w:r w:rsidRPr="0081036F">
              <w:rPr>
                <w:szCs w:val="22"/>
              </w:rPr>
              <w:t>CARDS 2003</w:t>
            </w:r>
          </w:p>
        </w:tc>
        <w:tc>
          <w:tcPr>
            <w:tcW w:w="2375" w:type="dxa"/>
          </w:tcPr>
          <w:p w:rsidR="00D35EE7" w:rsidRPr="0081036F" w:rsidRDefault="00D35EE7" w:rsidP="00D35EE7">
            <w:pPr>
              <w:pStyle w:val="Paragrafi"/>
              <w:ind w:firstLine="0"/>
              <w:jc w:val="center"/>
              <w:rPr>
                <w:szCs w:val="22"/>
              </w:rPr>
            </w:pPr>
            <w:r w:rsidRPr="0081036F">
              <w:rPr>
                <w:szCs w:val="22"/>
              </w:rPr>
              <w:t>46.50</w:t>
            </w:r>
          </w:p>
        </w:tc>
        <w:tc>
          <w:tcPr>
            <w:tcW w:w="2115" w:type="dxa"/>
          </w:tcPr>
          <w:p w:rsidR="00D35EE7" w:rsidRPr="0081036F" w:rsidRDefault="00D35EE7" w:rsidP="00D35EE7">
            <w:pPr>
              <w:pStyle w:val="Paragrafi"/>
              <w:ind w:firstLine="0"/>
              <w:jc w:val="center"/>
              <w:rPr>
                <w:szCs w:val="22"/>
              </w:rPr>
            </w:pPr>
            <w:r w:rsidRPr="0081036F">
              <w:rPr>
                <w:szCs w:val="22"/>
              </w:rPr>
              <w:t>5.04</w:t>
            </w:r>
          </w:p>
        </w:tc>
        <w:tc>
          <w:tcPr>
            <w:tcW w:w="1990" w:type="dxa"/>
          </w:tcPr>
          <w:p w:rsidR="00D35EE7" w:rsidRPr="0081036F" w:rsidRDefault="00D35EE7" w:rsidP="00D35EE7">
            <w:pPr>
              <w:pStyle w:val="Paragrafi"/>
              <w:ind w:firstLine="0"/>
              <w:jc w:val="center"/>
              <w:rPr>
                <w:szCs w:val="22"/>
              </w:rPr>
            </w:pPr>
            <w:r w:rsidRPr="0081036F">
              <w:rPr>
                <w:szCs w:val="22"/>
              </w:rPr>
              <w:t>1.31</w:t>
            </w:r>
          </w:p>
        </w:tc>
      </w:tr>
    </w:tbl>
    <w:p w:rsidR="00D35EE7" w:rsidRPr="008827BE" w:rsidRDefault="00D35EE7" w:rsidP="00D35EE7">
      <w:pPr>
        <w:pStyle w:val="Paragrafi"/>
        <w:rPr>
          <w:sz w:val="14"/>
          <w:szCs w:val="22"/>
        </w:rPr>
      </w:pPr>
      <w:r w:rsidRPr="0081036F">
        <w:rPr>
          <w:szCs w:val="22"/>
        </w:rPr>
        <w:t xml:space="preserve">    </w:t>
      </w:r>
    </w:p>
    <w:p w:rsidR="00D35EE7" w:rsidRPr="0081036F" w:rsidRDefault="00D35EE7" w:rsidP="00D35EE7">
      <w:pPr>
        <w:pStyle w:val="Paragrafi"/>
        <w:rPr>
          <w:szCs w:val="22"/>
        </w:rPr>
      </w:pPr>
      <w:r w:rsidRPr="0081036F">
        <w:rPr>
          <w:szCs w:val="22"/>
        </w:rPr>
        <w:t>Zbatimi i</w:t>
      </w:r>
      <w:r>
        <w:rPr>
          <w:szCs w:val="22"/>
        </w:rPr>
        <w:t xml:space="preserve"> ndimës së KE-së për Shqipërinë si nga p</w:t>
      </w:r>
      <w:r w:rsidRPr="0081036F">
        <w:rPr>
          <w:szCs w:val="22"/>
        </w:rPr>
        <w:t>rogrami PHARE</w:t>
      </w:r>
      <w:r>
        <w:rPr>
          <w:szCs w:val="22"/>
        </w:rPr>
        <w:t>,  ashtu edhe nga programi CARDS</w:t>
      </w:r>
      <w:r w:rsidRPr="0081036F">
        <w:rPr>
          <w:szCs w:val="22"/>
        </w:rPr>
        <w:t xml:space="preserve"> është përmirësuar në mënyrë të ndjeshme gjatë vitit 2003. Kjo për një numër arsyesh, më e rëndësishmja e të cilave është se Komisioni ka marrë përgjegjësinë për tenderimin dhe kon</w:t>
      </w:r>
      <w:r>
        <w:rPr>
          <w:szCs w:val="22"/>
        </w:rPr>
        <w:t>traktimin e disa projekteve të p</w:t>
      </w:r>
      <w:r w:rsidRPr="0081036F">
        <w:rPr>
          <w:szCs w:val="22"/>
        </w:rPr>
        <w:t>rogramit PHARE</w:t>
      </w:r>
      <w:r>
        <w:rPr>
          <w:szCs w:val="22"/>
        </w:rPr>
        <w:t>,</w:t>
      </w:r>
      <w:r w:rsidRPr="0081036F">
        <w:rPr>
          <w:szCs w:val="22"/>
        </w:rPr>
        <w:t xml:space="preserve"> si dhe është përfunduar procesi i decentralizimit, nëpërmjet të cilit përgjegjësia për tenderimin,</w:t>
      </w:r>
      <w:r>
        <w:rPr>
          <w:szCs w:val="22"/>
        </w:rPr>
        <w:t xml:space="preserve"> kontraktimin dhe menaxhimin e p</w:t>
      </w:r>
      <w:r w:rsidRPr="0081036F">
        <w:rPr>
          <w:szCs w:val="22"/>
        </w:rPr>
        <w:t>rogramit CARDS është zh</w:t>
      </w:r>
      <w:r>
        <w:rPr>
          <w:szCs w:val="22"/>
        </w:rPr>
        <w:t>vendosur nga AIDCO në Bruksel e</w:t>
      </w:r>
      <w:r w:rsidRPr="0081036F">
        <w:rPr>
          <w:szCs w:val="22"/>
        </w:rPr>
        <w:t xml:space="preserve"> Delegacioni. Këto zhvillime kanë lejuar kontraktimin e pjesës më të madhe të projekteve të mbetura nga Programi PHARE si dhe të një numri të madh të programit CARDS 2001. Në vitin 2003, delegacioni ka qënë në gjendje të përfundojë fazën e detajimit (vlerësimit) për një numër të konsiderueshëm projektesh të programit CARDS 2002, gjë që do të mundësojë tenderimin dhe kontraktimin e tyre gjatë vitit 2004.</w:t>
      </w:r>
    </w:p>
    <w:p w:rsidR="00D35EE7" w:rsidRPr="0081036F" w:rsidRDefault="00D35EE7" w:rsidP="00D35EE7">
      <w:pPr>
        <w:pStyle w:val="Paragrafi"/>
        <w:rPr>
          <w:szCs w:val="22"/>
        </w:rPr>
      </w:pPr>
      <w:r w:rsidRPr="0081036F">
        <w:rPr>
          <w:szCs w:val="22"/>
        </w:rPr>
        <w:t>Komisioni Europian ka nxjerrë si mësim se për të siguruar angazhimin dhe qëndrueshmërinë afat</w:t>
      </w:r>
      <w:r>
        <w:rPr>
          <w:szCs w:val="22"/>
        </w:rPr>
        <w:t>gjatë, pavarësisht kalimit nga p</w:t>
      </w:r>
      <w:r w:rsidRPr="0081036F">
        <w:rPr>
          <w:szCs w:val="22"/>
        </w:rPr>
        <w:t>rogrami PHARE i menxhuar nga Shqipëria në Programin CARDS të menaxhuar nga KE-ja, është e nevojshme të bëhen të gjitha</w:t>
      </w:r>
      <w:r>
        <w:rPr>
          <w:szCs w:val="22"/>
        </w:rPr>
        <w:t xml:space="preserve"> </w:t>
      </w:r>
      <w:r w:rsidRPr="0081036F">
        <w:rPr>
          <w:szCs w:val="22"/>
        </w:rPr>
        <w:t xml:space="preserve"> </w:t>
      </w:r>
      <w:r>
        <w:rPr>
          <w:szCs w:val="22"/>
        </w:rPr>
        <w:t>përpjekjet</w:t>
      </w:r>
      <w:r w:rsidRPr="0081036F">
        <w:rPr>
          <w:szCs w:val="22"/>
        </w:rPr>
        <w:t xml:space="preserve"> për të zhvilluar ndjenjën e pronësisë së projektit nga ana e Qeverisë. Ministria e Integrimit Europian-bashkëbiseduesi kryesor shqiptar-dhe Ministritë e Linjës duhet të jenë të përfshira plotësisht në të gjitha fazat e ciklit të projektit</w:t>
      </w:r>
      <w:r>
        <w:rPr>
          <w:szCs w:val="22"/>
        </w:rPr>
        <w:t>, duke përfshirë programimin</w:t>
      </w:r>
      <w:r w:rsidRPr="0081036F">
        <w:rPr>
          <w:szCs w:val="22"/>
        </w:rPr>
        <w:t xml:space="preserve"> dhe indentifikimin, kështu q</w:t>
      </w:r>
      <w:r>
        <w:rPr>
          <w:szCs w:val="22"/>
        </w:rPr>
        <w:t>ë ata të ndjejnë se kanë një zë në p</w:t>
      </w:r>
      <w:r w:rsidRPr="0081036F">
        <w:rPr>
          <w:szCs w:val="22"/>
        </w:rPr>
        <w:t>rogram. Në këtë drejtim,</w:t>
      </w:r>
      <w:r>
        <w:rPr>
          <w:szCs w:val="22"/>
        </w:rPr>
        <w:t xml:space="preserve"> një</w:t>
      </w:r>
      <w:r w:rsidRPr="0081036F">
        <w:rPr>
          <w:szCs w:val="22"/>
        </w:rPr>
        <w:t xml:space="preserve"> përparim domethënë është bërë n</w:t>
      </w:r>
      <w:r>
        <w:rPr>
          <w:szCs w:val="22"/>
        </w:rPr>
        <w:t>ë përgatitjen e këtij programi v</w:t>
      </w:r>
      <w:r w:rsidRPr="0081036F">
        <w:rPr>
          <w:szCs w:val="22"/>
        </w:rPr>
        <w:t>eprimi, që konsiston në faktin se Ministria e Integrimit Europian luajti plotësisht rolin e saj kordinues për përgatitjen e kontributit shqiptar në këtë proces.</w:t>
      </w:r>
    </w:p>
    <w:p w:rsidR="00D35EE7" w:rsidRPr="0081036F" w:rsidRDefault="00D35EE7" w:rsidP="00D35EE7">
      <w:pPr>
        <w:pStyle w:val="Paragrafi"/>
        <w:rPr>
          <w:szCs w:val="22"/>
        </w:rPr>
      </w:pPr>
      <w:r w:rsidRPr="0081036F">
        <w:rPr>
          <w:szCs w:val="22"/>
        </w:rPr>
        <w:t>Së fundmi, orientimi i ri CARDS në drejtim të Drejtësisë dhe Punëve të Brendshme/forcimit të kapaciteteve administrative është shumë i vonët (zbatimi i programit të vitit 2001 është në vazhdim) për të mundësuar nxjerrjen e mësimeve nga projekte të mëparshme në këtë fushë.</w:t>
      </w:r>
    </w:p>
    <w:p w:rsidR="00D35EE7" w:rsidRPr="0081036F" w:rsidRDefault="00D35EE7" w:rsidP="00D35EE7">
      <w:pPr>
        <w:pStyle w:val="Paragrafi"/>
        <w:rPr>
          <w:szCs w:val="22"/>
          <w:lang w:val="it-IT"/>
        </w:rPr>
      </w:pPr>
      <w:r w:rsidRPr="0081036F">
        <w:rPr>
          <w:szCs w:val="22"/>
          <w:lang w:val="it-IT"/>
        </w:rPr>
        <w:t xml:space="preserve">4. KOMPONENTËT E PROGRAMIT </w:t>
      </w:r>
    </w:p>
    <w:p w:rsidR="00D35EE7" w:rsidRPr="0081036F" w:rsidRDefault="00D35EE7" w:rsidP="00D35EE7">
      <w:pPr>
        <w:pStyle w:val="Paragrafi"/>
        <w:rPr>
          <w:szCs w:val="22"/>
          <w:lang w:val="it-IT"/>
        </w:rPr>
      </w:pPr>
      <w:r>
        <w:rPr>
          <w:szCs w:val="22"/>
          <w:lang w:val="it-IT"/>
        </w:rPr>
        <w:t>4.1 Fusha prioritare n</w:t>
      </w:r>
      <w:r w:rsidRPr="0081036F">
        <w:rPr>
          <w:szCs w:val="22"/>
          <w:lang w:val="it-IT"/>
        </w:rPr>
        <w:t xml:space="preserve">r.1- Drejtësia dhe punët e brendshme </w:t>
      </w:r>
    </w:p>
    <w:p w:rsidR="00D35EE7" w:rsidRPr="0081036F" w:rsidRDefault="00D35EE7" w:rsidP="00D35EE7">
      <w:pPr>
        <w:pStyle w:val="Paragrafi"/>
        <w:rPr>
          <w:szCs w:val="22"/>
          <w:lang w:val="it-IT"/>
        </w:rPr>
      </w:pPr>
      <w:r w:rsidRPr="0081036F">
        <w:rPr>
          <w:szCs w:val="22"/>
          <w:lang w:val="it-IT"/>
        </w:rPr>
        <w:t xml:space="preserve">Situata </w:t>
      </w:r>
    </w:p>
    <w:p w:rsidR="00D35EE7" w:rsidRPr="0081036F" w:rsidRDefault="00D35EE7" w:rsidP="00D35EE7">
      <w:pPr>
        <w:pStyle w:val="Paragrafi"/>
        <w:rPr>
          <w:szCs w:val="22"/>
          <w:lang w:val="it-IT"/>
        </w:rPr>
      </w:pPr>
      <w:r>
        <w:rPr>
          <w:szCs w:val="22"/>
          <w:lang w:val="it-IT"/>
        </w:rPr>
        <w:t>Mbështetja e reformës gjyqësore, p</w:t>
      </w:r>
      <w:r w:rsidRPr="0081036F">
        <w:rPr>
          <w:szCs w:val="22"/>
          <w:lang w:val="it-IT"/>
        </w:rPr>
        <w:t>olicisë, luftës kundër krimit të organizuar dhe kapaciteteve të Shqipërisë për të menxhuar kufijtë e saj në një mënyrë të integruar</w:t>
      </w:r>
      <w:r>
        <w:rPr>
          <w:szCs w:val="22"/>
          <w:lang w:val="it-IT"/>
        </w:rPr>
        <w:t>-</w:t>
      </w:r>
      <w:r w:rsidRPr="0081036F">
        <w:rPr>
          <w:szCs w:val="22"/>
          <w:lang w:val="it-IT"/>
        </w:rPr>
        <w:t>du</w:t>
      </w:r>
      <w:r>
        <w:rPr>
          <w:szCs w:val="22"/>
          <w:lang w:val="it-IT"/>
        </w:rPr>
        <w:t>ke përshirë migrimin dhe azilin-</w:t>
      </w:r>
      <w:r w:rsidRPr="0081036F">
        <w:rPr>
          <w:szCs w:val="22"/>
          <w:lang w:val="it-IT"/>
        </w:rPr>
        <w:t>janë të përmendura si prioritetet në DS dhe P</w:t>
      </w:r>
      <w:r>
        <w:rPr>
          <w:szCs w:val="22"/>
          <w:lang w:val="it-IT"/>
        </w:rPr>
        <w:t>I</w:t>
      </w:r>
      <w:r w:rsidRPr="0081036F">
        <w:rPr>
          <w:szCs w:val="22"/>
          <w:lang w:val="it-IT"/>
        </w:rPr>
        <w:t>SH</w:t>
      </w:r>
      <w:r>
        <w:rPr>
          <w:szCs w:val="22"/>
          <w:lang w:val="it-IT"/>
        </w:rPr>
        <w:t>. Të gjitha projektet e i</w:t>
      </w:r>
      <w:r w:rsidRPr="0081036F">
        <w:rPr>
          <w:szCs w:val="22"/>
          <w:lang w:val="it-IT"/>
        </w:rPr>
        <w:t>dentifikuara janë përputhje me rapor</w:t>
      </w:r>
      <w:r>
        <w:rPr>
          <w:szCs w:val="22"/>
          <w:lang w:val="it-IT"/>
        </w:rPr>
        <w:t>itn e PSA-së dhe rekomadimet e CTF-së, si dhe me r</w:t>
      </w:r>
      <w:r w:rsidRPr="0081036F">
        <w:rPr>
          <w:szCs w:val="22"/>
          <w:lang w:val="it-IT"/>
        </w:rPr>
        <w:t>aportin e vlerësimit në fushën e DPB-së për B</w:t>
      </w:r>
      <w:r>
        <w:rPr>
          <w:szCs w:val="22"/>
          <w:lang w:val="it-IT"/>
        </w:rPr>
        <w:t>allkanin P</w:t>
      </w:r>
      <w:r w:rsidRPr="0081036F">
        <w:rPr>
          <w:szCs w:val="22"/>
          <w:lang w:val="it-IT"/>
        </w:rPr>
        <w:t>erëndimor. Dy projekte të tjera për menaxhimin e kufirit kanë si qëllim të lehtësojnë tregtinë në kufi dhe janë si përgjigje e</w:t>
      </w:r>
      <w:r>
        <w:rPr>
          <w:szCs w:val="22"/>
          <w:lang w:val="it-IT"/>
        </w:rPr>
        <w:t xml:space="preserve"> prioriteteve të përmendura në s</w:t>
      </w:r>
      <w:r w:rsidRPr="0081036F">
        <w:rPr>
          <w:szCs w:val="22"/>
          <w:lang w:val="it-IT"/>
        </w:rPr>
        <w:t xml:space="preserve">htojcën VI </w:t>
      </w:r>
      <w:r>
        <w:rPr>
          <w:szCs w:val="22"/>
          <w:lang w:val="it-IT"/>
        </w:rPr>
        <w:t xml:space="preserve">të </w:t>
      </w:r>
      <w:r w:rsidRPr="0081036F">
        <w:rPr>
          <w:szCs w:val="22"/>
          <w:lang w:val="it-IT"/>
        </w:rPr>
        <w:t>PISH-it.</w:t>
      </w:r>
    </w:p>
    <w:p w:rsidR="00D35EE7" w:rsidRPr="0081036F" w:rsidRDefault="00D35EE7" w:rsidP="00D35EE7">
      <w:pPr>
        <w:pStyle w:val="Paragrafi"/>
        <w:rPr>
          <w:szCs w:val="22"/>
          <w:lang w:val="it-IT"/>
        </w:rPr>
      </w:pPr>
      <w:r w:rsidRPr="0081036F">
        <w:rPr>
          <w:szCs w:val="22"/>
          <w:lang w:val="it-IT"/>
        </w:rPr>
        <w:t>4.1.1 Reformat e pushtetit gjyqësor</w:t>
      </w:r>
    </w:p>
    <w:p w:rsidR="00D35EE7" w:rsidRPr="0081036F" w:rsidRDefault="00D35EE7" w:rsidP="00D35EE7">
      <w:pPr>
        <w:pStyle w:val="Paragrafi"/>
        <w:rPr>
          <w:szCs w:val="22"/>
          <w:lang w:val="it-IT"/>
        </w:rPr>
      </w:pPr>
      <w:r w:rsidRPr="0081036F">
        <w:rPr>
          <w:szCs w:val="22"/>
          <w:lang w:val="it-IT"/>
        </w:rPr>
        <w:t>Situata</w:t>
      </w:r>
    </w:p>
    <w:p w:rsidR="00D35EE7" w:rsidRPr="0081036F" w:rsidRDefault="00D35EE7" w:rsidP="00D35EE7">
      <w:pPr>
        <w:pStyle w:val="Paragrafi"/>
        <w:rPr>
          <w:szCs w:val="22"/>
          <w:lang w:val="it-IT"/>
        </w:rPr>
      </w:pPr>
      <w:r w:rsidRPr="0081036F">
        <w:rPr>
          <w:szCs w:val="22"/>
          <w:lang w:val="it-IT"/>
        </w:rPr>
        <w:t>Megjithë disa përmirësime të kufizuara, si</w:t>
      </w:r>
      <w:r>
        <w:rPr>
          <w:szCs w:val="22"/>
          <w:lang w:val="it-IT"/>
        </w:rPr>
        <w:t>stemi</w:t>
      </w:r>
      <w:r w:rsidRPr="0081036F">
        <w:rPr>
          <w:szCs w:val="22"/>
          <w:lang w:val="it-IT"/>
        </w:rPr>
        <w:t xml:space="preserve"> gjyqësor shqiptar mbetet përgjithësisht i dobët. Aftësitë profesionale të </w:t>
      </w:r>
      <w:r>
        <w:rPr>
          <w:szCs w:val="22"/>
          <w:lang w:val="it-IT"/>
        </w:rPr>
        <w:t>personelit gjyqësor në të gjitha</w:t>
      </w:r>
      <w:r w:rsidRPr="0081036F">
        <w:rPr>
          <w:szCs w:val="22"/>
          <w:lang w:val="it-IT"/>
        </w:rPr>
        <w:t xml:space="preserve"> nivelet janë përgjithësisht të pamjaftueshme, si dhe infrastruktura dhe pajisjet janë jo të përshta</w:t>
      </w:r>
      <w:r>
        <w:rPr>
          <w:szCs w:val="22"/>
          <w:lang w:val="it-IT"/>
        </w:rPr>
        <w:t>t</w:t>
      </w:r>
      <w:r w:rsidRPr="0081036F">
        <w:rPr>
          <w:szCs w:val="22"/>
          <w:lang w:val="it-IT"/>
        </w:rPr>
        <w:t>shme. Kjo është veçanërisht e vërtetë në rastin e sistemit të burgjeve, ku kushtet në të cilat të burgosurit mbahen janë shpesh të tmerrshme, si dhe për një numër institucionesh të tjera që varen nga Min</w:t>
      </w:r>
      <w:r>
        <w:rPr>
          <w:szCs w:val="22"/>
          <w:lang w:val="it-IT"/>
        </w:rPr>
        <w:t>is</w:t>
      </w:r>
      <w:r w:rsidRPr="0081036F">
        <w:rPr>
          <w:szCs w:val="22"/>
          <w:lang w:val="it-IT"/>
        </w:rPr>
        <w:t>tria e Drejtësisë.</w:t>
      </w:r>
    </w:p>
    <w:p w:rsidR="00D35EE7" w:rsidRPr="0081036F" w:rsidRDefault="00D35EE7" w:rsidP="00D35EE7">
      <w:pPr>
        <w:pStyle w:val="Paragrafi"/>
        <w:rPr>
          <w:szCs w:val="22"/>
          <w:lang w:val="it-IT"/>
        </w:rPr>
      </w:pPr>
      <w:r w:rsidRPr="0081036F">
        <w:rPr>
          <w:szCs w:val="22"/>
          <w:lang w:val="it-IT"/>
        </w:rPr>
        <w:t xml:space="preserve">Disa shtesa dhe ndryshime në ligjet ekzistuese kanë trajtuar çështjet si ajo </w:t>
      </w:r>
      <w:r>
        <w:rPr>
          <w:szCs w:val="22"/>
          <w:lang w:val="it-IT"/>
        </w:rPr>
        <w:t xml:space="preserve">e </w:t>
      </w:r>
      <w:r w:rsidRPr="0081036F">
        <w:rPr>
          <w:szCs w:val="22"/>
          <w:lang w:val="it-IT"/>
        </w:rPr>
        <w:t xml:space="preserve">pagës së gjykatësve dhe organizimit të gjykatave, duke përfshirë Këshillin e Lartë të Drejtësisë, i cili </w:t>
      </w:r>
      <w:r>
        <w:rPr>
          <w:szCs w:val="22"/>
          <w:lang w:val="it-IT"/>
        </w:rPr>
        <w:t xml:space="preserve">është </w:t>
      </w:r>
      <w:r w:rsidRPr="0081036F">
        <w:rPr>
          <w:szCs w:val="22"/>
          <w:lang w:val="it-IT"/>
        </w:rPr>
        <w:t>organi përgjegjës për mbrojtje</w:t>
      </w:r>
      <w:r>
        <w:rPr>
          <w:szCs w:val="22"/>
          <w:lang w:val="it-IT"/>
        </w:rPr>
        <w:t>n</w:t>
      </w:r>
      <w:r w:rsidRPr="0081036F">
        <w:rPr>
          <w:szCs w:val="22"/>
          <w:lang w:val="it-IT"/>
        </w:rPr>
        <w:t>, emërimin</w:t>
      </w:r>
      <w:r>
        <w:rPr>
          <w:szCs w:val="22"/>
          <w:lang w:val="it-IT"/>
        </w:rPr>
        <w:t>,</w:t>
      </w:r>
      <w:r w:rsidRPr="0081036F">
        <w:rPr>
          <w:szCs w:val="22"/>
          <w:lang w:val="it-IT"/>
        </w:rPr>
        <w:t xml:space="preserve"> tra</w:t>
      </w:r>
      <w:r>
        <w:rPr>
          <w:szCs w:val="22"/>
          <w:lang w:val="it-IT"/>
        </w:rPr>
        <w:t>n</w:t>
      </w:r>
      <w:r w:rsidRPr="0081036F">
        <w:rPr>
          <w:szCs w:val="22"/>
          <w:lang w:val="it-IT"/>
        </w:rPr>
        <w:t>sferimin, shkarkimin, formimin, vlerësimin profesional</w:t>
      </w:r>
      <w:r>
        <w:rPr>
          <w:szCs w:val="22"/>
          <w:lang w:val="it-IT"/>
        </w:rPr>
        <w:t>,</w:t>
      </w:r>
      <w:r w:rsidRPr="0081036F">
        <w:rPr>
          <w:szCs w:val="22"/>
          <w:lang w:val="it-IT"/>
        </w:rPr>
        <w:t xml:space="preserve"> karrierën dhe inspektimin e veprimtarisë së gjykatësve</w:t>
      </w:r>
      <w:r>
        <w:rPr>
          <w:szCs w:val="22"/>
          <w:lang w:val="it-IT"/>
        </w:rPr>
        <w:t>.</w:t>
      </w:r>
      <w:r w:rsidRPr="0081036F">
        <w:rPr>
          <w:szCs w:val="22"/>
          <w:lang w:val="it-IT"/>
        </w:rPr>
        <w:t xml:space="preserve"> Megjithatë, fatkeqësisht, kapaciteti i Këshillit të Lartë të Drejtësisë</w:t>
      </w:r>
      <w:r>
        <w:rPr>
          <w:szCs w:val="22"/>
          <w:lang w:val="it-IT"/>
        </w:rPr>
        <w:t xml:space="preserve"> </w:t>
      </w:r>
      <w:r w:rsidRPr="0081036F">
        <w:rPr>
          <w:szCs w:val="22"/>
          <w:lang w:val="it-IT"/>
        </w:rPr>
        <w:t>p</w:t>
      </w:r>
      <w:r>
        <w:rPr>
          <w:szCs w:val="22"/>
          <w:lang w:val="it-IT"/>
        </w:rPr>
        <w:t>ër të inspektuar efektivisht ve</w:t>
      </w:r>
      <w:r w:rsidRPr="0081036F">
        <w:rPr>
          <w:szCs w:val="22"/>
          <w:lang w:val="it-IT"/>
        </w:rPr>
        <w:t>p</w:t>
      </w:r>
      <w:r>
        <w:rPr>
          <w:szCs w:val="22"/>
          <w:lang w:val="it-IT"/>
        </w:rPr>
        <w:t>r</w:t>
      </w:r>
      <w:r w:rsidRPr="0081036F">
        <w:rPr>
          <w:szCs w:val="22"/>
          <w:lang w:val="it-IT"/>
        </w:rPr>
        <w:t>imtarinë e gjykatësve është disi i kufizuar.</w:t>
      </w:r>
    </w:p>
    <w:p w:rsidR="00D35EE7" w:rsidRPr="0081036F" w:rsidRDefault="00D35EE7" w:rsidP="00D35EE7">
      <w:pPr>
        <w:pStyle w:val="Paragrafi"/>
        <w:rPr>
          <w:szCs w:val="22"/>
          <w:lang w:val="it-IT"/>
        </w:rPr>
      </w:pPr>
      <w:r w:rsidRPr="0081036F">
        <w:rPr>
          <w:szCs w:val="22"/>
          <w:lang w:val="it-IT"/>
        </w:rPr>
        <w:t>Dy sektorë të veçantë të sistemit gjyqësor shqiptar kanë nevojë</w:t>
      </w:r>
      <w:r>
        <w:rPr>
          <w:szCs w:val="22"/>
          <w:lang w:val="it-IT"/>
        </w:rPr>
        <w:t>,</w:t>
      </w:r>
      <w:r w:rsidRPr="0081036F">
        <w:rPr>
          <w:szCs w:val="22"/>
          <w:lang w:val="it-IT"/>
        </w:rPr>
        <w:t xml:space="preserve"> gjithashtu të forcohen në përparësi; të miturit</w:t>
      </w:r>
      <w:r>
        <w:rPr>
          <w:szCs w:val="22"/>
          <w:lang w:val="it-IT"/>
        </w:rPr>
        <w:t xml:space="preserve"> dhe</w:t>
      </w:r>
      <w:r w:rsidRPr="0081036F">
        <w:rPr>
          <w:szCs w:val="22"/>
          <w:lang w:val="it-IT"/>
        </w:rPr>
        <w:t xml:space="preserve"> çështjet tregtare. Mosekzistenca e një kuadri ligjor të përshta</w:t>
      </w:r>
      <w:r>
        <w:rPr>
          <w:szCs w:val="22"/>
          <w:lang w:val="it-IT"/>
        </w:rPr>
        <w:t>t</w:t>
      </w:r>
      <w:r w:rsidRPr="0081036F">
        <w:rPr>
          <w:szCs w:val="22"/>
          <w:lang w:val="it-IT"/>
        </w:rPr>
        <w:t xml:space="preserve">shëm në këto dy sektorë dhe mungesa e sistemeve ligjore të specializuara për t’u marrë me fëmijët në konflikt me ligjin dhe me çështjet tregtare, kanë një ndikim negativ në gëzimin e të drejtave nga fëmijët dhe </w:t>
      </w:r>
      <w:r>
        <w:rPr>
          <w:szCs w:val="22"/>
          <w:lang w:val="it-IT"/>
        </w:rPr>
        <w:t xml:space="preserve">në </w:t>
      </w:r>
      <w:r w:rsidRPr="0081036F">
        <w:rPr>
          <w:szCs w:val="22"/>
          <w:lang w:val="it-IT"/>
        </w:rPr>
        <w:t>zhvillimin ekonomik në përgjithësi.</w:t>
      </w:r>
    </w:p>
    <w:p w:rsidR="00D35EE7" w:rsidRPr="0081036F" w:rsidRDefault="00D35EE7" w:rsidP="00D35EE7">
      <w:pPr>
        <w:pStyle w:val="Paragrafi"/>
        <w:rPr>
          <w:szCs w:val="22"/>
          <w:lang w:val="it-IT"/>
        </w:rPr>
      </w:pPr>
      <w:r w:rsidRPr="0081036F">
        <w:rPr>
          <w:szCs w:val="22"/>
          <w:lang w:val="it-IT"/>
        </w:rPr>
        <w:t xml:space="preserve">Projektet e indentifikuara </w:t>
      </w:r>
    </w:p>
    <w:p w:rsidR="00D35EE7" w:rsidRPr="0081036F" w:rsidRDefault="00D35EE7" w:rsidP="00D35EE7">
      <w:pPr>
        <w:pStyle w:val="Paragrafi"/>
        <w:rPr>
          <w:szCs w:val="22"/>
          <w:lang w:val="it-IT"/>
        </w:rPr>
      </w:pPr>
      <w:r>
        <w:rPr>
          <w:szCs w:val="22"/>
          <w:lang w:val="it-IT"/>
        </w:rPr>
        <w:t>1.</w:t>
      </w:r>
      <w:r w:rsidRPr="0081036F">
        <w:rPr>
          <w:szCs w:val="22"/>
          <w:lang w:val="it-IT"/>
        </w:rPr>
        <w:t>REHABILITIMI I INSTITUCIONEVE TË VA</w:t>
      </w:r>
      <w:r>
        <w:rPr>
          <w:szCs w:val="22"/>
          <w:lang w:val="it-IT"/>
        </w:rPr>
        <w:t>RU</w:t>
      </w:r>
      <w:r w:rsidRPr="0081036F">
        <w:rPr>
          <w:szCs w:val="22"/>
          <w:lang w:val="it-IT"/>
        </w:rPr>
        <w:t>RA NGA MIN</w:t>
      </w:r>
      <w:r>
        <w:rPr>
          <w:szCs w:val="22"/>
          <w:lang w:val="it-IT"/>
        </w:rPr>
        <w:t>IS</w:t>
      </w:r>
      <w:r w:rsidRPr="0081036F">
        <w:rPr>
          <w:szCs w:val="22"/>
          <w:lang w:val="it-IT"/>
        </w:rPr>
        <w:t>TRIA E DREJTËSISË</w:t>
      </w:r>
    </w:p>
    <w:p w:rsidR="00D35EE7" w:rsidRPr="0081036F" w:rsidRDefault="00D35EE7" w:rsidP="00D35EE7">
      <w:pPr>
        <w:pStyle w:val="Paragrafi"/>
        <w:rPr>
          <w:szCs w:val="22"/>
          <w:lang w:val="it-IT"/>
        </w:rPr>
      </w:pPr>
      <w:r w:rsidRPr="0081036F">
        <w:rPr>
          <w:szCs w:val="22"/>
          <w:lang w:val="it-IT"/>
        </w:rPr>
        <w:t>Ky projekt do të ketë dy komponentë: përfundimi i ndërtimit të burgut të korçës (faza II)</w:t>
      </w:r>
      <w:r w:rsidRPr="0081036F">
        <w:rPr>
          <w:rStyle w:val="FootnoteReference"/>
          <w:szCs w:val="22"/>
        </w:rPr>
        <w:footnoteReference w:id="1"/>
      </w:r>
      <w:r w:rsidRPr="0081036F">
        <w:rPr>
          <w:szCs w:val="22"/>
          <w:lang w:val="it-IT"/>
        </w:rPr>
        <w:t xml:space="preserve"> dhe rehabilitimi i Qendrës së Publikimeve Zyrtare. Objektivi </w:t>
      </w:r>
      <w:r>
        <w:rPr>
          <w:szCs w:val="22"/>
          <w:lang w:val="it-IT"/>
        </w:rPr>
        <w:t>i përgjithshëm është i dyanshëm:</w:t>
      </w:r>
      <w:r w:rsidRPr="0081036F">
        <w:rPr>
          <w:szCs w:val="22"/>
          <w:lang w:val="it-IT"/>
        </w:rPr>
        <w:t xml:space="preserve"> përmirësimi i kushteve </w:t>
      </w:r>
      <w:r>
        <w:rPr>
          <w:szCs w:val="22"/>
          <w:lang w:val="it-IT"/>
        </w:rPr>
        <w:t xml:space="preserve">i </w:t>
      </w:r>
      <w:r w:rsidRPr="0081036F">
        <w:rPr>
          <w:szCs w:val="22"/>
          <w:lang w:val="it-IT"/>
        </w:rPr>
        <w:t>të burgosurve shqiptar</w:t>
      </w:r>
      <w:r>
        <w:rPr>
          <w:szCs w:val="22"/>
          <w:lang w:val="it-IT"/>
        </w:rPr>
        <w:t>ë</w:t>
      </w:r>
      <w:r w:rsidRPr="0081036F">
        <w:rPr>
          <w:szCs w:val="22"/>
          <w:lang w:val="it-IT"/>
        </w:rPr>
        <w:t xml:space="preserve"> dhe përmirësimi i </w:t>
      </w:r>
      <w:r>
        <w:rPr>
          <w:szCs w:val="22"/>
          <w:lang w:val="it-IT"/>
        </w:rPr>
        <w:t>p</w:t>
      </w:r>
      <w:r>
        <w:rPr>
          <w:rFonts w:cs="CG Times"/>
          <w:szCs w:val="22"/>
          <w:lang w:val="it-IT"/>
        </w:rPr>
        <w:t>ë</w:t>
      </w:r>
      <w:r>
        <w:rPr>
          <w:szCs w:val="22"/>
          <w:lang w:val="it-IT"/>
        </w:rPr>
        <w:t>rgjithshëm i njohurive të ç</w:t>
      </w:r>
      <w:r w:rsidRPr="0081036F">
        <w:rPr>
          <w:szCs w:val="22"/>
          <w:lang w:val="it-IT"/>
        </w:rPr>
        <w:t xml:space="preserve">ështjeve legjislative në Shqipëri. </w:t>
      </w:r>
    </w:p>
    <w:p w:rsidR="00D35EE7" w:rsidRPr="0081036F" w:rsidRDefault="00D35EE7" w:rsidP="00D35EE7">
      <w:pPr>
        <w:pStyle w:val="Paragrafi"/>
        <w:rPr>
          <w:szCs w:val="22"/>
          <w:lang w:val="it-IT"/>
        </w:rPr>
      </w:pPr>
      <w:r w:rsidRPr="0081036F">
        <w:rPr>
          <w:szCs w:val="22"/>
          <w:lang w:val="it-IT"/>
        </w:rPr>
        <w:t>Objektivat specifike janë përmirësimi i kapaciteteve dhe i funksionimit të sistemit shqiptar të burgjeve</w:t>
      </w:r>
      <w:r>
        <w:rPr>
          <w:szCs w:val="22"/>
          <w:lang w:val="it-IT"/>
        </w:rPr>
        <w:t>, si dhe përmirësimi</w:t>
      </w:r>
      <w:r w:rsidRPr="0081036F">
        <w:rPr>
          <w:szCs w:val="22"/>
          <w:lang w:val="it-IT"/>
        </w:rPr>
        <w:t xml:space="preserve"> i mundësisë së konsultimit të publikimeve ligjore.</w:t>
      </w:r>
    </w:p>
    <w:p w:rsidR="00D35EE7" w:rsidRPr="0081036F" w:rsidRDefault="00D35EE7" w:rsidP="00D35EE7">
      <w:pPr>
        <w:pStyle w:val="Paragrafi"/>
        <w:rPr>
          <w:szCs w:val="22"/>
          <w:lang w:val="it-IT"/>
        </w:rPr>
      </w:pPr>
      <w:r w:rsidRPr="0081036F">
        <w:rPr>
          <w:szCs w:val="22"/>
          <w:lang w:val="it-IT"/>
        </w:rPr>
        <w:t>Këto objektiva do të arrihen nëpërmjet aktiviteteve që vijojnë : (1) p</w:t>
      </w:r>
      <w:r>
        <w:rPr>
          <w:szCs w:val="22"/>
          <w:lang w:val="it-IT"/>
        </w:rPr>
        <w:t>ërfundimi i punimeve të ndërtim</w:t>
      </w:r>
      <w:r w:rsidRPr="0081036F">
        <w:rPr>
          <w:szCs w:val="22"/>
          <w:lang w:val="it-IT"/>
        </w:rPr>
        <w:t>it të filluar nga projekti “Ndërtimi i burgut të Fushë-Krujës-faza I”</w:t>
      </w:r>
      <w:r>
        <w:rPr>
          <w:szCs w:val="22"/>
          <w:lang w:val="it-IT"/>
        </w:rPr>
        <w:t>, (2) ofrimi i mobili</w:t>
      </w:r>
      <w:r w:rsidRPr="0081036F">
        <w:rPr>
          <w:szCs w:val="22"/>
          <w:lang w:val="it-IT"/>
        </w:rPr>
        <w:t>eve dhe i pajisjeve për ta bërë burgun plotësisht o</w:t>
      </w:r>
      <w:r>
        <w:rPr>
          <w:szCs w:val="22"/>
          <w:lang w:val="it-IT"/>
        </w:rPr>
        <w:t>peracional, (3) mbështetje për s</w:t>
      </w:r>
      <w:r w:rsidRPr="0081036F">
        <w:rPr>
          <w:szCs w:val="22"/>
          <w:lang w:val="it-IT"/>
        </w:rPr>
        <w:t xml:space="preserve">hkollën e </w:t>
      </w:r>
      <w:r>
        <w:rPr>
          <w:szCs w:val="22"/>
          <w:lang w:val="it-IT"/>
        </w:rPr>
        <w:t>trajnimit të burgjeve, nëpërmjet analizës së nevojave për traj</w:t>
      </w:r>
      <w:r w:rsidRPr="0081036F">
        <w:rPr>
          <w:szCs w:val="22"/>
          <w:lang w:val="it-IT"/>
        </w:rPr>
        <w:t>ni</w:t>
      </w:r>
      <w:r>
        <w:rPr>
          <w:szCs w:val="22"/>
          <w:lang w:val="it-IT"/>
        </w:rPr>
        <w:t>me, zhvillimit të një plani traj</w:t>
      </w:r>
      <w:r w:rsidRPr="0081036F">
        <w:rPr>
          <w:szCs w:val="22"/>
          <w:lang w:val="it-IT"/>
        </w:rPr>
        <w:t>nimi, kurseve, seminareve, tryezave të punës, vizitave studimore dhe aktiviteteve të “binjakëzimit” me institucione të sistemit të burgjeve në vendet e BE-së dhe (4) përgatitja e projektit dhe punimet e ndërtimit/rehabilitimit</w:t>
      </w:r>
      <w:r>
        <w:rPr>
          <w:szCs w:val="22"/>
          <w:lang w:val="it-IT"/>
        </w:rPr>
        <w:t>,</w:t>
      </w:r>
      <w:r w:rsidRPr="0081036F">
        <w:rPr>
          <w:szCs w:val="22"/>
          <w:lang w:val="it-IT"/>
        </w:rPr>
        <w:t xml:space="preserve"> si dhe ofrimi i pajisjeve për funksionimin e duhur të Qendrës së Publikimeve Zyrtare.</w:t>
      </w:r>
    </w:p>
    <w:p w:rsidR="00D35EE7" w:rsidRPr="0081036F" w:rsidRDefault="00D35EE7" w:rsidP="00D35EE7">
      <w:pPr>
        <w:pStyle w:val="Paragrafi"/>
        <w:rPr>
          <w:szCs w:val="22"/>
          <w:lang w:val="it-IT"/>
        </w:rPr>
      </w:pPr>
      <w:r>
        <w:rPr>
          <w:szCs w:val="22"/>
          <w:lang w:val="it-IT"/>
        </w:rPr>
        <w:t>2.</w:t>
      </w:r>
      <w:r w:rsidRPr="0081036F">
        <w:rPr>
          <w:szCs w:val="22"/>
          <w:lang w:val="it-IT"/>
        </w:rPr>
        <w:t xml:space="preserve">FORCIMI I KAPACITETEVE </w:t>
      </w:r>
      <w:r>
        <w:rPr>
          <w:szCs w:val="22"/>
          <w:lang w:val="it-IT"/>
        </w:rPr>
        <w:t>PËR HETIMIN DHE NDËSHKIMIN E KRI</w:t>
      </w:r>
      <w:r w:rsidRPr="0081036F">
        <w:rPr>
          <w:szCs w:val="22"/>
          <w:lang w:val="it-IT"/>
        </w:rPr>
        <w:t>IMIT TË ORGANIZUAR</w:t>
      </w:r>
    </w:p>
    <w:p w:rsidR="00D35EE7" w:rsidRPr="0081036F" w:rsidRDefault="00D35EE7" w:rsidP="00D35EE7">
      <w:pPr>
        <w:pStyle w:val="Paragrafi"/>
        <w:rPr>
          <w:szCs w:val="22"/>
          <w:lang w:val="it-IT"/>
        </w:rPr>
      </w:pPr>
      <w:r w:rsidRPr="0081036F">
        <w:rPr>
          <w:szCs w:val="22"/>
          <w:lang w:val="it-IT"/>
        </w:rPr>
        <w:t>Objektivi i përgjithshëm i këtij projekti ësh</w:t>
      </w:r>
      <w:r>
        <w:rPr>
          <w:szCs w:val="22"/>
          <w:lang w:val="it-IT"/>
        </w:rPr>
        <w:t>të njëri prej objektivave të ashtuquajturave m</w:t>
      </w:r>
      <w:r w:rsidRPr="0081036F">
        <w:rPr>
          <w:szCs w:val="22"/>
          <w:lang w:val="it-IT"/>
        </w:rPr>
        <w:t xml:space="preserve">asa specifike </w:t>
      </w:r>
      <w:r>
        <w:rPr>
          <w:szCs w:val="22"/>
          <w:lang w:val="it-IT"/>
        </w:rPr>
        <w:t>të orientuara kundër krimit të organizuar,</w:t>
      </w:r>
      <w:r w:rsidRPr="0081036F">
        <w:rPr>
          <w:szCs w:val="22"/>
          <w:lang w:val="it-IT"/>
        </w:rPr>
        <w:t xml:space="preserve"> si dhe një vazhdim i natyrshëm i krimit </w:t>
      </w:r>
      <w:r>
        <w:rPr>
          <w:szCs w:val="22"/>
          <w:lang w:val="it-IT"/>
        </w:rPr>
        <w:t>kohët e fundit të Gjykatës për Krimet e R</w:t>
      </w:r>
      <w:r w:rsidRPr="0081036F">
        <w:rPr>
          <w:szCs w:val="22"/>
          <w:lang w:val="it-IT"/>
        </w:rPr>
        <w:t>ënda</w:t>
      </w:r>
      <w:r w:rsidRPr="0081036F">
        <w:rPr>
          <w:rStyle w:val="FootnoteReference"/>
          <w:szCs w:val="22"/>
        </w:rPr>
        <w:footnoteReference w:id="2"/>
      </w:r>
      <w:r w:rsidRPr="0081036F">
        <w:rPr>
          <w:szCs w:val="22"/>
          <w:lang w:val="it-IT"/>
        </w:rPr>
        <w:t>.</w:t>
      </w:r>
    </w:p>
    <w:p w:rsidR="00D35EE7" w:rsidRPr="0081036F" w:rsidRDefault="00D35EE7" w:rsidP="00D35EE7">
      <w:pPr>
        <w:pStyle w:val="Paragrafi"/>
        <w:rPr>
          <w:szCs w:val="22"/>
          <w:lang w:val="it-IT"/>
        </w:rPr>
      </w:pPr>
      <w:r>
        <w:rPr>
          <w:szCs w:val="22"/>
          <w:lang w:val="it-IT"/>
        </w:rPr>
        <w:t>Objektivi</w:t>
      </w:r>
      <w:r w:rsidRPr="0081036F">
        <w:rPr>
          <w:szCs w:val="22"/>
          <w:lang w:val="it-IT"/>
        </w:rPr>
        <w:t xml:space="preserve"> specifik</w:t>
      </w:r>
      <w:r>
        <w:rPr>
          <w:szCs w:val="22"/>
          <w:lang w:val="it-IT"/>
        </w:rPr>
        <w:t xml:space="preserve"> i</w:t>
      </w:r>
      <w:r w:rsidRPr="0081036F">
        <w:rPr>
          <w:szCs w:val="22"/>
          <w:lang w:val="it-IT"/>
        </w:rPr>
        <w:t xml:space="preserve"> projektit është forcimi i sektorëve kyç për kapacitetet</w:t>
      </w:r>
      <w:r>
        <w:rPr>
          <w:szCs w:val="22"/>
          <w:lang w:val="it-IT"/>
        </w:rPr>
        <w:t>,</w:t>
      </w:r>
      <w:r w:rsidRPr="0081036F">
        <w:rPr>
          <w:szCs w:val="22"/>
          <w:lang w:val="it-IT"/>
        </w:rPr>
        <w:t xml:space="preserve"> për hetimin dhe ndëshkimin e krimit të organizuar.</w:t>
      </w:r>
    </w:p>
    <w:p w:rsidR="00D35EE7" w:rsidRPr="0081036F" w:rsidRDefault="00D35EE7" w:rsidP="00D35EE7">
      <w:pPr>
        <w:pStyle w:val="Paragrafi"/>
        <w:rPr>
          <w:szCs w:val="22"/>
          <w:lang w:val="it-IT"/>
        </w:rPr>
      </w:pPr>
      <w:r w:rsidRPr="0081036F">
        <w:rPr>
          <w:szCs w:val="22"/>
          <w:lang w:val="it-IT"/>
        </w:rPr>
        <w:t>Aktivitetet e projektit do të përfshijnë</w:t>
      </w:r>
      <w:r>
        <w:rPr>
          <w:szCs w:val="22"/>
          <w:lang w:val="it-IT"/>
        </w:rPr>
        <w:t>:</w:t>
      </w:r>
      <w:r w:rsidRPr="0081036F">
        <w:rPr>
          <w:szCs w:val="22"/>
          <w:lang w:val="it-IT"/>
        </w:rPr>
        <w:t xml:space="preserve"> (1) ndryshime dhe shtesa në Kodin Penal dhe </w:t>
      </w:r>
      <w:r>
        <w:rPr>
          <w:szCs w:val="22"/>
          <w:lang w:val="it-IT"/>
        </w:rPr>
        <w:t>Kodin e</w:t>
      </w:r>
      <w:r w:rsidRPr="0081036F">
        <w:rPr>
          <w:szCs w:val="22"/>
          <w:lang w:val="it-IT"/>
        </w:rPr>
        <w:t xml:space="preserve"> Procedurës Penale dhe (2) rishikimin e </w:t>
      </w:r>
      <w:r>
        <w:rPr>
          <w:szCs w:val="22"/>
          <w:lang w:val="it-IT"/>
        </w:rPr>
        <w:t>K</w:t>
      </w:r>
      <w:r w:rsidRPr="0081036F">
        <w:rPr>
          <w:szCs w:val="22"/>
          <w:lang w:val="it-IT"/>
        </w:rPr>
        <w:t>odit</w:t>
      </w:r>
      <w:r>
        <w:rPr>
          <w:szCs w:val="22"/>
          <w:lang w:val="it-IT"/>
        </w:rPr>
        <w:t xml:space="preserve"> Penal</w:t>
      </w:r>
      <w:r w:rsidRPr="0081036F">
        <w:rPr>
          <w:szCs w:val="22"/>
          <w:lang w:val="it-IT"/>
        </w:rPr>
        <w:t xml:space="preserve"> dhe të kuadrit ligjor në përputhje me Konventën e OKB-</w:t>
      </w:r>
      <w:r>
        <w:rPr>
          <w:szCs w:val="22"/>
          <w:lang w:val="it-IT"/>
        </w:rPr>
        <w:t>së mbi krimin e organizuar ndër</w:t>
      </w:r>
      <w:r w:rsidRPr="0081036F">
        <w:rPr>
          <w:szCs w:val="22"/>
          <w:lang w:val="it-IT"/>
        </w:rPr>
        <w:t xml:space="preserve">kombëtar. </w:t>
      </w:r>
    </w:p>
    <w:p w:rsidR="00D35EE7" w:rsidRPr="0081036F" w:rsidRDefault="00D35EE7" w:rsidP="00D35EE7">
      <w:pPr>
        <w:pStyle w:val="Paragrafi"/>
        <w:rPr>
          <w:szCs w:val="22"/>
          <w:lang w:val="it-IT"/>
        </w:rPr>
      </w:pPr>
      <w:r>
        <w:rPr>
          <w:szCs w:val="22"/>
          <w:lang w:val="it-IT"/>
        </w:rPr>
        <w:t>3.</w:t>
      </w:r>
      <w:r w:rsidRPr="0081036F">
        <w:rPr>
          <w:szCs w:val="22"/>
          <w:lang w:val="it-IT"/>
        </w:rPr>
        <w:t>MBËSHTETJE PËR KËSHILLIN E LARTË TË DREJ</w:t>
      </w:r>
      <w:r>
        <w:rPr>
          <w:szCs w:val="22"/>
          <w:lang w:val="it-IT"/>
        </w:rPr>
        <w:t>TËSISË DHE INSPEKTORIATIN E TIJ</w:t>
      </w:r>
    </w:p>
    <w:p w:rsidR="00D35EE7" w:rsidRPr="0081036F" w:rsidRDefault="00D35EE7" w:rsidP="00D35EE7">
      <w:pPr>
        <w:pStyle w:val="Paragrafi"/>
        <w:rPr>
          <w:szCs w:val="22"/>
          <w:lang w:val="it-IT"/>
        </w:rPr>
      </w:pPr>
      <w:r w:rsidRPr="0081036F">
        <w:rPr>
          <w:szCs w:val="22"/>
          <w:lang w:val="it-IT"/>
        </w:rPr>
        <w:t>Objektivi i përgjithshëm i proj</w:t>
      </w:r>
      <w:r>
        <w:rPr>
          <w:szCs w:val="22"/>
          <w:lang w:val="it-IT"/>
        </w:rPr>
        <w:t>ek</w:t>
      </w:r>
      <w:r w:rsidRPr="0081036F">
        <w:rPr>
          <w:szCs w:val="22"/>
          <w:lang w:val="it-IT"/>
        </w:rPr>
        <w:t>tit është rritja e pavarësisë së pushtetit gjyqësor në Shqipëri.</w:t>
      </w:r>
    </w:p>
    <w:p w:rsidR="00D35EE7" w:rsidRPr="0081036F" w:rsidRDefault="00D35EE7" w:rsidP="00D35EE7">
      <w:pPr>
        <w:pStyle w:val="Paragrafi"/>
        <w:rPr>
          <w:szCs w:val="22"/>
          <w:lang w:val="it-IT"/>
        </w:rPr>
      </w:pPr>
      <w:r w:rsidRPr="0081036F">
        <w:rPr>
          <w:szCs w:val="22"/>
          <w:lang w:val="it-IT"/>
        </w:rPr>
        <w:t>Objektivi specifik është përmirësimi i autoritetit</w:t>
      </w:r>
      <w:r>
        <w:rPr>
          <w:szCs w:val="22"/>
          <w:lang w:val="it-IT"/>
        </w:rPr>
        <w:t>,</w:t>
      </w:r>
      <w:r w:rsidRPr="0081036F">
        <w:rPr>
          <w:szCs w:val="22"/>
          <w:lang w:val="it-IT"/>
        </w:rPr>
        <w:t xml:space="preserve"> rritja e kapaciteteve dhe përmirësimi i funksionimit të KLD-së dhe inspektoratit të tij.</w:t>
      </w:r>
    </w:p>
    <w:p w:rsidR="00D35EE7" w:rsidRPr="0081036F" w:rsidRDefault="00D35EE7" w:rsidP="00D35EE7">
      <w:pPr>
        <w:pStyle w:val="Paragrafi"/>
        <w:rPr>
          <w:szCs w:val="22"/>
          <w:lang w:val="it-IT"/>
        </w:rPr>
      </w:pPr>
      <w:r w:rsidRPr="0081036F">
        <w:rPr>
          <w:szCs w:val="22"/>
          <w:lang w:val="it-IT"/>
        </w:rPr>
        <w:t>Aktivitetet kryesore do të jenë</w:t>
      </w:r>
      <w:r>
        <w:rPr>
          <w:szCs w:val="22"/>
          <w:lang w:val="it-IT"/>
        </w:rPr>
        <w:t xml:space="preserve">: (1) “binjakëzimi”  </w:t>
      </w:r>
      <w:r w:rsidRPr="0081036F">
        <w:rPr>
          <w:szCs w:val="22"/>
          <w:lang w:val="it-IT"/>
        </w:rPr>
        <w:t xml:space="preserve">ndërmjet KLD-së dhe një institucioni shtetëror të ngjashëm të BE-së, </w:t>
      </w:r>
      <w:r>
        <w:rPr>
          <w:szCs w:val="22"/>
          <w:lang w:val="it-IT"/>
        </w:rPr>
        <w:t>(2) organizimi i kurseve të traj</w:t>
      </w:r>
      <w:r w:rsidRPr="0081036F">
        <w:rPr>
          <w:szCs w:val="22"/>
          <w:lang w:val="it-IT"/>
        </w:rPr>
        <w:t>nimit</w:t>
      </w:r>
      <w:r>
        <w:rPr>
          <w:szCs w:val="22"/>
          <w:lang w:val="it-IT"/>
        </w:rPr>
        <w:t>,</w:t>
      </w:r>
      <w:r w:rsidRPr="0081036F">
        <w:rPr>
          <w:szCs w:val="22"/>
          <w:lang w:val="it-IT"/>
        </w:rPr>
        <w:t xml:space="preserve"> tryezave të rrumbullakëta dhe seminareve, vizitave studimore dhe aktiviteteve në institucionet e BE-së dhe (3) ofrimi i mjeteve (për inspektimet në </w:t>
      </w:r>
      <w:r>
        <w:rPr>
          <w:szCs w:val="22"/>
          <w:lang w:val="it-IT"/>
        </w:rPr>
        <w:t xml:space="preserve">të </w:t>
      </w:r>
      <w:r w:rsidRPr="0081036F">
        <w:rPr>
          <w:szCs w:val="22"/>
          <w:lang w:val="it-IT"/>
        </w:rPr>
        <w:t>gjithë vendin, p</w:t>
      </w:r>
      <w:r>
        <w:rPr>
          <w:szCs w:val="22"/>
          <w:lang w:val="it-IT"/>
        </w:rPr>
        <w:t>a</w:t>
      </w:r>
      <w:r w:rsidRPr="0081036F">
        <w:rPr>
          <w:szCs w:val="22"/>
          <w:lang w:val="it-IT"/>
        </w:rPr>
        <w:t>jisjeve të përshta</w:t>
      </w:r>
      <w:r>
        <w:rPr>
          <w:szCs w:val="22"/>
          <w:lang w:val="it-IT"/>
        </w:rPr>
        <w:t>t</w:t>
      </w:r>
      <w:r w:rsidRPr="0081036F">
        <w:rPr>
          <w:szCs w:val="22"/>
          <w:lang w:val="it-IT"/>
        </w:rPr>
        <w:t>shme IT dhe pajisjeve për zyrat.</w:t>
      </w:r>
    </w:p>
    <w:p w:rsidR="00D35EE7" w:rsidRPr="0081036F" w:rsidRDefault="00D35EE7" w:rsidP="00D35EE7">
      <w:pPr>
        <w:pStyle w:val="Paragrafi"/>
        <w:rPr>
          <w:szCs w:val="22"/>
          <w:lang w:val="it-IT"/>
        </w:rPr>
      </w:pPr>
      <w:r>
        <w:rPr>
          <w:szCs w:val="22"/>
          <w:lang w:val="it-IT"/>
        </w:rPr>
        <w:t xml:space="preserve">4. </w:t>
      </w:r>
      <w:r w:rsidRPr="0081036F">
        <w:rPr>
          <w:szCs w:val="22"/>
          <w:lang w:val="it-IT"/>
        </w:rPr>
        <w:t>KRIJIMI I NJË SIST</w:t>
      </w:r>
      <w:r>
        <w:rPr>
          <w:szCs w:val="22"/>
          <w:lang w:val="it-IT"/>
        </w:rPr>
        <w:t>E</w:t>
      </w:r>
      <w:r w:rsidRPr="0081036F">
        <w:rPr>
          <w:szCs w:val="22"/>
          <w:lang w:val="it-IT"/>
        </w:rPr>
        <w:t>MI GJYQËSOR PËR TË MITURIT DHE ÇËSHTJE TREGTARE</w:t>
      </w:r>
    </w:p>
    <w:p w:rsidR="00D35EE7" w:rsidRPr="0081036F" w:rsidRDefault="00D35EE7" w:rsidP="00D35EE7">
      <w:pPr>
        <w:pStyle w:val="Paragrafi"/>
        <w:rPr>
          <w:szCs w:val="22"/>
          <w:lang w:val="it-IT"/>
        </w:rPr>
      </w:pPr>
      <w:r w:rsidRPr="0081036F">
        <w:rPr>
          <w:szCs w:val="22"/>
          <w:lang w:val="it-IT"/>
        </w:rPr>
        <w:t>Objektivi i përgjithshëm i proj</w:t>
      </w:r>
      <w:r>
        <w:rPr>
          <w:szCs w:val="22"/>
          <w:lang w:val="it-IT"/>
        </w:rPr>
        <w:t>ek</w:t>
      </w:r>
      <w:r w:rsidRPr="0081036F">
        <w:rPr>
          <w:szCs w:val="22"/>
          <w:lang w:val="it-IT"/>
        </w:rPr>
        <w:t>tit është përmirësimi i administrimit të sistemit të drejtësisë për të miturit dhe për çështjet tregtare, në pë</w:t>
      </w:r>
      <w:r>
        <w:rPr>
          <w:szCs w:val="22"/>
          <w:lang w:val="it-IT"/>
        </w:rPr>
        <w:t>rputhje me standard</w:t>
      </w:r>
      <w:r w:rsidRPr="0081036F">
        <w:rPr>
          <w:szCs w:val="22"/>
          <w:lang w:val="it-IT"/>
        </w:rPr>
        <w:t>et e BE-së dhe praktikat më të mira.</w:t>
      </w:r>
    </w:p>
    <w:p w:rsidR="00D35EE7" w:rsidRPr="0081036F" w:rsidRDefault="00D35EE7" w:rsidP="00D35EE7">
      <w:pPr>
        <w:pStyle w:val="Paragrafi"/>
        <w:rPr>
          <w:szCs w:val="22"/>
          <w:lang w:val="it-IT"/>
        </w:rPr>
      </w:pPr>
      <w:r>
        <w:rPr>
          <w:szCs w:val="22"/>
          <w:lang w:val="it-IT"/>
        </w:rPr>
        <w:t>Objektivat specifikë</w:t>
      </w:r>
      <w:r w:rsidRPr="0081036F">
        <w:rPr>
          <w:szCs w:val="22"/>
          <w:lang w:val="it-IT"/>
        </w:rPr>
        <w:t xml:space="preserve"> të projektit janë</w:t>
      </w:r>
      <w:r>
        <w:rPr>
          <w:szCs w:val="22"/>
          <w:lang w:val="it-IT"/>
        </w:rPr>
        <w:t>:</w:t>
      </w:r>
      <w:r w:rsidRPr="0081036F">
        <w:rPr>
          <w:szCs w:val="22"/>
          <w:lang w:val="it-IT"/>
        </w:rPr>
        <w:t xml:space="preserve"> (1) mbështetja për zbatimin e një sistemi gjyqësor funksionues për të miturit</w:t>
      </w:r>
      <w:r>
        <w:rPr>
          <w:szCs w:val="22"/>
          <w:lang w:val="it-IT"/>
        </w:rPr>
        <w:t>, në përputhje me standardet e BE-së dhe instrumente</w:t>
      </w:r>
      <w:r w:rsidRPr="0081036F">
        <w:rPr>
          <w:szCs w:val="22"/>
          <w:lang w:val="it-IT"/>
        </w:rPr>
        <w:t>t ndërkombëtare për të drejtat e njeriut/fëmijëve, (2) harmonizmi i legjislacionit kombëtar p</w:t>
      </w:r>
      <w:r>
        <w:rPr>
          <w:szCs w:val="22"/>
          <w:lang w:val="it-IT"/>
        </w:rPr>
        <w:t>ër çështjet tregtare me standard</w:t>
      </w:r>
      <w:r w:rsidRPr="0081036F">
        <w:rPr>
          <w:szCs w:val="22"/>
          <w:lang w:val="it-IT"/>
        </w:rPr>
        <w:t>et dhe praktikat më të mira të BE-së dhe (3) forcimi i funksionimit të seksioneve të specializuara për çështjet tregtare në gjykata</w:t>
      </w:r>
      <w:r>
        <w:rPr>
          <w:szCs w:val="22"/>
          <w:lang w:val="it-IT"/>
        </w:rPr>
        <w:t>t</w:t>
      </w:r>
      <w:r w:rsidRPr="0081036F">
        <w:rPr>
          <w:szCs w:val="22"/>
          <w:lang w:val="it-IT"/>
        </w:rPr>
        <w:t xml:space="preserve"> shqiptare.</w:t>
      </w:r>
    </w:p>
    <w:p w:rsidR="00D35EE7" w:rsidRPr="0081036F" w:rsidRDefault="00D35EE7" w:rsidP="00D35EE7">
      <w:pPr>
        <w:pStyle w:val="Paragrafi"/>
        <w:rPr>
          <w:szCs w:val="22"/>
          <w:lang w:val="it-IT"/>
        </w:rPr>
      </w:pPr>
      <w:r w:rsidRPr="0081036F">
        <w:rPr>
          <w:szCs w:val="22"/>
          <w:lang w:val="it-IT"/>
        </w:rPr>
        <w:t>Aktivitetet kryesore do të jenë</w:t>
      </w:r>
      <w:r>
        <w:rPr>
          <w:szCs w:val="22"/>
          <w:lang w:val="it-IT"/>
        </w:rPr>
        <w:t>:</w:t>
      </w:r>
      <w:r w:rsidRPr="0081036F">
        <w:rPr>
          <w:szCs w:val="22"/>
          <w:lang w:val="it-IT"/>
        </w:rPr>
        <w:t xml:space="preserve"> (1) përmirësimi i kuadrit ligjor, (2) mbështetja për krijimin e seksioneve të specializuara për drejtësinë për të miturit në gjykatat e shkallës së parë dhe të apelit</w:t>
      </w:r>
      <w:r>
        <w:rPr>
          <w:szCs w:val="22"/>
          <w:lang w:val="it-IT"/>
        </w:rPr>
        <w:t>,</w:t>
      </w:r>
      <w:r w:rsidRPr="0081036F">
        <w:rPr>
          <w:szCs w:val="22"/>
          <w:lang w:val="it-IT"/>
        </w:rPr>
        <w:t xml:space="preserve"> (3) zhvillimi dhe zbatimi i një sistemi masash alte</w:t>
      </w:r>
      <w:r>
        <w:rPr>
          <w:szCs w:val="22"/>
          <w:lang w:val="it-IT"/>
        </w:rPr>
        <w:t>r</w:t>
      </w:r>
      <w:r w:rsidRPr="0081036F">
        <w:rPr>
          <w:szCs w:val="22"/>
          <w:lang w:val="it-IT"/>
        </w:rPr>
        <w:t>native të burgimit</w:t>
      </w:r>
      <w:r>
        <w:rPr>
          <w:szCs w:val="22"/>
          <w:lang w:val="it-IT"/>
        </w:rPr>
        <w:t>, (4) mbështetja për D</w:t>
      </w:r>
      <w:r w:rsidRPr="0081036F">
        <w:rPr>
          <w:szCs w:val="22"/>
          <w:lang w:val="it-IT"/>
        </w:rPr>
        <w:t>rejtorinë e sa</w:t>
      </w:r>
      <w:r>
        <w:rPr>
          <w:szCs w:val="22"/>
          <w:lang w:val="it-IT"/>
        </w:rPr>
        <w:t>pokrijuar të Drejtësisë për të M</w:t>
      </w:r>
      <w:r w:rsidRPr="0081036F">
        <w:rPr>
          <w:szCs w:val="22"/>
          <w:lang w:val="it-IT"/>
        </w:rPr>
        <w:t>iturit dhe Ministrinë e Drejtësisë dhe (5) zhvillimi</w:t>
      </w:r>
      <w:r>
        <w:rPr>
          <w:szCs w:val="22"/>
          <w:lang w:val="it-IT"/>
        </w:rPr>
        <w:t xml:space="preserve"> i një analize nevojash për trajnime, organizimi i seminare</w:t>
      </w:r>
      <w:r w:rsidRPr="0081036F">
        <w:rPr>
          <w:szCs w:val="22"/>
          <w:lang w:val="it-IT"/>
        </w:rPr>
        <w:t>ve</w:t>
      </w:r>
      <w:r>
        <w:rPr>
          <w:szCs w:val="22"/>
          <w:lang w:val="it-IT"/>
        </w:rPr>
        <w:t>,</w:t>
      </w:r>
      <w:r w:rsidRPr="0081036F">
        <w:rPr>
          <w:szCs w:val="22"/>
          <w:lang w:val="it-IT"/>
        </w:rPr>
        <w:t xml:space="preserve"> tryezave të punës</w:t>
      </w:r>
      <w:r>
        <w:rPr>
          <w:szCs w:val="22"/>
          <w:lang w:val="it-IT"/>
        </w:rPr>
        <w:t>,</w:t>
      </w:r>
      <w:r w:rsidRPr="0081036F">
        <w:rPr>
          <w:szCs w:val="22"/>
          <w:lang w:val="it-IT"/>
        </w:rPr>
        <w:t xml:space="preserve"> vizitave studimore dhe </w:t>
      </w:r>
      <w:r>
        <w:rPr>
          <w:szCs w:val="22"/>
          <w:lang w:val="it-IT"/>
        </w:rPr>
        <w:t xml:space="preserve">nismave </w:t>
      </w:r>
      <w:r w:rsidRPr="0081036F">
        <w:rPr>
          <w:szCs w:val="22"/>
          <w:lang w:val="it-IT"/>
        </w:rPr>
        <w:t>të “binjakëzimit” në institucionet e BE-së që merren në çështjet e drejtësisë për të miturit.</w:t>
      </w:r>
    </w:p>
    <w:p w:rsidR="00D35EE7" w:rsidRPr="0081036F" w:rsidRDefault="00D35EE7" w:rsidP="00D35EE7">
      <w:pPr>
        <w:pStyle w:val="Paragrafi"/>
        <w:rPr>
          <w:szCs w:val="22"/>
          <w:lang w:val="it-IT"/>
        </w:rPr>
      </w:pPr>
      <w:r>
        <w:rPr>
          <w:szCs w:val="22"/>
          <w:lang w:val="it-IT"/>
        </w:rPr>
        <w:t>4.1.2 Policia dhe k</w:t>
      </w:r>
      <w:r w:rsidRPr="0081036F">
        <w:rPr>
          <w:szCs w:val="22"/>
          <w:lang w:val="it-IT"/>
        </w:rPr>
        <w:t>rimi i organizuar</w:t>
      </w:r>
    </w:p>
    <w:p w:rsidR="00D35EE7" w:rsidRPr="0081036F" w:rsidRDefault="00D35EE7" w:rsidP="00D35EE7">
      <w:pPr>
        <w:pStyle w:val="Paragrafi"/>
        <w:rPr>
          <w:szCs w:val="22"/>
          <w:lang w:val="it-IT"/>
        </w:rPr>
      </w:pPr>
      <w:r w:rsidRPr="0081036F">
        <w:rPr>
          <w:szCs w:val="22"/>
          <w:lang w:val="it-IT"/>
        </w:rPr>
        <w:t>Situata</w:t>
      </w:r>
    </w:p>
    <w:p w:rsidR="00D35EE7" w:rsidRPr="0081036F" w:rsidRDefault="00D35EE7" w:rsidP="00D35EE7">
      <w:pPr>
        <w:pStyle w:val="Paragrafi"/>
        <w:rPr>
          <w:szCs w:val="22"/>
          <w:lang w:val="it-IT"/>
        </w:rPr>
      </w:pPr>
      <w:r w:rsidRPr="0081036F">
        <w:rPr>
          <w:szCs w:val="22"/>
          <w:lang w:val="it-IT"/>
        </w:rPr>
        <w:t>Në 1</w:t>
      </w:r>
      <w:r>
        <w:rPr>
          <w:szCs w:val="22"/>
          <w:lang w:val="it-IT"/>
        </w:rPr>
        <w:t>2 muajt e shkuar, policia ka pas</w:t>
      </w:r>
      <w:r w:rsidRPr="0081036F">
        <w:rPr>
          <w:szCs w:val="22"/>
          <w:lang w:val="it-IT"/>
        </w:rPr>
        <w:t>ur përparime në disa fusha, në veçanti për sa i përket zbatimit të ligjit për gradat dhe karrierën. Megjithatë, poli</w:t>
      </w:r>
      <w:r>
        <w:rPr>
          <w:szCs w:val="22"/>
          <w:lang w:val="it-IT"/>
        </w:rPr>
        <w:t>cia mbetet përgjithësisht e traj</w:t>
      </w:r>
      <w:r w:rsidRPr="0081036F">
        <w:rPr>
          <w:szCs w:val="22"/>
          <w:lang w:val="it-IT"/>
        </w:rPr>
        <w:t>nuar dobët dhe ka mungesa në pajisjet bazë. Shumica e mjediseve të policisë janë t</w:t>
      </w:r>
      <w:r>
        <w:rPr>
          <w:szCs w:val="22"/>
          <w:lang w:val="it-IT"/>
        </w:rPr>
        <w:t>ë papërshtatshme për funksionin</w:t>
      </w:r>
      <w:r w:rsidRPr="0081036F">
        <w:rPr>
          <w:szCs w:val="22"/>
          <w:lang w:val="it-IT"/>
        </w:rPr>
        <w:t xml:space="preserve"> e saj dhe </w:t>
      </w:r>
      <w:r>
        <w:rPr>
          <w:szCs w:val="22"/>
          <w:lang w:val="it-IT"/>
        </w:rPr>
        <w:t>në kushte të këqija. Traj</w:t>
      </w:r>
      <w:r w:rsidRPr="0081036F">
        <w:rPr>
          <w:szCs w:val="22"/>
          <w:lang w:val="it-IT"/>
        </w:rPr>
        <w:t>nimi i policisë</w:t>
      </w:r>
      <w:r>
        <w:rPr>
          <w:szCs w:val="22"/>
          <w:lang w:val="it-IT"/>
        </w:rPr>
        <w:t>,</w:t>
      </w:r>
      <w:r w:rsidRPr="0081036F">
        <w:rPr>
          <w:szCs w:val="22"/>
          <w:lang w:val="it-IT"/>
        </w:rPr>
        <w:t xml:space="preserve"> organizimi dhe f</w:t>
      </w:r>
      <w:r>
        <w:rPr>
          <w:szCs w:val="22"/>
          <w:lang w:val="it-IT"/>
        </w:rPr>
        <w:t xml:space="preserve">unksionimi duhet të përmirësohen </w:t>
      </w:r>
      <w:r w:rsidRPr="0081036F">
        <w:rPr>
          <w:szCs w:val="22"/>
          <w:lang w:val="it-IT"/>
        </w:rPr>
        <w:t>në mënyrë thelbësore</w:t>
      </w:r>
      <w:r>
        <w:rPr>
          <w:szCs w:val="22"/>
          <w:lang w:val="it-IT"/>
        </w:rPr>
        <w:t>,</w:t>
      </w:r>
      <w:r w:rsidRPr="0081036F">
        <w:rPr>
          <w:szCs w:val="22"/>
          <w:lang w:val="it-IT"/>
        </w:rPr>
        <w:t xml:space="preserve"> ashtu si dhe bashkëpunimi ndërmjet policisë dhe prokurorëve. Niveli i besimit ndërmjet këtyre organeve mbetet i ulët duke rrezikuar efektivitetin e luftës kundër krimit të organizuar</w:t>
      </w:r>
      <w:r>
        <w:rPr>
          <w:szCs w:val="22"/>
          <w:lang w:val="it-IT"/>
        </w:rPr>
        <w:t>,</w:t>
      </w:r>
      <w:r w:rsidRPr="0081036F">
        <w:rPr>
          <w:szCs w:val="22"/>
          <w:lang w:val="it-IT"/>
        </w:rPr>
        <w:t xml:space="preserve"> si trafiku i drogës dhe i armëve</w:t>
      </w:r>
      <w:r>
        <w:rPr>
          <w:szCs w:val="22"/>
          <w:lang w:val="it-IT"/>
        </w:rPr>
        <w:t>, trafiku i qe</w:t>
      </w:r>
      <w:r w:rsidRPr="0081036F">
        <w:rPr>
          <w:szCs w:val="22"/>
          <w:lang w:val="it-IT"/>
        </w:rPr>
        <w:t>nieve njerëzor</w:t>
      </w:r>
      <w:r>
        <w:rPr>
          <w:szCs w:val="22"/>
          <w:lang w:val="it-IT"/>
        </w:rPr>
        <w:t>e, kontrabanda</w:t>
      </w:r>
      <w:r w:rsidRPr="0081036F">
        <w:rPr>
          <w:szCs w:val="22"/>
          <w:lang w:val="it-IT"/>
        </w:rPr>
        <w:t xml:space="preserve"> etj. Si rrjedhim, policia nuk është në gjendje të sigurojë në mënyrë të kënaqshme zbatimin e </w:t>
      </w:r>
      <w:r>
        <w:rPr>
          <w:szCs w:val="22"/>
          <w:lang w:val="it-IT"/>
        </w:rPr>
        <w:t>ligjit, në përputhje me standard</w:t>
      </w:r>
      <w:r w:rsidRPr="0081036F">
        <w:rPr>
          <w:szCs w:val="22"/>
          <w:lang w:val="it-IT"/>
        </w:rPr>
        <w:t>et ndërkombëtare</w:t>
      </w:r>
      <w:r>
        <w:rPr>
          <w:szCs w:val="22"/>
          <w:lang w:val="it-IT"/>
        </w:rPr>
        <w:t>. Besimi i investitorëve dhe i p</w:t>
      </w:r>
      <w:r w:rsidRPr="0081036F">
        <w:rPr>
          <w:szCs w:val="22"/>
          <w:lang w:val="it-IT"/>
        </w:rPr>
        <w:t>ublikut në Shqipëri do të rritet vetëm në qoftë se policia do të t</w:t>
      </w:r>
      <w:r>
        <w:rPr>
          <w:szCs w:val="22"/>
          <w:lang w:val="it-IT"/>
        </w:rPr>
        <w:t>regojë profesionalizëm, sjellje</w:t>
      </w:r>
      <w:r w:rsidRPr="0081036F">
        <w:rPr>
          <w:szCs w:val="22"/>
          <w:lang w:val="it-IT"/>
        </w:rPr>
        <w:t xml:space="preserve"> etike, aftësi hetimore më të</w:t>
      </w:r>
      <w:r>
        <w:rPr>
          <w:szCs w:val="22"/>
          <w:lang w:val="it-IT"/>
        </w:rPr>
        <w:t xml:space="preserve"> </w:t>
      </w:r>
      <w:r w:rsidRPr="0081036F">
        <w:rPr>
          <w:szCs w:val="22"/>
          <w:lang w:val="it-IT"/>
        </w:rPr>
        <w:t>mira dhe një vullnet për të hetuar krimin e organizuar dhe kriminelët.</w:t>
      </w:r>
    </w:p>
    <w:p w:rsidR="00D35EE7" w:rsidRPr="0081036F" w:rsidRDefault="00D35EE7" w:rsidP="00D35EE7">
      <w:pPr>
        <w:pStyle w:val="Paragrafi"/>
        <w:rPr>
          <w:szCs w:val="22"/>
          <w:lang w:val="it-IT"/>
        </w:rPr>
      </w:pPr>
      <w:r w:rsidRPr="0081036F">
        <w:rPr>
          <w:szCs w:val="22"/>
          <w:lang w:val="it-IT"/>
        </w:rPr>
        <w:t>Organe të tjera kyç për zbat</w:t>
      </w:r>
      <w:r>
        <w:rPr>
          <w:szCs w:val="22"/>
          <w:lang w:val="it-IT"/>
        </w:rPr>
        <w:t>imin e ligjit, si për shembull q</w:t>
      </w:r>
      <w:r w:rsidRPr="0081036F">
        <w:rPr>
          <w:szCs w:val="22"/>
          <w:lang w:val="it-IT"/>
        </w:rPr>
        <w:t>endra e informacionit financiar në Ministrinë e Financave, të</w:t>
      </w:r>
      <w:r>
        <w:rPr>
          <w:szCs w:val="22"/>
          <w:lang w:val="it-IT"/>
        </w:rPr>
        <w:t xml:space="preserve"> cilat duhet të lua</w:t>
      </w:r>
      <w:r w:rsidRPr="0081036F">
        <w:rPr>
          <w:szCs w:val="22"/>
          <w:lang w:val="it-IT"/>
        </w:rPr>
        <w:t>jnë një rol drejtues në luftën kundër p</w:t>
      </w:r>
      <w:r>
        <w:rPr>
          <w:szCs w:val="22"/>
          <w:lang w:val="it-IT"/>
        </w:rPr>
        <w:t>a</w:t>
      </w:r>
      <w:r w:rsidRPr="0081036F">
        <w:rPr>
          <w:szCs w:val="22"/>
          <w:lang w:val="it-IT"/>
        </w:rPr>
        <w:t>strimit të parave, janë mjaft larg përmbushjes së detyrave të tyre. Gjithashtu, për të trajtuar nevojat e tyre për mbështetje teknike dhe materiale, bashkëpunimi ndërmjet të gjitha organeve të përfshira në luftën kundër krimit ekonomik duhet të përmirësohet.</w:t>
      </w:r>
    </w:p>
    <w:p w:rsidR="00D35EE7" w:rsidRPr="0081036F" w:rsidRDefault="00D35EE7" w:rsidP="00D35EE7">
      <w:pPr>
        <w:pStyle w:val="Paragrafi"/>
        <w:rPr>
          <w:szCs w:val="22"/>
          <w:lang w:val="it-IT"/>
        </w:rPr>
      </w:pPr>
      <w:r w:rsidRPr="0081036F">
        <w:rPr>
          <w:szCs w:val="22"/>
          <w:lang w:val="it-IT"/>
        </w:rPr>
        <w:t>Projektet e identifikuara</w:t>
      </w:r>
    </w:p>
    <w:p w:rsidR="00D35EE7" w:rsidRPr="0081036F" w:rsidRDefault="00D35EE7" w:rsidP="00D35EE7">
      <w:pPr>
        <w:pStyle w:val="Paragrafi"/>
        <w:rPr>
          <w:szCs w:val="22"/>
          <w:lang w:val="it-IT"/>
        </w:rPr>
      </w:pPr>
      <w:r w:rsidRPr="0081036F">
        <w:rPr>
          <w:szCs w:val="22"/>
          <w:lang w:val="it-IT"/>
        </w:rPr>
        <w:t xml:space="preserve">5. MBËSHTETJE E PËRGJITHSHME LOGJISTIKE DHE TEKNIKE PËR POLICINË E SHTETIT (PSH) </w:t>
      </w:r>
    </w:p>
    <w:p w:rsidR="00D35EE7" w:rsidRPr="0081036F" w:rsidRDefault="00D35EE7" w:rsidP="00D35EE7">
      <w:pPr>
        <w:pStyle w:val="Paragrafi"/>
        <w:rPr>
          <w:szCs w:val="22"/>
          <w:lang w:val="it-IT"/>
        </w:rPr>
      </w:pPr>
      <w:r w:rsidRPr="0081036F">
        <w:rPr>
          <w:szCs w:val="22"/>
          <w:lang w:val="it-IT"/>
        </w:rPr>
        <w:t>Objektivi i përgjithshëm është të kontribuojë në çrrënjosjen e krimit të organizuar n</w:t>
      </w:r>
      <w:r>
        <w:rPr>
          <w:szCs w:val="22"/>
          <w:lang w:val="it-IT"/>
        </w:rPr>
        <w:t>ë Shqipëri,</w:t>
      </w:r>
      <w:r w:rsidRPr="0081036F">
        <w:rPr>
          <w:szCs w:val="22"/>
          <w:lang w:val="it-IT"/>
        </w:rPr>
        <w:t xml:space="preserve"> veçanërisht trafiqet e paligjshme (të drogave, ar</w:t>
      </w:r>
      <w:r>
        <w:rPr>
          <w:szCs w:val="22"/>
          <w:lang w:val="it-IT"/>
        </w:rPr>
        <w:t>mëve, automjeteve të vjedhura qe</w:t>
      </w:r>
      <w:r w:rsidRPr="0081036F">
        <w:rPr>
          <w:szCs w:val="22"/>
          <w:lang w:val="it-IT"/>
        </w:rPr>
        <w:t xml:space="preserve">nieve njerëzore), kontrabandës dhe aktiviteteve të pastrimit të parave. </w:t>
      </w:r>
    </w:p>
    <w:p w:rsidR="00D35EE7" w:rsidRPr="0081036F" w:rsidRDefault="00D35EE7" w:rsidP="00D35EE7">
      <w:pPr>
        <w:pStyle w:val="Paragrafi"/>
        <w:rPr>
          <w:szCs w:val="22"/>
          <w:lang w:val="it-IT"/>
        </w:rPr>
      </w:pPr>
      <w:r w:rsidRPr="0081036F">
        <w:rPr>
          <w:szCs w:val="22"/>
          <w:lang w:val="it-IT"/>
        </w:rPr>
        <w:t>Objektivi specifik është përmirësimi i aftësive të përgjithshme të PSH-së, duke përfshirë përmirësimin e gjendjes materiale për operacione ditore, forcimin e aftësive zbuluese, hetuese dhe deno</w:t>
      </w:r>
      <w:r>
        <w:rPr>
          <w:szCs w:val="22"/>
          <w:lang w:val="it-IT"/>
        </w:rPr>
        <w:t>n</w:t>
      </w:r>
      <w:r w:rsidRPr="0081036F">
        <w:rPr>
          <w:szCs w:val="22"/>
          <w:lang w:val="it-IT"/>
        </w:rPr>
        <w:t xml:space="preserve">cuese të Drejtorisë së Krimit </w:t>
      </w:r>
      <w:r>
        <w:rPr>
          <w:szCs w:val="22"/>
          <w:lang w:val="it-IT"/>
        </w:rPr>
        <w:t xml:space="preserve">të </w:t>
      </w:r>
      <w:r w:rsidRPr="0081036F">
        <w:rPr>
          <w:szCs w:val="22"/>
          <w:lang w:val="it-IT"/>
        </w:rPr>
        <w:t>Organizuar dhe përmirësimi i aftësive ope</w:t>
      </w:r>
      <w:r>
        <w:rPr>
          <w:szCs w:val="22"/>
          <w:lang w:val="it-IT"/>
        </w:rPr>
        <w:t>rative të njësive rajonale anti</w:t>
      </w:r>
      <w:r w:rsidRPr="0081036F">
        <w:rPr>
          <w:szCs w:val="22"/>
          <w:lang w:val="it-IT"/>
        </w:rPr>
        <w:t>trafik të PSH-së.</w:t>
      </w:r>
    </w:p>
    <w:p w:rsidR="00D35EE7" w:rsidRPr="0081036F" w:rsidRDefault="00D35EE7" w:rsidP="00D35EE7">
      <w:pPr>
        <w:pStyle w:val="Paragrafi"/>
        <w:rPr>
          <w:szCs w:val="22"/>
          <w:lang w:val="it-IT"/>
        </w:rPr>
      </w:pPr>
      <w:r w:rsidRPr="0081036F">
        <w:rPr>
          <w:szCs w:val="22"/>
          <w:lang w:val="it-IT"/>
        </w:rPr>
        <w:t>Aktivitet</w:t>
      </w:r>
      <w:r>
        <w:rPr>
          <w:szCs w:val="22"/>
          <w:lang w:val="it-IT"/>
        </w:rPr>
        <w:t>e</w:t>
      </w:r>
      <w:r w:rsidRPr="0081036F">
        <w:rPr>
          <w:szCs w:val="22"/>
          <w:lang w:val="it-IT"/>
        </w:rPr>
        <w:t>t kryesore do të jenë</w:t>
      </w:r>
      <w:r>
        <w:rPr>
          <w:szCs w:val="22"/>
          <w:lang w:val="it-IT"/>
        </w:rPr>
        <w:t>:</w:t>
      </w:r>
      <w:r w:rsidRPr="0081036F">
        <w:rPr>
          <w:szCs w:val="22"/>
          <w:lang w:val="it-IT"/>
        </w:rPr>
        <w:t xml:space="preserve"> (1</w:t>
      </w:r>
      <w:r>
        <w:rPr>
          <w:szCs w:val="22"/>
          <w:lang w:val="it-IT"/>
        </w:rPr>
        <w:t>) rehabilitimi i Akademisë së P</w:t>
      </w:r>
      <w:r w:rsidRPr="0081036F">
        <w:rPr>
          <w:szCs w:val="22"/>
          <w:lang w:val="it-IT"/>
        </w:rPr>
        <w:t>olicisë (faza II) dhe p</w:t>
      </w:r>
      <w:r>
        <w:rPr>
          <w:szCs w:val="22"/>
          <w:lang w:val="it-IT"/>
        </w:rPr>
        <w:t>ërgatitja e kurrikulimit të trajnimeve,</w:t>
      </w:r>
      <w:r w:rsidRPr="0081036F">
        <w:rPr>
          <w:szCs w:val="22"/>
          <w:lang w:val="it-IT"/>
        </w:rPr>
        <w:t xml:space="preserve"> (2) rehabilitimi i godin</w:t>
      </w:r>
      <w:r>
        <w:rPr>
          <w:szCs w:val="22"/>
          <w:lang w:val="it-IT"/>
        </w:rPr>
        <w:t>ës së re të Policisë së Shtetit, (3) përmirësimi  i in</w:t>
      </w:r>
      <w:r w:rsidRPr="0081036F">
        <w:rPr>
          <w:szCs w:val="22"/>
          <w:lang w:val="it-IT"/>
        </w:rPr>
        <w:t>fras</w:t>
      </w:r>
      <w:r>
        <w:rPr>
          <w:szCs w:val="22"/>
          <w:lang w:val="it-IT"/>
        </w:rPr>
        <w:t>trukturës së qendrës së riparim-shërbimit dhe të ofi</w:t>
      </w:r>
      <w:r w:rsidRPr="0081036F">
        <w:rPr>
          <w:szCs w:val="22"/>
          <w:lang w:val="it-IT"/>
        </w:rPr>
        <w:t>çinave të mirëmbajtjes së automjeteve të policisë</w:t>
      </w:r>
      <w:r>
        <w:rPr>
          <w:szCs w:val="22"/>
          <w:lang w:val="it-IT"/>
        </w:rPr>
        <w:t>,</w:t>
      </w:r>
      <w:r w:rsidRPr="0081036F">
        <w:rPr>
          <w:szCs w:val="22"/>
          <w:lang w:val="it-IT"/>
        </w:rPr>
        <w:t xml:space="preserve"> (4) sigurimi i pajisjeve speciale</w:t>
      </w:r>
      <w:r>
        <w:rPr>
          <w:szCs w:val="22"/>
          <w:lang w:val="it-IT"/>
        </w:rPr>
        <w:t>, traj</w:t>
      </w:r>
      <w:r w:rsidRPr="0081036F">
        <w:rPr>
          <w:szCs w:val="22"/>
          <w:lang w:val="it-IT"/>
        </w:rPr>
        <w:t xml:space="preserve">nimeve </w:t>
      </w:r>
      <w:r>
        <w:rPr>
          <w:szCs w:val="22"/>
          <w:lang w:val="it-IT"/>
        </w:rPr>
        <w:t>dhe</w:t>
      </w:r>
      <w:r w:rsidRPr="0081036F">
        <w:rPr>
          <w:szCs w:val="22"/>
          <w:lang w:val="it-IT"/>
        </w:rPr>
        <w:t xml:space="preserve"> asistencës teknike për Drejtorinë e Krimit të Organizuar në PSH dh</w:t>
      </w:r>
      <w:r>
        <w:rPr>
          <w:szCs w:val="22"/>
          <w:lang w:val="it-IT"/>
        </w:rPr>
        <w:t>e (5) për njësitë rajonale anti</w:t>
      </w:r>
      <w:r w:rsidRPr="0081036F">
        <w:rPr>
          <w:szCs w:val="22"/>
          <w:lang w:val="it-IT"/>
        </w:rPr>
        <w:t>trafik.</w:t>
      </w:r>
    </w:p>
    <w:p w:rsidR="00D35EE7" w:rsidRPr="0081036F" w:rsidRDefault="00D35EE7" w:rsidP="00D35EE7">
      <w:pPr>
        <w:pStyle w:val="Paragrafi"/>
        <w:rPr>
          <w:szCs w:val="22"/>
          <w:lang w:val="it-IT"/>
        </w:rPr>
      </w:pPr>
      <w:r>
        <w:rPr>
          <w:szCs w:val="22"/>
          <w:lang w:val="it-IT"/>
        </w:rPr>
        <w:t xml:space="preserve">6. </w:t>
      </w:r>
      <w:r w:rsidRPr="0081036F">
        <w:rPr>
          <w:szCs w:val="22"/>
          <w:lang w:val="it-IT"/>
        </w:rPr>
        <w:t>BASHKËPUNIMI NDËRINSTITUCIONAL NË LUFTËN KUNDËR PASTRIMIT TË PARAVE</w:t>
      </w:r>
    </w:p>
    <w:p w:rsidR="00D35EE7" w:rsidRPr="0081036F" w:rsidRDefault="00D35EE7" w:rsidP="00D35EE7">
      <w:pPr>
        <w:pStyle w:val="Paragrafi"/>
        <w:rPr>
          <w:szCs w:val="22"/>
          <w:lang w:val="it-IT"/>
        </w:rPr>
      </w:pPr>
      <w:r w:rsidRPr="0081036F">
        <w:rPr>
          <w:szCs w:val="22"/>
          <w:lang w:val="it-IT"/>
        </w:rPr>
        <w:t>Objektivi i përgjithshëm i këtij projekti është të kontribuojë në çrrënjosjen e aktiviteteve të pastrimit të parave në Shqipëri.</w:t>
      </w:r>
    </w:p>
    <w:p w:rsidR="00D35EE7" w:rsidRPr="0081036F" w:rsidRDefault="00D35EE7" w:rsidP="00D35EE7">
      <w:pPr>
        <w:pStyle w:val="Paragrafi"/>
        <w:rPr>
          <w:szCs w:val="22"/>
          <w:lang w:val="it-IT"/>
        </w:rPr>
      </w:pPr>
      <w:r w:rsidRPr="0081036F">
        <w:rPr>
          <w:szCs w:val="22"/>
          <w:lang w:val="it-IT"/>
        </w:rPr>
        <w:t>Objektivat specifike janë përmirësimi</w:t>
      </w:r>
      <w:r>
        <w:rPr>
          <w:szCs w:val="22"/>
          <w:lang w:val="it-IT"/>
        </w:rPr>
        <w:t xml:space="preserve"> </w:t>
      </w:r>
      <w:r w:rsidRPr="0081036F">
        <w:rPr>
          <w:szCs w:val="22"/>
          <w:lang w:val="it-IT"/>
        </w:rPr>
        <w:t>i kuadrit ligjor dhe rregullat</w:t>
      </w:r>
      <w:r>
        <w:rPr>
          <w:szCs w:val="22"/>
          <w:lang w:val="it-IT"/>
        </w:rPr>
        <w:t>or</w:t>
      </w:r>
      <w:r w:rsidRPr="0081036F">
        <w:rPr>
          <w:szCs w:val="22"/>
          <w:lang w:val="it-IT"/>
        </w:rPr>
        <w:t xml:space="preserve"> shqiptar</w:t>
      </w:r>
      <w:r>
        <w:rPr>
          <w:szCs w:val="22"/>
          <w:lang w:val="it-IT"/>
        </w:rPr>
        <w:t>,</w:t>
      </w:r>
      <w:r w:rsidRPr="0081036F">
        <w:rPr>
          <w:szCs w:val="22"/>
          <w:lang w:val="it-IT"/>
        </w:rPr>
        <w:t xml:space="preserve"> në mënyrë që të lejohen strategji më agresive kundër pastrimit të parave, përmirësimi i aftësive operative të organeve të ndryshme të ngarkuara në luftën kundër pastrimit të parave d</w:t>
      </w:r>
      <w:r>
        <w:rPr>
          <w:szCs w:val="22"/>
          <w:lang w:val="it-IT"/>
        </w:rPr>
        <w:t>he forcimi i bashkëpunimit ndër</w:t>
      </w:r>
      <w:r w:rsidRPr="0081036F">
        <w:rPr>
          <w:szCs w:val="22"/>
          <w:lang w:val="it-IT"/>
        </w:rPr>
        <w:t>institucional në luftën kundër krimit të organizuar.</w:t>
      </w:r>
    </w:p>
    <w:p w:rsidR="00D35EE7" w:rsidRPr="0081036F" w:rsidRDefault="00D35EE7" w:rsidP="00D35EE7">
      <w:pPr>
        <w:pStyle w:val="Paragrafi"/>
        <w:rPr>
          <w:szCs w:val="22"/>
          <w:lang w:val="it-IT"/>
        </w:rPr>
      </w:pPr>
      <w:r w:rsidRPr="0081036F">
        <w:rPr>
          <w:szCs w:val="22"/>
          <w:lang w:val="it-IT"/>
        </w:rPr>
        <w:t>Aktivitetet kryesore do të jenë</w:t>
      </w:r>
      <w:r>
        <w:rPr>
          <w:szCs w:val="22"/>
          <w:lang w:val="it-IT"/>
        </w:rPr>
        <w:t>: (1) ri</w:t>
      </w:r>
      <w:r w:rsidRPr="0081036F">
        <w:rPr>
          <w:szCs w:val="22"/>
          <w:lang w:val="it-IT"/>
        </w:rPr>
        <w:t>përcaktimi i kompetencave</w:t>
      </w:r>
      <w:r>
        <w:rPr>
          <w:szCs w:val="22"/>
          <w:lang w:val="it-IT"/>
        </w:rPr>
        <w:t>,</w:t>
      </w:r>
      <w:r w:rsidRPr="0081036F">
        <w:rPr>
          <w:szCs w:val="22"/>
          <w:lang w:val="it-IT"/>
        </w:rPr>
        <w:t xml:space="preserve"> organizimi dhe metodat e punës të organeve të ndryshme të ngarkuara në luftën kundër krimit</w:t>
      </w:r>
      <w:r>
        <w:rPr>
          <w:szCs w:val="22"/>
          <w:lang w:val="it-IT"/>
        </w:rPr>
        <w:t xml:space="preserve"> të organizuar, (2) ofrimi i trajnimit dhe</w:t>
      </w:r>
      <w:r w:rsidRPr="0081036F">
        <w:rPr>
          <w:szCs w:val="22"/>
          <w:lang w:val="it-IT"/>
        </w:rPr>
        <w:t xml:space="preserve"> asistencë teknike të nevojshme për to d</w:t>
      </w:r>
      <w:r>
        <w:rPr>
          <w:szCs w:val="22"/>
          <w:lang w:val="it-IT"/>
        </w:rPr>
        <w:t>he (3) hartimi e zbatimi i udhë</w:t>
      </w:r>
      <w:r w:rsidRPr="0081036F">
        <w:rPr>
          <w:szCs w:val="22"/>
          <w:lang w:val="it-IT"/>
        </w:rPr>
        <w:t xml:space="preserve">zimeve dhe procedurave të punës të përbashkëta, duke përfshirë zhvillimin e një sistemi të informacionit dhe komunikimit, me qëllim sigurimin e një progresi të shpejtë në hartimin dhe </w:t>
      </w:r>
      <w:r>
        <w:rPr>
          <w:szCs w:val="22"/>
          <w:lang w:val="it-IT"/>
        </w:rPr>
        <w:t>trajtimin</w:t>
      </w:r>
      <w:r w:rsidRPr="0081036F">
        <w:rPr>
          <w:szCs w:val="22"/>
          <w:lang w:val="it-IT"/>
        </w:rPr>
        <w:t xml:space="preserve"> e çështjeve.</w:t>
      </w:r>
    </w:p>
    <w:p w:rsidR="00D35EE7" w:rsidRPr="0081036F" w:rsidRDefault="00D35EE7" w:rsidP="00D35EE7">
      <w:pPr>
        <w:pStyle w:val="Paragrafi"/>
        <w:rPr>
          <w:szCs w:val="22"/>
          <w:lang w:val="it-IT"/>
        </w:rPr>
      </w:pPr>
      <w:r w:rsidRPr="0081036F">
        <w:rPr>
          <w:szCs w:val="22"/>
          <w:lang w:val="it-IT"/>
        </w:rPr>
        <w:t>7. Misioni i ndihmës polico</w:t>
      </w:r>
      <w:r>
        <w:rPr>
          <w:szCs w:val="22"/>
          <w:lang w:val="it-IT"/>
        </w:rPr>
        <w:t>re të Komunitetit Europian për S</w:t>
      </w:r>
      <w:r w:rsidRPr="0081036F">
        <w:rPr>
          <w:szCs w:val="22"/>
          <w:lang w:val="it-IT"/>
        </w:rPr>
        <w:t>hqipërinë (PAMECA)</w:t>
      </w:r>
    </w:p>
    <w:p w:rsidR="00D35EE7" w:rsidRPr="0081036F" w:rsidRDefault="00D35EE7" w:rsidP="00D35EE7">
      <w:pPr>
        <w:pStyle w:val="Paragrafi"/>
        <w:rPr>
          <w:szCs w:val="22"/>
          <w:lang w:val="it-IT"/>
        </w:rPr>
      </w:pPr>
      <w:r w:rsidRPr="0081036F">
        <w:rPr>
          <w:szCs w:val="22"/>
          <w:lang w:val="it-IT"/>
        </w:rPr>
        <w:t>Objektivi i përgjithshëm është të kontribuojë në zbatimin e ligjit në S</w:t>
      </w:r>
      <w:r>
        <w:rPr>
          <w:szCs w:val="22"/>
          <w:lang w:val="it-IT"/>
        </w:rPr>
        <w:t>h</w:t>
      </w:r>
      <w:r w:rsidRPr="0081036F">
        <w:rPr>
          <w:szCs w:val="22"/>
          <w:lang w:val="it-IT"/>
        </w:rPr>
        <w:t>qipëri dhe në rikthimin e besimit të publikut për policinë.</w:t>
      </w:r>
    </w:p>
    <w:p w:rsidR="00D35EE7" w:rsidRPr="0081036F" w:rsidRDefault="00D35EE7" w:rsidP="00D35EE7">
      <w:pPr>
        <w:pStyle w:val="Paragrafi"/>
        <w:rPr>
          <w:szCs w:val="22"/>
          <w:lang w:val="it-IT"/>
        </w:rPr>
      </w:pPr>
      <w:r w:rsidRPr="0081036F">
        <w:rPr>
          <w:szCs w:val="22"/>
          <w:lang w:val="it-IT"/>
        </w:rPr>
        <w:t>Objektivat specifike janë përmirësimi i aftësive i</w:t>
      </w:r>
      <w:r>
        <w:rPr>
          <w:szCs w:val="22"/>
          <w:lang w:val="it-IT"/>
        </w:rPr>
        <w:t>nstitucionale dhe operative të P</w:t>
      </w:r>
      <w:r w:rsidRPr="0081036F">
        <w:rPr>
          <w:szCs w:val="22"/>
          <w:lang w:val="it-IT"/>
        </w:rPr>
        <w:t xml:space="preserve">olicisë së Shtetit në luftën kundër krimit të organizuar dhe në ruajtjen e rendit publik, forcimi i bashkëpunimit </w:t>
      </w:r>
      <w:r>
        <w:rPr>
          <w:szCs w:val="22"/>
          <w:lang w:val="it-IT"/>
        </w:rPr>
        <w:t>ndërmjet Policisë së Shtetit dhe p</w:t>
      </w:r>
      <w:r w:rsidRPr="0081036F">
        <w:rPr>
          <w:szCs w:val="22"/>
          <w:lang w:val="it-IT"/>
        </w:rPr>
        <w:t>rokurorisë/gjykatave me qëllim sigurimin e trajtimit të duhur të çështjeve.</w:t>
      </w:r>
    </w:p>
    <w:p w:rsidR="00D35EE7" w:rsidRDefault="00D35EE7" w:rsidP="00D35EE7">
      <w:pPr>
        <w:pStyle w:val="Paragrafi"/>
        <w:rPr>
          <w:szCs w:val="22"/>
          <w:lang w:val="it-IT"/>
        </w:rPr>
      </w:pPr>
      <w:r w:rsidRPr="0081036F">
        <w:rPr>
          <w:szCs w:val="22"/>
          <w:lang w:val="it-IT"/>
        </w:rPr>
        <w:t>Aktivitete</w:t>
      </w:r>
      <w:r>
        <w:rPr>
          <w:szCs w:val="22"/>
          <w:lang w:val="it-IT"/>
        </w:rPr>
        <w:t>t do të përqe</w:t>
      </w:r>
      <w:r w:rsidRPr="0081036F">
        <w:rPr>
          <w:szCs w:val="22"/>
          <w:lang w:val="it-IT"/>
        </w:rPr>
        <w:t>ndrohen në forcim</w:t>
      </w:r>
      <w:r>
        <w:rPr>
          <w:szCs w:val="22"/>
          <w:lang w:val="it-IT"/>
        </w:rPr>
        <w:t>in e kapaciteteve me komponentë,</w:t>
      </w:r>
      <w:r w:rsidRPr="0081036F">
        <w:rPr>
          <w:szCs w:val="22"/>
          <w:lang w:val="it-IT"/>
        </w:rPr>
        <w:t xml:space="preserve"> s</w:t>
      </w:r>
      <w:r>
        <w:rPr>
          <w:szCs w:val="22"/>
          <w:lang w:val="it-IT"/>
        </w:rPr>
        <w:t>i këshillimi strategjik, traj</w:t>
      </w:r>
      <w:r w:rsidRPr="0081036F">
        <w:rPr>
          <w:szCs w:val="22"/>
          <w:lang w:val="it-IT"/>
        </w:rPr>
        <w:t xml:space="preserve">nimet në fusha si organizimi, kuadri ligjor, zbatimi </w:t>
      </w:r>
      <w:r>
        <w:rPr>
          <w:szCs w:val="22"/>
          <w:lang w:val="it-IT"/>
        </w:rPr>
        <w:t xml:space="preserve">i strategjisë IT </w:t>
      </w:r>
      <w:r w:rsidRPr="0081036F">
        <w:rPr>
          <w:szCs w:val="22"/>
          <w:lang w:val="it-IT"/>
        </w:rPr>
        <w:t>etj.Misioni i tanishëm PAMECA u krijua në fund të</w:t>
      </w:r>
      <w:r>
        <w:rPr>
          <w:szCs w:val="22"/>
          <w:lang w:val="it-IT"/>
        </w:rPr>
        <w:t xml:space="preserve"> vitit 2002 për një periudhë dy</w:t>
      </w:r>
      <w:r w:rsidRPr="0081036F">
        <w:rPr>
          <w:szCs w:val="22"/>
          <w:lang w:val="it-IT"/>
        </w:rPr>
        <w:t>vjeçare, e cila</w:t>
      </w:r>
      <w:r>
        <w:rPr>
          <w:szCs w:val="22"/>
          <w:lang w:val="it-IT"/>
        </w:rPr>
        <w:t xml:space="preserve"> skadon në fund të vitit 2004. K</w:t>
      </w:r>
      <w:r w:rsidRPr="0081036F">
        <w:rPr>
          <w:szCs w:val="22"/>
          <w:lang w:val="it-IT"/>
        </w:rPr>
        <w:t>y model i një misioni lokal kës</w:t>
      </w:r>
      <w:r>
        <w:rPr>
          <w:szCs w:val="22"/>
          <w:lang w:val="it-IT"/>
        </w:rPr>
        <w:t>hillimor ka qenë i</w:t>
      </w:r>
      <w:r w:rsidRPr="0081036F">
        <w:rPr>
          <w:szCs w:val="22"/>
          <w:lang w:val="it-IT"/>
        </w:rPr>
        <w:t xml:space="preserve"> përshta</w:t>
      </w:r>
      <w:r>
        <w:rPr>
          <w:szCs w:val="22"/>
          <w:lang w:val="it-IT"/>
        </w:rPr>
        <w:t>t</w:t>
      </w:r>
      <w:r w:rsidRPr="0081036F">
        <w:rPr>
          <w:szCs w:val="22"/>
          <w:lang w:val="it-IT"/>
        </w:rPr>
        <w:t xml:space="preserve">shëm dhe i mirëpritur. Komisioni beson </w:t>
      </w:r>
      <w:r>
        <w:rPr>
          <w:szCs w:val="22"/>
          <w:lang w:val="it-IT"/>
        </w:rPr>
        <w:t>pra</w:t>
      </w:r>
      <w:r w:rsidRPr="0081036F">
        <w:rPr>
          <w:szCs w:val="22"/>
          <w:lang w:val="it-IT"/>
        </w:rPr>
        <w:t xml:space="preserve"> se kjo lloj mbështetje duhet të vazhdojë, në mënyrë që të shtohet në maksimum ndikimi i tij. Për këtë qëllim një thirrje e re për propozime do të shpallet për vazhdimin e PAMECA-s. Kjo thirrje do të shpallet për një projekt trevjeçar, ku viti i parë do të financohet nga ky </w:t>
      </w:r>
      <w:r>
        <w:rPr>
          <w:szCs w:val="22"/>
          <w:lang w:val="it-IT"/>
        </w:rPr>
        <w:t>plan v</w:t>
      </w:r>
      <w:r w:rsidRPr="0081036F">
        <w:rPr>
          <w:szCs w:val="22"/>
          <w:lang w:val="it-IT"/>
        </w:rPr>
        <w:t>eprimi (2004), ndërsa dy vitet e tjera do të varen nga disponueshmëria e fondeve për vitin 2005</w:t>
      </w:r>
      <w:r>
        <w:rPr>
          <w:szCs w:val="22"/>
          <w:lang w:val="it-IT"/>
        </w:rPr>
        <w:t>,</w:t>
      </w:r>
      <w:r w:rsidRPr="0081036F">
        <w:rPr>
          <w:szCs w:val="22"/>
          <w:lang w:val="it-IT"/>
        </w:rPr>
        <w:t xml:space="preserve"> të cilat nuk janë miratuar ende. Kjo mundësi do të shfrytëzohet</w:t>
      </w:r>
      <w:r>
        <w:rPr>
          <w:szCs w:val="22"/>
          <w:lang w:val="it-IT"/>
        </w:rPr>
        <w:t>,</w:t>
      </w:r>
      <w:r w:rsidRPr="0081036F">
        <w:rPr>
          <w:szCs w:val="22"/>
          <w:lang w:val="it-IT"/>
        </w:rPr>
        <w:t xml:space="preserve"> gjithashtu për të rregulluar mandatin e misionit, me qëllim forcimin e aspekteve operative të ndi</w:t>
      </w:r>
      <w:r>
        <w:rPr>
          <w:szCs w:val="22"/>
          <w:lang w:val="it-IT"/>
        </w:rPr>
        <w:t>h</w:t>
      </w:r>
      <w:r w:rsidRPr="0081036F">
        <w:rPr>
          <w:szCs w:val="22"/>
          <w:lang w:val="it-IT"/>
        </w:rPr>
        <w:t>mës dhe për të ofruar</w:t>
      </w:r>
      <w:r>
        <w:rPr>
          <w:szCs w:val="22"/>
          <w:lang w:val="it-IT"/>
        </w:rPr>
        <w:t xml:space="preserve"> ekspertizë shtesë në fusha si anti</w:t>
      </w:r>
      <w:r w:rsidRPr="0081036F">
        <w:rPr>
          <w:szCs w:val="22"/>
          <w:lang w:val="it-IT"/>
        </w:rPr>
        <w:t>terrorizmi.</w:t>
      </w:r>
    </w:p>
    <w:p w:rsidR="00D35EE7" w:rsidRDefault="00D35EE7" w:rsidP="00D35EE7">
      <w:pPr>
        <w:pStyle w:val="Paragrafi"/>
        <w:rPr>
          <w:szCs w:val="22"/>
          <w:lang w:val="it-IT"/>
        </w:rPr>
      </w:pP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4.1.3 Menaxhimi i integruar i kufij</w:t>
      </w:r>
      <w:r>
        <w:rPr>
          <w:szCs w:val="22"/>
          <w:lang w:val="it-IT"/>
        </w:rPr>
        <w:t>v</w:t>
      </w:r>
      <w:r w:rsidRPr="0081036F">
        <w:rPr>
          <w:szCs w:val="22"/>
          <w:lang w:val="it-IT"/>
        </w:rPr>
        <w:t>e (MIK)</w:t>
      </w:r>
    </w:p>
    <w:p w:rsidR="00D35EE7" w:rsidRPr="0081036F" w:rsidRDefault="00D35EE7" w:rsidP="00D35EE7">
      <w:pPr>
        <w:pStyle w:val="Paragrafi"/>
        <w:rPr>
          <w:szCs w:val="22"/>
          <w:lang w:val="it-IT"/>
        </w:rPr>
      </w:pPr>
      <w:r w:rsidRPr="0081036F">
        <w:rPr>
          <w:szCs w:val="22"/>
          <w:lang w:val="it-IT"/>
        </w:rPr>
        <w:t>Situata</w:t>
      </w:r>
    </w:p>
    <w:p w:rsidR="00D35EE7" w:rsidRPr="0081036F" w:rsidRDefault="00D35EE7" w:rsidP="00D35EE7">
      <w:pPr>
        <w:pStyle w:val="Paragrafi"/>
        <w:rPr>
          <w:szCs w:val="22"/>
          <w:lang w:val="it-IT"/>
        </w:rPr>
      </w:pPr>
      <w:r w:rsidRPr="0081036F">
        <w:rPr>
          <w:szCs w:val="22"/>
          <w:lang w:val="it-IT"/>
        </w:rPr>
        <w:t>Në shkurt 2003</w:t>
      </w:r>
      <w:r>
        <w:rPr>
          <w:szCs w:val="22"/>
          <w:lang w:val="it-IT"/>
        </w:rPr>
        <w:t xml:space="preserve"> </w:t>
      </w:r>
      <w:r w:rsidRPr="0081036F">
        <w:rPr>
          <w:szCs w:val="22"/>
          <w:lang w:val="it-IT"/>
        </w:rPr>
        <w:t xml:space="preserve">Qeveria shqiptare </w:t>
      </w:r>
      <w:r>
        <w:rPr>
          <w:szCs w:val="22"/>
          <w:lang w:val="it-IT"/>
        </w:rPr>
        <w:t>miratoi s</w:t>
      </w:r>
      <w:r w:rsidRPr="0081036F">
        <w:rPr>
          <w:szCs w:val="22"/>
          <w:lang w:val="it-IT"/>
        </w:rPr>
        <w:t>trategjinë kombëtare për kontrollin e kufirit dhe menaxhimin e integruar të tij</w:t>
      </w:r>
      <w:r>
        <w:rPr>
          <w:szCs w:val="22"/>
          <w:lang w:val="it-IT"/>
        </w:rPr>
        <w:t>,</w:t>
      </w:r>
      <w:r w:rsidRPr="0081036F">
        <w:rPr>
          <w:szCs w:val="22"/>
          <w:lang w:val="it-IT"/>
        </w:rPr>
        <w:t xml:space="preserve"> i cili u hartua me ndihmën e komunitetit ndërkombëtar. Kjo strategji u miratua politikisht nga BE-ja në konferencën e Ohrit për menaxhimin e kufirit. Duke marrë parasysh përmasat e migracionit të paligjshëm dhe të krimit ndërkufitar në Shqipëri, vështirësitë që paraqesin karakteristikat fizike të kufirit të saj, burimet e pakta në dispozicion dhe gjendja e dobët e sistemit të saj të kontrollit të kufirit (mjedise të </w:t>
      </w:r>
      <w:r>
        <w:rPr>
          <w:szCs w:val="22"/>
          <w:lang w:val="it-IT"/>
        </w:rPr>
        <w:t>pa</w:t>
      </w:r>
      <w:r w:rsidRPr="0081036F">
        <w:rPr>
          <w:szCs w:val="22"/>
          <w:lang w:val="it-IT"/>
        </w:rPr>
        <w:t>përshta</w:t>
      </w:r>
      <w:r>
        <w:rPr>
          <w:szCs w:val="22"/>
          <w:lang w:val="it-IT"/>
        </w:rPr>
        <w:t>tshme ose jo</w:t>
      </w:r>
      <w:r w:rsidRPr="0081036F">
        <w:rPr>
          <w:szCs w:val="22"/>
          <w:lang w:val="it-IT"/>
        </w:rPr>
        <w:t xml:space="preserve">ekzistente, mungesa e </w:t>
      </w:r>
      <w:r>
        <w:rPr>
          <w:szCs w:val="22"/>
          <w:lang w:val="it-IT"/>
        </w:rPr>
        <w:t>pajisjeve</w:t>
      </w:r>
      <w:r w:rsidRPr="0081036F">
        <w:rPr>
          <w:szCs w:val="22"/>
          <w:lang w:val="it-IT"/>
        </w:rPr>
        <w:t xml:space="preserve"> bazë-deri </w:t>
      </w:r>
      <w:r>
        <w:rPr>
          <w:szCs w:val="22"/>
          <w:lang w:val="it-IT"/>
        </w:rPr>
        <w:t>dhe telefonat-personel të pa traj</w:t>
      </w:r>
      <w:r w:rsidRPr="0081036F">
        <w:rPr>
          <w:szCs w:val="22"/>
          <w:lang w:val="it-IT"/>
        </w:rPr>
        <w:t>nuar dhe të paguar keq, bashkëpunim i dobët ndërinstitucional etj.), zbatimi i efektshëm i strategjisë kombëtare</w:t>
      </w:r>
      <w:r>
        <w:rPr>
          <w:szCs w:val="22"/>
          <w:lang w:val="it-IT"/>
        </w:rPr>
        <w:t xml:space="preserve"> ka nevojë për mbështetje të gje</w:t>
      </w:r>
      <w:r w:rsidRPr="0081036F">
        <w:rPr>
          <w:szCs w:val="22"/>
          <w:lang w:val="it-IT"/>
        </w:rPr>
        <w:t>rë</w:t>
      </w:r>
      <w:r>
        <w:rPr>
          <w:szCs w:val="22"/>
          <w:lang w:val="it-IT"/>
        </w:rPr>
        <w:t xml:space="preserve"> </w:t>
      </w:r>
      <w:r w:rsidRPr="0081036F">
        <w:rPr>
          <w:szCs w:val="22"/>
          <w:lang w:val="it-IT"/>
        </w:rPr>
        <w:t>nga komuniteti ndërkombëtar.</w:t>
      </w:r>
    </w:p>
    <w:p w:rsidR="00D35EE7" w:rsidRPr="0081036F" w:rsidRDefault="00D35EE7" w:rsidP="00D35EE7">
      <w:pPr>
        <w:pStyle w:val="Paragrafi"/>
        <w:rPr>
          <w:szCs w:val="22"/>
          <w:lang w:val="it-IT"/>
        </w:rPr>
      </w:pPr>
      <w:r w:rsidRPr="0081036F">
        <w:rPr>
          <w:szCs w:val="22"/>
          <w:lang w:val="it-IT"/>
        </w:rPr>
        <w:t>Disa nga këto probleme, veçanërisht sigurimi i pajisjeve bazë</w:t>
      </w:r>
      <w:r>
        <w:rPr>
          <w:szCs w:val="22"/>
          <w:lang w:val="it-IT"/>
        </w:rPr>
        <w:t>,</w:t>
      </w:r>
      <w:r w:rsidRPr="0081036F">
        <w:rPr>
          <w:szCs w:val="22"/>
          <w:lang w:val="it-IT"/>
        </w:rPr>
        <w:t xml:space="preserve"> sigurimi i asistencës teknike me përvojë</w:t>
      </w:r>
      <w:r>
        <w:rPr>
          <w:szCs w:val="22"/>
          <w:lang w:val="it-IT"/>
        </w:rPr>
        <w:t xml:space="preserve"> dhe përgatitja e sistemit të me</w:t>
      </w:r>
      <w:r w:rsidRPr="0081036F">
        <w:rPr>
          <w:szCs w:val="22"/>
          <w:lang w:val="it-IT"/>
        </w:rPr>
        <w:t>naxhimit të kufirit detar janë duke u trajtuar tashmë me fonde të projekte</w:t>
      </w:r>
      <w:r>
        <w:rPr>
          <w:szCs w:val="22"/>
          <w:lang w:val="it-IT"/>
        </w:rPr>
        <w:t>ve të mëparshme për MIK-në dhe d</w:t>
      </w:r>
      <w:r w:rsidRPr="0081036F">
        <w:rPr>
          <w:szCs w:val="22"/>
          <w:lang w:val="it-IT"/>
        </w:rPr>
        <w:t>oganat, si nga</w:t>
      </w:r>
      <w:r>
        <w:rPr>
          <w:szCs w:val="22"/>
          <w:lang w:val="it-IT"/>
        </w:rPr>
        <w:t xml:space="preserve"> p</w:t>
      </w:r>
      <w:r w:rsidRPr="0081036F">
        <w:rPr>
          <w:szCs w:val="22"/>
          <w:lang w:val="it-IT"/>
        </w:rPr>
        <w:t>rogramet CARDS</w:t>
      </w:r>
      <w:r>
        <w:rPr>
          <w:szCs w:val="22"/>
          <w:lang w:val="it-IT"/>
        </w:rPr>
        <w:t>,</w:t>
      </w:r>
      <w:r w:rsidRPr="0081036F">
        <w:rPr>
          <w:szCs w:val="22"/>
          <w:lang w:val="it-IT"/>
        </w:rPr>
        <w:t xml:space="preserve"> ashtu dhe nga donatorë të tjerë. Këto veprimtari të ndihmës duhet të vazhdojnë për të arritur një ndikim efektiv.</w:t>
      </w:r>
    </w:p>
    <w:p w:rsidR="00D35EE7" w:rsidRPr="0081036F" w:rsidRDefault="00D35EE7" w:rsidP="00D35EE7">
      <w:pPr>
        <w:pStyle w:val="Paragrafi"/>
        <w:rPr>
          <w:szCs w:val="22"/>
          <w:lang w:val="it-IT"/>
        </w:rPr>
      </w:pPr>
      <w:r w:rsidRPr="0081036F">
        <w:rPr>
          <w:szCs w:val="22"/>
          <w:lang w:val="it-IT"/>
        </w:rPr>
        <w:t xml:space="preserve">PROJEKTET E E IDENTIFIKUARA  </w:t>
      </w:r>
    </w:p>
    <w:p w:rsidR="00D35EE7" w:rsidRPr="0081036F" w:rsidRDefault="00D35EE7" w:rsidP="00D35EE7">
      <w:pPr>
        <w:pStyle w:val="Paragrafi"/>
        <w:rPr>
          <w:szCs w:val="22"/>
          <w:lang w:val="it-IT"/>
        </w:rPr>
      </w:pPr>
      <w:r w:rsidRPr="0081036F">
        <w:rPr>
          <w:szCs w:val="22"/>
          <w:lang w:val="it-IT"/>
        </w:rPr>
        <w:t>8. Mbështetje për Policinë</w:t>
      </w:r>
      <w:r>
        <w:rPr>
          <w:szCs w:val="22"/>
          <w:lang w:val="it-IT"/>
        </w:rPr>
        <w:t xml:space="preserve"> Kufitare</w:t>
      </w:r>
      <w:r w:rsidRPr="0081036F">
        <w:rPr>
          <w:szCs w:val="22"/>
          <w:lang w:val="it-IT"/>
        </w:rPr>
        <w:t xml:space="preserve"> </w:t>
      </w:r>
      <w:r>
        <w:rPr>
          <w:szCs w:val="22"/>
          <w:lang w:val="it-IT"/>
        </w:rPr>
        <w:t>dhe administratën doganore në kufi</w:t>
      </w:r>
    </w:p>
    <w:p w:rsidR="00D35EE7" w:rsidRPr="0081036F" w:rsidRDefault="00D35EE7" w:rsidP="00D35EE7">
      <w:pPr>
        <w:pStyle w:val="Paragrafi"/>
        <w:rPr>
          <w:szCs w:val="22"/>
          <w:lang w:val="it-IT"/>
        </w:rPr>
      </w:pPr>
      <w:r w:rsidRPr="0081036F">
        <w:rPr>
          <w:szCs w:val="22"/>
          <w:lang w:val="it-IT"/>
        </w:rPr>
        <w:t>Objektivi i përgjithshëm është të kontribuojë për parandalimin e migracionit të paligjshëm dhe çrrënjosjen e krimit ndërkufitar</w:t>
      </w:r>
      <w:r>
        <w:rPr>
          <w:szCs w:val="22"/>
          <w:lang w:val="it-IT"/>
        </w:rPr>
        <w:t>,</w:t>
      </w:r>
      <w:r w:rsidRPr="0081036F">
        <w:rPr>
          <w:szCs w:val="22"/>
          <w:lang w:val="it-IT"/>
        </w:rPr>
        <w:t xml:space="preserve"> si dhe lehtësimi i lëvizjeve ndërkufitare të personave dhe mjeteve në </w:t>
      </w:r>
      <w:r w:rsidRPr="00060D72">
        <w:rPr>
          <w:i/>
          <w:szCs w:val="22"/>
          <w:lang w:val="it-IT"/>
        </w:rPr>
        <w:t>bona fides</w:t>
      </w:r>
      <w:r w:rsidRPr="0081036F">
        <w:rPr>
          <w:szCs w:val="22"/>
          <w:lang w:val="it-IT"/>
        </w:rPr>
        <w:t>.</w:t>
      </w:r>
    </w:p>
    <w:p w:rsidR="00D35EE7" w:rsidRPr="0081036F" w:rsidRDefault="00D35EE7" w:rsidP="00D35EE7">
      <w:pPr>
        <w:pStyle w:val="Paragrafi"/>
        <w:rPr>
          <w:szCs w:val="22"/>
          <w:lang w:val="it-IT"/>
        </w:rPr>
      </w:pPr>
      <w:r w:rsidRPr="0081036F">
        <w:rPr>
          <w:szCs w:val="22"/>
          <w:lang w:val="it-IT"/>
        </w:rPr>
        <w:t>Objektivat specifike janë përmirësimi i aktivitetit të Policisë Kufitare dhe të oficerëve të doganave</w:t>
      </w:r>
      <w:r>
        <w:rPr>
          <w:szCs w:val="22"/>
          <w:lang w:val="it-IT"/>
        </w:rPr>
        <w:t>,</w:t>
      </w:r>
      <w:r w:rsidRPr="0081036F">
        <w:rPr>
          <w:szCs w:val="22"/>
          <w:lang w:val="it-IT"/>
        </w:rPr>
        <w:t xml:space="preserve"> që veprojnë në kufi për parandalimin e migracionit të paligjshëm dhe çrrënjosjen e krimit ndërkufitar, si dhe për lehtësimin e lëvizjeve ndërkufitare për personat dhe mallrat në </w:t>
      </w:r>
      <w:r w:rsidRPr="005D331F">
        <w:rPr>
          <w:i/>
          <w:szCs w:val="22"/>
          <w:lang w:val="it-IT"/>
        </w:rPr>
        <w:t>bona fide</w:t>
      </w:r>
      <w:r w:rsidRPr="0081036F">
        <w:rPr>
          <w:szCs w:val="22"/>
          <w:lang w:val="it-IT"/>
        </w:rPr>
        <w:t>.</w:t>
      </w:r>
    </w:p>
    <w:p w:rsidR="00D35EE7" w:rsidRPr="0081036F" w:rsidRDefault="00D35EE7" w:rsidP="00D35EE7">
      <w:pPr>
        <w:pStyle w:val="Paragrafi"/>
        <w:rPr>
          <w:szCs w:val="22"/>
          <w:lang w:val="it-IT"/>
        </w:rPr>
      </w:pPr>
      <w:r w:rsidRPr="0081036F">
        <w:rPr>
          <w:szCs w:val="22"/>
          <w:lang w:val="it-IT"/>
        </w:rPr>
        <w:t>Aktivitetet kryesore do të jenë</w:t>
      </w:r>
      <w:r>
        <w:rPr>
          <w:szCs w:val="22"/>
          <w:lang w:val="it-IT"/>
        </w:rPr>
        <w:t>:</w:t>
      </w:r>
      <w:r w:rsidRPr="0081036F">
        <w:rPr>
          <w:szCs w:val="22"/>
          <w:lang w:val="it-IT"/>
        </w:rPr>
        <w:t xml:space="preserve"> (1) rehabilitimi i Policisë Kufitare dhe i mjediseve të doganave, (2) sigurimi i pajisjeve pë</w:t>
      </w:r>
      <w:r>
        <w:rPr>
          <w:szCs w:val="22"/>
          <w:lang w:val="it-IT"/>
        </w:rPr>
        <w:t>r kontrollin e kufirit, (3) traj</w:t>
      </w:r>
      <w:r w:rsidRPr="0081036F">
        <w:rPr>
          <w:szCs w:val="22"/>
          <w:lang w:val="it-IT"/>
        </w:rPr>
        <w:t xml:space="preserve">nimet dhe (4) vendosja e një sistemi bashkëpunimi ndërinstitucional ndërmjet </w:t>
      </w:r>
      <w:r>
        <w:rPr>
          <w:szCs w:val="22"/>
          <w:lang w:val="it-IT"/>
        </w:rPr>
        <w:t>Policisë s</w:t>
      </w:r>
      <w:r w:rsidRPr="0081036F">
        <w:rPr>
          <w:szCs w:val="22"/>
          <w:lang w:val="it-IT"/>
        </w:rPr>
        <w:t>ë Kufirit dhe administratës doganore në kufi.</w:t>
      </w:r>
    </w:p>
    <w:p w:rsidR="00D35EE7" w:rsidRPr="0081036F" w:rsidRDefault="00D35EE7" w:rsidP="00D35EE7">
      <w:pPr>
        <w:pStyle w:val="Paragrafi"/>
        <w:rPr>
          <w:szCs w:val="22"/>
          <w:lang w:val="it-IT"/>
        </w:rPr>
      </w:pPr>
      <w:r>
        <w:rPr>
          <w:szCs w:val="22"/>
          <w:lang w:val="it-IT"/>
        </w:rPr>
        <w:t>9. M</w:t>
      </w:r>
      <w:r w:rsidRPr="0081036F">
        <w:rPr>
          <w:szCs w:val="22"/>
          <w:lang w:val="it-IT"/>
        </w:rPr>
        <w:t>bështetja për Ministrinë e Transportit dhe të Telekomunikaci</w:t>
      </w:r>
      <w:r>
        <w:rPr>
          <w:szCs w:val="22"/>
          <w:lang w:val="it-IT"/>
        </w:rPr>
        <w:t>o</w:t>
      </w:r>
      <w:r w:rsidRPr="0081036F">
        <w:rPr>
          <w:szCs w:val="22"/>
          <w:lang w:val="it-IT"/>
        </w:rPr>
        <w:t xml:space="preserve">nit </w:t>
      </w:r>
    </w:p>
    <w:p w:rsidR="00D35EE7" w:rsidRPr="0081036F" w:rsidRDefault="00D35EE7" w:rsidP="00D35EE7">
      <w:pPr>
        <w:pStyle w:val="Paragrafi"/>
        <w:rPr>
          <w:szCs w:val="22"/>
          <w:lang w:val="it-IT"/>
        </w:rPr>
      </w:pPr>
      <w:r w:rsidRPr="0081036F">
        <w:rPr>
          <w:szCs w:val="22"/>
          <w:lang w:val="it-IT"/>
        </w:rPr>
        <w:t>Objektivi i përgjithshëm i projektit është të kontr</w:t>
      </w:r>
      <w:r>
        <w:rPr>
          <w:szCs w:val="22"/>
          <w:lang w:val="it-IT"/>
        </w:rPr>
        <w:t>ibuojë për zhvillimin ekonomik n</w:t>
      </w:r>
      <w:r w:rsidRPr="0081036F">
        <w:rPr>
          <w:szCs w:val="22"/>
          <w:lang w:val="it-IT"/>
        </w:rPr>
        <w:t>ë Shqipëri</w:t>
      </w:r>
      <w:r>
        <w:rPr>
          <w:szCs w:val="22"/>
          <w:lang w:val="it-IT"/>
        </w:rPr>
        <w:t>,</w:t>
      </w:r>
      <w:r w:rsidRPr="0081036F">
        <w:rPr>
          <w:szCs w:val="22"/>
          <w:lang w:val="it-IT"/>
        </w:rPr>
        <w:t xml:space="preserve"> integrimin rajonal</w:t>
      </w:r>
      <w:r>
        <w:rPr>
          <w:szCs w:val="22"/>
          <w:lang w:val="it-IT"/>
        </w:rPr>
        <w:t xml:space="preserve"> dhe për përmirësimin e standard</w:t>
      </w:r>
      <w:r w:rsidRPr="0081036F">
        <w:rPr>
          <w:szCs w:val="22"/>
          <w:lang w:val="it-IT"/>
        </w:rPr>
        <w:t xml:space="preserve">eve të sistemit rrugor </w:t>
      </w:r>
      <w:r>
        <w:rPr>
          <w:szCs w:val="22"/>
          <w:lang w:val="it-IT"/>
        </w:rPr>
        <w:t>në</w:t>
      </w:r>
      <w:r w:rsidRPr="0081036F">
        <w:rPr>
          <w:szCs w:val="22"/>
          <w:lang w:val="it-IT"/>
        </w:rPr>
        <w:t xml:space="preserve"> Shqipëri.</w:t>
      </w:r>
    </w:p>
    <w:p w:rsidR="00D35EE7" w:rsidRPr="0081036F" w:rsidRDefault="00D35EE7" w:rsidP="00D35EE7">
      <w:pPr>
        <w:pStyle w:val="Paragrafi"/>
        <w:rPr>
          <w:szCs w:val="22"/>
          <w:lang w:val="it-IT"/>
        </w:rPr>
      </w:pPr>
      <w:r w:rsidRPr="0081036F">
        <w:rPr>
          <w:szCs w:val="22"/>
          <w:lang w:val="it-IT"/>
        </w:rPr>
        <w:t>Objekti specifik i proj</w:t>
      </w:r>
      <w:r>
        <w:rPr>
          <w:szCs w:val="22"/>
          <w:lang w:val="it-IT"/>
        </w:rPr>
        <w:t>ek</w:t>
      </w:r>
      <w:r w:rsidRPr="0081036F">
        <w:rPr>
          <w:szCs w:val="22"/>
          <w:lang w:val="it-IT"/>
        </w:rPr>
        <w:t xml:space="preserve">tit është të forcojë kapacitetet e Ministrisë së Transportit dhe </w:t>
      </w:r>
      <w:r>
        <w:rPr>
          <w:szCs w:val="22"/>
          <w:lang w:val="it-IT"/>
        </w:rPr>
        <w:t xml:space="preserve">të </w:t>
      </w:r>
      <w:r w:rsidRPr="0081036F">
        <w:rPr>
          <w:szCs w:val="22"/>
          <w:lang w:val="it-IT"/>
        </w:rPr>
        <w:t>Telekomunikacionit.</w:t>
      </w:r>
    </w:p>
    <w:p w:rsidR="00D35EE7" w:rsidRPr="0081036F" w:rsidRDefault="00D35EE7" w:rsidP="00D35EE7">
      <w:pPr>
        <w:pStyle w:val="Paragrafi"/>
        <w:rPr>
          <w:szCs w:val="22"/>
          <w:lang w:val="it-IT"/>
        </w:rPr>
      </w:pPr>
      <w:r>
        <w:rPr>
          <w:szCs w:val="22"/>
          <w:lang w:val="it-IT"/>
        </w:rPr>
        <w:t>Aktivitetet do të përqe</w:t>
      </w:r>
      <w:r w:rsidRPr="0081036F">
        <w:rPr>
          <w:szCs w:val="22"/>
          <w:lang w:val="it-IT"/>
        </w:rPr>
        <w:t>ndrohen kryesisht në asistencën teknike për çështj</w:t>
      </w:r>
      <w:r>
        <w:rPr>
          <w:szCs w:val="22"/>
          <w:lang w:val="it-IT"/>
        </w:rPr>
        <w:t>e si aftësitë koordinuese dhe menaxhuese të m</w:t>
      </w:r>
      <w:r w:rsidRPr="0081036F">
        <w:rPr>
          <w:szCs w:val="22"/>
          <w:lang w:val="it-IT"/>
        </w:rPr>
        <w:t>inistrisë</w:t>
      </w:r>
      <w:r>
        <w:rPr>
          <w:szCs w:val="22"/>
          <w:lang w:val="it-IT"/>
        </w:rPr>
        <w:t>,</w:t>
      </w:r>
      <w:r w:rsidRPr="0081036F">
        <w:rPr>
          <w:szCs w:val="22"/>
          <w:lang w:val="it-IT"/>
        </w:rPr>
        <w:t xml:space="preserve"> superv</w:t>
      </w:r>
      <w:r>
        <w:rPr>
          <w:szCs w:val="22"/>
          <w:lang w:val="it-IT"/>
        </w:rPr>
        <w:t>izioni i punimeve, standard</w:t>
      </w:r>
      <w:r w:rsidRPr="0081036F">
        <w:rPr>
          <w:szCs w:val="22"/>
          <w:lang w:val="it-IT"/>
        </w:rPr>
        <w:t>izimi i parametrave të projektimeve</w:t>
      </w:r>
      <w:r>
        <w:rPr>
          <w:szCs w:val="22"/>
          <w:lang w:val="it-IT"/>
        </w:rPr>
        <w:t>, standard</w:t>
      </w:r>
      <w:r w:rsidRPr="0081036F">
        <w:rPr>
          <w:szCs w:val="22"/>
          <w:lang w:val="it-IT"/>
        </w:rPr>
        <w:t>et e cilësisë së rrugëve dhe kuadri ligjor.</w:t>
      </w:r>
    </w:p>
    <w:p w:rsidR="00D35EE7" w:rsidRPr="0081036F" w:rsidRDefault="00D35EE7" w:rsidP="00D35EE7">
      <w:pPr>
        <w:pStyle w:val="Paragrafi"/>
        <w:rPr>
          <w:szCs w:val="22"/>
          <w:lang w:val="it-IT"/>
        </w:rPr>
      </w:pPr>
      <w:r w:rsidRPr="0081036F">
        <w:rPr>
          <w:szCs w:val="22"/>
          <w:lang w:val="it-IT"/>
        </w:rPr>
        <w:t xml:space="preserve">10. Mbështetje për Ministrinë e Transportit dhe </w:t>
      </w:r>
      <w:r>
        <w:rPr>
          <w:szCs w:val="22"/>
          <w:lang w:val="it-IT"/>
        </w:rPr>
        <w:t xml:space="preserve">të </w:t>
      </w:r>
      <w:r w:rsidRPr="0081036F">
        <w:rPr>
          <w:szCs w:val="22"/>
          <w:lang w:val="it-IT"/>
        </w:rPr>
        <w:t>Telekomunikacionit dhe Autoritetin e Portit të Durrësit</w:t>
      </w:r>
    </w:p>
    <w:p w:rsidR="00D35EE7" w:rsidRPr="0081036F" w:rsidRDefault="00D35EE7" w:rsidP="00D35EE7">
      <w:pPr>
        <w:pStyle w:val="Paragrafi"/>
        <w:rPr>
          <w:szCs w:val="22"/>
          <w:lang w:val="it-IT"/>
        </w:rPr>
      </w:pPr>
      <w:r w:rsidRPr="0081036F">
        <w:rPr>
          <w:szCs w:val="22"/>
          <w:lang w:val="it-IT"/>
        </w:rPr>
        <w:t>Objektivi i përgjithshëm është të lehtësojë tregtinë dhe në të njëjtën kohë të krijoj</w:t>
      </w:r>
      <w:r>
        <w:rPr>
          <w:szCs w:val="22"/>
          <w:lang w:val="it-IT"/>
        </w:rPr>
        <w:t>ë</w:t>
      </w:r>
      <w:r w:rsidRPr="0081036F">
        <w:rPr>
          <w:szCs w:val="22"/>
          <w:lang w:val="it-IT"/>
        </w:rPr>
        <w:t xml:space="preserve"> kushtet e duhura për të siguruar një kontroll të efektshëm të kuf</w:t>
      </w:r>
      <w:r>
        <w:rPr>
          <w:szCs w:val="22"/>
          <w:lang w:val="it-IT"/>
        </w:rPr>
        <w:t>i</w:t>
      </w:r>
      <w:r w:rsidRPr="0081036F">
        <w:rPr>
          <w:szCs w:val="22"/>
          <w:lang w:val="it-IT"/>
        </w:rPr>
        <w:t>rit në Portin e Durrësit.</w:t>
      </w:r>
    </w:p>
    <w:p w:rsidR="00D35EE7" w:rsidRPr="0081036F" w:rsidRDefault="00D35EE7" w:rsidP="00D35EE7">
      <w:pPr>
        <w:pStyle w:val="Paragrafi"/>
        <w:rPr>
          <w:szCs w:val="22"/>
          <w:lang w:val="it-IT"/>
        </w:rPr>
      </w:pPr>
      <w:r w:rsidRPr="0081036F">
        <w:rPr>
          <w:szCs w:val="22"/>
          <w:lang w:val="it-IT"/>
        </w:rPr>
        <w:t>Objektivi specifik është modernizimi i mjedisit të Portit.</w:t>
      </w:r>
    </w:p>
    <w:p w:rsidR="00D35EE7" w:rsidRPr="0081036F" w:rsidRDefault="00D35EE7" w:rsidP="00D35EE7">
      <w:pPr>
        <w:pStyle w:val="Paragrafi"/>
        <w:rPr>
          <w:szCs w:val="22"/>
          <w:lang w:val="it-IT"/>
        </w:rPr>
      </w:pPr>
      <w:r w:rsidRPr="0081036F">
        <w:rPr>
          <w:szCs w:val="22"/>
          <w:lang w:val="it-IT"/>
        </w:rPr>
        <w:t>Aktivitetet do të jenë</w:t>
      </w:r>
      <w:r>
        <w:rPr>
          <w:szCs w:val="22"/>
          <w:lang w:val="it-IT"/>
        </w:rPr>
        <w:t>:</w:t>
      </w:r>
      <w:r w:rsidRPr="0081036F">
        <w:rPr>
          <w:szCs w:val="22"/>
          <w:lang w:val="it-IT"/>
        </w:rPr>
        <w:t xml:space="preserve"> (1) supervizioni i ndërtimit të terminalit të trageteve </w:t>
      </w:r>
      <w:r>
        <w:rPr>
          <w:szCs w:val="22"/>
          <w:lang w:val="it-IT"/>
        </w:rPr>
        <w:t>dhe të p</w:t>
      </w:r>
      <w:r w:rsidRPr="0081036F">
        <w:rPr>
          <w:szCs w:val="22"/>
          <w:lang w:val="it-IT"/>
        </w:rPr>
        <w:t>rojekteve për infrastrukturën e kantierit</w:t>
      </w:r>
      <w:r>
        <w:rPr>
          <w:szCs w:val="22"/>
          <w:lang w:val="it-IT"/>
        </w:rPr>
        <w:t>,</w:t>
      </w:r>
      <w:r w:rsidRPr="0081036F">
        <w:rPr>
          <w:szCs w:val="22"/>
          <w:lang w:val="it-IT"/>
        </w:rPr>
        <w:t xml:space="preserve"> (2) mbështetja për </w:t>
      </w:r>
      <w:r>
        <w:rPr>
          <w:szCs w:val="22"/>
          <w:lang w:val="it-IT"/>
        </w:rPr>
        <w:t>r</w:t>
      </w:r>
      <w:r w:rsidRPr="0081036F">
        <w:rPr>
          <w:szCs w:val="22"/>
          <w:lang w:val="it-IT"/>
        </w:rPr>
        <w:t>ritjen e kapaciteteve operative të portit</w:t>
      </w:r>
      <w:r>
        <w:rPr>
          <w:szCs w:val="22"/>
          <w:lang w:val="it-IT"/>
        </w:rPr>
        <w:t>,</w:t>
      </w:r>
      <w:r w:rsidRPr="0081036F">
        <w:rPr>
          <w:szCs w:val="22"/>
          <w:lang w:val="it-IT"/>
        </w:rPr>
        <w:t xml:space="preserve"> të efiçencës dhe të sigurisë, (3) ofrimi i një infrastrukture dh</w:t>
      </w:r>
      <w:r>
        <w:rPr>
          <w:szCs w:val="22"/>
          <w:lang w:val="it-IT"/>
        </w:rPr>
        <w:t>e terminali modern për punë efiç</w:t>
      </w:r>
      <w:r w:rsidRPr="0081036F">
        <w:rPr>
          <w:szCs w:val="22"/>
          <w:lang w:val="it-IT"/>
        </w:rPr>
        <w:t>ente në port dhe për kontrollet e sigurisë e ato do</w:t>
      </w:r>
      <w:r>
        <w:rPr>
          <w:szCs w:val="22"/>
          <w:lang w:val="it-IT"/>
        </w:rPr>
        <w:t>ganore, (4) ofrimi i një masterplani në</w:t>
      </w:r>
      <w:r w:rsidRPr="0081036F">
        <w:rPr>
          <w:szCs w:val="22"/>
          <w:lang w:val="it-IT"/>
        </w:rPr>
        <w:t xml:space="preserve"> përputhje me rritjen e trafikut të mallrave aktuale dhe të paras</w:t>
      </w:r>
      <w:r>
        <w:rPr>
          <w:szCs w:val="22"/>
          <w:lang w:val="it-IT"/>
        </w:rPr>
        <w:t>hikuar për një periudhë afatmes</w:t>
      </w:r>
      <w:r w:rsidRPr="0081036F">
        <w:rPr>
          <w:szCs w:val="22"/>
          <w:lang w:val="it-IT"/>
        </w:rPr>
        <w:t>me, (5) ofrimi i një plani për investime ekonomikisht të zbatueshme, (6) ofrimi i një plani të përditësuar për përdorimin e territorit, (7) mbështetjen e një strategjie investimesh gjithëpërfshirëse për portin dhe (8) përm</w:t>
      </w:r>
      <w:r>
        <w:rPr>
          <w:szCs w:val="22"/>
          <w:lang w:val="it-IT"/>
        </w:rPr>
        <w:t>irësimi i mjediseve pritëse të p</w:t>
      </w:r>
      <w:r w:rsidRPr="0081036F">
        <w:rPr>
          <w:szCs w:val="22"/>
          <w:lang w:val="it-IT"/>
        </w:rPr>
        <w:t xml:space="preserve">ortit </w:t>
      </w:r>
      <w:r>
        <w:rPr>
          <w:szCs w:val="22"/>
          <w:lang w:val="it-IT"/>
        </w:rPr>
        <w:t>(për zbrazjen e serbatorëve të ndotur, pritjen e sarbatorë</w:t>
      </w:r>
      <w:r w:rsidRPr="0081036F">
        <w:rPr>
          <w:szCs w:val="22"/>
          <w:lang w:val="it-IT"/>
        </w:rPr>
        <w:t xml:space="preserve">ve të </w:t>
      </w:r>
      <w:r>
        <w:rPr>
          <w:szCs w:val="22"/>
          <w:lang w:val="it-IT"/>
        </w:rPr>
        <w:t>ujit të pastër</w:t>
      </w:r>
      <w:r w:rsidRPr="0081036F">
        <w:rPr>
          <w:szCs w:val="22"/>
          <w:lang w:val="it-IT"/>
        </w:rPr>
        <w:t xml:space="preserve"> etj</w:t>
      </w:r>
      <w:r>
        <w:rPr>
          <w:szCs w:val="22"/>
          <w:lang w:val="it-IT"/>
        </w:rPr>
        <w:t>.)</w:t>
      </w:r>
      <w:r w:rsidRPr="0081036F">
        <w:rPr>
          <w:szCs w:val="22"/>
          <w:lang w:val="it-IT"/>
        </w:rPr>
        <w:t>.</w:t>
      </w:r>
    </w:p>
    <w:p w:rsidR="00D35EE7" w:rsidRDefault="00D35EE7" w:rsidP="00D35EE7">
      <w:pPr>
        <w:pStyle w:val="Paragrafi"/>
        <w:rPr>
          <w:szCs w:val="22"/>
          <w:lang w:val="it-IT"/>
        </w:rPr>
      </w:pPr>
      <w:r w:rsidRPr="0081036F">
        <w:rPr>
          <w:szCs w:val="22"/>
          <w:lang w:val="it-IT"/>
        </w:rPr>
        <w:t>Nëse do të jetë e përshta</w:t>
      </w:r>
      <w:r>
        <w:rPr>
          <w:szCs w:val="22"/>
          <w:lang w:val="it-IT"/>
        </w:rPr>
        <w:t>t</w:t>
      </w:r>
      <w:r w:rsidRPr="0081036F">
        <w:rPr>
          <w:szCs w:val="22"/>
          <w:lang w:val="it-IT"/>
        </w:rPr>
        <w:t>shme vlerësime të impaktit mjedisor mund të kryhen.</w:t>
      </w:r>
    </w:p>
    <w:p w:rsidR="00D35EE7" w:rsidRDefault="00D35EE7" w:rsidP="00D35EE7">
      <w:pPr>
        <w:pStyle w:val="Paragrafi"/>
        <w:rPr>
          <w:szCs w:val="22"/>
          <w:lang w:val="it-IT"/>
        </w:rPr>
      </w:pPr>
    </w:p>
    <w:p w:rsidR="00D35EE7" w:rsidRDefault="00D35EE7" w:rsidP="00D35EE7">
      <w:pPr>
        <w:pStyle w:val="Paragrafi"/>
        <w:rPr>
          <w:szCs w:val="22"/>
          <w:lang w:val="it-IT"/>
        </w:rPr>
      </w:pPr>
    </w:p>
    <w:p w:rsidR="00D35EE7" w:rsidRPr="0081036F" w:rsidRDefault="00D35EE7" w:rsidP="00D35EE7">
      <w:pPr>
        <w:pStyle w:val="Paragrafi"/>
        <w:rPr>
          <w:szCs w:val="22"/>
          <w:lang w:val="it-IT"/>
        </w:rPr>
      </w:pPr>
    </w:p>
    <w:p w:rsidR="00D35EE7" w:rsidRPr="0081036F" w:rsidRDefault="00D35EE7" w:rsidP="00D35EE7">
      <w:pPr>
        <w:pStyle w:val="Paragrafi"/>
        <w:rPr>
          <w:szCs w:val="22"/>
          <w:lang w:val="it-IT"/>
        </w:rPr>
      </w:pPr>
      <w:r w:rsidRPr="0081036F">
        <w:rPr>
          <w:szCs w:val="22"/>
          <w:lang w:val="it-IT"/>
        </w:rPr>
        <w:t>4.1.4 Azili dhe migrimi</w:t>
      </w:r>
    </w:p>
    <w:p w:rsidR="00D35EE7" w:rsidRPr="0081036F" w:rsidRDefault="00D35EE7" w:rsidP="00D35EE7">
      <w:pPr>
        <w:pStyle w:val="Paragrafi"/>
        <w:rPr>
          <w:szCs w:val="22"/>
          <w:lang w:val="it-IT"/>
        </w:rPr>
      </w:pPr>
      <w:r w:rsidRPr="0081036F">
        <w:rPr>
          <w:szCs w:val="22"/>
          <w:lang w:val="it-IT"/>
        </w:rPr>
        <w:t xml:space="preserve">Situata </w:t>
      </w:r>
    </w:p>
    <w:p w:rsidR="00D35EE7" w:rsidRPr="0081036F" w:rsidRDefault="00D35EE7" w:rsidP="00D35EE7">
      <w:pPr>
        <w:pStyle w:val="Paragrafi"/>
        <w:rPr>
          <w:szCs w:val="22"/>
          <w:lang w:val="it-IT"/>
        </w:rPr>
      </w:pPr>
      <w:r w:rsidRPr="0081036F">
        <w:rPr>
          <w:szCs w:val="22"/>
          <w:lang w:val="it-IT"/>
        </w:rPr>
        <w:t xml:space="preserve">Në </w:t>
      </w:r>
      <w:r>
        <w:rPr>
          <w:szCs w:val="22"/>
          <w:lang w:val="it-IT"/>
        </w:rPr>
        <w:t>vitin 2003 BE-ja përfundoi një marrëveshje r</w:t>
      </w:r>
      <w:r w:rsidRPr="0081036F">
        <w:rPr>
          <w:szCs w:val="22"/>
          <w:lang w:val="it-IT"/>
        </w:rPr>
        <w:t>ipra</w:t>
      </w:r>
      <w:r>
        <w:rPr>
          <w:szCs w:val="22"/>
          <w:lang w:val="it-IT"/>
        </w:rPr>
        <w:t>nimi me Qeverinë s</w:t>
      </w:r>
      <w:r w:rsidRPr="0081036F">
        <w:rPr>
          <w:szCs w:val="22"/>
          <w:lang w:val="it-IT"/>
        </w:rPr>
        <w:t>hqiptare</w:t>
      </w:r>
      <w:r>
        <w:rPr>
          <w:szCs w:val="22"/>
          <w:lang w:val="it-IT"/>
        </w:rPr>
        <w:t>, që përfshin detyrimin për S</w:t>
      </w:r>
      <w:r w:rsidRPr="0081036F">
        <w:rPr>
          <w:szCs w:val="22"/>
          <w:lang w:val="it-IT"/>
        </w:rPr>
        <w:t>hqipërinë për të rip</w:t>
      </w:r>
      <w:r>
        <w:rPr>
          <w:szCs w:val="22"/>
          <w:lang w:val="it-IT"/>
        </w:rPr>
        <w:t>ranuar</w:t>
      </w:r>
      <w:r w:rsidRPr="0081036F">
        <w:rPr>
          <w:szCs w:val="22"/>
          <w:lang w:val="it-IT"/>
        </w:rPr>
        <w:t xml:space="preserve"> shtetas të vendeve të tre</w:t>
      </w:r>
      <w:r>
        <w:rPr>
          <w:szCs w:val="22"/>
          <w:lang w:val="it-IT"/>
        </w:rPr>
        <w:t>ta. Në të njëjtin vit, Qeveria shqiptare miratoi plani kombëtar i veprimit për azilin të përgatitur në</w:t>
      </w:r>
      <w:r w:rsidRPr="0081036F">
        <w:rPr>
          <w:szCs w:val="22"/>
          <w:lang w:val="it-IT"/>
        </w:rPr>
        <w:t xml:space="preserve"> bashkëpunim </w:t>
      </w:r>
      <w:r>
        <w:rPr>
          <w:szCs w:val="22"/>
          <w:lang w:val="it-IT"/>
        </w:rPr>
        <w:t>me UNHCR-në dhe filloi përgatitjen e një strategjie kombëtare dhe planveprimi për m</w:t>
      </w:r>
      <w:r w:rsidRPr="0081036F">
        <w:rPr>
          <w:szCs w:val="22"/>
          <w:lang w:val="it-IT"/>
        </w:rPr>
        <w:t>igracionin me ndihmën e IOM-it dhe financimin</w:t>
      </w:r>
      <w:r>
        <w:rPr>
          <w:szCs w:val="22"/>
          <w:lang w:val="it-IT"/>
        </w:rPr>
        <w:t xml:space="preserve"> e p</w:t>
      </w:r>
      <w:r w:rsidRPr="0081036F">
        <w:rPr>
          <w:szCs w:val="22"/>
          <w:lang w:val="it-IT"/>
        </w:rPr>
        <w:t>rogramit CARDS 2001</w:t>
      </w:r>
      <w:r w:rsidRPr="0081036F">
        <w:rPr>
          <w:rStyle w:val="FootnoteReference"/>
          <w:szCs w:val="22"/>
        </w:rPr>
        <w:footnoteReference w:id="3"/>
      </w:r>
    </w:p>
    <w:p w:rsidR="00D35EE7" w:rsidRPr="0081036F" w:rsidRDefault="00D35EE7" w:rsidP="00D35EE7">
      <w:pPr>
        <w:pStyle w:val="Paragrafi"/>
        <w:rPr>
          <w:szCs w:val="22"/>
          <w:lang w:val="it-IT"/>
        </w:rPr>
      </w:pPr>
      <w:r>
        <w:rPr>
          <w:szCs w:val="22"/>
          <w:lang w:val="it-IT"/>
        </w:rPr>
        <w:t>Qeveria aktualisht menaxhon q</w:t>
      </w:r>
      <w:r w:rsidRPr="0081036F">
        <w:rPr>
          <w:szCs w:val="22"/>
          <w:lang w:val="it-IT"/>
        </w:rPr>
        <w:t>endrat e pritjes të Linzës dhe Babrrusë</w:t>
      </w:r>
      <w:r>
        <w:rPr>
          <w:szCs w:val="22"/>
          <w:lang w:val="it-IT"/>
        </w:rPr>
        <w:t>, të cila</w:t>
      </w:r>
      <w:r w:rsidRPr="0081036F">
        <w:rPr>
          <w:szCs w:val="22"/>
          <w:lang w:val="it-IT"/>
        </w:rPr>
        <w:t>t merren përkatësisht me imigrantët e paligjshëm azilkërkuesit/refugjatët me mbështetjen e IOM-it dhe UNHCR-së, por ajo nuk zot</w:t>
      </w:r>
      <w:r>
        <w:rPr>
          <w:szCs w:val="22"/>
          <w:lang w:val="it-IT"/>
        </w:rPr>
        <w:t>ë</w:t>
      </w:r>
      <w:r w:rsidRPr="0081036F">
        <w:rPr>
          <w:szCs w:val="22"/>
          <w:lang w:val="it-IT"/>
        </w:rPr>
        <w:t>ron ende aftësitë institu</w:t>
      </w:r>
      <w:r>
        <w:rPr>
          <w:szCs w:val="22"/>
          <w:lang w:val="it-IT"/>
        </w:rPr>
        <w:t>cionale për të pas</w:t>
      </w:r>
      <w:r w:rsidRPr="0081036F">
        <w:rPr>
          <w:szCs w:val="22"/>
          <w:lang w:val="it-IT"/>
        </w:rPr>
        <w:t>ur një përgjegjësi të pavarur. Duke marrë parasysh nevojë</w:t>
      </w:r>
      <w:r>
        <w:rPr>
          <w:szCs w:val="22"/>
          <w:lang w:val="it-IT"/>
        </w:rPr>
        <w:t>n</w:t>
      </w:r>
      <w:r w:rsidRPr="0081036F">
        <w:rPr>
          <w:szCs w:val="22"/>
          <w:lang w:val="it-IT"/>
        </w:rPr>
        <w:t xml:space="preserve"> për zbatimin e strategjisë kombëtare të migracionit dhe për zbatimin e detyrimeve që rrjedhin nga marrëveshja e ripranimit, kapacitetet shqiptare duhet të zhvillohen dhe qendrat pr</w:t>
      </w:r>
      <w:r>
        <w:rPr>
          <w:szCs w:val="22"/>
          <w:lang w:val="it-IT"/>
        </w:rPr>
        <w:t>itëse të forcohen.</w:t>
      </w:r>
      <w:r w:rsidRPr="0081036F">
        <w:rPr>
          <w:szCs w:val="22"/>
          <w:lang w:val="it-IT"/>
        </w:rPr>
        <w:t xml:space="preserve"> Gji</w:t>
      </w:r>
      <w:r>
        <w:rPr>
          <w:szCs w:val="22"/>
          <w:lang w:val="it-IT"/>
        </w:rPr>
        <w:t>thashtu duhet të krijohet një qe</w:t>
      </w:r>
      <w:r w:rsidRPr="0081036F">
        <w:rPr>
          <w:szCs w:val="22"/>
          <w:lang w:val="it-IT"/>
        </w:rPr>
        <w:t>ndër pritëse e mbyllur për shtetasit</w:t>
      </w:r>
      <w:r>
        <w:rPr>
          <w:szCs w:val="22"/>
          <w:lang w:val="it-IT"/>
        </w:rPr>
        <w:t xml:space="preserve"> e riatdhesuar në trans</w:t>
      </w:r>
      <w:r w:rsidRPr="0081036F">
        <w:rPr>
          <w:szCs w:val="22"/>
          <w:lang w:val="it-IT"/>
        </w:rPr>
        <w:t>it të vendeve të treta.</w:t>
      </w:r>
    </w:p>
    <w:p w:rsidR="00D35EE7" w:rsidRPr="0081036F" w:rsidRDefault="00D35EE7" w:rsidP="00D35EE7">
      <w:pPr>
        <w:pStyle w:val="Paragrafi"/>
        <w:rPr>
          <w:szCs w:val="22"/>
          <w:lang w:val="it-IT"/>
        </w:rPr>
      </w:pPr>
      <w:r w:rsidRPr="0081036F">
        <w:rPr>
          <w:szCs w:val="22"/>
          <w:lang w:val="it-IT"/>
        </w:rPr>
        <w:t>Projektet e indentifikuar</w:t>
      </w:r>
      <w:r>
        <w:rPr>
          <w:szCs w:val="22"/>
          <w:lang w:val="it-IT"/>
        </w:rPr>
        <w:t>a</w:t>
      </w:r>
    </w:p>
    <w:p w:rsidR="00D35EE7" w:rsidRPr="0081036F" w:rsidRDefault="00D35EE7" w:rsidP="00D35EE7">
      <w:pPr>
        <w:pStyle w:val="Paragrafi"/>
        <w:rPr>
          <w:szCs w:val="22"/>
          <w:lang w:val="it-IT"/>
        </w:rPr>
      </w:pPr>
      <w:r w:rsidRPr="0081036F">
        <w:rPr>
          <w:szCs w:val="22"/>
          <w:lang w:val="it-IT"/>
        </w:rPr>
        <w:t>11. Mbështetje për zbatimin e M</w:t>
      </w:r>
      <w:r>
        <w:rPr>
          <w:szCs w:val="22"/>
          <w:lang w:val="it-IT"/>
        </w:rPr>
        <w:t xml:space="preserve">arrëveshjes së Ripranimit </w:t>
      </w:r>
      <w:r w:rsidRPr="0081036F">
        <w:rPr>
          <w:szCs w:val="22"/>
          <w:lang w:val="it-IT"/>
        </w:rPr>
        <w:t>dh</w:t>
      </w:r>
      <w:r>
        <w:rPr>
          <w:szCs w:val="22"/>
          <w:lang w:val="it-IT"/>
        </w:rPr>
        <w:t>e të strategjisë kombëtare për m</w:t>
      </w:r>
      <w:r w:rsidRPr="0081036F">
        <w:rPr>
          <w:szCs w:val="22"/>
          <w:lang w:val="it-IT"/>
        </w:rPr>
        <w:t>igracionin</w:t>
      </w:r>
    </w:p>
    <w:p w:rsidR="00D35EE7" w:rsidRPr="0081036F" w:rsidRDefault="00D35EE7" w:rsidP="00D35EE7">
      <w:pPr>
        <w:pStyle w:val="Paragrafi"/>
        <w:rPr>
          <w:szCs w:val="22"/>
          <w:lang w:val="it-IT"/>
        </w:rPr>
      </w:pPr>
      <w:r w:rsidRPr="0081036F">
        <w:rPr>
          <w:szCs w:val="22"/>
          <w:lang w:val="it-IT"/>
        </w:rPr>
        <w:t>Objektivi i përgjithshëm i këtij projek</w:t>
      </w:r>
      <w:r>
        <w:rPr>
          <w:szCs w:val="22"/>
          <w:lang w:val="it-IT"/>
        </w:rPr>
        <w:t>ti është të mbështesë Qeverinë s</w:t>
      </w:r>
      <w:r w:rsidRPr="0081036F">
        <w:rPr>
          <w:szCs w:val="22"/>
          <w:lang w:val="it-IT"/>
        </w:rPr>
        <w:t>hqiptare në procesin e kr</w:t>
      </w:r>
      <w:r>
        <w:rPr>
          <w:szCs w:val="22"/>
          <w:lang w:val="it-IT"/>
        </w:rPr>
        <w:t>ij</w:t>
      </w:r>
      <w:r w:rsidRPr="0081036F">
        <w:rPr>
          <w:szCs w:val="22"/>
          <w:lang w:val="it-IT"/>
        </w:rPr>
        <w:t>imit dhe zbatimit të një sistemi ripranimi, migracioni dh</w:t>
      </w:r>
      <w:r>
        <w:rPr>
          <w:szCs w:val="22"/>
          <w:lang w:val="it-IT"/>
        </w:rPr>
        <w:t>e azili në përputhje me standard</w:t>
      </w:r>
      <w:r w:rsidRPr="0081036F">
        <w:rPr>
          <w:szCs w:val="22"/>
          <w:lang w:val="it-IT"/>
        </w:rPr>
        <w:t>et e B</w:t>
      </w:r>
      <w:r>
        <w:rPr>
          <w:szCs w:val="22"/>
          <w:lang w:val="it-IT"/>
        </w:rPr>
        <w:t>E</w:t>
      </w:r>
      <w:r w:rsidRPr="0081036F">
        <w:rPr>
          <w:szCs w:val="22"/>
          <w:lang w:val="it-IT"/>
        </w:rPr>
        <w:t>-së dhe ato ndërkombëtare.</w:t>
      </w:r>
    </w:p>
    <w:p w:rsidR="00D35EE7" w:rsidRPr="0081036F" w:rsidRDefault="00D35EE7" w:rsidP="00D35EE7">
      <w:pPr>
        <w:pStyle w:val="Paragrafi"/>
        <w:rPr>
          <w:szCs w:val="22"/>
          <w:lang w:val="it-IT"/>
        </w:rPr>
      </w:pPr>
      <w:r w:rsidRPr="0081036F">
        <w:rPr>
          <w:szCs w:val="22"/>
          <w:lang w:val="it-IT"/>
        </w:rPr>
        <w:t>Objektivi specifik i projektit është krijimi i mjedisit dhe mekanizmave të përshta</w:t>
      </w:r>
      <w:r>
        <w:rPr>
          <w:szCs w:val="22"/>
          <w:lang w:val="it-IT"/>
        </w:rPr>
        <w:t>t</w:t>
      </w:r>
      <w:r w:rsidRPr="0081036F">
        <w:rPr>
          <w:szCs w:val="22"/>
          <w:lang w:val="it-IT"/>
        </w:rPr>
        <w:t>shëm që janë të nevojsh</w:t>
      </w:r>
      <w:r>
        <w:rPr>
          <w:szCs w:val="22"/>
          <w:lang w:val="it-IT"/>
        </w:rPr>
        <w:t>ëm</w:t>
      </w:r>
      <w:r w:rsidRPr="0081036F">
        <w:rPr>
          <w:szCs w:val="22"/>
          <w:lang w:val="it-IT"/>
        </w:rPr>
        <w:t xml:space="preserve"> për zbatimin e Marrëveshjes së Ripr</w:t>
      </w:r>
      <w:r>
        <w:rPr>
          <w:szCs w:val="22"/>
          <w:lang w:val="it-IT"/>
        </w:rPr>
        <w:t>animit me KE-në dhe zbatimin e strategjisë kombëtare për migracionin dhe të planit të veprimit.</w:t>
      </w:r>
      <w:r w:rsidRPr="0081036F">
        <w:rPr>
          <w:szCs w:val="22"/>
          <w:lang w:val="it-IT"/>
        </w:rPr>
        <w:t xml:space="preserve"> Forcimi i kapaciteteve pritëse të Shqipërisë për të mundësuar përballimin e flukseve të imigrantëve të par</w:t>
      </w:r>
      <w:r>
        <w:rPr>
          <w:szCs w:val="22"/>
          <w:lang w:val="it-IT"/>
        </w:rPr>
        <w:t>r</w:t>
      </w:r>
      <w:r w:rsidRPr="0081036F">
        <w:rPr>
          <w:szCs w:val="22"/>
          <w:lang w:val="it-IT"/>
        </w:rPr>
        <w:t>egullt dhe të azilkërkuesve/refugjatëve: përmirësimi i kushteve për migrantët, viktimat e trafiku</w:t>
      </w:r>
      <w:r>
        <w:rPr>
          <w:szCs w:val="22"/>
          <w:lang w:val="it-IT"/>
        </w:rPr>
        <w:t>t dhe azilkërkuesit/refugjatët dh</w:t>
      </w:r>
      <w:r w:rsidRPr="0081036F">
        <w:rPr>
          <w:szCs w:val="22"/>
          <w:lang w:val="it-IT"/>
        </w:rPr>
        <w:t>e ndihmë për fëmijët dhe gratë e trafikuara.</w:t>
      </w:r>
    </w:p>
    <w:p w:rsidR="00D35EE7" w:rsidRPr="0081036F" w:rsidRDefault="00D35EE7" w:rsidP="00D35EE7">
      <w:pPr>
        <w:pStyle w:val="Paragrafi"/>
        <w:rPr>
          <w:szCs w:val="22"/>
          <w:lang w:val="it-IT"/>
        </w:rPr>
      </w:pPr>
      <w:r w:rsidRPr="0081036F">
        <w:rPr>
          <w:szCs w:val="22"/>
          <w:lang w:val="it-IT"/>
        </w:rPr>
        <w:t>Aktivitetet kryesore do të jenë</w:t>
      </w:r>
      <w:r>
        <w:rPr>
          <w:szCs w:val="22"/>
          <w:lang w:val="it-IT"/>
        </w:rPr>
        <w:t>:</w:t>
      </w:r>
      <w:r w:rsidRPr="0081036F">
        <w:rPr>
          <w:szCs w:val="22"/>
          <w:lang w:val="it-IT"/>
        </w:rPr>
        <w:t xml:space="preserve"> (1) mbështetja e zbatimit të Marrëveshjes së Ripranimit me KE-në</w:t>
      </w:r>
      <w:r>
        <w:rPr>
          <w:szCs w:val="22"/>
          <w:lang w:val="it-IT"/>
        </w:rPr>
        <w:t>,</w:t>
      </w:r>
      <w:r w:rsidRPr="0081036F">
        <w:rPr>
          <w:szCs w:val="22"/>
          <w:lang w:val="it-IT"/>
        </w:rPr>
        <w:t xml:space="preserve"> (2) zbatimi i strategjisë kombëtare/planit të veprimit për migracionin, (3) forcimi</w:t>
      </w:r>
      <w:r>
        <w:rPr>
          <w:szCs w:val="22"/>
          <w:lang w:val="it-IT"/>
        </w:rPr>
        <w:t xml:space="preserve"> </w:t>
      </w:r>
      <w:r w:rsidRPr="0081036F">
        <w:rPr>
          <w:szCs w:val="22"/>
          <w:lang w:val="it-IT"/>
        </w:rPr>
        <w:t>i qendrës pritëse në Linzë dhe (4) Babrru.</w:t>
      </w:r>
    </w:p>
    <w:p w:rsidR="00D35EE7" w:rsidRPr="0081036F" w:rsidRDefault="00D35EE7" w:rsidP="00D35EE7">
      <w:pPr>
        <w:pStyle w:val="Paragrafi"/>
        <w:rPr>
          <w:szCs w:val="22"/>
          <w:lang w:val="it-IT"/>
        </w:rPr>
      </w:pPr>
      <w:r w:rsidRPr="0081036F">
        <w:rPr>
          <w:szCs w:val="22"/>
          <w:lang w:val="it-IT"/>
        </w:rPr>
        <w:t xml:space="preserve">4.2 Fusha prioritare nr.2- </w:t>
      </w:r>
      <w:r>
        <w:rPr>
          <w:szCs w:val="22"/>
          <w:lang w:val="it-IT"/>
        </w:rPr>
        <w:t>F</w:t>
      </w:r>
      <w:r w:rsidRPr="0081036F">
        <w:rPr>
          <w:szCs w:val="22"/>
          <w:lang w:val="it-IT"/>
        </w:rPr>
        <w:t xml:space="preserve">orcimi </w:t>
      </w:r>
      <w:r>
        <w:rPr>
          <w:szCs w:val="22"/>
          <w:lang w:val="it-IT"/>
        </w:rPr>
        <w:t>i</w:t>
      </w:r>
      <w:r w:rsidRPr="0081036F">
        <w:rPr>
          <w:szCs w:val="22"/>
          <w:lang w:val="it-IT"/>
        </w:rPr>
        <w:t xml:space="preserve"> kapaciteteve administrative</w:t>
      </w:r>
    </w:p>
    <w:p w:rsidR="00D35EE7" w:rsidRPr="0081036F" w:rsidRDefault="00D35EE7" w:rsidP="00D35EE7">
      <w:pPr>
        <w:pStyle w:val="Paragrafi"/>
        <w:rPr>
          <w:szCs w:val="22"/>
          <w:lang w:val="it-IT"/>
        </w:rPr>
      </w:pPr>
      <w:r w:rsidRPr="0081036F">
        <w:rPr>
          <w:szCs w:val="22"/>
          <w:lang w:val="it-IT"/>
        </w:rPr>
        <w:t>Situata</w:t>
      </w:r>
    </w:p>
    <w:p w:rsidR="00D35EE7" w:rsidRPr="0081036F" w:rsidRDefault="00D35EE7" w:rsidP="00D35EE7">
      <w:pPr>
        <w:pStyle w:val="Paragrafi"/>
        <w:rPr>
          <w:szCs w:val="22"/>
          <w:lang w:val="it-IT"/>
        </w:rPr>
      </w:pPr>
      <w:r w:rsidRPr="0081036F">
        <w:rPr>
          <w:szCs w:val="22"/>
          <w:lang w:val="it-IT"/>
        </w:rPr>
        <w:t>Qeveria e tanishme shqiptare ka trashëguar një shërbim civil mjaft të pafavorshëm. Pagat janë mjaft të ulëta dhe në përgjith</w:t>
      </w:r>
      <w:r>
        <w:rPr>
          <w:szCs w:val="22"/>
          <w:lang w:val="it-IT"/>
        </w:rPr>
        <w:t>ësi të pamjaftueshme për të mba</w:t>
      </w:r>
      <w:r w:rsidRPr="0081036F">
        <w:rPr>
          <w:szCs w:val="22"/>
          <w:lang w:val="it-IT"/>
        </w:rPr>
        <w:t>jtur një familje. Kjo vështirëson rekru</w:t>
      </w:r>
      <w:r>
        <w:rPr>
          <w:szCs w:val="22"/>
          <w:lang w:val="it-IT"/>
        </w:rPr>
        <w:t>timin, motivimin dhe mbajt</w:t>
      </w:r>
      <w:r w:rsidRPr="0081036F">
        <w:rPr>
          <w:szCs w:val="22"/>
          <w:lang w:val="it-IT"/>
        </w:rPr>
        <w:t>jen e në</w:t>
      </w:r>
      <w:r>
        <w:rPr>
          <w:szCs w:val="22"/>
          <w:lang w:val="it-IT"/>
        </w:rPr>
        <w:t>punësve</w:t>
      </w:r>
      <w:r w:rsidRPr="0081036F">
        <w:rPr>
          <w:szCs w:val="22"/>
          <w:lang w:val="it-IT"/>
        </w:rPr>
        <w:t xml:space="preserve"> të mirë. Pavarësisht përpjekjeve të fundit për reformim</w:t>
      </w:r>
      <w:r>
        <w:rPr>
          <w:szCs w:val="22"/>
          <w:lang w:val="it-IT"/>
        </w:rPr>
        <w:t>,</w:t>
      </w:r>
      <w:r w:rsidRPr="0081036F">
        <w:rPr>
          <w:szCs w:val="22"/>
          <w:lang w:val="it-IT"/>
        </w:rPr>
        <w:t xml:space="preserve"> procedurat e rekru</w:t>
      </w:r>
      <w:r>
        <w:rPr>
          <w:szCs w:val="22"/>
          <w:lang w:val="it-IT"/>
        </w:rPr>
        <w:t>timit, emër</w:t>
      </w:r>
      <w:r w:rsidRPr="0081036F">
        <w:rPr>
          <w:szCs w:val="22"/>
          <w:lang w:val="it-IT"/>
        </w:rPr>
        <w:t xml:space="preserve">imit dhe </w:t>
      </w:r>
      <w:r>
        <w:rPr>
          <w:szCs w:val="22"/>
          <w:lang w:val="it-IT"/>
        </w:rPr>
        <w:t>r</w:t>
      </w:r>
      <w:r w:rsidRPr="0081036F">
        <w:rPr>
          <w:szCs w:val="22"/>
          <w:lang w:val="it-IT"/>
        </w:rPr>
        <w:t>ritjes në detyrë nuk janë transparente. Kështu korrupsioni dhe nepotizmi përfaqësojnë ende probleme</w:t>
      </w:r>
      <w:r>
        <w:rPr>
          <w:szCs w:val="22"/>
          <w:lang w:val="it-IT"/>
        </w:rPr>
        <w:t>,</w:t>
      </w:r>
      <w:r w:rsidRPr="0081036F">
        <w:rPr>
          <w:szCs w:val="22"/>
          <w:lang w:val="it-IT"/>
        </w:rPr>
        <w:t xml:space="preserve"> ideja se shërbimi civil ekziston për t’i shërbyer publikut</w:t>
      </w:r>
      <w:r>
        <w:rPr>
          <w:szCs w:val="22"/>
          <w:lang w:val="it-IT"/>
        </w:rPr>
        <w:t>, si dhe shtetit</w:t>
      </w:r>
      <w:r w:rsidRPr="0081036F">
        <w:rPr>
          <w:szCs w:val="22"/>
          <w:lang w:val="it-IT"/>
        </w:rPr>
        <w:t xml:space="preserve"> apo që shërbimi civil duhet të jetë i pavarur nga partitë politike nuk është rrënjosur ende. Shërbimi civil duhet të jetë më i madh, dhe në çdo rast nëpunësit civil kanë </w:t>
      </w:r>
      <w:r>
        <w:rPr>
          <w:szCs w:val="22"/>
          <w:lang w:val="it-IT"/>
        </w:rPr>
        <w:t>nevojë për traj</w:t>
      </w:r>
      <w:r w:rsidRPr="0081036F">
        <w:rPr>
          <w:szCs w:val="22"/>
          <w:lang w:val="it-IT"/>
        </w:rPr>
        <w:t>nime</w:t>
      </w:r>
      <w:r>
        <w:rPr>
          <w:szCs w:val="22"/>
          <w:lang w:val="it-IT"/>
        </w:rPr>
        <w:t>,</w:t>
      </w:r>
      <w:r w:rsidRPr="0081036F">
        <w:rPr>
          <w:szCs w:val="22"/>
          <w:lang w:val="it-IT"/>
        </w:rPr>
        <w:t xml:space="preserve"> si të përgjithshme ashtu edhe të specializura. Zyrat janë në përgjithësi shumë afër nivelit bazë dhe janë përgjithësisht të pajisura keq. Shqipëria ka nevojë për forcim kapacitetesh institucio</w:t>
      </w:r>
      <w:r>
        <w:rPr>
          <w:szCs w:val="22"/>
          <w:lang w:val="it-IT"/>
        </w:rPr>
        <w:t xml:space="preserve">nale në nivele të ndryshme të </w:t>
      </w:r>
      <w:r w:rsidRPr="0081036F">
        <w:rPr>
          <w:szCs w:val="22"/>
          <w:lang w:val="it-IT"/>
        </w:rPr>
        <w:t xml:space="preserve"> qeverisë qendrore, </w:t>
      </w:r>
      <w:r>
        <w:rPr>
          <w:szCs w:val="22"/>
          <w:lang w:val="it-IT"/>
        </w:rPr>
        <w:t>ra</w:t>
      </w:r>
      <w:r w:rsidRPr="0081036F">
        <w:rPr>
          <w:szCs w:val="22"/>
          <w:lang w:val="it-IT"/>
        </w:rPr>
        <w:t>jonale vendore. Ndryshimi evolutiv i kulturës administrative duhet të kryhet në një mënyrë të qëndrushme.</w:t>
      </w:r>
    </w:p>
    <w:p w:rsidR="00D35EE7" w:rsidRPr="0081036F" w:rsidRDefault="00D35EE7" w:rsidP="00D35EE7">
      <w:pPr>
        <w:pStyle w:val="Paragrafi"/>
        <w:rPr>
          <w:szCs w:val="22"/>
          <w:lang w:val="it-IT"/>
        </w:rPr>
      </w:pPr>
      <w:r w:rsidRPr="0081036F">
        <w:rPr>
          <w:szCs w:val="22"/>
          <w:lang w:val="it-IT"/>
        </w:rPr>
        <w:t>DS-ja rekomandon që mbështetja për Shqipërinë në fushën e forcimit të kapaciteteve administrative duhet t’i jepet</w:t>
      </w:r>
      <w:r>
        <w:rPr>
          <w:szCs w:val="22"/>
          <w:lang w:val="it-IT"/>
        </w:rPr>
        <w:t xml:space="preserve"> </w:t>
      </w:r>
      <w:r w:rsidRPr="0081036F">
        <w:rPr>
          <w:szCs w:val="22"/>
          <w:lang w:val="it-IT"/>
        </w:rPr>
        <w:t>administratës publike në përgjithësi, si dhe në fusha specifike dhe interes për procesin e stabilizim-asocimit, si prokurim publik</w:t>
      </w:r>
      <w:r>
        <w:rPr>
          <w:szCs w:val="22"/>
          <w:lang w:val="it-IT"/>
        </w:rPr>
        <w:t>,</w:t>
      </w:r>
      <w:r w:rsidRPr="0081036F">
        <w:rPr>
          <w:szCs w:val="22"/>
          <w:lang w:val="it-IT"/>
        </w:rPr>
        <w:t xml:space="preserve"> doganat, tatimet dhe statistikat.</w:t>
      </w:r>
    </w:p>
    <w:p w:rsidR="00D35EE7" w:rsidRPr="0081036F" w:rsidRDefault="00D35EE7" w:rsidP="00D35EE7">
      <w:pPr>
        <w:pStyle w:val="Paragrafi"/>
        <w:rPr>
          <w:szCs w:val="22"/>
          <w:lang w:val="it-IT"/>
        </w:rPr>
      </w:pPr>
      <w:r w:rsidRPr="0081036F">
        <w:rPr>
          <w:szCs w:val="22"/>
          <w:lang w:val="it-IT"/>
        </w:rPr>
        <w:t>Edhe pse këto të fundit</w:t>
      </w:r>
      <w:r>
        <w:rPr>
          <w:szCs w:val="22"/>
          <w:lang w:val="it-IT"/>
        </w:rPr>
        <w:t xml:space="preserve"> janë të mbuluara në mënyrë të mjaftueshme nga programet në</w:t>
      </w:r>
      <w:r w:rsidRPr="0081036F">
        <w:rPr>
          <w:szCs w:val="22"/>
          <w:lang w:val="it-IT"/>
        </w:rPr>
        <w:t xml:space="preserve"> zbatim të vitit 2002 dhe 2003, Qeveria nuk i ka dhënë rëndësinë e duhur</w:t>
      </w:r>
      <w:r>
        <w:rPr>
          <w:szCs w:val="22"/>
          <w:lang w:val="it-IT"/>
        </w:rPr>
        <w:t xml:space="preserve"> </w:t>
      </w:r>
      <w:r w:rsidRPr="0081036F">
        <w:rPr>
          <w:szCs w:val="22"/>
          <w:lang w:val="it-IT"/>
        </w:rPr>
        <w:t>efiçencë së shpenzimeve. Kjo është një nga arsyet pse është propozuar një mbështetje e re për Kontrollin e Lartë të Shtetit, i cili është mbështetur edhe nga Programi i vitit 1999, me qëllim krijimin e bazave të qëndrueshme për këtë Institucion. Nga an</w:t>
      </w:r>
      <w:r>
        <w:rPr>
          <w:szCs w:val="22"/>
          <w:lang w:val="it-IT"/>
        </w:rPr>
        <w:t>a</w:t>
      </w:r>
      <w:r w:rsidRPr="0081036F">
        <w:rPr>
          <w:szCs w:val="22"/>
          <w:lang w:val="it-IT"/>
        </w:rPr>
        <w:t xml:space="preserve"> tjetër, mbështetja për administratën publike në përgjithësi, edhe pse aktualisht në zbatim, duhet të përmirësohet. Ky program veprimi do të vazhdojë pra të mbështesë Departamentin </w:t>
      </w:r>
      <w:r>
        <w:rPr>
          <w:szCs w:val="22"/>
          <w:lang w:val="it-IT"/>
        </w:rPr>
        <w:t>e Administratës</w:t>
      </w:r>
      <w:r w:rsidRPr="0081036F">
        <w:rPr>
          <w:szCs w:val="22"/>
          <w:lang w:val="it-IT"/>
        </w:rPr>
        <w:t xml:space="preserve"> Pu</w:t>
      </w:r>
      <w:r>
        <w:rPr>
          <w:szCs w:val="22"/>
          <w:lang w:val="it-IT"/>
        </w:rPr>
        <w:t>blike dhe Institutin e Trajnimit</w:t>
      </w:r>
      <w:r w:rsidRPr="0081036F">
        <w:rPr>
          <w:szCs w:val="22"/>
          <w:lang w:val="it-IT"/>
        </w:rPr>
        <w:t>ë</w:t>
      </w:r>
      <w:r>
        <w:rPr>
          <w:szCs w:val="22"/>
          <w:lang w:val="it-IT"/>
        </w:rPr>
        <w:t xml:space="preserve"> Administratës Publike, duke pas</w:t>
      </w:r>
      <w:r w:rsidRPr="0081036F">
        <w:rPr>
          <w:szCs w:val="22"/>
          <w:lang w:val="it-IT"/>
        </w:rPr>
        <w:t xml:space="preserve">ur mundësinë për të trajtuar, </w:t>
      </w:r>
      <w:r>
        <w:rPr>
          <w:szCs w:val="22"/>
          <w:lang w:val="it-IT"/>
        </w:rPr>
        <w:t>për herë të parë, çështjen e lic</w:t>
      </w:r>
      <w:r w:rsidRPr="0081036F">
        <w:rPr>
          <w:szCs w:val="22"/>
          <w:lang w:val="it-IT"/>
        </w:rPr>
        <w:t>ensimit e cila ka ndikim të rëndësishëm si për luftën kundër korrupsionit</w:t>
      </w:r>
      <w:r>
        <w:rPr>
          <w:szCs w:val="22"/>
          <w:lang w:val="it-IT"/>
        </w:rPr>
        <w:t>,</w:t>
      </w:r>
      <w:r w:rsidRPr="0081036F">
        <w:rPr>
          <w:szCs w:val="22"/>
          <w:lang w:val="it-IT"/>
        </w:rPr>
        <w:t xml:space="preserve"> ashtu edhe për marrëdhëniet ndërmjet administratës dhe publikut në përgjithësi.</w:t>
      </w:r>
    </w:p>
    <w:p w:rsidR="00D35EE7" w:rsidRPr="0081036F" w:rsidRDefault="00D35EE7" w:rsidP="00D35EE7">
      <w:pPr>
        <w:pStyle w:val="Paragrafi"/>
        <w:rPr>
          <w:szCs w:val="22"/>
        </w:rPr>
      </w:pPr>
      <w:r w:rsidRPr="0081036F">
        <w:rPr>
          <w:szCs w:val="22"/>
        </w:rPr>
        <w:t>Projektet e indentifikuara</w:t>
      </w:r>
    </w:p>
    <w:p w:rsidR="00D35EE7" w:rsidRPr="0081036F" w:rsidRDefault="00D35EE7" w:rsidP="00D35EE7">
      <w:pPr>
        <w:pStyle w:val="Paragrafi"/>
        <w:rPr>
          <w:szCs w:val="22"/>
        </w:rPr>
      </w:pPr>
      <w:r w:rsidRPr="0081036F">
        <w:rPr>
          <w:szCs w:val="22"/>
        </w:rPr>
        <w:t>12. Reforma në administratën publike</w:t>
      </w:r>
    </w:p>
    <w:p w:rsidR="00D35EE7" w:rsidRPr="0081036F" w:rsidRDefault="00D35EE7" w:rsidP="00D35EE7">
      <w:pPr>
        <w:pStyle w:val="Paragrafi"/>
        <w:rPr>
          <w:szCs w:val="22"/>
        </w:rPr>
      </w:pPr>
      <w:r w:rsidRPr="0081036F">
        <w:rPr>
          <w:szCs w:val="22"/>
        </w:rPr>
        <w:t>Objektivi i përgjithshëm i projektit është reforma e administratës publi</w:t>
      </w:r>
      <w:r>
        <w:rPr>
          <w:szCs w:val="22"/>
        </w:rPr>
        <w:t>ke shqiptare, që ajo të bëhet më</w:t>
      </w:r>
      <w:r w:rsidRPr="0081036F">
        <w:rPr>
          <w:szCs w:val="22"/>
        </w:rPr>
        <w:t xml:space="preserve"> e efektshme, efiçente dhe trasparente.</w:t>
      </w:r>
    </w:p>
    <w:p w:rsidR="00D35EE7" w:rsidRPr="0081036F" w:rsidRDefault="00D35EE7" w:rsidP="00D35EE7">
      <w:pPr>
        <w:pStyle w:val="Paragrafi"/>
        <w:rPr>
          <w:szCs w:val="22"/>
        </w:rPr>
      </w:pPr>
      <w:r w:rsidRPr="0081036F">
        <w:rPr>
          <w:szCs w:val="22"/>
        </w:rPr>
        <w:t>Objektivat specifike të projektit janë përmirësimi i mundësisë së përfitimit, ofrimit dhe cilësisë së shërbimeve të Qever</w:t>
      </w:r>
      <w:r>
        <w:rPr>
          <w:szCs w:val="22"/>
        </w:rPr>
        <w:t>isë, përmirësimi i aftësive trajnuese të Institutit të Traj</w:t>
      </w:r>
      <w:r w:rsidRPr="0081036F">
        <w:rPr>
          <w:szCs w:val="22"/>
        </w:rPr>
        <w:t>nimit të Administratës Publike dhe</w:t>
      </w:r>
      <w:r>
        <w:rPr>
          <w:szCs w:val="22"/>
        </w:rPr>
        <w:t xml:space="preserve"> përmirësimi i qarkullimit ndër</w:t>
      </w:r>
      <w:r w:rsidRPr="0081036F">
        <w:rPr>
          <w:szCs w:val="22"/>
        </w:rPr>
        <w:t>institucional të informacionit.</w:t>
      </w:r>
    </w:p>
    <w:p w:rsidR="00D35EE7" w:rsidRPr="0081036F" w:rsidRDefault="00D35EE7" w:rsidP="00D35EE7">
      <w:pPr>
        <w:pStyle w:val="Paragrafi"/>
        <w:rPr>
          <w:szCs w:val="22"/>
        </w:rPr>
      </w:pPr>
      <w:r w:rsidRPr="0081036F">
        <w:rPr>
          <w:szCs w:val="22"/>
        </w:rPr>
        <w:t>A</w:t>
      </w:r>
      <w:r>
        <w:rPr>
          <w:szCs w:val="22"/>
        </w:rPr>
        <w:t>ktivitetet do të përfshijnë traj</w:t>
      </w:r>
      <w:r w:rsidRPr="0081036F">
        <w:rPr>
          <w:szCs w:val="22"/>
        </w:rPr>
        <w:t>nimin, asistencën teknike, rehabilitimin e pajisjen, si dhe ofrimin e pajisjeve IT.</w:t>
      </w:r>
    </w:p>
    <w:p w:rsidR="00D35EE7" w:rsidRPr="0081036F" w:rsidRDefault="00D35EE7" w:rsidP="00D35EE7">
      <w:pPr>
        <w:pStyle w:val="Paragrafi"/>
        <w:rPr>
          <w:szCs w:val="22"/>
        </w:rPr>
      </w:pPr>
      <w:r w:rsidRPr="0081036F">
        <w:rPr>
          <w:szCs w:val="22"/>
        </w:rPr>
        <w:t>13. Zhvillimi i auditimit të jashtëm</w:t>
      </w:r>
    </w:p>
    <w:p w:rsidR="00D35EE7" w:rsidRPr="0081036F" w:rsidRDefault="00D35EE7" w:rsidP="00D35EE7">
      <w:pPr>
        <w:pStyle w:val="Paragrafi"/>
        <w:rPr>
          <w:szCs w:val="22"/>
        </w:rPr>
      </w:pPr>
      <w:r w:rsidRPr="0081036F">
        <w:rPr>
          <w:szCs w:val="22"/>
        </w:rPr>
        <w:t>Objektivi i përgjithshëm i projektit është rritja e efiçencës së shpenzimeve publike dhe pakësimi (reduktimi) i korrupsionit.</w:t>
      </w:r>
    </w:p>
    <w:p w:rsidR="00D35EE7" w:rsidRPr="0081036F" w:rsidRDefault="00D35EE7" w:rsidP="00D35EE7">
      <w:pPr>
        <w:pStyle w:val="Paragrafi"/>
        <w:rPr>
          <w:szCs w:val="22"/>
        </w:rPr>
      </w:pPr>
      <w:r w:rsidRPr="0081036F">
        <w:rPr>
          <w:szCs w:val="22"/>
        </w:rPr>
        <w:t>Objektivi i pë</w:t>
      </w:r>
      <w:r>
        <w:rPr>
          <w:szCs w:val="22"/>
        </w:rPr>
        <w:t>r</w:t>
      </w:r>
      <w:r w:rsidRPr="0081036F">
        <w:rPr>
          <w:szCs w:val="22"/>
        </w:rPr>
        <w:t>gjithshëm i projektit është forcimi i aftësive të Kontrollit të Lartë të Shtetit (KLSH) për t’i ofruar Kuvendit të Shqipërisë</w:t>
      </w:r>
      <w:r>
        <w:rPr>
          <w:szCs w:val="22"/>
        </w:rPr>
        <w:t>,</w:t>
      </w:r>
      <w:r w:rsidRPr="0081036F">
        <w:rPr>
          <w:szCs w:val="22"/>
        </w:rPr>
        <w:t xml:space="preserve"> të interesuarve</w:t>
      </w:r>
      <w:r>
        <w:rPr>
          <w:szCs w:val="22"/>
        </w:rPr>
        <w:t xml:space="preserve"> të tjerë publikë dhe publikut n</w:t>
      </w:r>
      <w:r w:rsidRPr="0081036F">
        <w:rPr>
          <w:szCs w:val="22"/>
        </w:rPr>
        <w:t>ë përgjithësi informacion cilësor mbi veprimtarinë financiare e të sektorit publik shqiptar.</w:t>
      </w:r>
    </w:p>
    <w:p w:rsidR="00D35EE7" w:rsidRPr="0081036F" w:rsidRDefault="00D35EE7" w:rsidP="00D35EE7">
      <w:pPr>
        <w:pStyle w:val="Paragrafi"/>
        <w:rPr>
          <w:szCs w:val="22"/>
        </w:rPr>
      </w:pPr>
      <w:r w:rsidRPr="0081036F">
        <w:rPr>
          <w:szCs w:val="22"/>
        </w:rPr>
        <w:t>Aktivitetet do të përfshij</w:t>
      </w:r>
      <w:r>
        <w:rPr>
          <w:szCs w:val="22"/>
        </w:rPr>
        <w:t>n</w:t>
      </w:r>
      <w:r w:rsidRPr="0081036F">
        <w:rPr>
          <w:szCs w:val="22"/>
        </w:rPr>
        <w:t>ë ofrimin e asis</w:t>
      </w:r>
      <w:r>
        <w:rPr>
          <w:szCs w:val="22"/>
        </w:rPr>
        <w:t>tencës teknike të duhur, traj</w:t>
      </w:r>
      <w:r w:rsidRPr="0081036F">
        <w:rPr>
          <w:szCs w:val="22"/>
        </w:rPr>
        <w:t>n</w:t>
      </w:r>
      <w:r>
        <w:rPr>
          <w:szCs w:val="22"/>
        </w:rPr>
        <w:t>ime dhe pajisjeve sipas standard</w:t>
      </w:r>
      <w:r w:rsidRPr="0081036F">
        <w:rPr>
          <w:szCs w:val="22"/>
        </w:rPr>
        <w:t>eve europiane</w:t>
      </w:r>
      <w:r>
        <w:rPr>
          <w:szCs w:val="22"/>
        </w:rPr>
        <w:t>,</w:t>
      </w:r>
      <w:r w:rsidRPr="0081036F">
        <w:rPr>
          <w:szCs w:val="22"/>
        </w:rPr>
        <w:t xml:space="preserve"> menaxhim</w:t>
      </w:r>
      <w:r>
        <w:rPr>
          <w:szCs w:val="22"/>
        </w:rPr>
        <w:t>in</w:t>
      </w:r>
      <w:r w:rsidRPr="0081036F">
        <w:rPr>
          <w:szCs w:val="22"/>
        </w:rPr>
        <w:t xml:space="preserve"> cilësor, sigurimin e cilësisë, kuadrin ligjor, planifikimin, kapacitetet menaxhuese (duke pë</w:t>
      </w:r>
      <w:r>
        <w:rPr>
          <w:szCs w:val="22"/>
        </w:rPr>
        <w:t>rfshirë burimet njerëzore) dhe o</w:t>
      </w:r>
      <w:r w:rsidRPr="0081036F">
        <w:rPr>
          <w:szCs w:val="22"/>
        </w:rPr>
        <w:t>rganizimin strukturor</w:t>
      </w:r>
      <w:r>
        <w:rPr>
          <w:szCs w:val="22"/>
        </w:rPr>
        <w:t xml:space="preserve"> të KLSH-së, si dhe vendosja e</w:t>
      </w:r>
      <w:r w:rsidRPr="0081036F">
        <w:rPr>
          <w:szCs w:val="22"/>
        </w:rPr>
        <w:t xml:space="preserve"> forcimi i marrëdhënieve të KLSH-së </w:t>
      </w:r>
      <w:r>
        <w:rPr>
          <w:szCs w:val="22"/>
        </w:rPr>
        <w:t>sektorë të tjerë</w:t>
      </w:r>
      <w:r w:rsidRPr="0081036F">
        <w:rPr>
          <w:szCs w:val="22"/>
        </w:rPr>
        <w:t xml:space="preserve"> të sistemit të menaxhimit</w:t>
      </w:r>
      <w:r>
        <w:rPr>
          <w:szCs w:val="22"/>
        </w:rPr>
        <w:t>,</w:t>
      </w:r>
      <w:r w:rsidRPr="0081036F">
        <w:rPr>
          <w:szCs w:val="22"/>
        </w:rPr>
        <w:t xml:space="preserve"> kontrollit dhe auditimit financiar.</w:t>
      </w:r>
    </w:p>
    <w:p w:rsidR="00D35EE7" w:rsidRPr="0081036F" w:rsidRDefault="00D35EE7" w:rsidP="00D35EE7">
      <w:pPr>
        <w:pStyle w:val="Paragrafi"/>
        <w:rPr>
          <w:szCs w:val="22"/>
          <w:lang w:val="it-IT"/>
        </w:rPr>
      </w:pPr>
      <w:r>
        <w:rPr>
          <w:szCs w:val="22"/>
          <w:lang w:val="it-IT"/>
        </w:rPr>
        <w:t>4.3 Fusha prioritare nr.3- Z</w:t>
      </w:r>
      <w:r w:rsidRPr="0081036F">
        <w:rPr>
          <w:szCs w:val="22"/>
          <w:lang w:val="it-IT"/>
        </w:rPr>
        <w:t>hvillimi ekonomik dhe social.</w:t>
      </w:r>
    </w:p>
    <w:p w:rsidR="00D35EE7" w:rsidRPr="0081036F" w:rsidRDefault="00D35EE7" w:rsidP="00D35EE7">
      <w:pPr>
        <w:pStyle w:val="Paragrafi"/>
        <w:rPr>
          <w:szCs w:val="22"/>
        </w:rPr>
      </w:pPr>
      <w:r w:rsidRPr="0081036F">
        <w:rPr>
          <w:szCs w:val="22"/>
        </w:rPr>
        <w:t>Situata</w:t>
      </w:r>
    </w:p>
    <w:p w:rsidR="00D35EE7" w:rsidRPr="0081036F" w:rsidRDefault="00D35EE7" w:rsidP="00D35EE7">
      <w:pPr>
        <w:pStyle w:val="Paragrafi"/>
        <w:rPr>
          <w:szCs w:val="22"/>
        </w:rPr>
      </w:pPr>
      <w:r w:rsidRPr="0081036F">
        <w:rPr>
          <w:szCs w:val="22"/>
        </w:rPr>
        <w:t xml:space="preserve">Megjithë rritjen e lehtë kohët e fundit </w:t>
      </w:r>
      <w:r>
        <w:rPr>
          <w:szCs w:val="22"/>
        </w:rPr>
        <w:t xml:space="preserve">të </w:t>
      </w:r>
      <w:r w:rsidRPr="0081036F">
        <w:rPr>
          <w:szCs w:val="22"/>
        </w:rPr>
        <w:t>PBB-së për frymë, Shqipëria mbetet një vend i karakterizuar nga varfëria e përhapur, veçanërisht në zonat rurale, me një pjesë të konsiderueshme të p</w:t>
      </w:r>
      <w:r>
        <w:rPr>
          <w:szCs w:val="22"/>
        </w:rPr>
        <w:t>opullsisë që jeton me më pak se</w:t>
      </w:r>
      <w:r w:rsidRPr="0081036F">
        <w:rPr>
          <w:szCs w:val="22"/>
        </w:rPr>
        <w:t xml:space="preserve"> 2</w:t>
      </w:r>
      <w:r>
        <w:rPr>
          <w:szCs w:val="22"/>
        </w:rPr>
        <w:t xml:space="preserve"> </w:t>
      </w:r>
      <w:r w:rsidRPr="0081036F">
        <w:rPr>
          <w:rFonts w:ascii="Times New Roman" w:hAnsi="Times New Roman"/>
          <w:szCs w:val="22"/>
        </w:rPr>
        <w:t>€</w:t>
      </w:r>
      <w:r w:rsidRPr="0081036F">
        <w:rPr>
          <w:szCs w:val="22"/>
        </w:rPr>
        <w:t xml:space="preserve"> në ditë. Shqipëria ka një përqindje të lartë të rritjes së popull</w:t>
      </w:r>
      <w:r>
        <w:rPr>
          <w:szCs w:val="22"/>
        </w:rPr>
        <w:t>s</w:t>
      </w:r>
      <w:r w:rsidRPr="0081036F">
        <w:rPr>
          <w:szCs w:val="22"/>
        </w:rPr>
        <w:t>isë për shkak të përqindjes së lindjeve (më e larta në Europë). Edhe pse dërgimi i parave nga emigrantët ka ndihmuar në mbës</w:t>
      </w:r>
      <w:r>
        <w:rPr>
          <w:szCs w:val="22"/>
        </w:rPr>
        <w:t xml:space="preserve">htetjen e ekonomisë shqiptare, </w:t>
      </w:r>
      <w:r w:rsidRPr="0081036F">
        <w:rPr>
          <w:szCs w:val="22"/>
        </w:rPr>
        <w:t>an</w:t>
      </w:r>
      <w:r>
        <w:rPr>
          <w:szCs w:val="22"/>
        </w:rPr>
        <w:t>a</w:t>
      </w:r>
      <w:r w:rsidRPr="0081036F">
        <w:rPr>
          <w:szCs w:val="22"/>
        </w:rPr>
        <w:t xml:space="preserve"> negative qëndron në largimin e punëtorëve të zotë e të edukuar (edhe pse emigrimi është tashmë në rënie). Gati gjysma e popullsisë është nga 5-29 vjeç, gjë që krijon shumë trysni mbi kërkesën për shkollim dhe punësim. Migrimi nga zonat rurale në zonat urbane të Shqipërisë vazhdon, me një të tretën e elektoratit që banon tashmë në zonën e Tiranës.</w:t>
      </w:r>
    </w:p>
    <w:p w:rsidR="00D35EE7" w:rsidRPr="0081036F" w:rsidRDefault="00D35EE7" w:rsidP="00D35EE7">
      <w:pPr>
        <w:pStyle w:val="Paragrafi"/>
        <w:rPr>
          <w:szCs w:val="22"/>
        </w:rPr>
      </w:pPr>
      <w:r w:rsidRPr="0081036F">
        <w:rPr>
          <w:szCs w:val="22"/>
        </w:rPr>
        <w:t xml:space="preserve">Ky urbanizim i menjëhershëm ka sjellë vështirësi të konsiderueshme për sa i përket përjashtimit social </w:t>
      </w:r>
      <w:r>
        <w:rPr>
          <w:szCs w:val="22"/>
        </w:rPr>
        <w:t xml:space="preserve">dhe </w:t>
      </w:r>
      <w:r w:rsidRPr="0081036F">
        <w:rPr>
          <w:szCs w:val="22"/>
        </w:rPr>
        <w:t xml:space="preserve">duket se nuk do të reflektohet ashtu siç duhet në planin e investimeve sociale. Shpenzimet </w:t>
      </w:r>
      <w:r>
        <w:rPr>
          <w:szCs w:val="22"/>
        </w:rPr>
        <w:t>për shkollimin, si përqindje e Buxhetit të S</w:t>
      </w:r>
      <w:r w:rsidRPr="0081036F">
        <w:rPr>
          <w:szCs w:val="22"/>
        </w:rPr>
        <w:t>htetit, nuk janë duke u rritur me shpejtësinë e duhur për të kënaqur kërkesën në rritje. Cilësia e shkollimit nuk po përmirësohet, ndërsa arsimi dhe formimi profesional nuk luan më një rol të ndjeshëm</w:t>
      </w:r>
      <w:r>
        <w:rPr>
          <w:szCs w:val="22"/>
        </w:rPr>
        <w:t>.</w:t>
      </w:r>
      <w:r w:rsidRPr="0081036F">
        <w:rPr>
          <w:szCs w:val="22"/>
        </w:rPr>
        <w:t xml:space="preserve"> Oferta paralele private është duke tërhequr studentët nga </w:t>
      </w:r>
      <w:r>
        <w:rPr>
          <w:szCs w:val="22"/>
        </w:rPr>
        <w:t>sektori</w:t>
      </w:r>
      <w:r w:rsidRPr="0081036F">
        <w:rPr>
          <w:szCs w:val="22"/>
        </w:rPr>
        <w:t xml:space="preserve"> publik, veçanërisht në Tiranë, por mbetet mjaft </w:t>
      </w:r>
      <w:r>
        <w:rPr>
          <w:szCs w:val="22"/>
        </w:rPr>
        <w:t>e</w:t>
      </w:r>
      <w:r w:rsidRPr="0081036F">
        <w:rPr>
          <w:szCs w:val="22"/>
        </w:rPr>
        <w:t xml:space="preserve"> parregulluar. Sistemi shëndetësor është duke vuaj</w:t>
      </w:r>
      <w:r>
        <w:rPr>
          <w:szCs w:val="22"/>
        </w:rPr>
        <w:t>tuar nga trashëgimia e s</w:t>
      </w:r>
      <w:r w:rsidRPr="0081036F">
        <w:rPr>
          <w:szCs w:val="22"/>
        </w:rPr>
        <w:t>ë kaluarës me munges</w:t>
      </w:r>
      <w:r>
        <w:rPr>
          <w:szCs w:val="22"/>
        </w:rPr>
        <w:t>ë</w:t>
      </w:r>
      <w:r w:rsidRPr="0081036F">
        <w:rPr>
          <w:szCs w:val="22"/>
        </w:rPr>
        <w:t xml:space="preserve"> investimesh, pagesa e ulët e mjekëve dhe infermierëve dhe nga spitale e klinika të pajisura keq e të rrënuara.</w:t>
      </w:r>
    </w:p>
    <w:p w:rsidR="00D35EE7" w:rsidRPr="0081036F" w:rsidRDefault="00D35EE7" w:rsidP="00D35EE7">
      <w:pPr>
        <w:pStyle w:val="Paragrafi"/>
        <w:rPr>
          <w:szCs w:val="22"/>
        </w:rPr>
      </w:pPr>
      <w:r w:rsidRPr="0081036F">
        <w:rPr>
          <w:szCs w:val="22"/>
        </w:rPr>
        <w:t>Në bazë të re</w:t>
      </w:r>
      <w:r>
        <w:rPr>
          <w:szCs w:val="22"/>
        </w:rPr>
        <w:t>komandimeve të DS-së, këtë vit programi synon</w:t>
      </w:r>
      <w:r w:rsidRPr="0081036F">
        <w:rPr>
          <w:szCs w:val="22"/>
        </w:rPr>
        <w:t xml:space="preserve"> të përmirësojë kushtet e jetesës në zonat më të varfëra e rurale, duke kryer investime në infrastrukturën lokale, kjo edhe si një përpjekje për </w:t>
      </w:r>
      <w:r>
        <w:rPr>
          <w:szCs w:val="22"/>
        </w:rPr>
        <w:t>të shmangur migrimin rural drej</w:t>
      </w:r>
      <w:r w:rsidRPr="0081036F">
        <w:rPr>
          <w:szCs w:val="22"/>
        </w:rPr>
        <w:t xml:space="preserve"> zonës urbane. Programi vazhdon gjithashtu me</w:t>
      </w:r>
      <w:r>
        <w:rPr>
          <w:szCs w:val="22"/>
        </w:rPr>
        <w:t xml:space="preserve"> mbështetjen e ofruar edhe nga p</w:t>
      </w:r>
      <w:r w:rsidRPr="0081036F">
        <w:rPr>
          <w:szCs w:val="22"/>
        </w:rPr>
        <w:t>rogramet e mëparshme CARDS për sektorin e arsimit dhe formimit profesional dhe sektorin univ</w:t>
      </w:r>
      <w:r>
        <w:rPr>
          <w:szCs w:val="22"/>
        </w:rPr>
        <w:t>ersitar. Në të dyja rastet përqe</w:t>
      </w:r>
      <w:r w:rsidRPr="0081036F">
        <w:rPr>
          <w:szCs w:val="22"/>
        </w:rPr>
        <w:t>ndrimi do të jetë në reformën institucionale.</w:t>
      </w:r>
    </w:p>
    <w:p w:rsidR="00D35EE7" w:rsidRPr="0081036F" w:rsidRDefault="00D35EE7" w:rsidP="00D35EE7">
      <w:pPr>
        <w:pStyle w:val="Paragrafi"/>
        <w:rPr>
          <w:szCs w:val="22"/>
        </w:rPr>
      </w:pPr>
      <w:r w:rsidRPr="0081036F">
        <w:rPr>
          <w:szCs w:val="22"/>
        </w:rPr>
        <w:t>Proj</w:t>
      </w:r>
      <w:r>
        <w:rPr>
          <w:szCs w:val="22"/>
        </w:rPr>
        <w:t>ek</w:t>
      </w:r>
      <w:r w:rsidRPr="0081036F">
        <w:rPr>
          <w:szCs w:val="22"/>
        </w:rPr>
        <w:t>tet e indentifikuara</w:t>
      </w:r>
    </w:p>
    <w:p w:rsidR="00D35EE7" w:rsidRPr="0081036F" w:rsidRDefault="00D35EE7" w:rsidP="00D35EE7">
      <w:pPr>
        <w:pStyle w:val="Paragrafi"/>
        <w:rPr>
          <w:szCs w:val="22"/>
          <w:lang w:val="it-IT"/>
        </w:rPr>
      </w:pPr>
      <w:r>
        <w:rPr>
          <w:szCs w:val="22"/>
          <w:lang w:val="it-IT"/>
        </w:rPr>
        <w:t>14. P</w:t>
      </w:r>
      <w:r w:rsidRPr="0081036F">
        <w:rPr>
          <w:szCs w:val="22"/>
          <w:lang w:val="it-IT"/>
        </w:rPr>
        <w:t>rogrami i zhvillimit të komuniteteve lokale</w:t>
      </w:r>
    </w:p>
    <w:p w:rsidR="00D35EE7" w:rsidRPr="0081036F" w:rsidRDefault="00D35EE7" w:rsidP="00D35EE7">
      <w:pPr>
        <w:pStyle w:val="Paragrafi"/>
        <w:rPr>
          <w:szCs w:val="22"/>
          <w:lang w:val="it-IT"/>
        </w:rPr>
      </w:pPr>
      <w:r w:rsidRPr="0081036F">
        <w:rPr>
          <w:szCs w:val="22"/>
          <w:lang w:val="it-IT"/>
        </w:rPr>
        <w:t>Objektivi i p</w:t>
      </w:r>
      <w:r>
        <w:rPr>
          <w:szCs w:val="22"/>
          <w:lang w:val="it-IT"/>
        </w:rPr>
        <w:t>ë</w:t>
      </w:r>
      <w:r w:rsidRPr="0081036F">
        <w:rPr>
          <w:szCs w:val="22"/>
          <w:lang w:val="it-IT"/>
        </w:rPr>
        <w:t>rgjithshëm është përmirësimi i kushteve të jetesës në popullata të caktuara rurale të Shqipërisë. Është parashikuar që pjesës verilindore të Shqipërisë t’i kushtohet një trajtim preferencial, në përputhje me DS-në.</w:t>
      </w:r>
    </w:p>
    <w:p w:rsidR="00D35EE7" w:rsidRPr="0081036F" w:rsidRDefault="00D35EE7" w:rsidP="00D35EE7">
      <w:pPr>
        <w:pStyle w:val="Paragrafi"/>
        <w:rPr>
          <w:szCs w:val="22"/>
        </w:rPr>
      </w:pPr>
      <w:r w:rsidRPr="0081036F">
        <w:rPr>
          <w:szCs w:val="22"/>
        </w:rPr>
        <w:t>Objektivat specifike të projektit janë mbështetj</w:t>
      </w:r>
      <w:r>
        <w:rPr>
          <w:szCs w:val="22"/>
        </w:rPr>
        <w:t>a për zhvillimin e strategjive koherente rajonale duke synuar</w:t>
      </w:r>
      <w:r w:rsidRPr="0081036F">
        <w:rPr>
          <w:szCs w:val="22"/>
        </w:rPr>
        <w:t xml:space="preserve"> nxitjen e punësimit, rehabilitimin ose ndërtimin e infrastrukturës lokale dhe sigurimi i qëndrueshmërisë së investimeve publike ekzistuese apo të ar</w:t>
      </w:r>
      <w:r>
        <w:rPr>
          <w:szCs w:val="22"/>
        </w:rPr>
        <w:t>dh</w:t>
      </w:r>
      <w:r w:rsidRPr="0081036F">
        <w:rPr>
          <w:szCs w:val="22"/>
        </w:rPr>
        <w:t>shme.</w:t>
      </w:r>
    </w:p>
    <w:p w:rsidR="00D35EE7" w:rsidRPr="0081036F" w:rsidRDefault="00D35EE7" w:rsidP="00D35EE7">
      <w:pPr>
        <w:pStyle w:val="Paragrafi"/>
        <w:rPr>
          <w:szCs w:val="22"/>
        </w:rPr>
      </w:pPr>
      <w:r>
        <w:rPr>
          <w:szCs w:val="22"/>
        </w:rPr>
        <w:t>Aktivitetet do të përqe</w:t>
      </w:r>
      <w:r w:rsidRPr="0081036F">
        <w:rPr>
          <w:szCs w:val="22"/>
        </w:rPr>
        <w:t>ndrohen në forcimin e kapaciteteve në nivelin e qeverisjes vendore</w:t>
      </w:r>
      <w:r>
        <w:rPr>
          <w:szCs w:val="22"/>
        </w:rPr>
        <w:t>,</w:t>
      </w:r>
      <w:r w:rsidRPr="0081036F">
        <w:rPr>
          <w:szCs w:val="22"/>
        </w:rPr>
        <w:t xml:space="preserve"> studime rajonale</w:t>
      </w:r>
      <w:r>
        <w:rPr>
          <w:szCs w:val="22"/>
        </w:rPr>
        <w:t>,</w:t>
      </w:r>
      <w:r w:rsidRPr="0081036F">
        <w:rPr>
          <w:szCs w:val="22"/>
        </w:rPr>
        <w:t xml:space="preserve"> punime për qëllime civile përgatitja e proj</w:t>
      </w:r>
      <w:r>
        <w:rPr>
          <w:szCs w:val="22"/>
        </w:rPr>
        <w:t>e</w:t>
      </w:r>
      <w:r w:rsidRPr="0081036F">
        <w:rPr>
          <w:szCs w:val="22"/>
        </w:rPr>
        <w:t>ktzbatimeve dhe supervizioni i punimeve. Krijimi i një fondi të mirëmbajtjes si nënprojekt</w:t>
      </w:r>
      <w:r>
        <w:rPr>
          <w:szCs w:val="22"/>
        </w:rPr>
        <w:t>i</w:t>
      </w:r>
      <w:r w:rsidRPr="0081036F">
        <w:rPr>
          <w:szCs w:val="22"/>
        </w:rPr>
        <w:t xml:space="preserve"> dhe mbledhja e kontributit prej 10% të kostos totale të një projekti nga organet vendore.</w:t>
      </w:r>
    </w:p>
    <w:p w:rsidR="00D35EE7" w:rsidRPr="0081036F" w:rsidRDefault="00D35EE7" w:rsidP="00D35EE7">
      <w:pPr>
        <w:pStyle w:val="Paragrafi"/>
        <w:rPr>
          <w:szCs w:val="22"/>
        </w:rPr>
      </w:pPr>
      <w:r w:rsidRPr="0081036F">
        <w:rPr>
          <w:szCs w:val="22"/>
        </w:rPr>
        <w:t xml:space="preserve">15. Krijimi </w:t>
      </w:r>
      <w:r>
        <w:rPr>
          <w:szCs w:val="22"/>
        </w:rPr>
        <w:t xml:space="preserve">i </w:t>
      </w:r>
      <w:r w:rsidRPr="0081036F">
        <w:rPr>
          <w:szCs w:val="22"/>
        </w:rPr>
        <w:t>një sistemi të decentralizuar të AFP-</w:t>
      </w:r>
      <w:r>
        <w:rPr>
          <w:szCs w:val="22"/>
        </w:rPr>
        <w:t>së dhe të të mësuarit afatgjatë</w:t>
      </w:r>
    </w:p>
    <w:p w:rsidR="00D35EE7" w:rsidRPr="0081036F" w:rsidRDefault="00D35EE7" w:rsidP="00D35EE7">
      <w:pPr>
        <w:pStyle w:val="Paragrafi"/>
        <w:rPr>
          <w:szCs w:val="22"/>
        </w:rPr>
      </w:pPr>
      <w:r w:rsidRPr="0081036F">
        <w:rPr>
          <w:szCs w:val="22"/>
        </w:rPr>
        <w:t>Objektivi i përgjithshë</w:t>
      </w:r>
      <w:r>
        <w:rPr>
          <w:szCs w:val="22"/>
        </w:rPr>
        <w:t>m i projektit është ofrimi i një</w:t>
      </w:r>
      <w:r w:rsidRPr="0081036F">
        <w:rPr>
          <w:szCs w:val="22"/>
        </w:rPr>
        <w:t xml:space="preserve"> sistemi të AFP-së të vetëm dhe cilësor</w:t>
      </w:r>
      <w:r>
        <w:rPr>
          <w:szCs w:val="22"/>
        </w:rPr>
        <w:t xml:space="preserve"> që të jetë në gjendje të kontribuo</w:t>
      </w:r>
      <w:r w:rsidRPr="0081036F">
        <w:rPr>
          <w:szCs w:val="22"/>
        </w:rPr>
        <w:t>jë në stabilitetin ekonomik dhe social të rajonit.</w:t>
      </w:r>
    </w:p>
    <w:p w:rsidR="00D35EE7" w:rsidRPr="0081036F" w:rsidRDefault="00D35EE7" w:rsidP="00D35EE7">
      <w:pPr>
        <w:pStyle w:val="Paragrafi"/>
        <w:rPr>
          <w:szCs w:val="22"/>
        </w:rPr>
      </w:pPr>
      <w:r w:rsidRPr="0081036F">
        <w:rPr>
          <w:szCs w:val="22"/>
        </w:rPr>
        <w:t>Objektivat specifike</w:t>
      </w:r>
      <w:r>
        <w:rPr>
          <w:szCs w:val="22"/>
        </w:rPr>
        <w:t xml:space="preserve"> janë</w:t>
      </w:r>
      <w:r w:rsidRPr="0081036F">
        <w:rPr>
          <w:szCs w:val="22"/>
        </w:rPr>
        <w:t xml:space="preserve"> të decentralizojë sistemin e AFP-së</w:t>
      </w:r>
      <w:r>
        <w:rPr>
          <w:szCs w:val="22"/>
        </w:rPr>
        <w:t>,</w:t>
      </w:r>
      <w:r w:rsidRPr="0081036F">
        <w:rPr>
          <w:szCs w:val="22"/>
        </w:rPr>
        <w:t xml:space="preserve"> të zhvillojë një sistem të ri të sigurimit të cilësisë dhe të forcojë reformën e AFC-së.</w:t>
      </w:r>
    </w:p>
    <w:p w:rsidR="00D35EE7" w:rsidRPr="0081036F" w:rsidRDefault="00D35EE7" w:rsidP="00D35EE7">
      <w:pPr>
        <w:pStyle w:val="Paragrafi"/>
        <w:rPr>
          <w:szCs w:val="22"/>
        </w:rPr>
      </w:pPr>
      <w:r w:rsidRPr="0081036F">
        <w:rPr>
          <w:szCs w:val="22"/>
        </w:rPr>
        <w:t>Aktivitetet si këshillim teknik, pajisje dhe punime do të ofrohen për kët</w:t>
      </w:r>
      <w:r>
        <w:rPr>
          <w:szCs w:val="22"/>
        </w:rPr>
        <w:t>ë</w:t>
      </w:r>
      <w:r w:rsidRPr="0081036F">
        <w:rPr>
          <w:szCs w:val="22"/>
        </w:rPr>
        <w:t xml:space="preserve"> qëllim.</w:t>
      </w:r>
    </w:p>
    <w:p w:rsidR="00D35EE7" w:rsidRPr="0081036F" w:rsidRDefault="00D35EE7" w:rsidP="00D35EE7">
      <w:pPr>
        <w:pStyle w:val="Paragrafi"/>
        <w:rPr>
          <w:szCs w:val="22"/>
        </w:rPr>
      </w:pPr>
      <w:r w:rsidRPr="0081036F">
        <w:rPr>
          <w:szCs w:val="22"/>
        </w:rPr>
        <w:t>16. Tempus</w:t>
      </w:r>
    </w:p>
    <w:p w:rsidR="00D35EE7" w:rsidRPr="0081036F" w:rsidRDefault="00D35EE7" w:rsidP="00D35EE7">
      <w:pPr>
        <w:pStyle w:val="Paragrafi"/>
        <w:rPr>
          <w:szCs w:val="22"/>
        </w:rPr>
      </w:pPr>
      <w:r>
        <w:rPr>
          <w:szCs w:val="22"/>
        </w:rPr>
        <w:t>Objektivi i përgjithshëm i p</w:t>
      </w:r>
      <w:r w:rsidRPr="0081036F">
        <w:rPr>
          <w:szCs w:val="22"/>
        </w:rPr>
        <w:t>rogramit është nxitja e sistemit të arsimit të lartë (në përputhje me Deklaratat</w:t>
      </w:r>
      <w:r>
        <w:rPr>
          <w:szCs w:val="22"/>
        </w:rPr>
        <w:t xml:space="preserve"> e Bolonjës), i cili, nga </w:t>
      </w:r>
      <w:r w:rsidRPr="0081036F">
        <w:rPr>
          <w:szCs w:val="22"/>
        </w:rPr>
        <w:t>an</w:t>
      </w:r>
      <w:r>
        <w:rPr>
          <w:szCs w:val="22"/>
        </w:rPr>
        <w:t>a</w:t>
      </w:r>
      <w:r w:rsidRPr="0081036F">
        <w:rPr>
          <w:szCs w:val="22"/>
        </w:rPr>
        <w:t xml:space="preserve"> tij, pritet të pakësojë “r</w:t>
      </w:r>
      <w:r>
        <w:rPr>
          <w:szCs w:val="22"/>
        </w:rPr>
        <w:t>rjedhjen e trurit” dhe të kontri</w:t>
      </w:r>
      <w:r w:rsidRPr="0081036F">
        <w:rPr>
          <w:szCs w:val="22"/>
        </w:rPr>
        <w:t>b</w:t>
      </w:r>
      <w:r>
        <w:rPr>
          <w:szCs w:val="22"/>
        </w:rPr>
        <w:t>u</w:t>
      </w:r>
      <w:r w:rsidRPr="0081036F">
        <w:rPr>
          <w:szCs w:val="22"/>
        </w:rPr>
        <w:t xml:space="preserve">ojë në zhvillimin e ekspertizës </w:t>
      </w:r>
      <w:r>
        <w:rPr>
          <w:szCs w:val="22"/>
        </w:rPr>
        <w:t xml:space="preserve">e </w:t>
      </w:r>
      <w:r w:rsidRPr="0081036F">
        <w:rPr>
          <w:szCs w:val="22"/>
        </w:rPr>
        <w:t>lokale</w:t>
      </w:r>
      <w:r>
        <w:rPr>
          <w:szCs w:val="22"/>
        </w:rPr>
        <w:t xml:space="preserve"> </w:t>
      </w:r>
      <w:r w:rsidRPr="0081036F">
        <w:rPr>
          <w:szCs w:val="22"/>
        </w:rPr>
        <w:t>të nevojshme për përparimin ekonomik dhe social.</w:t>
      </w:r>
    </w:p>
    <w:p w:rsidR="00D35EE7" w:rsidRPr="0081036F" w:rsidRDefault="00D35EE7" w:rsidP="00D35EE7">
      <w:pPr>
        <w:pStyle w:val="Paragrafi"/>
        <w:rPr>
          <w:szCs w:val="22"/>
        </w:rPr>
      </w:pPr>
      <w:r>
        <w:rPr>
          <w:szCs w:val="22"/>
        </w:rPr>
        <w:t>Objek</w:t>
      </w:r>
      <w:r w:rsidRPr="0081036F">
        <w:rPr>
          <w:szCs w:val="22"/>
        </w:rPr>
        <w:t>tivat specifike janë të mbështesë modernizimin e metodologjisë dhe të përmbajtjes së kurseve të arsimit të lartë dhe të forcojë bashkëpunimin rajonal dhe ligjet ndërmjet institucioneve të arsimit të lartë në Europën Juglindore.</w:t>
      </w:r>
    </w:p>
    <w:p w:rsidR="00D35EE7" w:rsidRPr="0081036F" w:rsidRDefault="00D35EE7" w:rsidP="00D35EE7">
      <w:pPr>
        <w:pStyle w:val="Paragrafi"/>
        <w:rPr>
          <w:szCs w:val="22"/>
        </w:rPr>
      </w:pPr>
      <w:r w:rsidRPr="0081036F">
        <w:rPr>
          <w:szCs w:val="22"/>
        </w:rPr>
        <w:t>Për sa i për</w:t>
      </w:r>
      <w:r>
        <w:rPr>
          <w:szCs w:val="22"/>
        </w:rPr>
        <w:t>ket aktiviteteve, programi vepro</w:t>
      </w:r>
      <w:r w:rsidRPr="0081036F">
        <w:rPr>
          <w:szCs w:val="22"/>
        </w:rPr>
        <w:t>n nëpërmjet projekteve të përbashkëta europiane (PPE), masave strukturore dhe plotësuese (MSP) dhe granteve të lëvizshmërisë individua</w:t>
      </w:r>
      <w:r>
        <w:rPr>
          <w:szCs w:val="22"/>
        </w:rPr>
        <w:t>le (GLI). Të gjitha vendet e për</w:t>
      </w:r>
      <w:r w:rsidRPr="0081036F">
        <w:rPr>
          <w:szCs w:val="22"/>
        </w:rPr>
        <w:t>fshira në kët</w:t>
      </w:r>
      <w:r>
        <w:rPr>
          <w:szCs w:val="22"/>
        </w:rPr>
        <w:t>ë</w:t>
      </w:r>
      <w:r w:rsidRPr="0081036F">
        <w:rPr>
          <w:szCs w:val="22"/>
        </w:rPr>
        <w:t xml:space="preserve"> PV po punojnë për riorganizimin e sistemit arsimor</w:t>
      </w:r>
      <w:r>
        <w:rPr>
          <w:szCs w:val="22"/>
        </w:rPr>
        <w:t>,</w:t>
      </w:r>
      <w:r w:rsidRPr="0081036F">
        <w:rPr>
          <w:szCs w:val="22"/>
        </w:rPr>
        <w:t xml:space="preserve"> në veçanti të arsimit të lartë dhe të arsimit e formimit profesional.</w:t>
      </w:r>
    </w:p>
    <w:p w:rsidR="00D35EE7" w:rsidRPr="0081036F" w:rsidRDefault="00D35EE7" w:rsidP="00D35EE7">
      <w:pPr>
        <w:pStyle w:val="Paragrafi"/>
        <w:rPr>
          <w:szCs w:val="22"/>
          <w:lang w:val="it-IT"/>
        </w:rPr>
      </w:pPr>
      <w:r>
        <w:rPr>
          <w:szCs w:val="22"/>
          <w:lang w:val="it-IT"/>
        </w:rPr>
        <w:t>4.4 Fusha prioritare nr.4- Mjedisi dhe burimet natyrore</w:t>
      </w:r>
    </w:p>
    <w:p w:rsidR="00D35EE7" w:rsidRPr="0081036F" w:rsidRDefault="00D35EE7" w:rsidP="00D35EE7">
      <w:pPr>
        <w:pStyle w:val="Paragrafi"/>
        <w:rPr>
          <w:szCs w:val="22"/>
        </w:rPr>
      </w:pPr>
      <w:r w:rsidRPr="0081036F">
        <w:rPr>
          <w:szCs w:val="22"/>
        </w:rPr>
        <w:t>Situata</w:t>
      </w:r>
    </w:p>
    <w:p w:rsidR="00D35EE7" w:rsidRPr="0081036F" w:rsidRDefault="00D35EE7" w:rsidP="00D35EE7">
      <w:pPr>
        <w:pStyle w:val="Paragrafi"/>
        <w:rPr>
          <w:szCs w:val="22"/>
        </w:rPr>
      </w:pPr>
      <w:r>
        <w:rPr>
          <w:szCs w:val="22"/>
        </w:rPr>
        <w:t>Institucioni qendror</w:t>
      </w:r>
      <w:r w:rsidRPr="0081036F">
        <w:rPr>
          <w:szCs w:val="22"/>
        </w:rPr>
        <w:t xml:space="preserve"> është Ministria e Mjedisit, por pesë institucionet kombëtare aktualisht kompetente për</w:t>
      </w:r>
      <w:r>
        <w:rPr>
          <w:szCs w:val="22"/>
        </w:rPr>
        <w:t xml:space="preserve"> </w:t>
      </w:r>
      <w:r w:rsidRPr="0081036F">
        <w:rPr>
          <w:szCs w:val="22"/>
        </w:rPr>
        <w:t>çështjet mjedisore vazhdojnë të kenë probleme për koordinimin dhe monitorimin. Plani i ve</w:t>
      </w:r>
      <w:r>
        <w:rPr>
          <w:szCs w:val="22"/>
        </w:rPr>
        <w:t>p</w:t>
      </w:r>
      <w:r w:rsidRPr="0081036F">
        <w:rPr>
          <w:szCs w:val="22"/>
        </w:rPr>
        <w:t xml:space="preserve">rimit kombëtar shqiptar për mjedisin është (PVKSHM) përfshin një formim gradual </w:t>
      </w:r>
      <w:r>
        <w:rPr>
          <w:szCs w:val="22"/>
        </w:rPr>
        <w:t>me acquis communitaire. Standard</w:t>
      </w:r>
      <w:r w:rsidRPr="0081036F">
        <w:rPr>
          <w:szCs w:val="22"/>
        </w:rPr>
        <w:t>et metodolo</w:t>
      </w:r>
      <w:r>
        <w:rPr>
          <w:szCs w:val="22"/>
        </w:rPr>
        <w:t>gjike për mbledhjen, menaxhimin dhe analizën shke</w:t>
      </w:r>
      <w:r w:rsidRPr="0081036F">
        <w:rPr>
          <w:szCs w:val="22"/>
        </w:rPr>
        <w:t>ncore e të dhënave nuk ekzistojnë dhe nuk është krijuar asnjë bazë elektronike</w:t>
      </w:r>
      <w:r>
        <w:rPr>
          <w:szCs w:val="22"/>
        </w:rPr>
        <w:t xml:space="preserve"> të dhënash qe</w:t>
      </w:r>
      <w:r w:rsidRPr="0081036F">
        <w:rPr>
          <w:szCs w:val="22"/>
        </w:rPr>
        <w:t>ndrore. Vendi ka mungesa në aftësitë monitoruese dhe për të vepruar efektivisht n</w:t>
      </w:r>
      <w:r>
        <w:rPr>
          <w:szCs w:val="22"/>
        </w:rPr>
        <w:t xml:space="preserve">ë lidhje me të dhënat mjedisore, </w:t>
      </w:r>
      <w:r w:rsidRPr="0081036F">
        <w:rPr>
          <w:szCs w:val="22"/>
        </w:rPr>
        <w:t>të cilat janë thelbësore për një vendim</w:t>
      </w:r>
      <w:r>
        <w:rPr>
          <w:szCs w:val="22"/>
        </w:rPr>
        <w:t>m</w:t>
      </w:r>
      <w:r w:rsidRPr="0081036F">
        <w:rPr>
          <w:szCs w:val="22"/>
        </w:rPr>
        <w:t xml:space="preserve">arrje të shëndoshë. Sistemi i monitorimit dhe </w:t>
      </w:r>
      <w:r>
        <w:rPr>
          <w:szCs w:val="22"/>
        </w:rPr>
        <w:t xml:space="preserve">i </w:t>
      </w:r>
      <w:r w:rsidRPr="0081036F">
        <w:rPr>
          <w:szCs w:val="22"/>
        </w:rPr>
        <w:t>inspektimit duhet të lehtësohet dhe zbatimi i ligjeve mjedisore duhet të forcohet.</w:t>
      </w:r>
    </w:p>
    <w:p w:rsidR="00D35EE7" w:rsidRPr="0081036F" w:rsidRDefault="00D35EE7" w:rsidP="00D35EE7">
      <w:pPr>
        <w:pStyle w:val="Paragrafi"/>
        <w:rPr>
          <w:szCs w:val="22"/>
        </w:rPr>
      </w:pPr>
      <w:r w:rsidRPr="0081036F">
        <w:rPr>
          <w:szCs w:val="22"/>
        </w:rPr>
        <w:t>Burimet ujore në Shqipëri janë të rrezikuara nga ndotja e derdhjeve të uj</w:t>
      </w:r>
      <w:r>
        <w:rPr>
          <w:szCs w:val="22"/>
        </w:rPr>
        <w:t>ë</w:t>
      </w:r>
      <w:r w:rsidRPr="0081036F">
        <w:rPr>
          <w:szCs w:val="22"/>
        </w:rPr>
        <w:t>rave të zeza urbane dhe uj</w:t>
      </w:r>
      <w:r>
        <w:rPr>
          <w:szCs w:val="22"/>
        </w:rPr>
        <w:t>ë</w:t>
      </w:r>
      <w:r w:rsidRPr="0081036F">
        <w:rPr>
          <w:szCs w:val="22"/>
        </w:rPr>
        <w:t xml:space="preserve">rave industriale. Ndotësit janë indentifikuar në industritë e </w:t>
      </w:r>
      <w:r>
        <w:rPr>
          <w:szCs w:val="22"/>
        </w:rPr>
        <w:t xml:space="preserve">përpunimit </w:t>
      </w:r>
      <w:r w:rsidRPr="0081036F">
        <w:rPr>
          <w:szCs w:val="22"/>
        </w:rPr>
        <w:t>të çimentos, lëkurave, qeramikës, te</w:t>
      </w:r>
      <w:r>
        <w:rPr>
          <w:szCs w:val="22"/>
        </w:rPr>
        <w:t>kstileve, miniera</w:t>
      </w:r>
      <w:r w:rsidRPr="0081036F">
        <w:rPr>
          <w:szCs w:val="22"/>
        </w:rPr>
        <w:t>ve, karburanteve e gazit dhe lëndës së drurit. Monitorimi i ujit të pi</w:t>
      </w:r>
      <w:r>
        <w:rPr>
          <w:szCs w:val="22"/>
        </w:rPr>
        <w:t>j</w:t>
      </w:r>
      <w:r w:rsidRPr="0081036F">
        <w:rPr>
          <w:szCs w:val="22"/>
        </w:rPr>
        <w:t xml:space="preserve">shëm kryhet rregullisht, por </w:t>
      </w:r>
      <w:r>
        <w:rPr>
          <w:szCs w:val="22"/>
        </w:rPr>
        <w:t>nuk bëhet për pesticidet,</w:t>
      </w:r>
      <w:r w:rsidRPr="0081036F">
        <w:rPr>
          <w:szCs w:val="22"/>
        </w:rPr>
        <w:t xml:space="preserve"> metalet e rënda, mbetjet e për</w:t>
      </w:r>
      <w:r>
        <w:rPr>
          <w:szCs w:val="22"/>
        </w:rPr>
        <w:t>hershme organike dhe hidrokaburet. Zonat urbane</w:t>
      </w:r>
      <w:r w:rsidRPr="0081036F">
        <w:rPr>
          <w:szCs w:val="22"/>
        </w:rPr>
        <w:t xml:space="preserve"> të Shqipërisë kanë një nivel të lartë të ndotjes së ajrit për shkak të zhvillimit të pakontrolluar.</w:t>
      </w:r>
    </w:p>
    <w:p w:rsidR="00D35EE7" w:rsidRPr="0081036F" w:rsidRDefault="00D35EE7" w:rsidP="00D35EE7">
      <w:pPr>
        <w:pStyle w:val="Paragrafi"/>
        <w:rPr>
          <w:szCs w:val="22"/>
        </w:rPr>
      </w:pPr>
      <w:r w:rsidRPr="0081036F">
        <w:rPr>
          <w:szCs w:val="22"/>
        </w:rPr>
        <w:t>Mungesa e një planifikimi të përshta</w:t>
      </w:r>
      <w:r>
        <w:rPr>
          <w:szCs w:val="22"/>
        </w:rPr>
        <w:t>t</w:t>
      </w:r>
      <w:r w:rsidRPr="0081036F">
        <w:rPr>
          <w:szCs w:val="22"/>
        </w:rPr>
        <w:t>shëm rajonal dhe urban parandalon investimet fizike të kënaqshme. Sasia e madhe e ndërtimeve të</w:t>
      </w:r>
      <w:r>
        <w:rPr>
          <w:szCs w:val="22"/>
        </w:rPr>
        <w:t xml:space="preserve"> paligjshme vështirëson planet</w:t>
      </w:r>
      <w:r w:rsidRPr="0081036F">
        <w:rPr>
          <w:szCs w:val="22"/>
        </w:rPr>
        <w:t xml:space="preserve"> e ardhshme të zhvillimit dhe shkakton probleme mjedisore.</w:t>
      </w:r>
      <w:r>
        <w:rPr>
          <w:szCs w:val="22"/>
        </w:rPr>
        <w:t xml:space="preserve"> M</w:t>
      </w:r>
      <w:r w:rsidRPr="0081036F">
        <w:rPr>
          <w:szCs w:val="22"/>
        </w:rPr>
        <w:t>ungesa e planifikimit urban ka gjithashtu një ndikim të keq social.</w:t>
      </w:r>
    </w:p>
    <w:p w:rsidR="00D35EE7" w:rsidRPr="0081036F" w:rsidRDefault="00D35EE7" w:rsidP="00D35EE7">
      <w:pPr>
        <w:pStyle w:val="Paragrafi"/>
        <w:rPr>
          <w:szCs w:val="22"/>
        </w:rPr>
      </w:pPr>
      <w:r w:rsidRPr="0081036F">
        <w:rPr>
          <w:szCs w:val="22"/>
        </w:rPr>
        <w:t>Projektet që do të financohen nga fusha prioritare e mjedisit dhe burimeve natyrore janë vlerësuar për të siguruar përputhjen e tyre me PISH-in.</w:t>
      </w:r>
    </w:p>
    <w:p w:rsidR="00D35EE7" w:rsidRPr="0081036F" w:rsidRDefault="00D35EE7" w:rsidP="00D35EE7">
      <w:pPr>
        <w:pStyle w:val="Paragrafi"/>
        <w:rPr>
          <w:szCs w:val="22"/>
          <w:lang w:val="it-IT"/>
        </w:rPr>
      </w:pPr>
      <w:r w:rsidRPr="0081036F">
        <w:rPr>
          <w:szCs w:val="22"/>
          <w:lang w:val="it-IT"/>
        </w:rPr>
        <w:t>Projektet e identifikuara</w:t>
      </w:r>
    </w:p>
    <w:p w:rsidR="00D35EE7" w:rsidRPr="0081036F" w:rsidRDefault="00D35EE7" w:rsidP="00D35EE7">
      <w:pPr>
        <w:pStyle w:val="Paragrafi"/>
        <w:rPr>
          <w:szCs w:val="22"/>
          <w:lang w:val="it-IT"/>
        </w:rPr>
      </w:pPr>
      <w:r w:rsidRPr="0081036F">
        <w:rPr>
          <w:szCs w:val="22"/>
          <w:lang w:val="it-IT"/>
        </w:rPr>
        <w:t>17. Sistemet e men</w:t>
      </w:r>
      <w:r>
        <w:rPr>
          <w:szCs w:val="22"/>
          <w:lang w:val="it-IT"/>
        </w:rPr>
        <w:t>axhimit të mbetje</w:t>
      </w:r>
      <w:r w:rsidRPr="0081036F">
        <w:rPr>
          <w:szCs w:val="22"/>
          <w:lang w:val="it-IT"/>
        </w:rPr>
        <w:t>ve të rrezikshme</w:t>
      </w:r>
      <w:r>
        <w:rPr>
          <w:szCs w:val="22"/>
          <w:lang w:val="it-IT"/>
        </w:rPr>
        <w:t xml:space="preserve"> (Faza II-ndërtimi i depozitës)</w:t>
      </w:r>
      <w:r w:rsidRPr="0081036F">
        <w:rPr>
          <w:szCs w:val="22"/>
          <w:lang w:val="it-IT"/>
        </w:rPr>
        <w:t xml:space="preserve"> </w:t>
      </w:r>
    </w:p>
    <w:p w:rsidR="00D35EE7" w:rsidRDefault="00D35EE7" w:rsidP="00D35EE7">
      <w:pPr>
        <w:pStyle w:val="Paragrafi"/>
        <w:rPr>
          <w:szCs w:val="22"/>
        </w:rPr>
      </w:pPr>
      <w:r w:rsidRPr="0081036F">
        <w:rPr>
          <w:szCs w:val="22"/>
        </w:rPr>
        <w:t>Objektivi i përgjithshëm i këtij p</w:t>
      </w:r>
      <w:r>
        <w:rPr>
          <w:szCs w:val="22"/>
        </w:rPr>
        <w:t>rojekti është përmirësimi i men</w:t>
      </w:r>
      <w:r w:rsidRPr="0081036F">
        <w:rPr>
          <w:szCs w:val="22"/>
        </w:rPr>
        <w:t xml:space="preserve">axhimit të mbetjeve të rrezikshme në Shqipëri dhe kështu të pakësohen ndikimet negative në shëndet të </w:t>
      </w:r>
      <w:r>
        <w:rPr>
          <w:szCs w:val="22"/>
        </w:rPr>
        <w:t>lidhur me “zonat e nxehta” të i</w:t>
      </w:r>
      <w:r w:rsidRPr="0081036F">
        <w:rPr>
          <w:szCs w:val="22"/>
        </w:rPr>
        <w:t>dentifikuara të mbetjeve të rrezikshme dhe për të përmirësuar cilësinë e mjedisit.</w:t>
      </w:r>
    </w:p>
    <w:p w:rsidR="00D35EE7" w:rsidRPr="0081036F" w:rsidRDefault="00D35EE7" w:rsidP="00D35EE7">
      <w:pPr>
        <w:pStyle w:val="Paragrafi"/>
        <w:rPr>
          <w:szCs w:val="22"/>
        </w:rPr>
      </w:pPr>
    </w:p>
    <w:p w:rsidR="00D35EE7" w:rsidRPr="0081036F" w:rsidRDefault="00D35EE7" w:rsidP="00D35EE7">
      <w:pPr>
        <w:pStyle w:val="Paragrafi"/>
        <w:rPr>
          <w:szCs w:val="22"/>
        </w:rPr>
      </w:pPr>
      <w:r w:rsidRPr="0081036F">
        <w:rPr>
          <w:szCs w:val="22"/>
        </w:rPr>
        <w:t>Objektivi specifik i këtij projekti është nd</w:t>
      </w:r>
      <w:r>
        <w:rPr>
          <w:szCs w:val="22"/>
        </w:rPr>
        <w:t>ërtimi i një depozite të sigurt</w:t>
      </w:r>
      <w:r w:rsidRPr="0081036F">
        <w:rPr>
          <w:szCs w:val="22"/>
        </w:rPr>
        <w:t xml:space="preserve"> të mbetjeve të rrezikshme, duke mbuluar kështu fazën e dytë të projektit të përgjithshëm për mbetjet e rrezikshme.</w:t>
      </w:r>
    </w:p>
    <w:p w:rsidR="00D35EE7" w:rsidRPr="0081036F" w:rsidRDefault="00D35EE7" w:rsidP="00D35EE7">
      <w:pPr>
        <w:pStyle w:val="Paragrafi"/>
        <w:rPr>
          <w:szCs w:val="22"/>
        </w:rPr>
      </w:pPr>
      <w:r w:rsidRPr="0081036F">
        <w:rPr>
          <w:szCs w:val="22"/>
        </w:rPr>
        <w:t>Aktivitetet do të përfshijnë</w:t>
      </w:r>
      <w:r>
        <w:rPr>
          <w:szCs w:val="22"/>
        </w:rPr>
        <w:t>: (1) supervizimin dhe punime</w:t>
      </w:r>
      <w:r w:rsidRPr="0081036F">
        <w:rPr>
          <w:szCs w:val="22"/>
        </w:rPr>
        <w:t xml:space="preserve"> të fazës II të punimeve për depozitën, (2) supervizimi i fazës II të sistemit të menaxhimit të depozitës dhe (3) ndërtimi i depozitës duke ndjek</w:t>
      </w:r>
      <w:r>
        <w:rPr>
          <w:szCs w:val="22"/>
        </w:rPr>
        <w:t>ur projekt</w:t>
      </w:r>
      <w:r w:rsidRPr="0081036F">
        <w:rPr>
          <w:szCs w:val="22"/>
        </w:rPr>
        <w:t>zbatimin e fazës I.</w:t>
      </w:r>
    </w:p>
    <w:p w:rsidR="00D35EE7" w:rsidRPr="0081036F" w:rsidRDefault="00D35EE7" w:rsidP="00D35EE7">
      <w:pPr>
        <w:pStyle w:val="Paragrafi"/>
        <w:rPr>
          <w:szCs w:val="22"/>
          <w:lang w:val="it-IT"/>
        </w:rPr>
      </w:pPr>
      <w:r w:rsidRPr="0081036F">
        <w:rPr>
          <w:szCs w:val="22"/>
          <w:lang w:val="it-IT"/>
        </w:rPr>
        <w:t>18. Forcimi i sistemit të monitorimit mjedisor</w:t>
      </w:r>
    </w:p>
    <w:p w:rsidR="00D35EE7" w:rsidRPr="0081036F" w:rsidRDefault="00D35EE7" w:rsidP="00D35EE7">
      <w:pPr>
        <w:pStyle w:val="Paragrafi"/>
        <w:rPr>
          <w:szCs w:val="22"/>
        </w:rPr>
      </w:pPr>
      <w:r w:rsidRPr="0081036F">
        <w:rPr>
          <w:szCs w:val="22"/>
        </w:rPr>
        <w:t>Objektivi i përgjithshëm i projektit është përmirësimi i cilësisë së mjedisit.</w:t>
      </w:r>
    </w:p>
    <w:p w:rsidR="00D35EE7" w:rsidRPr="0081036F" w:rsidRDefault="00D35EE7" w:rsidP="00D35EE7">
      <w:pPr>
        <w:pStyle w:val="Paragrafi"/>
        <w:rPr>
          <w:szCs w:val="22"/>
        </w:rPr>
      </w:pPr>
      <w:r w:rsidRPr="0081036F">
        <w:rPr>
          <w:szCs w:val="22"/>
        </w:rPr>
        <w:t>Objektivi specifik i projektit është ritja e aftësisë së monitorimit, analizimit dhe hartimit të masave të përshta</w:t>
      </w:r>
      <w:r>
        <w:rPr>
          <w:szCs w:val="22"/>
        </w:rPr>
        <w:t>t</w:t>
      </w:r>
      <w:r w:rsidRPr="0081036F">
        <w:rPr>
          <w:szCs w:val="22"/>
        </w:rPr>
        <w:t>shme për cilësinë e mjedisit në vend dhe për të mundësuar Shq</w:t>
      </w:r>
      <w:r>
        <w:rPr>
          <w:szCs w:val="22"/>
        </w:rPr>
        <w:t>ipërinë në përputhje me standardet e Agjencisë Europiane të Mjedisit</w:t>
      </w:r>
      <w:r w:rsidRPr="0081036F">
        <w:rPr>
          <w:szCs w:val="22"/>
        </w:rPr>
        <w:t xml:space="preserve"> (AEM).</w:t>
      </w:r>
    </w:p>
    <w:p w:rsidR="00D35EE7" w:rsidRPr="0081036F" w:rsidRDefault="00D35EE7" w:rsidP="00D35EE7">
      <w:pPr>
        <w:pStyle w:val="Paragrafi"/>
        <w:rPr>
          <w:szCs w:val="22"/>
        </w:rPr>
      </w:pPr>
      <w:r w:rsidRPr="0081036F">
        <w:rPr>
          <w:szCs w:val="22"/>
        </w:rPr>
        <w:t xml:space="preserve">Aktivitetet kryesore do të </w:t>
      </w:r>
      <w:r>
        <w:rPr>
          <w:szCs w:val="22"/>
        </w:rPr>
        <w:t>ofrojnë gjithë ekspertizën, traj</w:t>
      </w:r>
      <w:r w:rsidRPr="0081036F">
        <w:rPr>
          <w:szCs w:val="22"/>
        </w:rPr>
        <w:t>nimin dhe pajisjet e nevojshme për të përgatitur në një fazë të parë</w:t>
      </w:r>
      <w:r>
        <w:rPr>
          <w:szCs w:val="22"/>
        </w:rPr>
        <w:t xml:space="preserve"> programin kombëtar</w:t>
      </w:r>
      <w:r w:rsidRPr="0081036F">
        <w:rPr>
          <w:szCs w:val="22"/>
        </w:rPr>
        <w:t xml:space="preserve"> për monitorimin e cilësisë mjedisore (PKMCM) dhe, në një fazë të dytë, zbatimin e tij.</w:t>
      </w:r>
    </w:p>
    <w:p w:rsidR="00D35EE7" w:rsidRDefault="00D35EE7" w:rsidP="00D35EE7">
      <w:pPr>
        <w:pStyle w:val="Paragrafi"/>
        <w:rPr>
          <w:szCs w:val="22"/>
          <w:lang w:val="it-IT"/>
        </w:rPr>
      </w:pPr>
      <w:r w:rsidRPr="0081036F">
        <w:rPr>
          <w:szCs w:val="22"/>
          <w:lang w:val="it-IT"/>
        </w:rPr>
        <w:t>19. Zhvillimi i qëndrueshëm dhe i integruar i rajonit Tiranë-Durrës</w:t>
      </w:r>
    </w:p>
    <w:p w:rsidR="00D35EE7" w:rsidRPr="0081036F" w:rsidRDefault="00D35EE7" w:rsidP="00D35EE7">
      <w:pPr>
        <w:pStyle w:val="Paragrafi"/>
        <w:rPr>
          <w:szCs w:val="22"/>
          <w:lang w:val="it-IT"/>
        </w:rPr>
      </w:pPr>
      <w:r>
        <w:rPr>
          <w:szCs w:val="22"/>
          <w:lang w:val="it-IT"/>
        </w:rPr>
        <w:t>Objektivi i përgjithshëm i projektit është nxitja e zhvillimit të qëndrueshëm dhe të integraur të rajonit Tiranë-Durrës.</w:t>
      </w:r>
    </w:p>
    <w:p w:rsidR="00D35EE7" w:rsidRPr="0081036F" w:rsidRDefault="00D35EE7" w:rsidP="00D35EE7">
      <w:pPr>
        <w:pStyle w:val="Paragrafi"/>
        <w:rPr>
          <w:szCs w:val="22"/>
          <w:lang w:val="it-IT"/>
        </w:rPr>
      </w:pPr>
      <w:r w:rsidRPr="0081036F">
        <w:rPr>
          <w:szCs w:val="22"/>
          <w:lang w:val="it-IT"/>
        </w:rPr>
        <w:t>Objektivi specifik është ofrimi i primeve dhe udhëzimeve për një menaxhim të shëndoshë të përdorimit të tokës dhe për forcimin e aftësive planifikuese të qeverisjes vendore për një zhvillim ekonomik të qëndrueshëm në përputhje me praktikat e mbrojtjes mjedisore.</w:t>
      </w:r>
    </w:p>
    <w:p w:rsidR="00D35EE7" w:rsidRPr="0081036F" w:rsidRDefault="00D35EE7" w:rsidP="00D35EE7">
      <w:pPr>
        <w:pStyle w:val="Paragrafi"/>
        <w:rPr>
          <w:szCs w:val="22"/>
        </w:rPr>
      </w:pPr>
      <w:r w:rsidRPr="0081036F">
        <w:rPr>
          <w:szCs w:val="22"/>
        </w:rPr>
        <w:t xml:space="preserve">Aktivitetet do të përfshijnë analizën e territorit të hartimit </w:t>
      </w:r>
      <w:r>
        <w:rPr>
          <w:szCs w:val="22"/>
        </w:rPr>
        <w:t>të një masterplani, traj</w:t>
      </w:r>
      <w:r w:rsidRPr="0081036F">
        <w:rPr>
          <w:szCs w:val="22"/>
        </w:rPr>
        <w:t>nimin në vendin e punës dhe një studim fizibiliteti ekonomik dhe financiar.</w:t>
      </w:r>
    </w:p>
    <w:p w:rsidR="00D35EE7" w:rsidRPr="0081036F" w:rsidRDefault="00D35EE7" w:rsidP="00D35EE7">
      <w:pPr>
        <w:pStyle w:val="Paragrafi"/>
        <w:rPr>
          <w:szCs w:val="22"/>
        </w:rPr>
      </w:pPr>
      <w:r>
        <w:rPr>
          <w:szCs w:val="22"/>
        </w:rPr>
        <w:t>4.5 Fusha prioritare nr.5-S</w:t>
      </w:r>
      <w:r w:rsidRPr="0081036F">
        <w:rPr>
          <w:szCs w:val="22"/>
        </w:rPr>
        <w:t>tabilizimi demokratik</w:t>
      </w:r>
    </w:p>
    <w:p w:rsidR="00D35EE7" w:rsidRPr="0081036F" w:rsidRDefault="00D35EE7" w:rsidP="00D35EE7">
      <w:pPr>
        <w:pStyle w:val="Paragrafi"/>
        <w:rPr>
          <w:szCs w:val="22"/>
        </w:rPr>
      </w:pPr>
      <w:r w:rsidRPr="0081036F">
        <w:rPr>
          <w:szCs w:val="22"/>
        </w:rPr>
        <w:t>Situata</w:t>
      </w:r>
    </w:p>
    <w:p w:rsidR="00D35EE7" w:rsidRPr="0081036F" w:rsidRDefault="00D35EE7" w:rsidP="00D35EE7">
      <w:pPr>
        <w:pStyle w:val="Paragrafi"/>
        <w:rPr>
          <w:szCs w:val="22"/>
        </w:rPr>
      </w:pPr>
      <w:r w:rsidRPr="0081036F">
        <w:rPr>
          <w:szCs w:val="22"/>
        </w:rPr>
        <w:t>Edhe pse në krahasim me vite</w:t>
      </w:r>
      <w:r>
        <w:rPr>
          <w:szCs w:val="22"/>
        </w:rPr>
        <w:t>t 1997/1998 Shqipëria është disi</w:t>
      </w:r>
      <w:r w:rsidRPr="0081036F">
        <w:rPr>
          <w:szCs w:val="22"/>
        </w:rPr>
        <w:t xml:space="preserve"> më e stabilizuar</w:t>
      </w:r>
      <w:r>
        <w:rPr>
          <w:szCs w:val="22"/>
        </w:rPr>
        <w:t>,</w:t>
      </w:r>
      <w:r w:rsidRPr="0081036F">
        <w:rPr>
          <w:szCs w:val="22"/>
        </w:rPr>
        <w:t xml:space="preserve"> konsolidimi i një kulture demokratike më konsensual</w:t>
      </w:r>
      <w:r>
        <w:rPr>
          <w:szCs w:val="22"/>
        </w:rPr>
        <w:t xml:space="preserve">e mbetet i nevojshëm me qëllim </w:t>
      </w:r>
      <w:r w:rsidRPr="0081036F">
        <w:rPr>
          <w:szCs w:val="22"/>
        </w:rPr>
        <w:t>realizimin e disa reformave të vështira.</w:t>
      </w:r>
    </w:p>
    <w:p w:rsidR="00D35EE7" w:rsidRPr="0081036F" w:rsidRDefault="00D35EE7" w:rsidP="00D35EE7">
      <w:pPr>
        <w:pStyle w:val="Paragrafi"/>
        <w:rPr>
          <w:szCs w:val="22"/>
        </w:rPr>
      </w:pPr>
      <w:r w:rsidRPr="0081036F">
        <w:rPr>
          <w:szCs w:val="22"/>
        </w:rPr>
        <w:t>Zgjedhjet e vitit 2001 dhe zgjedhjet vendore të vitit 2</w:t>
      </w:r>
      <w:r>
        <w:rPr>
          <w:szCs w:val="22"/>
        </w:rPr>
        <w:t>003 u pasuan nga periudha të gjata</w:t>
      </w:r>
      <w:r w:rsidRPr="0081036F">
        <w:rPr>
          <w:szCs w:val="22"/>
        </w:rPr>
        <w:t xml:space="preserve"> grindjesh në lidhje me rezultatin, për shkak të përhapjes së gjerë të polemikave</w:t>
      </w:r>
      <w:r>
        <w:rPr>
          <w:szCs w:val="22"/>
        </w:rPr>
        <w:t xml:space="preserve"> në lidhje me listën e zgjedhës</w:t>
      </w:r>
      <w:r w:rsidRPr="0081036F">
        <w:rPr>
          <w:szCs w:val="22"/>
        </w:rPr>
        <w:t>. Padyshim zhvillimi i zgjedhjeve vendore të muajit tetor 2003 nuk kënaqi shpresat e Komisionit.</w:t>
      </w:r>
    </w:p>
    <w:p w:rsidR="00D35EE7" w:rsidRPr="0081036F" w:rsidRDefault="00D35EE7" w:rsidP="00D35EE7">
      <w:pPr>
        <w:pStyle w:val="Paragrafi"/>
        <w:rPr>
          <w:szCs w:val="22"/>
        </w:rPr>
      </w:pPr>
      <w:r w:rsidRPr="0081036F">
        <w:rPr>
          <w:szCs w:val="22"/>
        </w:rPr>
        <w:t>Më në përgjithësi, respektimi dhe zbatimi i shtetit ligjor në Shqipëri mbetet i pamjaftueshëm. Të paktën pjesërisht përgjegjësia për këtë gjendje mund t’i ngarkohet gjendjes së varfër të zhvillimit të shoqërisë civile.</w:t>
      </w:r>
    </w:p>
    <w:p w:rsidR="00D35EE7" w:rsidRPr="0081036F" w:rsidRDefault="00D35EE7" w:rsidP="00D35EE7">
      <w:pPr>
        <w:pStyle w:val="Paragrafi"/>
        <w:rPr>
          <w:szCs w:val="22"/>
        </w:rPr>
      </w:pPr>
      <w:r w:rsidRPr="0081036F">
        <w:rPr>
          <w:szCs w:val="22"/>
        </w:rPr>
        <w:t>Si dokume</w:t>
      </w:r>
      <w:r>
        <w:rPr>
          <w:szCs w:val="22"/>
        </w:rPr>
        <w:t>n</w:t>
      </w:r>
      <w:r w:rsidRPr="0081036F">
        <w:rPr>
          <w:szCs w:val="22"/>
        </w:rPr>
        <w:t>ti strategjik</w:t>
      </w:r>
      <w:r>
        <w:rPr>
          <w:szCs w:val="22"/>
        </w:rPr>
        <w:t xml:space="preserve">, ashtu edhe PISH-i përqendrohen në rolin e kësaj të </w:t>
      </w:r>
      <w:r w:rsidRPr="0081036F">
        <w:rPr>
          <w:szCs w:val="22"/>
        </w:rPr>
        <w:t>fundit në stabilizimin demokratik dhe</w:t>
      </w:r>
      <w:r>
        <w:rPr>
          <w:szCs w:val="22"/>
        </w:rPr>
        <w:t>,</w:t>
      </w:r>
      <w:r w:rsidRPr="0081036F">
        <w:rPr>
          <w:szCs w:val="22"/>
        </w:rPr>
        <w:t xml:space="preserve"> duke marrë parasysh dobësitë e këtij sektori në Shqipëri</w:t>
      </w:r>
      <w:r>
        <w:rPr>
          <w:szCs w:val="22"/>
        </w:rPr>
        <w:t>,</w:t>
      </w:r>
      <w:r w:rsidRPr="0081036F">
        <w:rPr>
          <w:szCs w:val="22"/>
        </w:rPr>
        <w:t xml:space="preserve"> në rëndësinë e mbështetjes së sektorit të shoqërisë civile/OJF-ve në vend. Megjithatë, Komisioni mendon se sektori i OJF-ve  në Shqipëri mund të thithë mbështetjen financiare vetë</w:t>
      </w:r>
      <w:r>
        <w:rPr>
          <w:szCs w:val="22"/>
        </w:rPr>
        <w:t>m në mënyrë graduale; ka ende 1</w:t>
      </w:r>
      <w:r w:rsidRPr="0081036F">
        <w:rPr>
          <w:szCs w:val="22"/>
        </w:rPr>
        <w:t xml:space="preserve">000 000 </w:t>
      </w:r>
      <w:r w:rsidRPr="0081036F">
        <w:rPr>
          <w:rFonts w:ascii="Times New Roman" w:hAnsi="Times New Roman"/>
          <w:szCs w:val="22"/>
        </w:rPr>
        <w:t>€</w:t>
      </w:r>
      <w:r>
        <w:rPr>
          <w:rFonts w:ascii="Times New Roman" w:hAnsi="Times New Roman"/>
          <w:szCs w:val="22"/>
        </w:rPr>
        <w:t xml:space="preserve"> </w:t>
      </w:r>
      <w:r>
        <w:rPr>
          <w:szCs w:val="22"/>
        </w:rPr>
        <w:t>për t’u alokuar nga p</w:t>
      </w:r>
      <w:r w:rsidRPr="0081036F">
        <w:rPr>
          <w:szCs w:val="22"/>
        </w:rPr>
        <w:t>rogrami i CARDS 2002 për shoqërinë civile. Kjo shumë do t’i shpërndahet organizatave të shoqërisë civile që veprojnë në fushat e përcaktuara në PISH- demokratizimi, të drejtat ci</w:t>
      </w:r>
      <w:r>
        <w:rPr>
          <w:szCs w:val="22"/>
        </w:rPr>
        <w:t>vile dhe të njeriut, pakicat, ri</w:t>
      </w:r>
      <w:r w:rsidRPr="0081036F">
        <w:rPr>
          <w:szCs w:val="22"/>
        </w:rPr>
        <w:t>integrimi i viktimave të trafikut etj.</w:t>
      </w:r>
    </w:p>
    <w:p w:rsidR="00D35EE7" w:rsidRPr="0081036F" w:rsidRDefault="00D35EE7" w:rsidP="00D35EE7">
      <w:pPr>
        <w:pStyle w:val="Paragrafi"/>
        <w:rPr>
          <w:szCs w:val="22"/>
          <w:lang w:val="it-IT"/>
        </w:rPr>
      </w:pPr>
      <w:r>
        <w:rPr>
          <w:szCs w:val="22"/>
          <w:lang w:val="it-IT"/>
        </w:rPr>
        <w:t>Pra, pogrami CARDS 2004 përqe</w:t>
      </w:r>
      <w:r w:rsidRPr="0081036F">
        <w:rPr>
          <w:szCs w:val="22"/>
          <w:lang w:val="it-IT"/>
        </w:rPr>
        <w:t>ndrohet në procesin zgjedhor. Ai tenton të përfundojë reformën e regjistrit të gjendjes civile, duke përdorur fondet e vitit 2003, kështu që një listë zgjedhësish e saktë të mund të përgatitet për zgjedhjet e vitit 2005 dhe më tej.</w:t>
      </w:r>
    </w:p>
    <w:p w:rsidR="00D35EE7" w:rsidRPr="0081036F" w:rsidRDefault="00D35EE7" w:rsidP="00D35EE7">
      <w:pPr>
        <w:pStyle w:val="Paragrafi"/>
        <w:rPr>
          <w:szCs w:val="22"/>
          <w:lang w:val="it-IT"/>
        </w:rPr>
      </w:pPr>
      <w:r w:rsidRPr="0081036F">
        <w:rPr>
          <w:szCs w:val="22"/>
          <w:lang w:val="it-IT"/>
        </w:rPr>
        <w:t>Përpjekj</w:t>
      </w:r>
      <w:r>
        <w:rPr>
          <w:szCs w:val="22"/>
          <w:lang w:val="it-IT"/>
        </w:rPr>
        <w:t>et e i</w:t>
      </w:r>
      <w:r w:rsidRPr="0081036F">
        <w:rPr>
          <w:szCs w:val="22"/>
          <w:lang w:val="it-IT"/>
        </w:rPr>
        <w:t>dentifikuara</w:t>
      </w:r>
    </w:p>
    <w:p w:rsidR="00D35EE7" w:rsidRPr="0081036F" w:rsidRDefault="00D35EE7" w:rsidP="00D35EE7">
      <w:pPr>
        <w:pStyle w:val="Paragrafi"/>
        <w:rPr>
          <w:szCs w:val="22"/>
          <w:lang w:val="it-IT"/>
        </w:rPr>
      </w:pPr>
      <w:r>
        <w:rPr>
          <w:szCs w:val="22"/>
          <w:lang w:val="it-IT"/>
        </w:rPr>
        <w:t xml:space="preserve">20. Mbështetje për sistemin e </w:t>
      </w:r>
      <w:r w:rsidRPr="0081036F">
        <w:rPr>
          <w:szCs w:val="22"/>
          <w:lang w:val="it-IT"/>
        </w:rPr>
        <w:t>regjistrit të gjendjes</w:t>
      </w:r>
      <w:r>
        <w:rPr>
          <w:szCs w:val="22"/>
          <w:lang w:val="it-IT"/>
        </w:rPr>
        <w:t xml:space="preserve"> </w:t>
      </w:r>
      <w:r w:rsidRPr="0081036F">
        <w:rPr>
          <w:szCs w:val="22"/>
          <w:lang w:val="it-IT"/>
        </w:rPr>
        <w:t>civile</w:t>
      </w:r>
    </w:p>
    <w:p w:rsidR="00D35EE7" w:rsidRPr="0081036F" w:rsidRDefault="00D35EE7" w:rsidP="00D35EE7">
      <w:pPr>
        <w:pStyle w:val="Paragrafi"/>
        <w:rPr>
          <w:szCs w:val="22"/>
        </w:rPr>
      </w:pPr>
      <w:r>
        <w:rPr>
          <w:szCs w:val="22"/>
        </w:rPr>
        <w:t>O</w:t>
      </w:r>
      <w:r w:rsidRPr="0081036F">
        <w:rPr>
          <w:szCs w:val="22"/>
        </w:rPr>
        <w:t xml:space="preserve">bjektivi i përgjithshëm i këtij projekti është </w:t>
      </w:r>
      <w:r>
        <w:rPr>
          <w:szCs w:val="22"/>
        </w:rPr>
        <w:t xml:space="preserve">të </w:t>
      </w:r>
      <w:r w:rsidRPr="0081036F">
        <w:rPr>
          <w:szCs w:val="22"/>
        </w:rPr>
        <w:t>mbështesë reformë</w:t>
      </w:r>
      <w:r>
        <w:rPr>
          <w:szCs w:val="22"/>
        </w:rPr>
        <w:t>n</w:t>
      </w:r>
      <w:r w:rsidRPr="0081036F">
        <w:rPr>
          <w:szCs w:val="22"/>
        </w:rPr>
        <w:t xml:space="preserve"> në administratën publike dhe stabilizimin demokratik të Shqipërisë.</w:t>
      </w:r>
    </w:p>
    <w:p w:rsidR="00D35EE7" w:rsidRPr="0081036F" w:rsidRDefault="00D35EE7" w:rsidP="00D35EE7">
      <w:pPr>
        <w:pStyle w:val="Paragrafi"/>
        <w:rPr>
          <w:szCs w:val="22"/>
        </w:rPr>
      </w:pPr>
      <w:r w:rsidRPr="0081036F">
        <w:rPr>
          <w:szCs w:val="22"/>
        </w:rPr>
        <w:t>Objekti specifik është modernizimi i</w:t>
      </w:r>
      <w:r>
        <w:rPr>
          <w:szCs w:val="22"/>
        </w:rPr>
        <w:t xml:space="preserve"> plotë i sistemit shqiptar të r</w:t>
      </w:r>
      <w:r w:rsidRPr="0081036F">
        <w:rPr>
          <w:szCs w:val="22"/>
        </w:rPr>
        <w:t>egjistrit të gjendjes civile.</w:t>
      </w:r>
    </w:p>
    <w:p w:rsidR="00D35EE7" w:rsidRDefault="00D35EE7" w:rsidP="00D35EE7">
      <w:pPr>
        <w:pStyle w:val="Paragrafi"/>
        <w:rPr>
          <w:szCs w:val="22"/>
        </w:rPr>
      </w:pPr>
      <w:r w:rsidRPr="0081036F">
        <w:rPr>
          <w:szCs w:val="22"/>
        </w:rPr>
        <w:t>Projekti ofron kushtet e nevojshme për zhvillimin e zgjedhjeve transparente dhe kështu që ka një ndikim të qartë në forc</w:t>
      </w:r>
      <w:r>
        <w:rPr>
          <w:szCs w:val="22"/>
        </w:rPr>
        <w:t>imin e demokracisë në Shqipëri</w:t>
      </w:r>
      <w:r w:rsidRPr="0081036F">
        <w:rPr>
          <w:szCs w:val="22"/>
        </w:rPr>
        <w:t>. Gjithashtu, përderisa në momentin e përfundi</w:t>
      </w:r>
      <w:r>
        <w:rPr>
          <w:szCs w:val="22"/>
        </w:rPr>
        <w:t>mit të këtij projekti Qeveria s</w:t>
      </w:r>
      <w:r w:rsidRPr="0081036F">
        <w:rPr>
          <w:szCs w:val="22"/>
        </w:rPr>
        <w:t>hqiptare duhet të jetë n</w:t>
      </w:r>
      <w:r>
        <w:rPr>
          <w:szCs w:val="22"/>
        </w:rPr>
        <w:t>ë gjendje të lëshojë kartat e i</w:t>
      </w:r>
      <w:r w:rsidRPr="0081036F">
        <w:rPr>
          <w:szCs w:val="22"/>
        </w:rPr>
        <w:t>dentitetit për shtetasit e saj, projekti mund të ndi</w:t>
      </w:r>
      <w:r>
        <w:rPr>
          <w:szCs w:val="22"/>
        </w:rPr>
        <w:t>h</w:t>
      </w:r>
      <w:r w:rsidRPr="0081036F">
        <w:rPr>
          <w:szCs w:val="22"/>
        </w:rPr>
        <w:t xml:space="preserve">mojë edhe në forcimin </w:t>
      </w:r>
      <w:r>
        <w:rPr>
          <w:szCs w:val="22"/>
        </w:rPr>
        <w:t xml:space="preserve">e </w:t>
      </w:r>
      <w:r w:rsidRPr="0081036F">
        <w:rPr>
          <w:szCs w:val="22"/>
        </w:rPr>
        <w:t>shtetit ligjor</w:t>
      </w:r>
      <w:r>
        <w:rPr>
          <w:szCs w:val="22"/>
        </w:rPr>
        <w:t xml:space="preserve"> (përderisa, në veçanti, kartat</w:t>
      </w:r>
      <w:r w:rsidRPr="0081036F">
        <w:rPr>
          <w:szCs w:val="22"/>
        </w:rPr>
        <w:t xml:space="preserve"> identitetit mund </w:t>
      </w:r>
      <w:r>
        <w:rPr>
          <w:szCs w:val="22"/>
        </w:rPr>
        <w:t>të luajnë një rol në luftën</w:t>
      </w:r>
      <w:r w:rsidRPr="0081036F">
        <w:rPr>
          <w:szCs w:val="22"/>
        </w:rPr>
        <w:t xml:space="preserve"> kundër krimit të organizuar dhe mashtrimeve të çdo lloji</w:t>
      </w:r>
      <w:r>
        <w:rPr>
          <w:szCs w:val="22"/>
        </w:rPr>
        <w:t>)</w:t>
      </w:r>
      <w:r w:rsidRPr="0081036F">
        <w:rPr>
          <w:szCs w:val="22"/>
        </w:rPr>
        <w:t>.</w:t>
      </w:r>
    </w:p>
    <w:p w:rsidR="00D35EE7" w:rsidRPr="0081036F" w:rsidRDefault="00D35EE7" w:rsidP="00D35EE7">
      <w:pPr>
        <w:pStyle w:val="Paragrafi"/>
        <w:rPr>
          <w:szCs w:val="22"/>
        </w:rPr>
      </w:pPr>
      <w:r>
        <w:rPr>
          <w:szCs w:val="22"/>
        </w:rPr>
        <w:t>Aktivitetet do të konsist</w:t>
      </w:r>
      <w:r w:rsidRPr="0081036F">
        <w:rPr>
          <w:szCs w:val="22"/>
        </w:rPr>
        <w:t>ojnë në asi</w:t>
      </w:r>
      <w:r>
        <w:rPr>
          <w:szCs w:val="22"/>
        </w:rPr>
        <w:t>s</w:t>
      </w:r>
      <w:r w:rsidRPr="0081036F">
        <w:rPr>
          <w:szCs w:val="22"/>
        </w:rPr>
        <w:t>tencë teknike</w:t>
      </w:r>
      <w:r>
        <w:rPr>
          <w:szCs w:val="22"/>
        </w:rPr>
        <w:t>, traj</w:t>
      </w:r>
      <w:r w:rsidRPr="0081036F">
        <w:rPr>
          <w:szCs w:val="22"/>
        </w:rPr>
        <w:t xml:space="preserve">nime </w:t>
      </w:r>
      <w:r>
        <w:rPr>
          <w:szCs w:val="22"/>
        </w:rPr>
        <w:t>(dhe hedhje të dhënash) dhe ofrim</w:t>
      </w:r>
      <w:r w:rsidRPr="0081036F">
        <w:rPr>
          <w:szCs w:val="22"/>
        </w:rPr>
        <w:t xml:space="preserve"> pajisjesh.</w:t>
      </w:r>
    </w:p>
    <w:p w:rsidR="00D35EE7" w:rsidRPr="0081036F" w:rsidRDefault="00D35EE7" w:rsidP="00D35EE7">
      <w:pPr>
        <w:pStyle w:val="Paragrafi"/>
        <w:rPr>
          <w:szCs w:val="22"/>
        </w:rPr>
      </w:pPr>
      <w:r w:rsidRPr="0081036F">
        <w:rPr>
          <w:szCs w:val="22"/>
        </w:rPr>
        <w:t>5. Ndihmë plotësuese e KE-së jashtë këtij plani veprimi</w:t>
      </w:r>
    </w:p>
    <w:p w:rsidR="00D35EE7" w:rsidRPr="0081036F" w:rsidRDefault="00D35EE7" w:rsidP="00D35EE7">
      <w:pPr>
        <w:pStyle w:val="Paragrafi"/>
        <w:rPr>
          <w:szCs w:val="22"/>
        </w:rPr>
      </w:pPr>
      <w:r w:rsidRPr="0081036F">
        <w:rPr>
          <w:szCs w:val="22"/>
        </w:rPr>
        <w:t>Plani i veprimit për Shqipërinë plotësohe</w:t>
      </w:r>
      <w:r>
        <w:rPr>
          <w:szCs w:val="22"/>
        </w:rPr>
        <w:t>t nga dhe do të koordinohet me p</w:t>
      </w:r>
      <w:r w:rsidRPr="0081036F">
        <w:rPr>
          <w:szCs w:val="22"/>
        </w:rPr>
        <w:t>rogramet vjetore rajonale CARDS.</w:t>
      </w:r>
    </w:p>
    <w:p w:rsidR="00D35EE7" w:rsidRPr="0081036F" w:rsidRDefault="00D35EE7" w:rsidP="00D35EE7">
      <w:pPr>
        <w:pStyle w:val="Paragrafi"/>
        <w:rPr>
          <w:szCs w:val="22"/>
        </w:rPr>
      </w:pPr>
      <w:r w:rsidRPr="0081036F">
        <w:rPr>
          <w:szCs w:val="22"/>
        </w:rPr>
        <w:t xml:space="preserve">Do të merren parasysh projektet INTERREG, përkatësisht, ndërmjet Shqipërisë </w:t>
      </w:r>
      <w:r>
        <w:rPr>
          <w:szCs w:val="22"/>
        </w:rPr>
        <w:t>e Italisë</w:t>
      </w:r>
      <w:r w:rsidRPr="0081036F">
        <w:rPr>
          <w:szCs w:val="22"/>
        </w:rPr>
        <w:t xml:space="preserve"> dhe Shqipë</w:t>
      </w:r>
      <w:r>
        <w:rPr>
          <w:szCs w:val="22"/>
        </w:rPr>
        <w:t>risë e Greqisë, në momentin e i</w:t>
      </w:r>
      <w:r w:rsidRPr="0081036F">
        <w:rPr>
          <w:szCs w:val="22"/>
        </w:rPr>
        <w:t xml:space="preserve">dentifikimit dhe zbatimit të një numri projektesh të këtij plani veprimi. Kjo do të aplikohet në mënyrë të veçantë për aktivitetet në fushën e drejtësisë dhe punëve të brendshme, për shembull </w:t>
      </w:r>
      <w:r>
        <w:rPr>
          <w:szCs w:val="22"/>
        </w:rPr>
        <w:t>prioritetet për vitin 2002 të p</w:t>
      </w:r>
      <w:r w:rsidRPr="0081036F">
        <w:rPr>
          <w:szCs w:val="22"/>
        </w:rPr>
        <w:t>rogramit INTERREG prej</w:t>
      </w:r>
      <w:r>
        <w:rPr>
          <w:szCs w:val="22"/>
        </w:rPr>
        <w:t xml:space="preserve"> 126</w:t>
      </w:r>
      <w:r w:rsidRPr="0081036F">
        <w:rPr>
          <w:szCs w:val="22"/>
        </w:rPr>
        <w:t xml:space="preserve"> 000 000  </w:t>
      </w:r>
      <w:r w:rsidRPr="0081036F">
        <w:rPr>
          <w:rFonts w:ascii="Times New Roman" w:hAnsi="Times New Roman"/>
          <w:szCs w:val="22"/>
        </w:rPr>
        <w:t>€</w:t>
      </w:r>
      <w:r w:rsidRPr="0081036F">
        <w:rPr>
          <w:szCs w:val="22"/>
        </w:rPr>
        <w:t xml:space="preserve"> ndërmje</w:t>
      </w:r>
      <w:r>
        <w:rPr>
          <w:szCs w:val="22"/>
        </w:rPr>
        <w:t>t prefekturave greke të Follorinës,</w:t>
      </w:r>
      <w:r w:rsidRPr="0081036F">
        <w:rPr>
          <w:szCs w:val="22"/>
        </w:rPr>
        <w:t xml:space="preserve"> Kosturit Janinë</w:t>
      </w:r>
      <w:r>
        <w:rPr>
          <w:szCs w:val="22"/>
        </w:rPr>
        <w:t>s</w:t>
      </w:r>
      <w:r w:rsidRPr="0081036F">
        <w:rPr>
          <w:szCs w:val="22"/>
        </w:rPr>
        <w:t xml:space="preserve">, Thesprotisë e Korfuzit dhe retheve shqiptare të Gjirokastrës, Përmetit, Korçës, Devollit, Vlorës, përfshijnë </w:t>
      </w:r>
      <w:r>
        <w:rPr>
          <w:szCs w:val="22"/>
        </w:rPr>
        <w:t xml:space="preserve">e </w:t>
      </w:r>
      <w:r w:rsidRPr="0081036F">
        <w:rPr>
          <w:szCs w:val="22"/>
        </w:rPr>
        <w:t>zhvillimin</w:t>
      </w:r>
      <w:r>
        <w:rPr>
          <w:szCs w:val="22"/>
        </w:rPr>
        <w:t xml:space="preserve"> ekonomik</w:t>
      </w:r>
      <w:r w:rsidRPr="0081036F">
        <w:rPr>
          <w:szCs w:val="22"/>
        </w:rPr>
        <w:t xml:space="preserve"> punësimin dhe infrastrukturën ndërkufitare ku prioriteti i fundit është një fushë me interes të veçantë në këtë plan veprimi. </w:t>
      </w:r>
      <w:r>
        <w:rPr>
          <w:szCs w:val="22"/>
        </w:rPr>
        <w:t>Ky i fundit duhet të k</w:t>
      </w:r>
      <w:r w:rsidRPr="0081036F">
        <w:rPr>
          <w:szCs w:val="22"/>
        </w:rPr>
        <w:t xml:space="preserve">oordinohet gjithashtu </w:t>
      </w:r>
      <w:r>
        <w:rPr>
          <w:szCs w:val="22"/>
        </w:rPr>
        <w:t xml:space="preserve">me projektet INERREG të rajonit të Pulias edhe këto të vitit 2002 dhe me një shumë financiare prej </w:t>
      </w:r>
      <w:r w:rsidRPr="0081036F">
        <w:rPr>
          <w:szCs w:val="22"/>
        </w:rPr>
        <w:t xml:space="preserve">72 800 000 </w:t>
      </w:r>
      <w:r w:rsidRPr="0081036F">
        <w:rPr>
          <w:rFonts w:ascii="Times New Roman" w:hAnsi="Times New Roman"/>
          <w:szCs w:val="22"/>
        </w:rPr>
        <w:t>€</w:t>
      </w:r>
      <w:r>
        <w:rPr>
          <w:rFonts w:ascii="Times New Roman" w:hAnsi="Times New Roman"/>
          <w:szCs w:val="22"/>
        </w:rPr>
        <w:t xml:space="preserve"> </w:t>
      </w:r>
      <w:r>
        <w:rPr>
          <w:szCs w:val="22"/>
        </w:rPr>
        <w:t>dhe i cili përqe</w:t>
      </w:r>
      <w:r w:rsidRPr="0081036F">
        <w:rPr>
          <w:szCs w:val="22"/>
        </w:rPr>
        <w:t>ndrohet, ndërmjet të tjerash, në fusha si transporti, komunikacioni, sigur</w:t>
      </w:r>
      <w:r>
        <w:rPr>
          <w:szCs w:val="22"/>
        </w:rPr>
        <w:t>ia e mjedisi zhvillimi ekonomik</w:t>
      </w:r>
      <w:r w:rsidRPr="0081036F">
        <w:rPr>
          <w:szCs w:val="22"/>
        </w:rPr>
        <w:t xml:space="preserve"> e punësimi. Plotë</w:t>
      </w:r>
      <w:r>
        <w:rPr>
          <w:szCs w:val="22"/>
        </w:rPr>
        <w:t>sueshmëria e mundshme ndërmjet programit të v</w:t>
      </w:r>
      <w:r w:rsidRPr="0081036F">
        <w:rPr>
          <w:szCs w:val="22"/>
        </w:rPr>
        <w:t>eprimit CARDS dhe INTERREG duhet të shqyrtohet me k</w:t>
      </w:r>
      <w:r>
        <w:rPr>
          <w:szCs w:val="22"/>
        </w:rPr>
        <w:t>u</w:t>
      </w:r>
      <w:r w:rsidRPr="0081036F">
        <w:rPr>
          <w:szCs w:val="22"/>
        </w:rPr>
        <w:t>jdes në momentin e detajimit të projekteve përkatëse CARDS.</w:t>
      </w:r>
    </w:p>
    <w:p w:rsidR="00D35EE7" w:rsidRPr="0081036F" w:rsidRDefault="00D35EE7" w:rsidP="00D35EE7">
      <w:pPr>
        <w:pStyle w:val="Paragrafi"/>
        <w:rPr>
          <w:szCs w:val="22"/>
        </w:rPr>
      </w:pPr>
      <w:r>
        <w:rPr>
          <w:szCs w:val="22"/>
        </w:rPr>
        <w:t>Gjithashtu në</w:t>
      </w:r>
      <w:r w:rsidRPr="0081036F">
        <w:rPr>
          <w:szCs w:val="22"/>
        </w:rPr>
        <w:t xml:space="preserve"> tremujorin e dytë të vitit 2004 pritet një vendim i Këshillit me propozim </w:t>
      </w:r>
      <w:r>
        <w:rPr>
          <w:szCs w:val="22"/>
        </w:rPr>
        <w:t xml:space="preserve">të </w:t>
      </w:r>
      <w:r w:rsidRPr="0081036F">
        <w:rPr>
          <w:szCs w:val="22"/>
        </w:rPr>
        <w:t xml:space="preserve">Komisionit që synon </w:t>
      </w:r>
      <w:r>
        <w:rPr>
          <w:szCs w:val="22"/>
        </w:rPr>
        <w:t>ofrimin e një ndihme makro</w:t>
      </w:r>
      <w:r w:rsidRPr="0081036F">
        <w:rPr>
          <w:szCs w:val="22"/>
        </w:rPr>
        <w:t>financiare për Shqipërinë. Kjo ndihmë, që kap shumën e  25 000 000</w:t>
      </w:r>
      <w:r>
        <w:rPr>
          <w:szCs w:val="22"/>
        </w:rPr>
        <w:t xml:space="preserve"> </w:t>
      </w:r>
      <w:r w:rsidRPr="0081036F">
        <w:rPr>
          <w:rFonts w:ascii="Times New Roman" w:hAnsi="Times New Roman"/>
          <w:szCs w:val="22"/>
        </w:rPr>
        <w:t>€</w:t>
      </w:r>
      <w:r w:rsidRPr="0081036F">
        <w:rPr>
          <w:szCs w:val="22"/>
        </w:rPr>
        <w:t xml:space="preserve">, </w:t>
      </w:r>
      <w:r>
        <w:rPr>
          <w:szCs w:val="22"/>
        </w:rPr>
        <w:t>do të përfshijë një pjesë gr</w:t>
      </w:r>
      <w:r w:rsidRPr="0081036F">
        <w:rPr>
          <w:szCs w:val="22"/>
        </w:rPr>
        <w:t>ant prej  16 000 000</w:t>
      </w:r>
      <w:r>
        <w:rPr>
          <w:szCs w:val="22"/>
        </w:rPr>
        <w:t xml:space="preserve"> </w:t>
      </w:r>
      <w:r w:rsidRPr="0081036F">
        <w:rPr>
          <w:rFonts w:ascii="Times New Roman" w:hAnsi="Times New Roman"/>
          <w:szCs w:val="22"/>
        </w:rPr>
        <w:t>€</w:t>
      </w:r>
      <w:r w:rsidRPr="0081036F">
        <w:rPr>
          <w:szCs w:val="22"/>
        </w:rPr>
        <w:t xml:space="preserve"> dhe një pjesë kredi</w:t>
      </w:r>
      <w:r>
        <w:rPr>
          <w:szCs w:val="22"/>
        </w:rPr>
        <w:t>e</w:t>
      </w:r>
      <w:r w:rsidRPr="0081036F">
        <w:rPr>
          <w:szCs w:val="22"/>
        </w:rPr>
        <w:t xml:space="preserve"> prej  9 000 000</w:t>
      </w:r>
      <w:r>
        <w:rPr>
          <w:szCs w:val="22"/>
        </w:rPr>
        <w:t xml:space="preserve"> </w:t>
      </w:r>
      <w:r w:rsidRPr="0081036F">
        <w:rPr>
          <w:rFonts w:ascii="Times New Roman" w:hAnsi="Times New Roman"/>
          <w:szCs w:val="22"/>
        </w:rPr>
        <w:t>€</w:t>
      </w:r>
      <w:r w:rsidRPr="0081036F">
        <w:rPr>
          <w:szCs w:val="22"/>
        </w:rPr>
        <w:t>.</w:t>
      </w:r>
    </w:p>
    <w:p w:rsidR="00D35EE7" w:rsidRPr="0081036F" w:rsidRDefault="00D35EE7" w:rsidP="00D35EE7">
      <w:pPr>
        <w:pStyle w:val="Paragrafi"/>
        <w:rPr>
          <w:szCs w:val="22"/>
        </w:rPr>
      </w:pPr>
      <w:r w:rsidRPr="0081036F">
        <w:rPr>
          <w:szCs w:val="22"/>
        </w:rPr>
        <w:t>Edhe pse nuk parashikohet më ndihmë për Shqipërinë nga NEDDNJ-ja sasi të v</w:t>
      </w:r>
      <w:r>
        <w:rPr>
          <w:szCs w:val="22"/>
        </w:rPr>
        <w:t>ogla fondesh nga zërat buxhetorë sektorialë</w:t>
      </w:r>
      <w:r w:rsidRPr="0081036F">
        <w:rPr>
          <w:szCs w:val="22"/>
        </w:rPr>
        <w:t xml:space="preserve"> (fondi për bashkëfinancimin e OJF-ve</w:t>
      </w:r>
      <w:r>
        <w:rPr>
          <w:szCs w:val="22"/>
        </w:rPr>
        <w:t>, p</w:t>
      </w:r>
      <w:r w:rsidRPr="0081036F">
        <w:rPr>
          <w:szCs w:val="22"/>
        </w:rPr>
        <w:t>rogrami LIFE, menaxhimi i a</w:t>
      </w:r>
      <w:r>
        <w:rPr>
          <w:szCs w:val="22"/>
        </w:rPr>
        <w:t>zilit në vendet e treta</w:t>
      </w:r>
      <w:r w:rsidRPr="0081036F">
        <w:rPr>
          <w:szCs w:val="22"/>
        </w:rPr>
        <w:t xml:space="preserve"> etj.) do të vazhdojnë të jenë të disponueshme nëpërmjet thir</w:t>
      </w:r>
      <w:r>
        <w:rPr>
          <w:szCs w:val="22"/>
        </w:rPr>
        <w:t>r</w:t>
      </w:r>
      <w:r w:rsidRPr="0081036F">
        <w:rPr>
          <w:szCs w:val="22"/>
        </w:rPr>
        <w:t>jeve për propozime. Shqipëria përfiton gjithashtu edhe nga programi i 6</w:t>
      </w:r>
      <w:r w:rsidRPr="0081036F">
        <w:rPr>
          <w:szCs w:val="22"/>
          <w:vertAlign w:val="superscript"/>
        </w:rPr>
        <w:t>të</w:t>
      </w:r>
      <w:r>
        <w:rPr>
          <w:szCs w:val="22"/>
        </w:rPr>
        <w:t xml:space="preserve"> k</w:t>
      </w:r>
      <w:r w:rsidRPr="0081036F">
        <w:rPr>
          <w:szCs w:val="22"/>
        </w:rPr>
        <w:t>uadër i KE-së.</w:t>
      </w:r>
    </w:p>
    <w:p w:rsidR="00D35EE7" w:rsidRPr="0081036F" w:rsidRDefault="00D35EE7" w:rsidP="00D35EE7">
      <w:pPr>
        <w:pStyle w:val="Paragrafi"/>
        <w:rPr>
          <w:szCs w:val="22"/>
        </w:rPr>
      </w:pPr>
      <w:r w:rsidRPr="0081036F">
        <w:rPr>
          <w:szCs w:val="22"/>
        </w:rPr>
        <w:t>6. KOORDINIMI ME DONATORË TË TJERË</w:t>
      </w:r>
    </w:p>
    <w:p w:rsidR="00D35EE7" w:rsidRPr="0081036F" w:rsidRDefault="00D35EE7" w:rsidP="00D35EE7">
      <w:pPr>
        <w:pStyle w:val="Paragrafi"/>
        <w:rPr>
          <w:szCs w:val="22"/>
        </w:rPr>
      </w:pPr>
      <w:r>
        <w:rPr>
          <w:szCs w:val="22"/>
        </w:rPr>
        <w:t>Meqe</w:t>
      </w:r>
      <w:r w:rsidRPr="0081036F">
        <w:rPr>
          <w:szCs w:val="22"/>
        </w:rPr>
        <w:t>nëse Komisioni ka hequr dorë nga financimi i infrastrukturave ekonomike me përfundimin e programit të vjetër PHARE, Shqipërisë i është dashur të gjejë investime të tilla nga burime të tjera. Italia dhe Greqia ofrojnë investime domethënëse në infrastrukturën kombëtare të transportit (kryesisht, atë rrugore), ndërsa Italia dhe Bank</w:t>
      </w:r>
      <w:r>
        <w:rPr>
          <w:szCs w:val="22"/>
        </w:rPr>
        <w:t>a Botërore kanë kryer investime</w:t>
      </w:r>
      <w:r w:rsidRPr="0081036F">
        <w:rPr>
          <w:szCs w:val="22"/>
        </w:rPr>
        <w:t xml:space="preserve"> jetike në sektorin e energjisë. Disa donatorë  të tjerë, të tillë si Gjermania dhe </w:t>
      </w:r>
      <w:smartTag w:uri="urn:schemas-microsoft-com:office:smarttags" w:element="country-region">
        <w:smartTag w:uri="urn:schemas-microsoft-com:office:smarttags" w:element="place">
          <w:r w:rsidRPr="0081036F">
            <w:rPr>
              <w:szCs w:val="22"/>
            </w:rPr>
            <w:t>Austria</w:t>
          </w:r>
        </w:smartTag>
      </w:smartTag>
      <w:r w:rsidRPr="0081036F">
        <w:rPr>
          <w:szCs w:val="22"/>
        </w:rPr>
        <w:t>, kanë ofruar asistencë thelbësore në sektorë të tjerë të infrastukturës, të tilla s</w:t>
      </w:r>
      <w:r>
        <w:rPr>
          <w:szCs w:val="22"/>
        </w:rPr>
        <w:t>i uji  dhe kanalizimet. Ro</w:t>
      </w:r>
      <w:r w:rsidRPr="0081036F">
        <w:rPr>
          <w:szCs w:val="22"/>
        </w:rPr>
        <w:t>li i BEI-it dhe BERZH-it në dhënie</w:t>
      </w:r>
      <w:r>
        <w:rPr>
          <w:szCs w:val="22"/>
        </w:rPr>
        <w:t>n e kredive për infrastrukturën</w:t>
      </w:r>
      <w:r w:rsidRPr="0081036F">
        <w:rPr>
          <w:szCs w:val="22"/>
        </w:rPr>
        <w:t xml:space="preserve"> dhe i BERZH-i</w:t>
      </w:r>
      <w:r>
        <w:rPr>
          <w:szCs w:val="22"/>
        </w:rPr>
        <w:t>t në ofrimin e kapitaleve ka qe</w:t>
      </w:r>
      <w:r w:rsidRPr="0081036F">
        <w:rPr>
          <w:szCs w:val="22"/>
        </w:rPr>
        <w:t>në domethënës.</w:t>
      </w:r>
    </w:p>
    <w:p w:rsidR="00D35EE7" w:rsidRPr="0081036F" w:rsidRDefault="00D35EE7" w:rsidP="00D35EE7">
      <w:pPr>
        <w:pStyle w:val="Paragrafi"/>
        <w:rPr>
          <w:szCs w:val="22"/>
        </w:rPr>
      </w:pPr>
      <w:r w:rsidRPr="0081036F">
        <w:rPr>
          <w:szCs w:val="22"/>
        </w:rPr>
        <w:t>Koordinimi i do</w:t>
      </w:r>
      <w:r>
        <w:rPr>
          <w:szCs w:val="22"/>
        </w:rPr>
        <w:t>natorëve të Shqipërisë nuk ka qe</w:t>
      </w:r>
      <w:r w:rsidRPr="0081036F">
        <w:rPr>
          <w:szCs w:val="22"/>
        </w:rPr>
        <w:t xml:space="preserve">në shembullor në dy vitet e fundit. Donatorët </w:t>
      </w:r>
      <w:r>
        <w:rPr>
          <w:szCs w:val="22"/>
        </w:rPr>
        <w:t>kanë qe</w:t>
      </w:r>
      <w:r w:rsidRPr="0081036F">
        <w:rPr>
          <w:szCs w:val="22"/>
        </w:rPr>
        <w:t>në dhënë të ir</w:t>
      </w:r>
      <w:r>
        <w:rPr>
          <w:szCs w:val="22"/>
        </w:rPr>
        <w:t>r</w:t>
      </w:r>
      <w:r w:rsidRPr="0081036F">
        <w:rPr>
          <w:szCs w:val="22"/>
        </w:rPr>
        <w:t>ituar për mungesën e dukshme të interesit të Q</w:t>
      </w:r>
      <w:r>
        <w:rPr>
          <w:szCs w:val="22"/>
        </w:rPr>
        <w:t>e</w:t>
      </w:r>
      <w:r w:rsidRPr="0081036F">
        <w:rPr>
          <w:szCs w:val="22"/>
        </w:rPr>
        <w:t>verisë për integrimin e programeve të ndryshme t</w:t>
      </w:r>
      <w:r>
        <w:rPr>
          <w:szCs w:val="22"/>
        </w:rPr>
        <w:t>ë donatorëve në një program koherent</w:t>
      </w:r>
      <w:r w:rsidRPr="0081036F">
        <w:rPr>
          <w:szCs w:val="22"/>
        </w:rPr>
        <w:t xml:space="preserve"> ekonomiko </w:t>
      </w:r>
      <w:r>
        <w:rPr>
          <w:szCs w:val="22"/>
        </w:rPr>
        <w:t>shoqëror të pasqyruar në PB</w:t>
      </w:r>
      <w:r w:rsidRPr="0081036F">
        <w:rPr>
          <w:szCs w:val="22"/>
        </w:rPr>
        <w:t>A</w:t>
      </w:r>
      <w:r>
        <w:rPr>
          <w:szCs w:val="22"/>
        </w:rPr>
        <w:t>. Megjit</w:t>
      </w:r>
      <w:r w:rsidRPr="0081036F">
        <w:rPr>
          <w:szCs w:val="22"/>
        </w:rPr>
        <w:t>h</w:t>
      </w:r>
      <w:r>
        <w:rPr>
          <w:szCs w:val="22"/>
        </w:rPr>
        <w:t>a</w:t>
      </w:r>
      <w:r w:rsidRPr="0081036F">
        <w:rPr>
          <w:szCs w:val="22"/>
        </w:rPr>
        <w:t>të, donatorët kanë punuar për disa kohë për krijimin e mekanizmave p</w:t>
      </w:r>
      <w:r>
        <w:rPr>
          <w:szCs w:val="22"/>
        </w:rPr>
        <w:t>ë</w:t>
      </w:r>
      <w:r w:rsidRPr="0081036F">
        <w:rPr>
          <w:szCs w:val="22"/>
        </w:rPr>
        <w:t xml:space="preserve">r sigurimin e koordinimit ndërmjet tyre. Projektet në këtë drejtim janë duke u kthyer nga të gjithë. Një dialog në lidhje me </w:t>
      </w:r>
      <w:r>
        <w:rPr>
          <w:szCs w:val="22"/>
        </w:rPr>
        <w:t>ç</w:t>
      </w:r>
      <w:r w:rsidRPr="0081036F">
        <w:rPr>
          <w:szCs w:val="22"/>
        </w:rPr>
        <w:t>ështjet</w:t>
      </w:r>
      <w:r>
        <w:rPr>
          <w:szCs w:val="22"/>
        </w:rPr>
        <w:t xml:space="preserve"> e koordinimit  është hapur me Q</w:t>
      </w:r>
      <w:r w:rsidRPr="0081036F">
        <w:rPr>
          <w:szCs w:val="22"/>
        </w:rPr>
        <w:t>everinë nëpërmjet sekretariatit teknik të donatorëve (KE-ja, PKBZH-ja, Banka Botërore dhe OSBE-ja</w:t>
      </w:r>
      <w:r>
        <w:rPr>
          <w:szCs w:val="22"/>
        </w:rPr>
        <w:t>,</w:t>
      </w:r>
      <w:r w:rsidRPr="0081036F">
        <w:rPr>
          <w:szCs w:val="22"/>
        </w:rPr>
        <w:t xml:space="preserve"> ku Mbretëria e Bashkuar, Komisioni Europian, KBZH-ja dhe Banka Botërore </w:t>
      </w:r>
      <w:r>
        <w:rPr>
          <w:szCs w:val="22"/>
        </w:rPr>
        <w:t>ofrojnë mbështetje të k</w:t>
      </w:r>
      <w:r w:rsidRPr="0081036F">
        <w:rPr>
          <w:szCs w:val="22"/>
        </w:rPr>
        <w:t>oordinuara për funksio</w:t>
      </w:r>
      <w:r>
        <w:rPr>
          <w:szCs w:val="22"/>
        </w:rPr>
        <w:t>nimin e menaxhimit ekonomik të Qe</w:t>
      </w:r>
      <w:r w:rsidRPr="0081036F">
        <w:rPr>
          <w:szCs w:val="22"/>
        </w:rPr>
        <w:t>verisë.</w:t>
      </w:r>
    </w:p>
    <w:p w:rsidR="00D35EE7" w:rsidRPr="0081036F" w:rsidRDefault="00D35EE7" w:rsidP="00D35EE7">
      <w:pPr>
        <w:pStyle w:val="Paragrafi"/>
        <w:rPr>
          <w:szCs w:val="22"/>
          <w:lang w:val="it-IT"/>
        </w:rPr>
      </w:pPr>
      <w:r>
        <w:rPr>
          <w:szCs w:val="22"/>
          <w:lang w:val="it-IT"/>
        </w:rPr>
        <w:t>7. Zbatimi i p</w:t>
      </w:r>
      <w:r w:rsidRPr="0081036F">
        <w:rPr>
          <w:szCs w:val="22"/>
          <w:lang w:val="it-IT"/>
        </w:rPr>
        <w:t xml:space="preserve">rogramit </w:t>
      </w:r>
    </w:p>
    <w:p w:rsidR="00D35EE7" w:rsidRPr="0081036F" w:rsidRDefault="00D35EE7" w:rsidP="00D35EE7">
      <w:pPr>
        <w:pStyle w:val="Paragrafi"/>
        <w:rPr>
          <w:szCs w:val="22"/>
          <w:lang w:val="it-IT"/>
        </w:rPr>
      </w:pPr>
      <w:r w:rsidRPr="0081036F">
        <w:rPr>
          <w:szCs w:val="22"/>
          <w:lang w:val="it-IT"/>
        </w:rPr>
        <w:t xml:space="preserve">7.1 Afati për firmosjen e Marrëveshjes </w:t>
      </w:r>
      <w:r>
        <w:rPr>
          <w:szCs w:val="22"/>
          <w:lang w:val="it-IT"/>
        </w:rPr>
        <w:t>F</w:t>
      </w:r>
      <w:r w:rsidRPr="0081036F">
        <w:rPr>
          <w:szCs w:val="22"/>
          <w:lang w:val="it-IT"/>
        </w:rPr>
        <w:t xml:space="preserve">inanciare </w:t>
      </w:r>
    </w:p>
    <w:p w:rsidR="00D35EE7" w:rsidRPr="0081036F" w:rsidRDefault="00D35EE7" w:rsidP="00D35EE7">
      <w:pPr>
        <w:pStyle w:val="Paragrafi"/>
        <w:rPr>
          <w:szCs w:val="22"/>
          <w:lang w:val="it-IT"/>
        </w:rPr>
      </w:pPr>
      <w:r w:rsidRPr="0081036F">
        <w:rPr>
          <w:szCs w:val="22"/>
          <w:lang w:val="it-IT"/>
        </w:rPr>
        <w:t>Marrëveshja financiare duhet të firmoset</w:t>
      </w:r>
      <w:r>
        <w:rPr>
          <w:szCs w:val="22"/>
          <w:lang w:val="it-IT"/>
        </w:rPr>
        <w:t>,</w:t>
      </w:r>
      <w:r w:rsidRPr="0081036F">
        <w:rPr>
          <w:szCs w:val="22"/>
          <w:lang w:val="it-IT"/>
        </w:rPr>
        <w:t xml:space="preserve"> e shumta, brenda 31 dhjetorit të viti</w:t>
      </w:r>
      <w:r>
        <w:rPr>
          <w:szCs w:val="22"/>
          <w:lang w:val="it-IT"/>
        </w:rPr>
        <w:t>t që vjen</w:t>
      </w:r>
      <w:r w:rsidRPr="0081036F">
        <w:rPr>
          <w:szCs w:val="22"/>
          <w:lang w:val="it-IT"/>
        </w:rPr>
        <w:t xml:space="preserve"> pas vitit në të cilin angazhimi i </w:t>
      </w:r>
      <w:r>
        <w:rPr>
          <w:szCs w:val="22"/>
          <w:lang w:val="it-IT"/>
        </w:rPr>
        <w:t xml:space="preserve">përgjithshëm </w:t>
      </w:r>
      <w:r w:rsidRPr="0081036F">
        <w:rPr>
          <w:szCs w:val="22"/>
          <w:lang w:val="it-IT"/>
        </w:rPr>
        <w:t xml:space="preserve">financiar përkatës është miratuar. Në rast të kundërt, </w:t>
      </w:r>
      <w:r>
        <w:rPr>
          <w:szCs w:val="22"/>
          <w:lang w:val="it-IT"/>
        </w:rPr>
        <w:t>fondet e caktuara do të anulohen.</w:t>
      </w:r>
    </w:p>
    <w:p w:rsidR="00D35EE7" w:rsidRPr="0081036F" w:rsidRDefault="00D35EE7" w:rsidP="00D35EE7">
      <w:pPr>
        <w:pStyle w:val="Paragrafi"/>
        <w:rPr>
          <w:szCs w:val="22"/>
          <w:lang w:val="it-IT"/>
        </w:rPr>
      </w:pPr>
      <w:r w:rsidRPr="0081036F">
        <w:rPr>
          <w:szCs w:val="22"/>
          <w:lang w:val="it-IT"/>
        </w:rPr>
        <w:t xml:space="preserve">7.2 Periudha e veprimit </w:t>
      </w:r>
    </w:p>
    <w:p w:rsidR="00D35EE7" w:rsidRDefault="00D35EE7" w:rsidP="00D35EE7">
      <w:pPr>
        <w:pStyle w:val="Paragrafi"/>
        <w:rPr>
          <w:szCs w:val="22"/>
          <w:lang w:val="it-IT"/>
        </w:rPr>
      </w:pPr>
      <w:r>
        <w:rPr>
          <w:szCs w:val="22"/>
          <w:lang w:val="it-IT"/>
        </w:rPr>
        <w:t>a) Periudha e zbatimit</w:t>
      </w:r>
      <w:r w:rsidRPr="0081036F">
        <w:rPr>
          <w:szCs w:val="22"/>
          <w:lang w:val="it-IT"/>
        </w:rPr>
        <w:t xml:space="preserve"> </w:t>
      </w:r>
      <w:r>
        <w:rPr>
          <w:szCs w:val="22"/>
          <w:lang w:val="it-IT"/>
        </w:rPr>
        <w:t>të Marrëveshjes F</w:t>
      </w:r>
      <w:r w:rsidRPr="0081036F">
        <w:rPr>
          <w:szCs w:val="22"/>
          <w:lang w:val="it-IT"/>
        </w:rPr>
        <w:t xml:space="preserve">inanciare fillon në hyrjen në fuqi të Marrëveshjes </w:t>
      </w:r>
      <w:r>
        <w:rPr>
          <w:szCs w:val="22"/>
          <w:lang w:val="it-IT"/>
        </w:rPr>
        <w:t>financiare dhe përfundon m</w:t>
      </w:r>
      <w:r w:rsidRPr="0081036F">
        <w:rPr>
          <w:szCs w:val="22"/>
          <w:lang w:val="it-IT"/>
        </w:rPr>
        <w:t>ë 31.12.2011.</w:t>
      </w:r>
    </w:p>
    <w:p w:rsidR="00D35EE7" w:rsidRPr="0081036F" w:rsidRDefault="00D35EE7" w:rsidP="00D35EE7">
      <w:pPr>
        <w:pStyle w:val="Paragrafi"/>
        <w:rPr>
          <w:szCs w:val="22"/>
          <w:lang w:val="it-IT"/>
        </w:rPr>
      </w:pPr>
    </w:p>
    <w:p w:rsidR="00D35EE7" w:rsidRPr="0081036F" w:rsidRDefault="00D35EE7" w:rsidP="00D35EE7">
      <w:pPr>
        <w:pStyle w:val="Paragrafi"/>
        <w:rPr>
          <w:szCs w:val="22"/>
        </w:rPr>
      </w:pPr>
      <w:r w:rsidRPr="0081036F">
        <w:rPr>
          <w:szCs w:val="22"/>
        </w:rPr>
        <w:t>b) Kjo periudhë veprimi ndahet në dy faza të veçanta:</w:t>
      </w:r>
    </w:p>
    <w:p w:rsidR="00D35EE7" w:rsidRPr="0081036F" w:rsidRDefault="00D35EE7" w:rsidP="00D35EE7">
      <w:pPr>
        <w:pStyle w:val="Paragrafi"/>
        <w:rPr>
          <w:szCs w:val="22"/>
          <w:lang w:val="it-IT"/>
        </w:rPr>
      </w:pPr>
      <w:r w:rsidRPr="0081036F">
        <w:rPr>
          <w:szCs w:val="22"/>
          <w:lang w:val="it-IT"/>
        </w:rPr>
        <w:t xml:space="preserve">i) Zbatimi operativ i aktiviteteve kryesore. Kjo fazë fillon me hyrjen në fuqi të </w:t>
      </w:r>
      <w:r>
        <w:rPr>
          <w:szCs w:val="22"/>
          <w:lang w:val="it-IT"/>
        </w:rPr>
        <w:t>Marrëveshjes F</w:t>
      </w:r>
      <w:r w:rsidRPr="0081036F">
        <w:rPr>
          <w:szCs w:val="22"/>
          <w:lang w:val="it-IT"/>
        </w:rPr>
        <w:t>inanciare d</w:t>
      </w:r>
      <w:r>
        <w:rPr>
          <w:szCs w:val="22"/>
          <w:lang w:val="it-IT"/>
        </w:rPr>
        <w:t>he përfundon në datën 31.12.2009.</w:t>
      </w:r>
    </w:p>
    <w:p w:rsidR="00D35EE7" w:rsidRPr="0081036F" w:rsidRDefault="00D35EE7" w:rsidP="00D35EE7">
      <w:pPr>
        <w:pStyle w:val="Paragrafi"/>
        <w:rPr>
          <w:szCs w:val="22"/>
        </w:rPr>
      </w:pPr>
      <w:r w:rsidRPr="0081036F">
        <w:rPr>
          <w:szCs w:val="22"/>
        </w:rPr>
        <w:t>ii) Faza e mbylljes gjatë së cilës do të kryhen kontrollet financiare dhe vlerësim</w:t>
      </w:r>
      <w:r>
        <w:rPr>
          <w:szCs w:val="22"/>
        </w:rPr>
        <w:t>et e kontratave për zbatimin e Marrëveshjes F</w:t>
      </w:r>
      <w:r w:rsidRPr="0081036F">
        <w:rPr>
          <w:szCs w:val="22"/>
        </w:rPr>
        <w:t>inanciare. Kjo fazë fillon me përfundimin e fazës së zbatimit operativ dhe përfundon në fund të periudhës së veprimit.</w:t>
      </w:r>
    </w:p>
    <w:p w:rsidR="00D35EE7" w:rsidRPr="0081036F" w:rsidRDefault="00D35EE7" w:rsidP="00D35EE7">
      <w:pPr>
        <w:pStyle w:val="Paragrafi"/>
        <w:rPr>
          <w:szCs w:val="22"/>
        </w:rPr>
      </w:pPr>
      <w:r w:rsidRPr="0081036F">
        <w:rPr>
          <w:szCs w:val="22"/>
        </w:rPr>
        <w:t>c) Shpenzimet e kryera për aktivitetet kryesore nuk janë të pra</w:t>
      </w:r>
      <w:r>
        <w:rPr>
          <w:szCs w:val="22"/>
        </w:rPr>
        <w:t>nueshme për financimin e Komunitetit veçse</w:t>
      </w:r>
      <w:r w:rsidRPr="0081036F">
        <w:rPr>
          <w:szCs w:val="22"/>
        </w:rPr>
        <w:t xml:space="preserve"> nëse janë kryer gjatë fazës së zbatimit operativ. Shpenzimet e nevojshme për kontrollet financiare përfundimtare</w:t>
      </w:r>
      <w:r>
        <w:rPr>
          <w:szCs w:val="22"/>
        </w:rPr>
        <w:t>,</w:t>
      </w:r>
      <w:r w:rsidRPr="0081036F">
        <w:rPr>
          <w:szCs w:val="22"/>
        </w:rPr>
        <w:t xml:space="preserve"> vlerësimin</w:t>
      </w:r>
      <w:r>
        <w:rPr>
          <w:szCs w:val="22"/>
        </w:rPr>
        <w:t>,</w:t>
      </w:r>
      <w:r w:rsidRPr="0081036F">
        <w:rPr>
          <w:szCs w:val="22"/>
        </w:rPr>
        <w:t xml:space="preserve"> si dhe aktivitetet e mbylljes janë të pranueshme deri në fund të fazës së mbylljes.</w:t>
      </w:r>
    </w:p>
    <w:p w:rsidR="00D35EE7" w:rsidRPr="0081036F" w:rsidRDefault="00D35EE7" w:rsidP="00D35EE7">
      <w:pPr>
        <w:pStyle w:val="Paragrafi"/>
        <w:rPr>
          <w:szCs w:val="22"/>
        </w:rPr>
      </w:pPr>
      <w:r w:rsidRPr="0081036F">
        <w:rPr>
          <w:szCs w:val="22"/>
        </w:rPr>
        <w:t>d) Çdo fond i mbetur nga kont</w:t>
      </w:r>
      <w:r>
        <w:rPr>
          <w:szCs w:val="22"/>
        </w:rPr>
        <w:t>ributi i Komunitetit do të anul</w:t>
      </w:r>
      <w:r w:rsidRPr="0081036F">
        <w:rPr>
          <w:szCs w:val="22"/>
        </w:rPr>
        <w:t>ohet automatikisht gjatë muajit, pas përfundimit të periudhës së veprimit.</w:t>
      </w:r>
    </w:p>
    <w:p w:rsidR="00D35EE7" w:rsidRPr="0081036F" w:rsidRDefault="00D35EE7" w:rsidP="00D35EE7">
      <w:pPr>
        <w:pStyle w:val="Paragrafi"/>
        <w:rPr>
          <w:szCs w:val="22"/>
          <w:lang w:val="it-IT"/>
        </w:rPr>
      </w:pPr>
      <w:r w:rsidRPr="0081036F">
        <w:rPr>
          <w:szCs w:val="22"/>
        </w:rPr>
        <w:t xml:space="preserve">e) Një kalendar indikativ </w:t>
      </w:r>
      <w:r>
        <w:rPr>
          <w:szCs w:val="22"/>
        </w:rPr>
        <w:t xml:space="preserve">për </w:t>
      </w:r>
      <w:r w:rsidRPr="0081036F">
        <w:rPr>
          <w:szCs w:val="22"/>
        </w:rPr>
        <w:t xml:space="preserve">(tenderimin dhe) lidhjen e kontratave është bashkëngjitur me shtojcën A në fund të këtij plani veprimi. </w:t>
      </w:r>
      <w:r w:rsidRPr="0081036F">
        <w:rPr>
          <w:szCs w:val="22"/>
          <w:lang w:val="it-IT"/>
        </w:rPr>
        <w:t>Ky kalendar është vetëm indikativ përderisa tenderimi nuk mund të filloj</w:t>
      </w:r>
      <w:r>
        <w:rPr>
          <w:szCs w:val="22"/>
          <w:lang w:val="it-IT"/>
        </w:rPr>
        <w:t>ë, derisa:</w:t>
      </w:r>
      <w:r w:rsidRPr="0081036F">
        <w:rPr>
          <w:szCs w:val="22"/>
          <w:lang w:val="it-IT"/>
        </w:rPr>
        <w:t xml:space="preserve"> </w:t>
      </w:r>
    </w:p>
    <w:p w:rsidR="00D35EE7" w:rsidRPr="0081036F" w:rsidRDefault="00D35EE7" w:rsidP="00D35EE7">
      <w:pPr>
        <w:pStyle w:val="Paragrafi"/>
        <w:rPr>
          <w:szCs w:val="22"/>
          <w:lang w:val="it-IT"/>
        </w:rPr>
      </w:pPr>
      <w:r>
        <w:rPr>
          <w:szCs w:val="22"/>
          <w:lang w:val="it-IT"/>
        </w:rPr>
        <w:t>i) s</w:t>
      </w:r>
      <w:r w:rsidRPr="0081036F">
        <w:rPr>
          <w:szCs w:val="22"/>
          <w:lang w:val="it-IT"/>
        </w:rPr>
        <w:t>ë pari</w:t>
      </w:r>
      <w:r>
        <w:rPr>
          <w:szCs w:val="22"/>
          <w:lang w:val="it-IT"/>
        </w:rPr>
        <w:t>,</w:t>
      </w:r>
      <w:r w:rsidRPr="0081036F">
        <w:rPr>
          <w:szCs w:val="22"/>
          <w:lang w:val="it-IT"/>
        </w:rPr>
        <w:t xml:space="preserve"> çdo aktivitet i nevojshëm për zbatimin e aktiviteteve të financuara nga programi i veprimit 2004</w:t>
      </w:r>
      <w:r>
        <w:rPr>
          <w:szCs w:val="22"/>
          <w:lang w:val="it-IT"/>
        </w:rPr>
        <w:t>, por të financuar nga p</w:t>
      </w:r>
      <w:r w:rsidRPr="0081036F">
        <w:rPr>
          <w:szCs w:val="22"/>
          <w:lang w:val="it-IT"/>
        </w:rPr>
        <w:t>rogramet e mëparshme të veprimit të mos ndodhet mjaftueshmërisht i përparuar në terren (kjo supozohet të jetë e vërtetë në këtë fazë);</w:t>
      </w:r>
    </w:p>
    <w:p w:rsidR="00D35EE7" w:rsidRPr="0081036F" w:rsidRDefault="00D35EE7" w:rsidP="00D35EE7">
      <w:pPr>
        <w:pStyle w:val="Paragrafi"/>
        <w:rPr>
          <w:szCs w:val="22"/>
          <w:lang w:val="it-IT"/>
        </w:rPr>
      </w:pPr>
      <w:r w:rsidRPr="0081036F">
        <w:rPr>
          <w:szCs w:val="22"/>
          <w:lang w:val="it-IT"/>
        </w:rPr>
        <w:t xml:space="preserve">ii) </w:t>
      </w:r>
      <w:r>
        <w:rPr>
          <w:szCs w:val="22"/>
          <w:lang w:val="it-IT"/>
        </w:rPr>
        <w:t>s</w:t>
      </w:r>
      <w:r w:rsidRPr="0081036F">
        <w:rPr>
          <w:szCs w:val="22"/>
          <w:lang w:val="it-IT"/>
        </w:rPr>
        <w:t>ë dyti</w:t>
      </w:r>
      <w:r>
        <w:rPr>
          <w:szCs w:val="22"/>
          <w:lang w:val="it-IT"/>
        </w:rPr>
        <w:t>,</w:t>
      </w:r>
      <w:r w:rsidRPr="0081036F">
        <w:rPr>
          <w:szCs w:val="22"/>
          <w:lang w:val="it-IT"/>
        </w:rPr>
        <w:t xml:space="preserve"> Qeveria shqiptare të miratojë Marrëveshjen </w:t>
      </w:r>
      <w:r>
        <w:rPr>
          <w:szCs w:val="22"/>
          <w:lang w:val="it-IT"/>
        </w:rPr>
        <w:t>F</w:t>
      </w:r>
      <w:r w:rsidRPr="0081036F">
        <w:rPr>
          <w:szCs w:val="22"/>
          <w:lang w:val="it-IT"/>
        </w:rPr>
        <w:t xml:space="preserve">inanciare që do të rregullojë këtë </w:t>
      </w:r>
      <w:r>
        <w:rPr>
          <w:szCs w:val="22"/>
          <w:lang w:val="it-IT"/>
        </w:rPr>
        <w:t>plan</w:t>
      </w:r>
      <w:r w:rsidRPr="0081036F">
        <w:rPr>
          <w:szCs w:val="22"/>
          <w:lang w:val="it-IT"/>
        </w:rPr>
        <w:t xml:space="preserve"> veprimi deri në fund të vitit 2004;</w:t>
      </w:r>
    </w:p>
    <w:p w:rsidR="00D35EE7" w:rsidRPr="0081036F" w:rsidRDefault="00D35EE7" w:rsidP="00D35EE7">
      <w:pPr>
        <w:pStyle w:val="Paragrafi"/>
        <w:rPr>
          <w:szCs w:val="22"/>
          <w:lang w:val="it-IT"/>
        </w:rPr>
      </w:pPr>
      <w:r w:rsidRPr="0081036F">
        <w:rPr>
          <w:szCs w:val="22"/>
          <w:lang w:val="it-IT"/>
        </w:rPr>
        <w:t xml:space="preserve">iii) </w:t>
      </w:r>
      <w:r>
        <w:rPr>
          <w:szCs w:val="22"/>
          <w:lang w:val="it-IT"/>
        </w:rPr>
        <w:t>s</w:t>
      </w:r>
      <w:r w:rsidRPr="0081036F">
        <w:rPr>
          <w:szCs w:val="22"/>
          <w:lang w:val="it-IT"/>
        </w:rPr>
        <w:t>ë treti</w:t>
      </w:r>
      <w:r>
        <w:rPr>
          <w:szCs w:val="22"/>
          <w:lang w:val="it-IT"/>
        </w:rPr>
        <w:t>,</w:t>
      </w:r>
      <w:r w:rsidRPr="0081036F">
        <w:rPr>
          <w:szCs w:val="22"/>
          <w:lang w:val="it-IT"/>
        </w:rPr>
        <w:t xml:space="preserve"> kushtëzimet për objektet, aty ku është e nevojshme, të përmbushen; dhe</w:t>
      </w:r>
    </w:p>
    <w:p w:rsidR="00D35EE7" w:rsidRPr="0081036F" w:rsidRDefault="00D35EE7" w:rsidP="00D35EE7">
      <w:pPr>
        <w:pStyle w:val="Paragrafi"/>
        <w:rPr>
          <w:szCs w:val="22"/>
          <w:lang w:val="it-IT"/>
        </w:rPr>
      </w:pPr>
      <w:r w:rsidRPr="0081036F">
        <w:rPr>
          <w:szCs w:val="22"/>
          <w:lang w:val="it-IT"/>
        </w:rPr>
        <w:t xml:space="preserve">iv) </w:t>
      </w:r>
      <w:r>
        <w:rPr>
          <w:szCs w:val="22"/>
          <w:lang w:val="it-IT"/>
        </w:rPr>
        <w:t>s</w:t>
      </w:r>
      <w:r w:rsidRPr="0081036F">
        <w:rPr>
          <w:szCs w:val="22"/>
          <w:lang w:val="it-IT"/>
        </w:rPr>
        <w:t>ë katërti, projektet të jenë detajuar plotësisht.</w:t>
      </w:r>
    </w:p>
    <w:p w:rsidR="00D35EE7" w:rsidRPr="0081036F" w:rsidRDefault="00D35EE7" w:rsidP="00D35EE7">
      <w:pPr>
        <w:pStyle w:val="Paragrafi"/>
        <w:rPr>
          <w:szCs w:val="22"/>
          <w:lang w:val="it-IT"/>
        </w:rPr>
      </w:pPr>
      <w:r w:rsidRPr="0081036F">
        <w:rPr>
          <w:szCs w:val="22"/>
          <w:lang w:val="it-IT"/>
        </w:rPr>
        <w:t xml:space="preserve">7.3 Procedurat për dhënien e kontratave dhe të subvencioneve </w:t>
      </w:r>
    </w:p>
    <w:p w:rsidR="00D35EE7" w:rsidRPr="0081036F" w:rsidRDefault="00D35EE7" w:rsidP="00D35EE7">
      <w:pPr>
        <w:pStyle w:val="Paragrafi"/>
        <w:rPr>
          <w:szCs w:val="22"/>
          <w:lang w:val="it-IT"/>
        </w:rPr>
      </w:pPr>
      <w:r w:rsidRPr="0081036F">
        <w:rPr>
          <w:szCs w:val="22"/>
          <w:lang w:val="it-IT"/>
        </w:rPr>
        <w:t xml:space="preserve">Të gjitha projektet duhet të zbatohen në përputhje me parimet e BE-së për konkurrencën (duke përfshirë ndihmën shkencore). Të gjitha kontratat zbatuese të Marrëveshjes </w:t>
      </w:r>
      <w:r>
        <w:rPr>
          <w:szCs w:val="22"/>
          <w:lang w:val="it-IT"/>
        </w:rPr>
        <w:t>F</w:t>
      </w:r>
      <w:r w:rsidRPr="0081036F">
        <w:rPr>
          <w:szCs w:val="22"/>
          <w:lang w:val="it-IT"/>
        </w:rPr>
        <w:t>inanciare duhet të jepen du</w:t>
      </w:r>
      <w:r>
        <w:rPr>
          <w:szCs w:val="22"/>
          <w:lang w:val="it-IT"/>
        </w:rPr>
        <w:t>ke përdorur procedura dhe dokumete standard</w:t>
      </w:r>
      <w:r w:rsidRPr="0081036F">
        <w:rPr>
          <w:szCs w:val="22"/>
          <w:lang w:val="it-IT"/>
        </w:rPr>
        <w:t>e të Komisionit mbi zbatimin e operacioneve të jashtme</w:t>
      </w:r>
      <w:r>
        <w:rPr>
          <w:szCs w:val="22"/>
          <w:lang w:val="it-IT"/>
        </w:rPr>
        <w:t>, të cila</w:t>
      </w:r>
      <w:r w:rsidRPr="0081036F">
        <w:rPr>
          <w:szCs w:val="22"/>
          <w:lang w:val="it-IT"/>
        </w:rPr>
        <w:t>t janë në fuqi në kohën kur fillohen procedurat.</w:t>
      </w:r>
    </w:p>
    <w:p w:rsidR="00D35EE7" w:rsidRPr="0081036F" w:rsidRDefault="00D35EE7" w:rsidP="00D35EE7">
      <w:pPr>
        <w:pStyle w:val="Paragrafi"/>
        <w:rPr>
          <w:szCs w:val="22"/>
        </w:rPr>
      </w:pPr>
      <w:r w:rsidRPr="0081036F">
        <w:rPr>
          <w:szCs w:val="22"/>
        </w:rPr>
        <w:t>7.4 Kontrata zbatuese të Marrëveshjes</w:t>
      </w:r>
    </w:p>
    <w:p w:rsidR="00D35EE7" w:rsidRPr="0081036F" w:rsidRDefault="00D35EE7" w:rsidP="00D35EE7">
      <w:pPr>
        <w:pStyle w:val="Paragrafi"/>
        <w:rPr>
          <w:szCs w:val="22"/>
        </w:rPr>
      </w:pPr>
      <w:r w:rsidRPr="0081036F">
        <w:rPr>
          <w:szCs w:val="22"/>
        </w:rPr>
        <w:t xml:space="preserve">a) Kontrata zbatuese të Marrëveshjes </w:t>
      </w:r>
      <w:r>
        <w:rPr>
          <w:szCs w:val="22"/>
        </w:rPr>
        <w:t>F</w:t>
      </w:r>
      <w:r w:rsidRPr="0081036F">
        <w:rPr>
          <w:szCs w:val="22"/>
        </w:rPr>
        <w:t>inanciare duhet të firmosen nga të dyja palët brenda tre vitesh nga miratimi nga ana e Komisionit të angazh</w:t>
      </w:r>
      <w:r>
        <w:rPr>
          <w:szCs w:val="22"/>
        </w:rPr>
        <w:t>imit</w:t>
      </w:r>
      <w:r w:rsidRPr="0081036F">
        <w:rPr>
          <w:szCs w:val="22"/>
        </w:rPr>
        <w:t xml:space="preserve"> financiar. Ky afat nuk mund të shtyhet. Në këtë datë të gjitha fon</w:t>
      </w:r>
      <w:r>
        <w:rPr>
          <w:szCs w:val="22"/>
        </w:rPr>
        <w:t>det e pakontraktuara do të anul</w:t>
      </w:r>
      <w:r w:rsidRPr="0081036F">
        <w:rPr>
          <w:szCs w:val="22"/>
        </w:rPr>
        <w:t>ohen</w:t>
      </w:r>
      <w:r>
        <w:rPr>
          <w:szCs w:val="22"/>
        </w:rPr>
        <w:t>.</w:t>
      </w:r>
    </w:p>
    <w:p w:rsidR="00D35EE7" w:rsidRPr="0081036F" w:rsidRDefault="00D35EE7" w:rsidP="00D35EE7">
      <w:pPr>
        <w:pStyle w:val="Paragrafi"/>
        <w:rPr>
          <w:szCs w:val="22"/>
        </w:rPr>
      </w:pPr>
      <w:r w:rsidRPr="0081036F">
        <w:rPr>
          <w:szCs w:val="22"/>
        </w:rPr>
        <w:t>b) Çdo kontratë që nuk ka sjellë asnjë pagesë brenda tre vitesh nga firmosja e saj</w:t>
      </w:r>
      <w:r>
        <w:rPr>
          <w:szCs w:val="22"/>
        </w:rPr>
        <w:t>,</w:t>
      </w:r>
      <w:r w:rsidRPr="0081036F">
        <w:rPr>
          <w:szCs w:val="22"/>
        </w:rPr>
        <w:t xml:space="preserve"> do të përfundohet automatikisht </w:t>
      </w:r>
      <w:r>
        <w:rPr>
          <w:szCs w:val="22"/>
        </w:rPr>
        <w:t>dhe fondet do të anul</w:t>
      </w:r>
      <w:r w:rsidRPr="0081036F">
        <w:rPr>
          <w:szCs w:val="22"/>
        </w:rPr>
        <w:t>ohen.</w:t>
      </w:r>
    </w:p>
    <w:p w:rsidR="00D35EE7" w:rsidRPr="0081036F" w:rsidRDefault="00D35EE7" w:rsidP="00D35EE7">
      <w:pPr>
        <w:pStyle w:val="Paragrafi"/>
        <w:rPr>
          <w:szCs w:val="22"/>
        </w:rPr>
      </w:pPr>
      <w:r w:rsidRPr="0081036F">
        <w:rPr>
          <w:szCs w:val="22"/>
        </w:rPr>
        <w:t>7.5 Monitorimi</w:t>
      </w:r>
      <w:r>
        <w:rPr>
          <w:szCs w:val="22"/>
        </w:rPr>
        <w:t>,</w:t>
      </w:r>
      <w:r w:rsidRPr="0081036F">
        <w:rPr>
          <w:szCs w:val="22"/>
        </w:rPr>
        <w:t xml:space="preserve"> vlerësimi dhe auditimet</w:t>
      </w:r>
    </w:p>
    <w:p w:rsidR="00D35EE7" w:rsidRPr="0081036F" w:rsidRDefault="00D35EE7" w:rsidP="00D35EE7">
      <w:pPr>
        <w:pStyle w:val="Paragrafi"/>
        <w:rPr>
          <w:szCs w:val="22"/>
        </w:rPr>
      </w:pPr>
      <w:r w:rsidRPr="0081036F">
        <w:rPr>
          <w:szCs w:val="22"/>
        </w:rPr>
        <w:t>Gjatë zbatimit do të kryhen monitorimet e planifikuara e të rregullta të duhura në formën e raporteve të rregullta. Do të kryhet gjithashtu edhe vlerësimi gjatë zbatimit dhe në përfundim të programit</w:t>
      </w:r>
      <w:r>
        <w:rPr>
          <w:szCs w:val="22"/>
        </w:rPr>
        <w:t>,</w:t>
      </w:r>
      <w:r w:rsidRPr="0081036F">
        <w:rPr>
          <w:szCs w:val="22"/>
        </w:rPr>
        <w:t xml:space="preserve"> si dhe auditimi i programit. Pika 7.4 (a) nuk do të aplikohet për auditimet dhe vlerësimet e kontratave</w:t>
      </w:r>
      <w:r>
        <w:rPr>
          <w:szCs w:val="22"/>
        </w:rPr>
        <w:t>,</w:t>
      </w:r>
      <w:r w:rsidRPr="0081036F">
        <w:rPr>
          <w:szCs w:val="22"/>
        </w:rPr>
        <w:t xml:space="preserve"> të cilat mund të firmosen më vonë.</w:t>
      </w:r>
    </w:p>
    <w:p w:rsidR="00D35EE7" w:rsidRPr="0081036F" w:rsidRDefault="00D35EE7" w:rsidP="00D35EE7">
      <w:pPr>
        <w:pStyle w:val="Paragrafi"/>
        <w:rPr>
          <w:szCs w:val="22"/>
        </w:rPr>
      </w:pPr>
      <w:r w:rsidRPr="0081036F">
        <w:rPr>
          <w:szCs w:val="22"/>
        </w:rPr>
        <w:t>8. Kostot dhe financimi</w:t>
      </w:r>
    </w:p>
    <w:p w:rsidR="00D35EE7" w:rsidRPr="0081036F" w:rsidRDefault="00D35EE7" w:rsidP="00D35EE7">
      <w:pPr>
        <w:pStyle w:val="Paragrafi"/>
        <w:rPr>
          <w:szCs w:val="22"/>
        </w:rPr>
      </w:pPr>
      <w:r w:rsidRPr="0081036F">
        <w:rPr>
          <w:szCs w:val="22"/>
        </w:rPr>
        <w:t xml:space="preserve">Programi do të financohet nëpërmjet një granti të propozuar nga </w:t>
      </w:r>
      <w:r>
        <w:rPr>
          <w:szCs w:val="22"/>
        </w:rPr>
        <w:t>K</w:t>
      </w:r>
      <w:r w:rsidRPr="0081036F">
        <w:rPr>
          <w:szCs w:val="22"/>
        </w:rPr>
        <w:t xml:space="preserve">omuniteti </w:t>
      </w:r>
      <w:r>
        <w:rPr>
          <w:szCs w:val="22"/>
        </w:rPr>
        <w:t>prej</w:t>
      </w:r>
      <w:r w:rsidRPr="0081036F">
        <w:rPr>
          <w:szCs w:val="22"/>
        </w:rPr>
        <w:t xml:space="preserve"> 58 500 000 </w:t>
      </w:r>
      <w:r w:rsidRPr="0081036F">
        <w:rPr>
          <w:rFonts w:ascii="Times New Roman" w:hAnsi="Times New Roman"/>
          <w:szCs w:val="22"/>
        </w:rPr>
        <w:t>€</w:t>
      </w:r>
      <w:r>
        <w:rPr>
          <w:rFonts w:ascii="Times New Roman" w:hAnsi="Times New Roman"/>
          <w:szCs w:val="22"/>
        </w:rPr>
        <w:t xml:space="preserve">, </w:t>
      </w:r>
      <w:r w:rsidRPr="0081036F">
        <w:rPr>
          <w:szCs w:val="22"/>
        </w:rPr>
        <w:t>të ndara si më poshtë vijon</w:t>
      </w:r>
      <w:r>
        <w:rPr>
          <w:szCs w:val="22"/>
        </w:rPr>
        <w:t>,</w:t>
      </w:r>
      <w:r w:rsidRPr="0081036F">
        <w:rPr>
          <w:szCs w:val="22"/>
        </w:rPr>
        <w:t xml:space="preserve"> ndërmjet sektorëve prioritarë</w:t>
      </w:r>
      <w:r>
        <w:rPr>
          <w:szCs w:val="22"/>
        </w:rPr>
        <w:t xml:space="preserve"> dhe </w:t>
      </w:r>
      <w:r w:rsidRPr="0081036F">
        <w:rPr>
          <w:szCs w:val="22"/>
        </w:rPr>
        <w:t>nënsektorëve:</w:t>
      </w:r>
    </w:p>
    <w:p w:rsidR="00D35EE7" w:rsidRPr="0081036F" w:rsidRDefault="00D35EE7" w:rsidP="00D35EE7">
      <w:pPr>
        <w:pStyle w:val="Paragrafi"/>
        <w:rPr>
          <w:szCs w:val="22"/>
        </w:rPr>
      </w:pPr>
    </w:p>
    <w:tbl>
      <w:tblPr>
        <w:tblStyle w:val="TableGrid"/>
        <w:tblW w:w="0" w:type="auto"/>
        <w:tblInd w:w="1008" w:type="dxa"/>
        <w:tblLook w:val="01E0" w:firstRow="1" w:lastRow="1" w:firstColumn="1" w:lastColumn="1" w:noHBand="0" w:noVBand="0"/>
      </w:tblPr>
      <w:tblGrid>
        <w:gridCol w:w="5220"/>
        <w:gridCol w:w="2160"/>
      </w:tblGrid>
      <w:tr w:rsidR="00D35EE7" w:rsidRPr="0081036F">
        <w:tc>
          <w:tcPr>
            <w:tcW w:w="5220" w:type="dxa"/>
          </w:tcPr>
          <w:p w:rsidR="00D35EE7" w:rsidRPr="0081036F" w:rsidRDefault="00D35EE7" w:rsidP="00D35EE7">
            <w:pPr>
              <w:pStyle w:val="Paragrafi"/>
              <w:ind w:firstLine="0"/>
              <w:rPr>
                <w:szCs w:val="22"/>
              </w:rPr>
            </w:pPr>
            <w:r w:rsidRPr="0081036F">
              <w:rPr>
                <w:szCs w:val="22"/>
              </w:rPr>
              <w:t>Sektori/nënsektori</w:t>
            </w:r>
          </w:p>
        </w:tc>
        <w:tc>
          <w:tcPr>
            <w:tcW w:w="2160" w:type="dxa"/>
          </w:tcPr>
          <w:p w:rsidR="00D35EE7" w:rsidRPr="0081036F" w:rsidRDefault="00D35EE7" w:rsidP="00D35EE7">
            <w:pPr>
              <w:pStyle w:val="Paragrafi"/>
              <w:ind w:firstLine="0"/>
              <w:rPr>
                <w:szCs w:val="22"/>
              </w:rPr>
            </w:pPr>
            <w:r w:rsidRPr="0081036F">
              <w:rPr>
                <w:szCs w:val="22"/>
              </w:rPr>
              <w:t>Buxheti (milion</w:t>
            </w:r>
            <w:r>
              <w:rPr>
                <w:szCs w:val="22"/>
              </w:rPr>
              <w:t>ë</w:t>
            </w:r>
            <w:r w:rsidRPr="0081036F">
              <w:rPr>
                <w:szCs w:val="22"/>
              </w:rPr>
              <w:t xml:space="preserve"> </w:t>
            </w:r>
            <w:r w:rsidRPr="0081036F">
              <w:rPr>
                <w:rFonts w:ascii="Times New Roman" w:hAnsi="Times New Roman"/>
                <w:szCs w:val="22"/>
              </w:rPr>
              <w:t>€)</w:t>
            </w:r>
          </w:p>
        </w:tc>
      </w:tr>
      <w:tr w:rsidR="00D35EE7" w:rsidRPr="0081036F">
        <w:tc>
          <w:tcPr>
            <w:tcW w:w="5220" w:type="dxa"/>
          </w:tcPr>
          <w:p w:rsidR="00D35EE7" w:rsidRPr="0081036F" w:rsidRDefault="00D35EE7" w:rsidP="00D35EE7">
            <w:pPr>
              <w:pStyle w:val="Paragrafi"/>
              <w:ind w:firstLine="0"/>
              <w:rPr>
                <w:szCs w:val="22"/>
                <w:lang w:val="sq-AL"/>
              </w:rPr>
            </w:pPr>
            <w:r w:rsidRPr="0081036F">
              <w:rPr>
                <w:szCs w:val="22"/>
                <w:lang w:val="sq-AL"/>
              </w:rPr>
              <w:t xml:space="preserve">Drejtësia dhe punët e brendshme </w:t>
            </w:r>
          </w:p>
          <w:p w:rsidR="00D35EE7" w:rsidRPr="0081036F" w:rsidRDefault="00D35EE7" w:rsidP="00D35EE7">
            <w:pPr>
              <w:pStyle w:val="Paragrafi"/>
              <w:ind w:firstLine="0"/>
              <w:rPr>
                <w:szCs w:val="22"/>
                <w:lang w:val="sq-AL"/>
              </w:rPr>
            </w:pPr>
            <w:r w:rsidRPr="0081036F">
              <w:rPr>
                <w:szCs w:val="22"/>
                <w:lang w:val="sq-AL"/>
              </w:rPr>
              <w:t>Reforma në drejtësi</w:t>
            </w:r>
          </w:p>
          <w:p w:rsidR="00D35EE7" w:rsidRPr="0081036F" w:rsidRDefault="00D35EE7" w:rsidP="00D35EE7">
            <w:pPr>
              <w:pStyle w:val="Paragrafi"/>
              <w:ind w:firstLine="0"/>
              <w:rPr>
                <w:szCs w:val="22"/>
              </w:rPr>
            </w:pPr>
            <w:r w:rsidRPr="0081036F">
              <w:rPr>
                <w:szCs w:val="22"/>
              </w:rPr>
              <w:t xml:space="preserve">Policia dhe krimi i organizuar </w:t>
            </w:r>
          </w:p>
          <w:p w:rsidR="00D35EE7" w:rsidRPr="0081036F" w:rsidRDefault="00D35EE7" w:rsidP="00D35EE7">
            <w:pPr>
              <w:pStyle w:val="Paragrafi"/>
              <w:ind w:firstLine="0"/>
              <w:rPr>
                <w:szCs w:val="22"/>
                <w:lang w:val="it-IT"/>
              </w:rPr>
            </w:pPr>
            <w:r w:rsidRPr="0081036F">
              <w:rPr>
                <w:szCs w:val="22"/>
                <w:lang w:val="it-IT"/>
              </w:rPr>
              <w:t xml:space="preserve">Menaxhimi i integruar i kufirit </w:t>
            </w:r>
          </w:p>
          <w:p w:rsidR="00D35EE7" w:rsidRPr="0081036F" w:rsidRDefault="00D35EE7" w:rsidP="00D35EE7">
            <w:pPr>
              <w:pStyle w:val="Paragrafi"/>
              <w:ind w:firstLine="0"/>
              <w:rPr>
                <w:szCs w:val="22"/>
                <w:lang w:val="it-IT"/>
              </w:rPr>
            </w:pPr>
            <w:r w:rsidRPr="0081036F">
              <w:rPr>
                <w:szCs w:val="22"/>
                <w:lang w:val="it-IT"/>
              </w:rPr>
              <w:t xml:space="preserve">Menaxhimi i azilit dhe </w:t>
            </w:r>
            <w:r>
              <w:rPr>
                <w:szCs w:val="22"/>
                <w:lang w:val="it-IT"/>
              </w:rPr>
              <w:t>i</w:t>
            </w:r>
            <w:r w:rsidRPr="0081036F">
              <w:rPr>
                <w:szCs w:val="22"/>
                <w:lang w:val="it-IT"/>
              </w:rPr>
              <w:t>migrimit</w:t>
            </w:r>
          </w:p>
        </w:tc>
        <w:tc>
          <w:tcPr>
            <w:tcW w:w="2160" w:type="dxa"/>
          </w:tcPr>
          <w:p w:rsidR="00D35EE7" w:rsidRPr="0081036F" w:rsidRDefault="00D35EE7" w:rsidP="00D35EE7">
            <w:pPr>
              <w:pStyle w:val="Paragrafi"/>
              <w:ind w:firstLine="0"/>
              <w:jc w:val="right"/>
              <w:rPr>
                <w:szCs w:val="22"/>
              </w:rPr>
            </w:pPr>
            <w:r w:rsidRPr="0081036F">
              <w:rPr>
                <w:szCs w:val="22"/>
              </w:rPr>
              <w:t>34.0</w:t>
            </w:r>
          </w:p>
        </w:tc>
      </w:tr>
      <w:tr w:rsidR="00D35EE7" w:rsidRPr="0081036F">
        <w:tc>
          <w:tcPr>
            <w:tcW w:w="5220" w:type="dxa"/>
          </w:tcPr>
          <w:p w:rsidR="00D35EE7" w:rsidRPr="0081036F" w:rsidRDefault="00D35EE7" w:rsidP="00D35EE7">
            <w:pPr>
              <w:pStyle w:val="Paragrafi"/>
              <w:ind w:firstLine="0"/>
              <w:rPr>
                <w:szCs w:val="22"/>
              </w:rPr>
            </w:pPr>
            <w:r w:rsidRPr="0081036F">
              <w:rPr>
                <w:szCs w:val="22"/>
              </w:rPr>
              <w:t xml:space="preserve">Forcimi i kapaciteteve administrative </w:t>
            </w:r>
          </w:p>
          <w:p w:rsidR="00D35EE7" w:rsidRPr="0081036F" w:rsidRDefault="00D35EE7" w:rsidP="00D35EE7">
            <w:pPr>
              <w:pStyle w:val="Paragrafi"/>
              <w:ind w:firstLine="0"/>
              <w:rPr>
                <w:szCs w:val="22"/>
              </w:rPr>
            </w:pPr>
            <w:r w:rsidRPr="0081036F">
              <w:rPr>
                <w:szCs w:val="22"/>
              </w:rPr>
              <w:t>Zhvillimi ekonomik dhe shoqëror</w:t>
            </w:r>
          </w:p>
        </w:tc>
        <w:tc>
          <w:tcPr>
            <w:tcW w:w="2160" w:type="dxa"/>
          </w:tcPr>
          <w:p w:rsidR="00D35EE7" w:rsidRPr="0081036F" w:rsidRDefault="00D35EE7" w:rsidP="00D35EE7">
            <w:pPr>
              <w:pStyle w:val="Paragrafi"/>
              <w:ind w:firstLine="0"/>
              <w:jc w:val="right"/>
              <w:rPr>
                <w:szCs w:val="22"/>
              </w:rPr>
            </w:pPr>
            <w:r w:rsidRPr="0081036F">
              <w:rPr>
                <w:szCs w:val="22"/>
              </w:rPr>
              <w:t>3.0</w:t>
            </w:r>
          </w:p>
          <w:p w:rsidR="00D35EE7" w:rsidRPr="0081036F" w:rsidRDefault="00D35EE7" w:rsidP="00D35EE7">
            <w:pPr>
              <w:pStyle w:val="Paragrafi"/>
              <w:ind w:firstLine="0"/>
              <w:jc w:val="right"/>
              <w:rPr>
                <w:szCs w:val="22"/>
              </w:rPr>
            </w:pPr>
            <w:r w:rsidRPr="0081036F">
              <w:rPr>
                <w:szCs w:val="22"/>
              </w:rPr>
              <w:t>12.0</w:t>
            </w:r>
          </w:p>
        </w:tc>
      </w:tr>
      <w:tr w:rsidR="00D35EE7" w:rsidRPr="0081036F">
        <w:tc>
          <w:tcPr>
            <w:tcW w:w="5220" w:type="dxa"/>
          </w:tcPr>
          <w:p w:rsidR="00D35EE7" w:rsidRPr="0081036F" w:rsidRDefault="00D35EE7" w:rsidP="00D35EE7">
            <w:pPr>
              <w:pStyle w:val="Paragrafi"/>
              <w:ind w:firstLine="0"/>
              <w:rPr>
                <w:szCs w:val="22"/>
                <w:lang w:val="it-IT"/>
              </w:rPr>
            </w:pPr>
            <w:r w:rsidRPr="0081036F">
              <w:rPr>
                <w:szCs w:val="22"/>
                <w:lang w:val="it-IT"/>
              </w:rPr>
              <w:t xml:space="preserve">Zhvillimi i komuniteteve lokale </w:t>
            </w:r>
          </w:p>
          <w:p w:rsidR="00D35EE7" w:rsidRPr="0081036F" w:rsidRDefault="00D35EE7" w:rsidP="00D35EE7">
            <w:pPr>
              <w:pStyle w:val="Paragrafi"/>
              <w:ind w:firstLine="0"/>
              <w:rPr>
                <w:szCs w:val="22"/>
                <w:lang w:val="it-IT"/>
              </w:rPr>
            </w:pPr>
            <w:r w:rsidRPr="0081036F">
              <w:rPr>
                <w:szCs w:val="22"/>
                <w:lang w:val="it-IT"/>
              </w:rPr>
              <w:t xml:space="preserve">Arsimi </w:t>
            </w:r>
          </w:p>
        </w:tc>
        <w:tc>
          <w:tcPr>
            <w:tcW w:w="2160" w:type="dxa"/>
          </w:tcPr>
          <w:p w:rsidR="00D35EE7" w:rsidRPr="0081036F" w:rsidRDefault="00D35EE7" w:rsidP="00D35EE7">
            <w:pPr>
              <w:pStyle w:val="Paragrafi"/>
              <w:ind w:firstLine="0"/>
              <w:jc w:val="right"/>
              <w:rPr>
                <w:szCs w:val="22"/>
                <w:lang w:val="it-IT"/>
              </w:rPr>
            </w:pPr>
          </w:p>
        </w:tc>
      </w:tr>
      <w:tr w:rsidR="00D35EE7" w:rsidRPr="0081036F">
        <w:tc>
          <w:tcPr>
            <w:tcW w:w="5220" w:type="dxa"/>
          </w:tcPr>
          <w:p w:rsidR="00D35EE7" w:rsidRPr="0081036F" w:rsidRDefault="00D35EE7" w:rsidP="00D35EE7">
            <w:pPr>
              <w:pStyle w:val="Paragrafi"/>
              <w:ind w:firstLine="0"/>
              <w:rPr>
                <w:szCs w:val="22"/>
              </w:rPr>
            </w:pPr>
            <w:r w:rsidRPr="0081036F">
              <w:rPr>
                <w:szCs w:val="22"/>
              </w:rPr>
              <w:t>Mjedisi dhe burimet natyrore</w:t>
            </w:r>
          </w:p>
        </w:tc>
        <w:tc>
          <w:tcPr>
            <w:tcW w:w="2160" w:type="dxa"/>
          </w:tcPr>
          <w:p w:rsidR="00D35EE7" w:rsidRPr="0081036F" w:rsidRDefault="00D35EE7" w:rsidP="00D35EE7">
            <w:pPr>
              <w:pStyle w:val="Paragrafi"/>
              <w:ind w:firstLine="0"/>
              <w:jc w:val="right"/>
              <w:rPr>
                <w:szCs w:val="22"/>
              </w:rPr>
            </w:pPr>
            <w:r w:rsidRPr="0081036F">
              <w:rPr>
                <w:szCs w:val="22"/>
              </w:rPr>
              <w:t>7.0</w:t>
            </w:r>
          </w:p>
        </w:tc>
      </w:tr>
      <w:tr w:rsidR="00D35EE7" w:rsidRPr="0081036F">
        <w:tc>
          <w:tcPr>
            <w:tcW w:w="5220" w:type="dxa"/>
          </w:tcPr>
          <w:p w:rsidR="00D35EE7" w:rsidRPr="0081036F" w:rsidRDefault="00D35EE7" w:rsidP="00D35EE7">
            <w:pPr>
              <w:pStyle w:val="Paragrafi"/>
              <w:ind w:firstLine="0"/>
              <w:rPr>
                <w:szCs w:val="22"/>
              </w:rPr>
            </w:pPr>
            <w:r w:rsidRPr="0081036F">
              <w:rPr>
                <w:szCs w:val="22"/>
              </w:rPr>
              <w:t>Stabilizimi demokratik</w:t>
            </w:r>
          </w:p>
        </w:tc>
        <w:tc>
          <w:tcPr>
            <w:tcW w:w="2160" w:type="dxa"/>
          </w:tcPr>
          <w:p w:rsidR="00D35EE7" w:rsidRPr="0081036F" w:rsidRDefault="00D35EE7" w:rsidP="00D35EE7">
            <w:pPr>
              <w:pStyle w:val="Paragrafi"/>
              <w:ind w:firstLine="0"/>
              <w:jc w:val="right"/>
              <w:rPr>
                <w:szCs w:val="22"/>
              </w:rPr>
            </w:pPr>
            <w:r w:rsidRPr="0081036F">
              <w:rPr>
                <w:szCs w:val="22"/>
              </w:rPr>
              <w:t>2.5</w:t>
            </w:r>
          </w:p>
        </w:tc>
      </w:tr>
      <w:tr w:rsidR="00D35EE7" w:rsidRPr="0081036F">
        <w:tc>
          <w:tcPr>
            <w:tcW w:w="5220" w:type="dxa"/>
          </w:tcPr>
          <w:p w:rsidR="00D35EE7" w:rsidRPr="0081036F" w:rsidRDefault="00D35EE7" w:rsidP="00D35EE7">
            <w:pPr>
              <w:pStyle w:val="Paragrafi"/>
              <w:ind w:firstLine="0"/>
              <w:rPr>
                <w:szCs w:val="22"/>
              </w:rPr>
            </w:pPr>
            <w:r w:rsidRPr="0081036F">
              <w:rPr>
                <w:szCs w:val="22"/>
              </w:rPr>
              <w:t>TOTALI</w:t>
            </w:r>
          </w:p>
        </w:tc>
        <w:tc>
          <w:tcPr>
            <w:tcW w:w="2160" w:type="dxa"/>
          </w:tcPr>
          <w:p w:rsidR="00D35EE7" w:rsidRPr="0081036F" w:rsidRDefault="00D35EE7" w:rsidP="00D35EE7">
            <w:pPr>
              <w:pStyle w:val="Paragrafi"/>
              <w:ind w:firstLine="0"/>
              <w:jc w:val="right"/>
              <w:rPr>
                <w:szCs w:val="22"/>
              </w:rPr>
            </w:pPr>
            <w:r>
              <w:rPr>
                <w:szCs w:val="22"/>
              </w:rPr>
              <w:t>5</w:t>
            </w:r>
            <w:r w:rsidRPr="0081036F">
              <w:rPr>
                <w:szCs w:val="22"/>
              </w:rPr>
              <w:t>8.5</w:t>
            </w:r>
          </w:p>
        </w:tc>
      </w:tr>
    </w:tbl>
    <w:p w:rsidR="00D35EE7" w:rsidRPr="0081036F" w:rsidRDefault="00D35EE7" w:rsidP="00D35EE7">
      <w:pPr>
        <w:pStyle w:val="Paragrafi"/>
        <w:rPr>
          <w:szCs w:val="22"/>
        </w:rPr>
      </w:pPr>
      <w:r w:rsidRPr="0081036F">
        <w:rPr>
          <w:szCs w:val="22"/>
        </w:rPr>
        <w:t xml:space="preserve">  </w:t>
      </w:r>
    </w:p>
    <w:p w:rsidR="00D35EE7" w:rsidRPr="0081036F" w:rsidRDefault="00D35EE7" w:rsidP="00D35EE7">
      <w:pPr>
        <w:pStyle w:val="Paragrafi"/>
        <w:rPr>
          <w:szCs w:val="22"/>
        </w:rPr>
      </w:pPr>
      <w:r w:rsidRPr="0081036F">
        <w:rPr>
          <w:szCs w:val="22"/>
        </w:rPr>
        <w:t xml:space="preserve">9. Angazhimi i </w:t>
      </w:r>
      <w:r>
        <w:rPr>
          <w:szCs w:val="22"/>
        </w:rPr>
        <w:t>Q</w:t>
      </w:r>
      <w:r w:rsidRPr="0081036F">
        <w:rPr>
          <w:szCs w:val="22"/>
        </w:rPr>
        <w:t>everisë dhe kushtëzimet</w:t>
      </w:r>
    </w:p>
    <w:p w:rsidR="00D35EE7" w:rsidRPr="0081036F" w:rsidRDefault="00D35EE7" w:rsidP="00D35EE7">
      <w:pPr>
        <w:pStyle w:val="Paragrafi"/>
        <w:rPr>
          <w:szCs w:val="22"/>
        </w:rPr>
      </w:pPr>
      <w:r w:rsidRPr="0081036F">
        <w:rPr>
          <w:szCs w:val="22"/>
        </w:rPr>
        <w:t xml:space="preserve">Ndihma do të </w:t>
      </w:r>
      <w:r>
        <w:rPr>
          <w:szCs w:val="22"/>
        </w:rPr>
        <w:t>afrohet me kusht që të ekzistojnë elemente</w:t>
      </w:r>
      <w:r w:rsidRPr="0081036F">
        <w:rPr>
          <w:szCs w:val="22"/>
        </w:rPr>
        <w:t>t e nevojshme për vazhdimin</w:t>
      </w:r>
      <w:r>
        <w:rPr>
          <w:szCs w:val="22"/>
        </w:rPr>
        <w:t xml:space="preserve"> e bashkëpunimit në</w:t>
      </w:r>
      <w:r w:rsidRPr="0081036F">
        <w:rPr>
          <w:szCs w:val="22"/>
        </w:rPr>
        <w:t>përmjet ndihmës, në veçanti respektimi i parimeve demokratike dhe i të drejtave të njeriut, si dhe i detyrimeve të Shqipërisë të përcaktuara gjatë procesit të stabilizim</w:t>
      </w:r>
      <w:r>
        <w:rPr>
          <w:szCs w:val="22"/>
        </w:rPr>
        <w:t>-</w:t>
      </w:r>
      <w:r w:rsidRPr="0081036F">
        <w:rPr>
          <w:szCs w:val="22"/>
        </w:rPr>
        <w:t>asocimit.</w:t>
      </w:r>
    </w:p>
    <w:p w:rsidR="00D35EE7" w:rsidRPr="0081036F" w:rsidRDefault="00D35EE7" w:rsidP="00D35EE7">
      <w:pPr>
        <w:pStyle w:val="Paragrafi"/>
        <w:rPr>
          <w:szCs w:val="22"/>
        </w:rPr>
      </w:pPr>
      <w:r w:rsidRPr="0081036F">
        <w:rPr>
          <w:szCs w:val="22"/>
        </w:rPr>
        <w:t xml:space="preserve">Gjithashtu </w:t>
      </w:r>
      <w:r>
        <w:rPr>
          <w:szCs w:val="22"/>
        </w:rPr>
        <w:t>Qe</w:t>
      </w:r>
      <w:r w:rsidRPr="0081036F">
        <w:rPr>
          <w:szCs w:val="22"/>
        </w:rPr>
        <w:t xml:space="preserve">veria shqiptare </w:t>
      </w:r>
      <w:r>
        <w:rPr>
          <w:szCs w:val="22"/>
        </w:rPr>
        <w:t>pritet, në veç</w:t>
      </w:r>
      <w:r w:rsidRPr="0081036F">
        <w:rPr>
          <w:szCs w:val="22"/>
        </w:rPr>
        <w:t>anti</w:t>
      </w:r>
      <w:r>
        <w:rPr>
          <w:szCs w:val="22"/>
        </w:rPr>
        <w:t>,</w:t>
      </w:r>
      <w:r w:rsidRPr="0081036F">
        <w:rPr>
          <w:szCs w:val="22"/>
        </w:rPr>
        <w:t xml:space="preserve"> që të japë prova për angazhimin e saj në luftën kundër krimit të organizuar, kontrabandës dhe</w:t>
      </w:r>
      <w:r>
        <w:rPr>
          <w:szCs w:val="22"/>
        </w:rPr>
        <w:t xml:space="preserve"> </w:t>
      </w:r>
      <w:r w:rsidRPr="0081036F">
        <w:rPr>
          <w:szCs w:val="22"/>
        </w:rPr>
        <w:t xml:space="preserve">trafiqeve të </w:t>
      </w:r>
      <w:r>
        <w:rPr>
          <w:szCs w:val="22"/>
        </w:rPr>
        <w:t>të gjitha</w:t>
      </w:r>
      <w:r w:rsidRPr="0081036F">
        <w:rPr>
          <w:szCs w:val="22"/>
        </w:rPr>
        <w:t xml:space="preserve"> llojeve</w:t>
      </w:r>
      <w:r>
        <w:rPr>
          <w:szCs w:val="22"/>
        </w:rPr>
        <w:t>, duke u përqe</w:t>
      </w:r>
      <w:r w:rsidRPr="0081036F">
        <w:rPr>
          <w:szCs w:val="22"/>
        </w:rPr>
        <w:t>ndruar sidomos në portet dhe aeroportet.</w:t>
      </w:r>
    </w:p>
    <w:p w:rsidR="00D35EE7" w:rsidRPr="0081036F" w:rsidRDefault="00D35EE7" w:rsidP="00D35EE7">
      <w:pPr>
        <w:pStyle w:val="Paragrafi"/>
        <w:rPr>
          <w:szCs w:val="22"/>
        </w:rPr>
      </w:pPr>
      <w:r w:rsidRPr="0081036F">
        <w:rPr>
          <w:szCs w:val="22"/>
        </w:rPr>
        <w:t>Së fundmi</w:t>
      </w:r>
      <w:r>
        <w:rPr>
          <w:szCs w:val="22"/>
        </w:rPr>
        <w:t>,</w:t>
      </w:r>
      <w:r w:rsidRPr="0081036F">
        <w:rPr>
          <w:szCs w:val="22"/>
        </w:rPr>
        <w:t xml:space="preserve"> zbatimi i projekteve të veçanta do të fillojë vetëm ku</w:t>
      </w:r>
      <w:r>
        <w:rPr>
          <w:szCs w:val="22"/>
        </w:rPr>
        <w:t xml:space="preserve"> </w:t>
      </w:r>
      <w:r w:rsidRPr="0081036F">
        <w:rPr>
          <w:szCs w:val="22"/>
        </w:rPr>
        <w:t>kushtet e bashkëngjitura atyre (nëse ka) do të përmbushen.</w:t>
      </w:r>
    </w:p>
    <w:p w:rsidR="00D35EE7" w:rsidRPr="0081036F" w:rsidRDefault="00D35EE7" w:rsidP="00D35EE7">
      <w:pPr>
        <w:pStyle w:val="Paragrafi"/>
        <w:rPr>
          <w:szCs w:val="22"/>
          <w:lang w:val="it-IT"/>
        </w:rPr>
      </w:pPr>
      <w:r w:rsidRPr="0081036F">
        <w:rPr>
          <w:szCs w:val="22"/>
          <w:lang w:val="it-IT"/>
        </w:rPr>
        <w:t>Shtojca A</w:t>
      </w:r>
      <w:r>
        <w:rPr>
          <w:szCs w:val="22"/>
          <w:lang w:val="it-IT"/>
        </w:rPr>
        <w:t>:</w:t>
      </w:r>
      <w:r w:rsidRPr="0081036F">
        <w:rPr>
          <w:szCs w:val="22"/>
          <w:lang w:val="it-IT"/>
        </w:rPr>
        <w:t xml:space="preserve"> Kalendari indikativ për tendrimin dhe kontraktimin </w:t>
      </w:r>
    </w:p>
    <w:p w:rsidR="00D35EE7" w:rsidRPr="0081036F" w:rsidRDefault="00D35EE7" w:rsidP="00D35EE7">
      <w:pPr>
        <w:pStyle w:val="Paragrafi"/>
        <w:rPr>
          <w:szCs w:val="22"/>
          <w:lang w:val="it-IT"/>
        </w:rPr>
      </w:pPr>
    </w:p>
    <w:tbl>
      <w:tblPr>
        <w:tblStyle w:val="TableGrid"/>
        <w:tblW w:w="0" w:type="auto"/>
        <w:tblInd w:w="828" w:type="dxa"/>
        <w:tblLayout w:type="fixed"/>
        <w:tblLook w:val="01E0" w:firstRow="1" w:lastRow="1" w:firstColumn="1" w:lastColumn="1" w:noHBand="0" w:noVBand="0"/>
      </w:tblPr>
      <w:tblGrid>
        <w:gridCol w:w="3780"/>
        <w:gridCol w:w="1184"/>
        <w:gridCol w:w="1172"/>
        <w:gridCol w:w="1604"/>
      </w:tblGrid>
      <w:tr w:rsidR="00D35EE7" w:rsidRPr="0081036F">
        <w:tc>
          <w:tcPr>
            <w:tcW w:w="3780" w:type="dxa"/>
          </w:tcPr>
          <w:p w:rsidR="00D35EE7" w:rsidRPr="0081036F" w:rsidRDefault="00D35EE7" w:rsidP="00D35EE7">
            <w:pPr>
              <w:pStyle w:val="Tabele"/>
              <w:jc w:val="center"/>
              <w:rPr>
                <w:szCs w:val="22"/>
              </w:rPr>
            </w:pPr>
            <w:r>
              <w:rPr>
                <w:szCs w:val="22"/>
              </w:rPr>
              <w:t xml:space="preserve">Projekti/ </w:t>
            </w:r>
            <w:r w:rsidRPr="0081036F">
              <w:rPr>
                <w:szCs w:val="22"/>
              </w:rPr>
              <w:t>komponenti</w:t>
            </w:r>
          </w:p>
        </w:tc>
        <w:tc>
          <w:tcPr>
            <w:tcW w:w="1184" w:type="dxa"/>
          </w:tcPr>
          <w:p w:rsidR="00D35EE7" w:rsidRPr="0081036F" w:rsidRDefault="00D35EE7" w:rsidP="00D35EE7">
            <w:pPr>
              <w:pStyle w:val="Tabele"/>
              <w:jc w:val="center"/>
              <w:rPr>
                <w:szCs w:val="22"/>
              </w:rPr>
            </w:pPr>
            <w:r w:rsidRPr="0081036F">
              <w:rPr>
                <w:szCs w:val="22"/>
              </w:rPr>
              <w:t>Procedura indikative tenderuese</w:t>
            </w:r>
          </w:p>
        </w:tc>
        <w:tc>
          <w:tcPr>
            <w:tcW w:w="1172" w:type="dxa"/>
          </w:tcPr>
          <w:p w:rsidR="00D35EE7" w:rsidRPr="0081036F" w:rsidRDefault="00D35EE7" w:rsidP="00D35EE7">
            <w:pPr>
              <w:pStyle w:val="Tabele"/>
              <w:jc w:val="center"/>
              <w:rPr>
                <w:szCs w:val="22"/>
              </w:rPr>
            </w:pPr>
            <w:r>
              <w:rPr>
                <w:szCs w:val="22"/>
              </w:rPr>
              <w:t xml:space="preserve">Data indikative për shpalljen e </w:t>
            </w:r>
            <w:r w:rsidRPr="0081036F">
              <w:rPr>
                <w:szCs w:val="22"/>
              </w:rPr>
              <w:t>tendrit</w:t>
            </w:r>
          </w:p>
        </w:tc>
        <w:tc>
          <w:tcPr>
            <w:tcW w:w="1604" w:type="dxa"/>
          </w:tcPr>
          <w:p w:rsidR="00D35EE7" w:rsidRPr="0081036F" w:rsidRDefault="00D35EE7" w:rsidP="00D35EE7">
            <w:pPr>
              <w:pStyle w:val="Tabele"/>
              <w:jc w:val="center"/>
              <w:rPr>
                <w:szCs w:val="22"/>
                <w:lang w:val="it-IT"/>
              </w:rPr>
            </w:pPr>
            <w:r w:rsidRPr="0081036F">
              <w:rPr>
                <w:szCs w:val="22"/>
                <w:lang w:val="it-IT"/>
              </w:rPr>
              <w:t>Data indikative për firmosjen e kontratës</w:t>
            </w:r>
          </w:p>
        </w:tc>
      </w:tr>
      <w:tr w:rsidR="00D35EE7" w:rsidRPr="0081036F">
        <w:tc>
          <w:tcPr>
            <w:tcW w:w="7740" w:type="dxa"/>
            <w:gridSpan w:val="4"/>
          </w:tcPr>
          <w:p w:rsidR="00D35EE7" w:rsidRPr="0081036F" w:rsidRDefault="00D35EE7" w:rsidP="00D35EE7">
            <w:pPr>
              <w:pStyle w:val="Tabele"/>
              <w:rPr>
                <w:szCs w:val="22"/>
                <w:lang w:val="it-IT"/>
              </w:rPr>
            </w:pPr>
            <w:r w:rsidRPr="0081036F">
              <w:rPr>
                <w:szCs w:val="22"/>
                <w:lang w:val="it-IT"/>
              </w:rPr>
              <w:t>01 Rehabilitimi i institucioneve në varësi të Ministrisë së Drejtësisë</w:t>
            </w:r>
          </w:p>
        </w:tc>
      </w:tr>
      <w:tr w:rsidR="00D35EE7" w:rsidRPr="0081036F">
        <w:tc>
          <w:tcPr>
            <w:tcW w:w="3780" w:type="dxa"/>
          </w:tcPr>
          <w:p w:rsidR="00D35EE7" w:rsidRPr="0081036F" w:rsidRDefault="00D35EE7" w:rsidP="00D35EE7">
            <w:pPr>
              <w:pStyle w:val="Tabele"/>
              <w:rPr>
                <w:szCs w:val="22"/>
              </w:rPr>
            </w:pPr>
            <w:r w:rsidRPr="0081036F">
              <w:rPr>
                <w:szCs w:val="22"/>
              </w:rPr>
              <w:t>Burgu i Korçës (ndërtimi)</w:t>
            </w:r>
          </w:p>
        </w:tc>
        <w:tc>
          <w:tcPr>
            <w:tcW w:w="1184" w:type="dxa"/>
          </w:tcPr>
          <w:p w:rsidR="00D35EE7" w:rsidRPr="0081036F" w:rsidRDefault="00D35EE7" w:rsidP="00D35EE7">
            <w:pPr>
              <w:pStyle w:val="Tabele"/>
              <w:rPr>
                <w:szCs w:val="22"/>
              </w:rPr>
            </w:pPr>
            <w:r w:rsidRPr="0081036F">
              <w:rPr>
                <w:szCs w:val="22"/>
              </w:rPr>
              <w:t xml:space="preserve">Punime </w:t>
            </w:r>
          </w:p>
        </w:tc>
        <w:tc>
          <w:tcPr>
            <w:tcW w:w="1172" w:type="dxa"/>
          </w:tcPr>
          <w:p w:rsidR="00D35EE7" w:rsidRPr="0081036F" w:rsidRDefault="00D35EE7" w:rsidP="00D35EE7">
            <w:pPr>
              <w:pStyle w:val="Tabele"/>
              <w:rPr>
                <w:szCs w:val="22"/>
              </w:rPr>
            </w:pPr>
            <w:r w:rsidRPr="0081036F">
              <w:rPr>
                <w:szCs w:val="22"/>
              </w:rPr>
              <w:t>T3 2005</w:t>
            </w:r>
          </w:p>
        </w:tc>
        <w:tc>
          <w:tcPr>
            <w:tcW w:w="1604" w:type="dxa"/>
          </w:tcPr>
          <w:p w:rsidR="00D35EE7" w:rsidRPr="0081036F" w:rsidRDefault="00D35EE7" w:rsidP="00D35EE7">
            <w:pPr>
              <w:pStyle w:val="Tabele"/>
              <w:rPr>
                <w:szCs w:val="22"/>
              </w:rPr>
            </w:pPr>
            <w:r w:rsidRPr="0081036F">
              <w:rPr>
                <w:szCs w:val="22"/>
              </w:rPr>
              <w:t>T1 2006</w:t>
            </w:r>
          </w:p>
        </w:tc>
      </w:tr>
      <w:tr w:rsidR="00D35EE7" w:rsidRPr="0081036F">
        <w:tc>
          <w:tcPr>
            <w:tcW w:w="3780" w:type="dxa"/>
          </w:tcPr>
          <w:p w:rsidR="00D35EE7" w:rsidRPr="0081036F" w:rsidRDefault="00D35EE7" w:rsidP="00D35EE7">
            <w:pPr>
              <w:pStyle w:val="Tabele"/>
              <w:rPr>
                <w:szCs w:val="22"/>
                <w:lang w:val="it-IT"/>
              </w:rPr>
            </w:pPr>
            <w:r>
              <w:rPr>
                <w:szCs w:val="22"/>
                <w:lang w:val="it-IT"/>
              </w:rPr>
              <w:t>Burgu i Korçës (m</w:t>
            </w:r>
            <w:r w:rsidRPr="0081036F">
              <w:rPr>
                <w:szCs w:val="22"/>
                <w:lang w:val="it-IT"/>
              </w:rPr>
              <w:t>obil</w:t>
            </w:r>
            <w:r>
              <w:rPr>
                <w:szCs w:val="22"/>
                <w:lang w:val="it-IT"/>
              </w:rPr>
              <w:t>imi/p</w:t>
            </w:r>
            <w:r w:rsidRPr="0081036F">
              <w:rPr>
                <w:szCs w:val="22"/>
                <w:lang w:val="it-IT"/>
              </w:rPr>
              <w:t>ajisjet)</w:t>
            </w:r>
          </w:p>
        </w:tc>
        <w:tc>
          <w:tcPr>
            <w:tcW w:w="1184" w:type="dxa"/>
          </w:tcPr>
          <w:p w:rsidR="00D35EE7" w:rsidRPr="0081036F" w:rsidRDefault="00D35EE7" w:rsidP="00D35EE7">
            <w:pPr>
              <w:pStyle w:val="Tabele"/>
              <w:rPr>
                <w:szCs w:val="22"/>
              </w:rPr>
            </w:pPr>
            <w:r w:rsidRPr="0081036F">
              <w:rPr>
                <w:szCs w:val="22"/>
              </w:rPr>
              <w:t xml:space="preserve">Pajisje </w:t>
            </w:r>
          </w:p>
        </w:tc>
        <w:tc>
          <w:tcPr>
            <w:tcW w:w="1172" w:type="dxa"/>
          </w:tcPr>
          <w:p w:rsidR="00D35EE7" w:rsidRPr="0081036F" w:rsidRDefault="00D35EE7" w:rsidP="00D35EE7">
            <w:pPr>
              <w:pStyle w:val="Tabele"/>
              <w:rPr>
                <w:szCs w:val="22"/>
              </w:rPr>
            </w:pPr>
            <w:r w:rsidRPr="0081036F">
              <w:rPr>
                <w:szCs w:val="22"/>
              </w:rPr>
              <w:t>T3 2006</w:t>
            </w:r>
          </w:p>
        </w:tc>
        <w:tc>
          <w:tcPr>
            <w:tcW w:w="1604" w:type="dxa"/>
          </w:tcPr>
          <w:p w:rsidR="00D35EE7" w:rsidRPr="0081036F" w:rsidRDefault="00D35EE7" w:rsidP="00D35EE7">
            <w:pPr>
              <w:pStyle w:val="Tabele"/>
              <w:rPr>
                <w:szCs w:val="22"/>
              </w:rPr>
            </w:pPr>
            <w:r w:rsidRPr="0081036F">
              <w:rPr>
                <w:szCs w:val="22"/>
              </w:rPr>
              <w:t>T1 2007</w:t>
            </w:r>
          </w:p>
        </w:tc>
      </w:tr>
      <w:tr w:rsidR="00D35EE7" w:rsidRPr="0081036F">
        <w:tc>
          <w:tcPr>
            <w:tcW w:w="3780" w:type="dxa"/>
          </w:tcPr>
          <w:p w:rsidR="00D35EE7" w:rsidRPr="0081036F" w:rsidRDefault="00D35EE7" w:rsidP="00D35EE7">
            <w:pPr>
              <w:pStyle w:val="Tabele"/>
              <w:rPr>
                <w:szCs w:val="22"/>
                <w:lang w:val="it-IT"/>
              </w:rPr>
            </w:pPr>
            <w:r>
              <w:rPr>
                <w:szCs w:val="22"/>
                <w:lang w:val="it-IT"/>
              </w:rPr>
              <w:t>Traj</w:t>
            </w:r>
            <w:r w:rsidRPr="0081036F">
              <w:rPr>
                <w:szCs w:val="22"/>
                <w:lang w:val="it-IT"/>
              </w:rPr>
              <w:t xml:space="preserve">nimi i oficerëve të burgjeve </w:t>
            </w:r>
          </w:p>
        </w:tc>
        <w:tc>
          <w:tcPr>
            <w:tcW w:w="1184" w:type="dxa"/>
          </w:tcPr>
          <w:p w:rsidR="00D35EE7" w:rsidRPr="0081036F" w:rsidRDefault="00D35EE7" w:rsidP="00D35EE7">
            <w:pPr>
              <w:pStyle w:val="Tabele"/>
              <w:rPr>
                <w:szCs w:val="22"/>
              </w:rPr>
            </w:pPr>
            <w:r w:rsidRPr="0081036F">
              <w:rPr>
                <w:szCs w:val="22"/>
              </w:rPr>
              <w:t>Grant</w:t>
            </w:r>
          </w:p>
        </w:tc>
        <w:tc>
          <w:tcPr>
            <w:tcW w:w="1172" w:type="dxa"/>
          </w:tcPr>
          <w:p w:rsidR="00D35EE7" w:rsidRPr="0081036F" w:rsidRDefault="00D35EE7" w:rsidP="00D35EE7">
            <w:pPr>
              <w:pStyle w:val="Tabele"/>
              <w:rPr>
                <w:szCs w:val="22"/>
              </w:rPr>
            </w:pPr>
            <w:r w:rsidRPr="0081036F">
              <w:rPr>
                <w:szCs w:val="22"/>
              </w:rPr>
              <w:t>T2 2005</w:t>
            </w:r>
          </w:p>
        </w:tc>
        <w:tc>
          <w:tcPr>
            <w:tcW w:w="1604" w:type="dxa"/>
          </w:tcPr>
          <w:p w:rsidR="00D35EE7" w:rsidRPr="0081036F" w:rsidRDefault="00D35EE7" w:rsidP="00D35EE7">
            <w:pPr>
              <w:pStyle w:val="Tabele"/>
              <w:rPr>
                <w:szCs w:val="22"/>
              </w:rPr>
            </w:pPr>
            <w:r w:rsidRPr="0081036F">
              <w:rPr>
                <w:szCs w:val="22"/>
              </w:rPr>
              <w:t>T4 2005</w:t>
            </w:r>
          </w:p>
        </w:tc>
      </w:tr>
      <w:tr w:rsidR="00D35EE7" w:rsidRPr="0081036F">
        <w:tc>
          <w:tcPr>
            <w:tcW w:w="3780" w:type="dxa"/>
          </w:tcPr>
          <w:p w:rsidR="00D35EE7" w:rsidRPr="0081036F" w:rsidRDefault="00D35EE7" w:rsidP="00D35EE7">
            <w:pPr>
              <w:pStyle w:val="Tabele"/>
              <w:rPr>
                <w:szCs w:val="22"/>
                <w:lang w:val="it-IT"/>
              </w:rPr>
            </w:pPr>
            <w:r w:rsidRPr="0081036F">
              <w:rPr>
                <w:szCs w:val="22"/>
                <w:lang w:val="it-IT"/>
              </w:rPr>
              <w:t xml:space="preserve">Qendra e Publikimeve Zyrtare </w:t>
            </w:r>
            <w:r>
              <w:rPr>
                <w:szCs w:val="22"/>
                <w:lang w:val="it-IT"/>
              </w:rPr>
              <w:t>(rehabilitimi</w:t>
            </w:r>
            <w:r w:rsidRPr="0081036F">
              <w:rPr>
                <w:szCs w:val="22"/>
                <w:lang w:val="it-IT"/>
              </w:rPr>
              <w:t>)</w:t>
            </w:r>
          </w:p>
        </w:tc>
        <w:tc>
          <w:tcPr>
            <w:tcW w:w="1184" w:type="dxa"/>
          </w:tcPr>
          <w:p w:rsidR="00D35EE7" w:rsidRPr="0081036F" w:rsidRDefault="00D35EE7" w:rsidP="00D35EE7">
            <w:pPr>
              <w:pStyle w:val="Tabele"/>
              <w:rPr>
                <w:szCs w:val="22"/>
              </w:rPr>
            </w:pPr>
            <w:r w:rsidRPr="0081036F">
              <w:rPr>
                <w:szCs w:val="22"/>
              </w:rPr>
              <w:t xml:space="preserve">Punime </w:t>
            </w:r>
          </w:p>
        </w:tc>
        <w:tc>
          <w:tcPr>
            <w:tcW w:w="1172" w:type="dxa"/>
          </w:tcPr>
          <w:p w:rsidR="00D35EE7" w:rsidRPr="0081036F" w:rsidRDefault="00D35EE7" w:rsidP="00D35EE7">
            <w:pPr>
              <w:pStyle w:val="Tabele"/>
              <w:rPr>
                <w:szCs w:val="22"/>
              </w:rPr>
            </w:pPr>
            <w:r w:rsidRPr="0081036F">
              <w:rPr>
                <w:szCs w:val="22"/>
              </w:rPr>
              <w:t>T1 2006</w:t>
            </w:r>
          </w:p>
        </w:tc>
        <w:tc>
          <w:tcPr>
            <w:tcW w:w="1604" w:type="dxa"/>
          </w:tcPr>
          <w:p w:rsidR="00D35EE7" w:rsidRPr="0081036F" w:rsidRDefault="00D35EE7" w:rsidP="00D35EE7">
            <w:pPr>
              <w:pStyle w:val="Tabele"/>
              <w:rPr>
                <w:szCs w:val="22"/>
              </w:rPr>
            </w:pPr>
            <w:r w:rsidRPr="0081036F">
              <w:rPr>
                <w:szCs w:val="22"/>
              </w:rPr>
              <w:t>T3 2006</w:t>
            </w:r>
          </w:p>
        </w:tc>
      </w:tr>
      <w:tr w:rsidR="00D35EE7" w:rsidRPr="0081036F">
        <w:tc>
          <w:tcPr>
            <w:tcW w:w="3780" w:type="dxa"/>
          </w:tcPr>
          <w:p w:rsidR="00D35EE7" w:rsidRPr="0081036F" w:rsidRDefault="00D35EE7" w:rsidP="00D35EE7">
            <w:pPr>
              <w:pStyle w:val="Tabele"/>
              <w:rPr>
                <w:szCs w:val="22"/>
                <w:lang w:val="it-IT"/>
              </w:rPr>
            </w:pPr>
            <w:r>
              <w:rPr>
                <w:szCs w:val="22"/>
                <w:lang w:val="it-IT"/>
              </w:rPr>
              <w:t>Qendra e Publikimeve Zyrtare (p</w:t>
            </w:r>
            <w:r w:rsidRPr="0081036F">
              <w:rPr>
                <w:szCs w:val="22"/>
                <w:lang w:val="it-IT"/>
              </w:rPr>
              <w:t>ajisjet)</w:t>
            </w:r>
          </w:p>
        </w:tc>
        <w:tc>
          <w:tcPr>
            <w:tcW w:w="1184" w:type="dxa"/>
          </w:tcPr>
          <w:p w:rsidR="00D35EE7" w:rsidRPr="0081036F" w:rsidRDefault="00D35EE7" w:rsidP="00D35EE7">
            <w:pPr>
              <w:pStyle w:val="Tabele"/>
              <w:rPr>
                <w:szCs w:val="22"/>
              </w:rPr>
            </w:pPr>
            <w:r w:rsidRPr="0081036F">
              <w:rPr>
                <w:szCs w:val="22"/>
              </w:rPr>
              <w:t xml:space="preserve">Pjisje </w:t>
            </w:r>
          </w:p>
        </w:tc>
        <w:tc>
          <w:tcPr>
            <w:tcW w:w="1172" w:type="dxa"/>
          </w:tcPr>
          <w:p w:rsidR="00D35EE7" w:rsidRPr="0081036F" w:rsidRDefault="00D35EE7" w:rsidP="00D35EE7">
            <w:pPr>
              <w:pStyle w:val="Tabele"/>
              <w:rPr>
                <w:szCs w:val="22"/>
              </w:rPr>
            </w:pPr>
            <w:r w:rsidRPr="0081036F">
              <w:rPr>
                <w:szCs w:val="22"/>
              </w:rPr>
              <w:t>T2 2006</w:t>
            </w:r>
          </w:p>
        </w:tc>
        <w:tc>
          <w:tcPr>
            <w:tcW w:w="1604" w:type="dxa"/>
          </w:tcPr>
          <w:p w:rsidR="00D35EE7" w:rsidRPr="0081036F" w:rsidRDefault="00D35EE7" w:rsidP="00D35EE7">
            <w:pPr>
              <w:pStyle w:val="Tabele"/>
              <w:rPr>
                <w:szCs w:val="22"/>
              </w:rPr>
            </w:pPr>
            <w:r w:rsidRPr="0081036F">
              <w:rPr>
                <w:szCs w:val="22"/>
              </w:rPr>
              <w:t>T3 2007</w:t>
            </w:r>
          </w:p>
        </w:tc>
      </w:tr>
      <w:tr w:rsidR="00D35EE7" w:rsidRPr="0081036F">
        <w:tc>
          <w:tcPr>
            <w:tcW w:w="7740" w:type="dxa"/>
            <w:gridSpan w:val="4"/>
          </w:tcPr>
          <w:p w:rsidR="00D35EE7" w:rsidRPr="0081036F" w:rsidRDefault="00D35EE7" w:rsidP="00D35EE7">
            <w:pPr>
              <w:pStyle w:val="Tabele"/>
              <w:rPr>
                <w:szCs w:val="22"/>
              </w:rPr>
            </w:pPr>
            <w:r w:rsidRPr="0081036F">
              <w:rPr>
                <w:szCs w:val="22"/>
              </w:rPr>
              <w:t>02 Forcimi i kapaciteteve për hetimin dhe ndëshkimin e krimit të organizuar</w:t>
            </w:r>
          </w:p>
        </w:tc>
      </w:tr>
      <w:tr w:rsidR="00D35EE7" w:rsidRPr="0081036F">
        <w:tc>
          <w:tcPr>
            <w:tcW w:w="3780" w:type="dxa"/>
          </w:tcPr>
          <w:p w:rsidR="00D35EE7" w:rsidRPr="0081036F" w:rsidRDefault="00D35EE7" w:rsidP="00D35EE7">
            <w:pPr>
              <w:pStyle w:val="Tabele"/>
              <w:rPr>
                <w:szCs w:val="22"/>
              </w:rPr>
            </w:pPr>
            <w:r>
              <w:rPr>
                <w:szCs w:val="22"/>
              </w:rPr>
              <w:t>Hetimi/</w:t>
            </w:r>
            <w:r w:rsidRPr="0081036F">
              <w:rPr>
                <w:szCs w:val="22"/>
              </w:rPr>
              <w:t>ndjekj</w:t>
            </w:r>
            <w:r>
              <w:rPr>
                <w:szCs w:val="22"/>
              </w:rPr>
              <w:t>a penale (asist.teknike dhe traj</w:t>
            </w:r>
            <w:r w:rsidRPr="0081036F">
              <w:rPr>
                <w:szCs w:val="22"/>
              </w:rPr>
              <w:t>nim)</w:t>
            </w:r>
          </w:p>
        </w:tc>
        <w:tc>
          <w:tcPr>
            <w:tcW w:w="1184" w:type="dxa"/>
          </w:tcPr>
          <w:p w:rsidR="00D35EE7" w:rsidRPr="0081036F" w:rsidRDefault="00D35EE7" w:rsidP="00D35EE7">
            <w:pPr>
              <w:pStyle w:val="Tabele"/>
              <w:rPr>
                <w:szCs w:val="22"/>
              </w:rPr>
            </w:pPr>
            <w:r w:rsidRPr="0081036F">
              <w:rPr>
                <w:szCs w:val="22"/>
              </w:rPr>
              <w:t xml:space="preserve">Grant </w:t>
            </w:r>
          </w:p>
        </w:tc>
        <w:tc>
          <w:tcPr>
            <w:tcW w:w="1172" w:type="dxa"/>
          </w:tcPr>
          <w:p w:rsidR="00D35EE7" w:rsidRPr="0081036F" w:rsidRDefault="00D35EE7" w:rsidP="00D35EE7">
            <w:pPr>
              <w:pStyle w:val="Tabele"/>
              <w:rPr>
                <w:szCs w:val="22"/>
              </w:rPr>
            </w:pPr>
            <w:r w:rsidRPr="0081036F">
              <w:rPr>
                <w:szCs w:val="22"/>
              </w:rPr>
              <w:t>T4 2005</w:t>
            </w:r>
          </w:p>
        </w:tc>
        <w:tc>
          <w:tcPr>
            <w:tcW w:w="1604" w:type="dxa"/>
          </w:tcPr>
          <w:p w:rsidR="00D35EE7" w:rsidRPr="0081036F" w:rsidRDefault="00D35EE7" w:rsidP="00D35EE7">
            <w:pPr>
              <w:pStyle w:val="Tabele"/>
              <w:rPr>
                <w:szCs w:val="22"/>
              </w:rPr>
            </w:pPr>
            <w:r w:rsidRPr="0081036F">
              <w:rPr>
                <w:szCs w:val="22"/>
              </w:rPr>
              <w:t>T2 2006</w:t>
            </w:r>
          </w:p>
        </w:tc>
      </w:tr>
      <w:tr w:rsidR="00D35EE7" w:rsidRPr="0081036F">
        <w:tc>
          <w:tcPr>
            <w:tcW w:w="3780" w:type="dxa"/>
          </w:tcPr>
          <w:p w:rsidR="00D35EE7" w:rsidRPr="0081036F" w:rsidRDefault="00D35EE7" w:rsidP="00D35EE7">
            <w:pPr>
              <w:pStyle w:val="Tabele"/>
              <w:rPr>
                <w:szCs w:val="22"/>
                <w:lang w:val="sq-AL"/>
              </w:rPr>
            </w:pPr>
            <w:r w:rsidRPr="0081036F">
              <w:rPr>
                <w:szCs w:val="22"/>
                <w:lang w:val="sq-AL"/>
              </w:rPr>
              <w:t>Pajisje për Gjykatën e Krimeve të Rënda</w:t>
            </w:r>
          </w:p>
        </w:tc>
        <w:tc>
          <w:tcPr>
            <w:tcW w:w="1184" w:type="dxa"/>
          </w:tcPr>
          <w:p w:rsidR="00D35EE7" w:rsidRPr="0081036F" w:rsidRDefault="00D35EE7" w:rsidP="00D35EE7">
            <w:pPr>
              <w:pStyle w:val="Tabele"/>
              <w:rPr>
                <w:szCs w:val="22"/>
              </w:rPr>
            </w:pPr>
            <w:r>
              <w:rPr>
                <w:szCs w:val="22"/>
              </w:rPr>
              <w:t>P</w:t>
            </w:r>
            <w:r w:rsidRPr="0081036F">
              <w:rPr>
                <w:szCs w:val="22"/>
              </w:rPr>
              <w:t>ajisje</w:t>
            </w:r>
          </w:p>
        </w:tc>
        <w:tc>
          <w:tcPr>
            <w:tcW w:w="1172" w:type="dxa"/>
          </w:tcPr>
          <w:p w:rsidR="00D35EE7" w:rsidRPr="0081036F" w:rsidRDefault="00D35EE7" w:rsidP="00D35EE7">
            <w:pPr>
              <w:pStyle w:val="Tabele"/>
              <w:rPr>
                <w:szCs w:val="22"/>
              </w:rPr>
            </w:pPr>
            <w:r w:rsidRPr="0081036F">
              <w:rPr>
                <w:szCs w:val="22"/>
              </w:rPr>
              <w:t>T4 2005</w:t>
            </w:r>
          </w:p>
        </w:tc>
        <w:tc>
          <w:tcPr>
            <w:tcW w:w="1604" w:type="dxa"/>
          </w:tcPr>
          <w:p w:rsidR="00D35EE7" w:rsidRPr="0081036F" w:rsidRDefault="00D35EE7" w:rsidP="00D35EE7">
            <w:pPr>
              <w:pStyle w:val="Tabele"/>
              <w:rPr>
                <w:szCs w:val="22"/>
              </w:rPr>
            </w:pPr>
            <w:r w:rsidRPr="0081036F">
              <w:rPr>
                <w:szCs w:val="22"/>
              </w:rPr>
              <w:t>T2 2006</w:t>
            </w:r>
          </w:p>
        </w:tc>
      </w:tr>
      <w:tr w:rsidR="00D35EE7" w:rsidRPr="0081036F">
        <w:tc>
          <w:tcPr>
            <w:tcW w:w="7740" w:type="dxa"/>
            <w:gridSpan w:val="4"/>
          </w:tcPr>
          <w:p w:rsidR="00D35EE7" w:rsidRPr="0081036F" w:rsidRDefault="00D35EE7" w:rsidP="00D35EE7">
            <w:pPr>
              <w:pStyle w:val="Tabele"/>
              <w:rPr>
                <w:szCs w:val="22"/>
                <w:lang w:val="sq-AL"/>
              </w:rPr>
            </w:pPr>
            <w:r w:rsidRPr="0081036F">
              <w:rPr>
                <w:szCs w:val="22"/>
                <w:lang w:val="sq-AL"/>
              </w:rPr>
              <w:t>03 Mbështetje për Këshillin e Lartë të Drejtësisë</w:t>
            </w:r>
            <w:r>
              <w:rPr>
                <w:szCs w:val="22"/>
                <w:lang w:val="sq-AL"/>
              </w:rPr>
              <w:t xml:space="preserve"> dhe Inspektoratin e tij</w:t>
            </w:r>
          </w:p>
        </w:tc>
      </w:tr>
      <w:tr w:rsidR="00D35EE7" w:rsidRPr="0081036F">
        <w:tc>
          <w:tcPr>
            <w:tcW w:w="3780" w:type="dxa"/>
          </w:tcPr>
          <w:p w:rsidR="00D35EE7" w:rsidRPr="0081036F" w:rsidRDefault="00D35EE7" w:rsidP="00D35EE7">
            <w:pPr>
              <w:pStyle w:val="Tabele"/>
              <w:rPr>
                <w:szCs w:val="22"/>
              </w:rPr>
            </w:pPr>
            <w:r>
              <w:rPr>
                <w:szCs w:val="22"/>
              </w:rPr>
              <w:t>Asistencë teknike dhe traj</w:t>
            </w:r>
            <w:r w:rsidRPr="0081036F">
              <w:rPr>
                <w:szCs w:val="22"/>
              </w:rPr>
              <w:t xml:space="preserve">nime </w:t>
            </w:r>
          </w:p>
        </w:tc>
        <w:tc>
          <w:tcPr>
            <w:tcW w:w="1184" w:type="dxa"/>
          </w:tcPr>
          <w:p w:rsidR="00D35EE7" w:rsidRPr="0081036F" w:rsidRDefault="00D35EE7" w:rsidP="00D35EE7">
            <w:pPr>
              <w:pStyle w:val="Tabele"/>
              <w:rPr>
                <w:szCs w:val="22"/>
              </w:rPr>
            </w:pPr>
            <w:r w:rsidRPr="0081036F">
              <w:rPr>
                <w:szCs w:val="22"/>
              </w:rPr>
              <w:t>Grant</w:t>
            </w:r>
          </w:p>
        </w:tc>
        <w:tc>
          <w:tcPr>
            <w:tcW w:w="1172" w:type="dxa"/>
          </w:tcPr>
          <w:p w:rsidR="00D35EE7" w:rsidRPr="0081036F" w:rsidRDefault="00D35EE7" w:rsidP="00D35EE7">
            <w:pPr>
              <w:pStyle w:val="Tabele"/>
              <w:rPr>
                <w:szCs w:val="22"/>
              </w:rPr>
            </w:pPr>
            <w:r w:rsidRPr="0081036F">
              <w:rPr>
                <w:szCs w:val="22"/>
              </w:rPr>
              <w:t>T2 2005</w:t>
            </w:r>
          </w:p>
        </w:tc>
        <w:tc>
          <w:tcPr>
            <w:tcW w:w="1604" w:type="dxa"/>
          </w:tcPr>
          <w:p w:rsidR="00D35EE7" w:rsidRPr="0081036F" w:rsidRDefault="00D35EE7" w:rsidP="00D35EE7">
            <w:pPr>
              <w:pStyle w:val="Tabele"/>
              <w:rPr>
                <w:szCs w:val="22"/>
              </w:rPr>
            </w:pPr>
            <w:r w:rsidRPr="0081036F">
              <w:rPr>
                <w:szCs w:val="22"/>
              </w:rPr>
              <w:t>T4 2005</w:t>
            </w:r>
          </w:p>
        </w:tc>
      </w:tr>
      <w:tr w:rsidR="00D35EE7" w:rsidRPr="0081036F">
        <w:tc>
          <w:tcPr>
            <w:tcW w:w="3780" w:type="dxa"/>
          </w:tcPr>
          <w:p w:rsidR="00D35EE7" w:rsidRPr="0081036F" w:rsidRDefault="00D35EE7" w:rsidP="00D35EE7">
            <w:pPr>
              <w:pStyle w:val="Tabele"/>
              <w:rPr>
                <w:szCs w:val="22"/>
              </w:rPr>
            </w:pPr>
            <w:r w:rsidRPr="0081036F">
              <w:rPr>
                <w:szCs w:val="22"/>
              </w:rPr>
              <w:t>Mobilim dhe pajisje</w:t>
            </w:r>
          </w:p>
        </w:tc>
        <w:tc>
          <w:tcPr>
            <w:tcW w:w="1184" w:type="dxa"/>
          </w:tcPr>
          <w:p w:rsidR="00D35EE7" w:rsidRPr="0081036F" w:rsidRDefault="00D35EE7" w:rsidP="00D35EE7">
            <w:pPr>
              <w:pStyle w:val="Tabele"/>
              <w:rPr>
                <w:szCs w:val="22"/>
              </w:rPr>
            </w:pPr>
            <w:r>
              <w:rPr>
                <w:szCs w:val="22"/>
              </w:rPr>
              <w:t>P</w:t>
            </w:r>
            <w:r w:rsidRPr="0081036F">
              <w:rPr>
                <w:szCs w:val="22"/>
              </w:rPr>
              <w:t xml:space="preserve">ajisje </w:t>
            </w:r>
          </w:p>
        </w:tc>
        <w:tc>
          <w:tcPr>
            <w:tcW w:w="1172" w:type="dxa"/>
          </w:tcPr>
          <w:p w:rsidR="00D35EE7" w:rsidRPr="0081036F" w:rsidRDefault="00D35EE7" w:rsidP="00D35EE7">
            <w:pPr>
              <w:pStyle w:val="Tabele"/>
              <w:rPr>
                <w:szCs w:val="22"/>
              </w:rPr>
            </w:pPr>
            <w:r w:rsidRPr="0081036F">
              <w:rPr>
                <w:szCs w:val="22"/>
              </w:rPr>
              <w:t>T2 2005</w:t>
            </w:r>
          </w:p>
        </w:tc>
        <w:tc>
          <w:tcPr>
            <w:tcW w:w="1604" w:type="dxa"/>
          </w:tcPr>
          <w:p w:rsidR="00D35EE7" w:rsidRPr="0081036F" w:rsidRDefault="00D35EE7" w:rsidP="00D35EE7">
            <w:pPr>
              <w:pStyle w:val="Tabele"/>
              <w:rPr>
                <w:szCs w:val="22"/>
              </w:rPr>
            </w:pPr>
            <w:r w:rsidRPr="0081036F">
              <w:rPr>
                <w:szCs w:val="22"/>
              </w:rPr>
              <w:t>T4 2005</w:t>
            </w:r>
          </w:p>
        </w:tc>
      </w:tr>
      <w:tr w:rsidR="00D35EE7" w:rsidRPr="0081036F">
        <w:tc>
          <w:tcPr>
            <w:tcW w:w="7740" w:type="dxa"/>
            <w:gridSpan w:val="4"/>
          </w:tcPr>
          <w:p w:rsidR="00D35EE7" w:rsidRPr="0081036F" w:rsidRDefault="00D35EE7" w:rsidP="00D35EE7">
            <w:pPr>
              <w:pStyle w:val="Tabele"/>
              <w:rPr>
                <w:szCs w:val="22"/>
                <w:lang w:val="sq-AL"/>
              </w:rPr>
            </w:pPr>
            <w:r w:rsidRPr="0081036F">
              <w:rPr>
                <w:szCs w:val="22"/>
                <w:lang w:val="sq-AL"/>
              </w:rPr>
              <w:t>04 Krijimi i një sistemi të</w:t>
            </w:r>
            <w:r>
              <w:rPr>
                <w:szCs w:val="22"/>
                <w:lang w:val="sq-AL"/>
              </w:rPr>
              <w:t xml:space="preserve"> drejtësisë për çështjet e treg</w:t>
            </w:r>
            <w:r w:rsidRPr="0081036F">
              <w:rPr>
                <w:szCs w:val="22"/>
                <w:lang w:val="sq-AL"/>
              </w:rPr>
              <w:t xml:space="preserve">tare dhe të miturit </w:t>
            </w:r>
          </w:p>
        </w:tc>
      </w:tr>
      <w:tr w:rsidR="00D35EE7" w:rsidRPr="0081036F">
        <w:tc>
          <w:tcPr>
            <w:tcW w:w="3780" w:type="dxa"/>
          </w:tcPr>
          <w:p w:rsidR="00D35EE7" w:rsidRPr="0081036F" w:rsidRDefault="00D35EE7" w:rsidP="00D35EE7">
            <w:pPr>
              <w:pStyle w:val="Tabele"/>
              <w:rPr>
                <w:szCs w:val="22"/>
              </w:rPr>
            </w:pPr>
            <w:r w:rsidRPr="0081036F">
              <w:rPr>
                <w:szCs w:val="22"/>
              </w:rPr>
              <w:t xml:space="preserve">Sistemi i drejtësisë </w:t>
            </w:r>
            <w:r>
              <w:rPr>
                <w:szCs w:val="22"/>
              </w:rPr>
              <w:t>për të miturit (asist tek &amp; traj</w:t>
            </w:r>
            <w:r w:rsidRPr="0081036F">
              <w:rPr>
                <w:szCs w:val="22"/>
              </w:rPr>
              <w:t xml:space="preserve">n.) </w:t>
            </w:r>
          </w:p>
        </w:tc>
        <w:tc>
          <w:tcPr>
            <w:tcW w:w="1184" w:type="dxa"/>
          </w:tcPr>
          <w:p w:rsidR="00D35EE7" w:rsidRPr="0081036F" w:rsidRDefault="00D35EE7" w:rsidP="00D35EE7">
            <w:pPr>
              <w:pStyle w:val="Tabele"/>
              <w:rPr>
                <w:szCs w:val="22"/>
              </w:rPr>
            </w:pPr>
            <w:r w:rsidRPr="0081036F">
              <w:rPr>
                <w:szCs w:val="22"/>
              </w:rPr>
              <w:t xml:space="preserve">Grant </w:t>
            </w:r>
          </w:p>
        </w:tc>
        <w:tc>
          <w:tcPr>
            <w:tcW w:w="1172" w:type="dxa"/>
          </w:tcPr>
          <w:p w:rsidR="00D35EE7" w:rsidRPr="0081036F" w:rsidRDefault="00D35EE7" w:rsidP="00D35EE7">
            <w:pPr>
              <w:pStyle w:val="Tabele"/>
              <w:rPr>
                <w:szCs w:val="22"/>
              </w:rPr>
            </w:pPr>
            <w:r w:rsidRPr="0081036F">
              <w:rPr>
                <w:szCs w:val="22"/>
              </w:rPr>
              <w:t xml:space="preserve">T3 2005 </w:t>
            </w:r>
          </w:p>
        </w:tc>
        <w:tc>
          <w:tcPr>
            <w:tcW w:w="1604" w:type="dxa"/>
          </w:tcPr>
          <w:p w:rsidR="00D35EE7" w:rsidRPr="0081036F" w:rsidRDefault="00D35EE7" w:rsidP="00D35EE7">
            <w:pPr>
              <w:pStyle w:val="Tabele"/>
              <w:rPr>
                <w:szCs w:val="22"/>
              </w:rPr>
            </w:pPr>
            <w:r w:rsidRPr="0081036F">
              <w:rPr>
                <w:szCs w:val="22"/>
              </w:rPr>
              <w:t>T1 2006</w:t>
            </w:r>
          </w:p>
        </w:tc>
      </w:tr>
      <w:tr w:rsidR="00D35EE7" w:rsidRPr="0081036F">
        <w:tc>
          <w:tcPr>
            <w:tcW w:w="3780" w:type="dxa"/>
          </w:tcPr>
          <w:p w:rsidR="00D35EE7" w:rsidRPr="0081036F" w:rsidRDefault="00D35EE7" w:rsidP="00D35EE7">
            <w:pPr>
              <w:pStyle w:val="Tabele"/>
              <w:rPr>
                <w:szCs w:val="22"/>
                <w:lang w:val="it-IT"/>
              </w:rPr>
            </w:pPr>
            <w:r w:rsidRPr="0081036F">
              <w:rPr>
                <w:szCs w:val="22"/>
                <w:lang w:val="it-IT"/>
              </w:rPr>
              <w:t>Qendra e burgimit për të miturit</w:t>
            </w:r>
          </w:p>
          <w:p w:rsidR="00D35EE7" w:rsidRPr="0081036F" w:rsidRDefault="00D35EE7" w:rsidP="00D35EE7">
            <w:pPr>
              <w:pStyle w:val="Tabele"/>
              <w:rPr>
                <w:szCs w:val="22"/>
              </w:rPr>
            </w:pPr>
            <w:r>
              <w:rPr>
                <w:szCs w:val="22"/>
              </w:rPr>
              <w:t>(r</w:t>
            </w:r>
            <w:r w:rsidRPr="0081036F">
              <w:rPr>
                <w:szCs w:val="22"/>
              </w:rPr>
              <w:t>ehabil</w:t>
            </w:r>
            <w:r>
              <w:rPr>
                <w:szCs w:val="22"/>
              </w:rPr>
              <w:t>itim/n</w:t>
            </w:r>
            <w:r w:rsidRPr="0081036F">
              <w:rPr>
                <w:szCs w:val="22"/>
              </w:rPr>
              <w:t>dërtim)</w:t>
            </w:r>
          </w:p>
        </w:tc>
        <w:tc>
          <w:tcPr>
            <w:tcW w:w="1184" w:type="dxa"/>
          </w:tcPr>
          <w:p w:rsidR="00D35EE7" w:rsidRPr="0081036F" w:rsidRDefault="00D35EE7" w:rsidP="00D35EE7">
            <w:pPr>
              <w:pStyle w:val="Tabele"/>
              <w:rPr>
                <w:szCs w:val="22"/>
              </w:rPr>
            </w:pPr>
            <w:r w:rsidRPr="0081036F">
              <w:rPr>
                <w:szCs w:val="22"/>
              </w:rPr>
              <w:t xml:space="preserve">Punime </w:t>
            </w:r>
          </w:p>
        </w:tc>
        <w:tc>
          <w:tcPr>
            <w:tcW w:w="1172" w:type="dxa"/>
          </w:tcPr>
          <w:p w:rsidR="00D35EE7" w:rsidRPr="0081036F" w:rsidRDefault="00D35EE7" w:rsidP="00D35EE7">
            <w:pPr>
              <w:pStyle w:val="Tabele"/>
              <w:rPr>
                <w:szCs w:val="22"/>
              </w:rPr>
            </w:pPr>
            <w:r w:rsidRPr="0081036F">
              <w:rPr>
                <w:szCs w:val="22"/>
              </w:rPr>
              <w:t xml:space="preserve">T4 2005 </w:t>
            </w:r>
          </w:p>
        </w:tc>
        <w:tc>
          <w:tcPr>
            <w:tcW w:w="1604" w:type="dxa"/>
          </w:tcPr>
          <w:p w:rsidR="00D35EE7" w:rsidRPr="0081036F" w:rsidRDefault="00D35EE7" w:rsidP="00D35EE7">
            <w:pPr>
              <w:pStyle w:val="Tabele"/>
              <w:rPr>
                <w:szCs w:val="22"/>
              </w:rPr>
            </w:pPr>
            <w:r w:rsidRPr="0081036F">
              <w:rPr>
                <w:szCs w:val="22"/>
              </w:rPr>
              <w:t>T2 2006</w:t>
            </w:r>
          </w:p>
        </w:tc>
      </w:tr>
      <w:tr w:rsidR="00D35EE7" w:rsidRPr="0081036F">
        <w:tc>
          <w:tcPr>
            <w:tcW w:w="3780" w:type="dxa"/>
          </w:tcPr>
          <w:p w:rsidR="00D35EE7" w:rsidRPr="0081036F" w:rsidRDefault="00D35EE7" w:rsidP="00D35EE7">
            <w:pPr>
              <w:pStyle w:val="Tabele"/>
              <w:rPr>
                <w:szCs w:val="22"/>
              </w:rPr>
            </w:pPr>
            <w:r w:rsidRPr="0081036F">
              <w:rPr>
                <w:szCs w:val="22"/>
              </w:rPr>
              <w:t>Qendra e bu</w:t>
            </w:r>
            <w:r>
              <w:rPr>
                <w:szCs w:val="22"/>
              </w:rPr>
              <w:t>rgimit për të miturit (mobilim/p</w:t>
            </w:r>
            <w:r w:rsidRPr="0081036F">
              <w:rPr>
                <w:szCs w:val="22"/>
              </w:rPr>
              <w:t>ajisje)</w:t>
            </w:r>
          </w:p>
        </w:tc>
        <w:tc>
          <w:tcPr>
            <w:tcW w:w="1184" w:type="dxa"/>
          </w:tcPr>
          <w:p w:rsidR="00D35EE7" w:rsidRPr="0081036F" w:rsidRDefault="00D35EE7" w:rsidP="00D35EE7">
            <w:pPr>
              <w:pStyle w:val="Tabele"/>
              <w:rPr>
                <w:szCs w:val="22"/>
              </w:rPr>
            </w:pPr>
            <w:r w:rsidRPr="0081036F">
              <w:rPr>
                <w:szCs w:val="22"/>
              </w:rPr>
              <w:t>Pajisje</w:t>
            </w:r>
          </w:p>
        </w:tc>
        <w:tc>
          <w:tcPr>
            <w:tcW w:w="1172" w:type="dxa"/>
          </w:tcPr>
          <w:p w:rsidR="00D35EE7" w:rsidRPr="0081036F" w:rsidRDefault="00D35EE7" w:rsidP="00D35EE7">
            <w:pPr>
              <w:pStyle w:val="Tabele"/>
              <w:rPr>
                <w:szCs w:val="22"/>
              </w:rPr>
            </w:pPr>
            <w:r w:rsidRPr="0081036F">
              <w:rPr>
                <w:szCs w:val="22"/>
              </w:rPr>
              <w:t>T1 2007</w:t>
            </w:r>
          </w:p>
        </w:tc>
        <w:tc>
          <w:tcPr>
            <w:tcW w:w="1604" w:type="dxa"/>
          </w:tcPr>
          <w:p w:rsidR="00D35EE7" w:rsidRPr="0081036F" w:rsidRDefault="00D35EE7" w:rsidP="00D35EE7">
            <w:pPr>
              <w:pStyle w:val="Tabele"/>
              <w:rPr>
                <w:szCs w:val="22"/>
              </w:rPr>
            </w:pPr>
            <w:r w:rsidRPr="0081036F">
              <w:rPr>
                <w:szCs w:val="22"/>
              </w:rPr>
              <w:t>T3 2007</w:t>
            </w:r>
          </w:p>
        </w:tc>
      </w:tr>
      <w:tr w:rsidR="00D35EE7" w:rsidRPr="0081036F">
        <w:tc>
          <w:tcPr>
            <w:tcW w:w="3780" w:type="dxa"/>
          </w:tcPr>
          <w:p w:rsidR="00D35EE7" w:rsidRPr="0081036F" w:rsidRDefault="00D35EE7" w:rsidP="00D35EE7">
            <w:pPr>
              <w:pStyle w:val="Tabele"/>
              <w:rPr>
                <w:szCs w:val="22"/>
              </w:rPr>
            </w:pPr>
            <w:r w:rsidRPr="0081036F">
              <w:rPr>
                <w:szCs w:val="22"/>
              </w:rPr>
              <w:t>Sistemi i drejtësisë n</w:t>
            </w:r>
            <w:r>
              <w:rPr>
                <w:szCs w:val="22"/>
              </w:rPr>
              <w:t>ë çështjet tregtare (asistencë,traj</w:t>
            </w:r>
            <w:r w:rsidRPr="0081036F">
              <w:rPr>
                <w:szCs w:val="22"/>
              </w:rPr>
              <w:t>n</w:t>
            </w:r>
            <w:r>
              <w:rPr>
                <w:szCs w:val="22"/>
              </w:rPr>
              <w:t>im</w:t>
            </w:r>
            <w:r w:rsidRPr="0081036F">
              <w:rPr>
                <w:szCs w:val="22"/>
              </w:rPr>
              <w:t xml:space="preserve">) </w:t>
            </w:r>
          </w:p>
        </w:tc>
        <w:tc>
          <w:tcPr>
            <w:tcW w:w="1184" w:type="dxa"/>
          </w:tcPr>
          <w:p w:rsidR="00D35EE7" w:rsidRPr="0081036F" w:rsidRDefault="00D35EE7" w:rsidP="00D35EE7">
            <w:pPr>
              <w:pStyle w:val="Tabele"/>
              <w:rPr>
                <w:szCs w:val="22"/>
              </w:rPr>
            </w:pPr>
            <w:r w:rsidRPr="0081036F">
              <w:rPr>
                <w:szCs w:val="22"/>
              </w:rPr>
              <w:t xml:space="preserve">Grant </w:t>
            </w:r>
          </w:p>
        </w:tc>
        <w:tc>
          <w:tcPr>
            <w:tcW w:w="1172" w:type="dxa"/>
          </w:tcPr>
          <w:p w:rsidR="00D35EE7" w:rsidRPr="0081036F" w:rsidRDefault="00D35EE7" w:rsidP="00D35EE7">
            <w:pPr>
              <w:pStyle w:val="Tabele"/>
              <w:rPr>
                <w:szCs w:val="22"/>
              </w:rPr>
            </w:pPr>
            <w:r w:rsidRPr="0081036F">
              <w:rPr>
                <w:szCs w:val="22"/>
              </w:rPr>
              <w:t xml:space="preserve">T3 2005 </w:t>
            </w:r>
          </w:p>
        </w:tc>
        <w:tc>
          <w:tcPr>
            <w:tcW w:w="1604" w:type="dxa"/>
          </w:tcPr>
          <w:p w:rsidR="00D35EE7" w:rsidRPr="0081036F" w:rsidRDefault="00D35EE7" w:rsidP="00D35EE7">
            <w:pPr>
              <w:pStyle w:val="Tabele"/>
              <w:rPr>
                <w:szCs w:val="22"/>
              </w:rPr>
            </w:pPr>
            <w:r w:rsidRPr="0081036F">
              <w:rPr>
                <w:szCs w:val="22"/>
              </w:rPr>
              <w:t>T1 2006</w:t>
            </w:r>
          </w:p>
        </w:tc>
      </w:tr>
    </w:tbl>
    <w:p w:rsidR="00D35EE7" w:rsidRPr="0081036F" w:rsidRDefault="00D35EE7" w:rsidP="00D35EE7">
      <w:pPr>
        <w:pStyle w:val="Paragrafi"/>
        <w:rPr>
          <w:szCs w:val="22"/>
        </w:rPr>
      </w:pPr>
    </w:p>
    <w:p w:rsidR="00D35EE7" w:rsidRDefault="00D35EE7" w:rsidP="00D35EE7">
      <w:pPr>
        <w:pStyle w:val="Paragrafi"/>
        <w:rPr>
          <w:szCs w:val="22"/>
        </w:rPr>
      </w:pPr>
    </w:p>
    <w:p w:rsidR="00D35EE7" w:rsidRDefault="00D35EE7" w:rsidP="00D35EE7">
      <w:pPr>
        <w:pStyle w:val="Paragrafi"/>
        <w:rPr>
          <w:szCs w:val="22"/>
        </w:rPr>
      </w:pPr>
    </w:p>
    <w:p w:rsidR="00D35EE7" w:rsidRDefault="00D35EE7" w:rsidP="00D35EE7">
      <w:pPr>
        <w:pStyle w:val="Paragrafi"/>
        <w:rPr>
          <w:szCs w:val="22"/>
        </w:rPr>
      </w:pPr>
    </w:p>
    <w:p w:rsidR="00D35EE7" w:rsidRDefault="00D35EE7" w:rsidP="00D35EE7">
      <w:pPr>
        <w:pStyle w:val="Paragrafi"/>
        <w:rPr>
          <w:szCs w:val="22"/>
        </w:rPr>
      </w:pPr>
    </w:p>
    <w:p w:rsidR="00D35EE7" w:rsidRDefault="00D35EE7" w:rsidP="00D35EE7">
      <w:pPr>
        <w:pStyle w:val="Paragrafi"/>
        <w:rPr>
          <w:szCs w:val="22"/>
        </w:rPr>
      </w:pPr>
    </w:p>
    <w:p w:rsidR="00D35EE7" w:rsidRDefault="00D35EE7" w:rsidP="00D35EE7">
      <w:pPr>
        <w:pStyle w:val="Paragrafi"/>
        <w:rPr>
          <w:szCs w:val="22"/>
        </w:rPr>
      </w:pPr>
    </w:p>
    <w:p w:rsidR="00D35EE7" w:rsidRPr="0081036F" w:rsidRDefault="00D35EE7" w:rsidP="00D35EE7">
      <w:pPr>
        <w:pStyle w:val="Paragrafi"/>
        <w:rPr>
          <w:szCs w:val="22"/>
        </w:rPr>
      </w:pPr>
    </w:p>
    <w:tbl>
      <w:tblPr>
        <w:tblStyle w:val="TableGrid"/>
        <w:tblW w:w="0" w:type="auto"/>
        <w:tblInd w:w="828" w:type="dxa"/>
        <w:tblLayout w:type="fixed"/>
        <w:tblLook w:val="01E0" w:firstRow="1" w:lastRow="1" w:firstColumn="1" w:lastColumn="1" w:noHBand="0" w:noVBand="0"/>
      </w:tblPr>
      <w:tblGrid>
        <w:gridCol w:w="3960"/>
        <w:gridCol w:w="1260"/>
        <w:gridCol w:w="1260"/>
        <w:gridCol w:w="1263"/>
      </w:tblGrid>
      <w:tr w:rsidR="00D35EE7" w:rsidRPr="0081036F">
        <w:tc>
          <w:tcPr>
            <w:tcW w:w="3960" w:type="dxa"/>
          </w:tcPr>
          <w:p w:rsidR="00D35EE7" w:rsidRPr="0081036F" w:rsidRDefault="00D35EE7" w:rsidP="00D35EE7">
            <w:pPr>
              <w:pStyle w:val="Tabele"/>
              <w:rPr>
                <w:szCs w:val="22"/>
              </w:rPr>
            </w:pPr>
            <w:r w:rsidRPr="0081036F">
              <w:rPr>
                <w:szCs w:val="22"/>
              </w:rPr>
              <w:t>Projek</w:t>
            </w:r>
            <w:r>
              <w:rPr>
                <w:szCs w:val="22"/>
              </w:rPr>
              <w:t xml:space="preserve">ti/ </w:t>
            </w:r>
            <w:r w:rsidRPr="0081036F">
              <w:rPr>
                <w:szCs w:val="22"/>
              </w:rPr>
              <w:t>komponenti</w:t>
            </w:r>
          </w:p>
        </w:tc>
        <w:tc>
          <w:tcPr>
            <w:tcW w:w="1260" w:type="dxa"/>
          </w:tcPr>
          <w:p w:rsidR="00D35EE7" w:rsidRPr="0081036F" w:rsidRDefault="00D35EE7" w:rsidP="00D35EE7">
            <w:pPr>
              <w:pStyle w:val="Tabele"/>
              <w:rPr>
                <w:szCs w:val="22"/>
              </w:rPr>
            </w:pPr>
            <w:r w:rsidRPr="0081036F">
              <w:rPr>
                <w:szCs w:val="22"/>
              </w:rPr>
              <w:t>Procedura indikative tenderuese</w:t>
            </w:r>
          </w:p>
        </w:tc>
        <w:tc>
          <w:tcPr>
            <w:tcW w:w="1260" w:type="dxa"/>
          </w:tcPr>
          <w:p w:rsidR="00D35EE7" w:rsidRPr="0081036F" w:rsidRDefault="00D35EE7" w:rsidP="00D35EE7">
            <w:pPr>
              <w:pStyle w:val="Tabele"/>
              <w:rPr>
                <w:szCs w:val="22"/>
              </w:rPr>
            </w:pPr>
            <w:r w:rsidRPr="0081036F">
              <w:rPr>
                <w:szCs w:val="22"/>
              </w:rPr>
              <w:t>Data indikative për shpalljen e</w:t>
            </w:r>
            <w:r>
              <w:rPr>
                <w:szCs w:val="22"/>
              </w:rPr>
              <w:t xml:space="preserve"> </w:t>
            </w:r>
            <w:r w:rsidRPr="0081036F">
              <w:rPr>
                <w:szCs w:val="22"/>
              </w:rPr>
              <w:t>tendrit</w:t>
            </w:r>
          </w:p>
        </w:tc>
        <w:tc>
          <w:tcPr>
            <w:tcW w:w="1263" w:type="dxa"/>
          </w:tcPr>
          <w:p w:rsidR="00D35EE7" w:rsidRPr="0081036F" w:rsidRDefault="00D35EE7" w:rsidP="00D35EE7">
            <w:pPr>
              <w:pStyle w:val="Tabele"/>
              <w:rPr>
                <w:szCs w:val="22"/>
                <w:lang w:val="it-IT"/>
              </w:rPr>
            </w:pPr>
            <w:r w:rsidRPr="0081036F">
              <w:rPr>
                <w:szCs w:val="22"/>
                <w:lang w:val="it-IT"/>
              </w:rPr>
              <w:t>Data indikative për firmosjen e kontratës</w:t>
            </w:r>
          </w:p>
        </w:tc>
      </w:tr>
      <w:tr w:rsidR="00D35EE7" w:rsidRPr="0081036F">
        <w:tc>
          <w:tcPr>
            <w:tcW w:w="7743" w:type="dxa"/>
            <w:gridSpan w:val="4"/>
          </w:tcPr>
          <w:p w:rsidR="00D35EE7" w:rsidRPr="0081036F" w:rsidRDefault="00D35EE7" w:rsidP="00D35EE7">
            <w:pPr>
              <w:pStyle w:val="Tabele"/>
              <w:rPr>
                <w:szCs w:val="22"/>
                <w:lang w:val="sq-AL"/>
              </w:rPr>
            </w:pPr>
            <w:r>
              <w:rPr>
                <w:szCs w:val="22"/>
                <w:lang w:val="sq-AL"/>
              </w:rPr>
              <w:t>Mbështetje e përgjithshme logji</w:t>
            </w:r>
            <w:r w:rsidRPr="0081036F">
              <w:rPr>
                <w:szCs w:val="22"/>
                <w:lang w:val="sq-AL"/>
              </w:rPr>
              <w:t xml:space="preserve">stike dhe teknike për Policinë </w:t>
            </w:r>
            <w:r>
              <w:rPr>
                <w:szCs w:val="22"/>
                <w:lang w:val="sq-AL"/>
              </w:rPr>
              <w:t>e Shte</w:t>
            </w:r>
            <w:r w:rsidRPr="0081036F">
              <w:rPr>
                <w:szCs w:val="22"/>
                <w:lang w:val="sq-AL"/>
              </w:rPr>
              <w:t xml:space="preserve">tit Shqiptar </w:t>
            </w:r>
          </w:p>
        </w:tc>
      </w:tr>
      <w:tr w:rsidR="00D35EE7" w:rsidRPr="0081036F">
        <w:tc>
          <w:tcPr>
            <w:tcW w:w="3960" w:type="dxa"/>
          </w:tcPr>
          <w:p w:rsidR="00D35EE7" w:rsidRPr="0081036F" w:rsidRDefault="00D35EE7" w:rsidP="00D35EE7">
            <w:pPr>
              <w:pStyle w:val="Tabele"/>
              <w:rPr>
                <w:szCs w:val="22"/>
                <w:lang w:val="it-IT"/>
              </w:rPr>
            </w:pPr>
            <w:r>
              <w:rPr>
                <w:szCs w:val="22"/>
                <w:lang w:val="it-IT"/>
              </w:rPr>
              <w:t>Akademia e Policisë, garazhdi qe</w:t>
            </w:r>
            <w:r w:rsidRPr="0081036F">
              <w:rPr>
                <w:szCs w:val="22"/>
                <w:lang w:val="it-IT"/>
              </w:rPr>
              <w:t>ndr</w:t>
            </w:r>
            <w:r>
              <w:rPr>
                <w:szCs w:val="22"/>
                <w:lang w:val="it-IT"/>
              </w:rPr>
              <w:t>or dhe oficina e mirëmbajtjes (r</w:t>
            </w:r>
            <w:r w:rsidRPr="0081036F">
              <w:rPr>
                <w:szCs w:val="22"/>
                <w:lang w:val="it-IT"/>
              </w:rPr>
              <w:t>ehabilitim)</w:t>
            </w:r>
          </w:p>
        </w:tc>
        <w:tc>
          <w:tcPr>
            <w:tcW w:w="1260" w:type="dxa"/>
          </w:tcPr>
          <w:p w:rsidR="00D35EE7" w:rsidRPr="0081036F" w:rsidRDefault="00D35EE7" w:rsidP="00D35EE7">
            <w:pPr>
              <w:pStyle w:val="Tabele"/>
              <w:rPr>
                <w:szCs w:val="22"/>
              </w:rPr>
            </w:pPr>
            <w:r w:rsidRPr="0081036F">
              <w:rPr>
                <w:szCs w:val="22"/>
              </w:rPr>
              <w:t xml:space="preserve">Punime </w:t>
            </w:r>
          </w:p>
        </w:tc>
        <w:tc>
          <w:tcPr>
            <w:tcW w:w="1260" w:type="dxa"/>
          </w:tcPr>
          <w:p w:rsidR="00D35EE7" w:rsidRPr="0081036F" w:rsidRDefault="00D35EE7" w:rsidP="00D35EE7">
            <w:pPr>
              <w:pStyle w:val="Tabele"/>
              <w:rPr>
                <w:szCs w:val="22"/>
              </w:rPr>
            </w:pPr>
            <w:r w:rsidRPr="0081036F">
              <w:rPr>
                <w:szCs w:val="22"/>
              </w:rPr>
              <w:t>T4 2005</w:t>
            </w:r>
          </w:p>
        </w:tc>
        <w:tc>
          <w:tcPr>
            <w:tcW w:w="1263" w:type="dxa"/>
          </w:tcPr>
          <w:p w:rsidR="00D35EE7" w:rsidRPr="0081036F" w:rsidRDefault="00D35EE7" w:rsidP="00D35EE7">
            <w:pPr>
              <w:pStyle w:val="Tabele"/>
              <w:rPr>
                <w:szCs w:val="22"/>
              </w:rPr>
            </w:pPr>
            <w:r w:rsidRPr="0081036F">
              <w:rPr>
                <w:szCs w:val="22"/>
              </w:rPr>
              <w:t>T2 2006</w:t>
            </w:r>
          </w:p>
        </w:tc>
      </w:tr>
      <w:tr w:rsidR="00D35EE7" w:rsidRPr="0081036F">
        <w:tc>
          <w:tcPr>
            <w:tcW w:w="3960" w:type="dxa"/>
          </w:tcPr>
          <w:p w:rsidR="00D35EE7" w:rsidRPr="0081036F" w:rsidRDefault="00D35EE7" w:rsidP="00D35EE7">
            <w:pPr>
              <w:pStyle w:val="Tabele"/>
              <w:rPr>
                <w:szCs w:val="22"/>
              </w:rPr>
            </w:pPr>
            <w:r w:rsidRPr="0081036F">
              <w:rPr>
                <w:szCs w:val="22"/>
              </w:rPr>
              <w:t>Akademia e Policisë (asistencë teknike)</w:t>
            </w:r>
          </w:p>
        </w:tc>
        <w:tc>
          <w:tcPr>
            <w:tcW w:w="1260" w:type="dxa"/>
          </w:tcPr>
          <w:p w:rsidR="00D35EE7" w:rsidRPr="0081036F" w:rsidRDefault="00D35EE7" w:rsidP="00D35EE7">
            <w:pPr>
              <w:pStyle w:val="Tabele"/>
              <w:rPr>
                <w:szCs w:val="22"/>
              </w:rPr>
            </w:pPr>
            <w:r w:rsidRPr="0081036F">
              <w:rPr>
                <w:szCs w:val="22"/>
              </w:rPr>
              <w:t xml:space="preserve">Grant </w:t>
            </w:r>
          </w:p>
        </w:tc>
        <w:tc>
          <w:tcPr>
            <w:tcW w:w="1260" w:type="dxa"/>
          </w:tcPr>
          <w:p w:rsidR="00D35EE7" w:rsidRPr="0081036F" w:rsidRDefault="00D35EE7" w:rsidP="00D35EE7">
            <w:pPr>
              <w:pStyle w:val="Tabele"/>
              <w:rPr>
                <w:szCs w:val="22"/>
              </w:rPr>
            </w:pPr>
            <w:r w:rsidRPr="0081036F">
              <w:rPr>
                <w:szCs w:val="22"/>
              </w:rPr>
              <w:t>T4 2005</w:t>
            </w:r>
          </w:p>
        </w:tc>
        <w:tc>
          <w:tcPr>
            <w:tcW w:w="1263" w:type="dxa"/>
          </w:tcPr>
          <w:p w:rsidR="00D35EE7" w:rsidRPr="0081036F" w:rsidRDefault="00D35EE7" w:rsidP="00D35EE7">
            <w:pPr>
              <w:pStyle w:val="Tabele"/>
              <w:rPr>
                <w:szCs w:val="22"/>
              </w:rPr>
            </w:pPr>
            <w:r w:rsidRPr="0081036F">
              <w:rPr>
                <w:szCs w:val="22"/>
              </w:rPr>
              <w:t>T2 2006</w:t>
            </w:r>
          </w:p>
        </w:tc>
      </w:tr>
      <w:tr w:rsidR="00D35EE7" w:rsidRPr="0081036F">
        <w:tc>
          <w:tcPr>
            <w:tcW w:w="3960" w:type="dxa"/>
          </w:tcPr>
          <w:p w:rsidR="00D35EE7" w:rsidRPr="0081036F" w:rsidRDefault="00D35EE7" w:rsidP="00D35EE7">
            <w:pPr>
              <w:pStyle w:val="Tabele"/>
              <w:rPr>
                <w:szCs w:val="22"/>
                <w:lang w:val="sq-AL"/>
              </w:rPr>
            </w:pPr>
            <w:r w:rsidRPr="0081036F">
              <w:rPr>
                <w:szCs w:val="22"/>
                <w:lang w:val="sq-AL"/>
              </w:rPr>
              <w:t>Gar</w:t>
            </w:r>
            <w:r>
              <w:rPr>
                <w:szCs w:val="22"/>
                <w:lang w:val="sq-AL"/>
              </w:rPr>
              <w:t>azhdi qe</w:t>
            </w:r>
            <w:r w:rsidRPr="0081036F">
              <w:rPr>
                <w:szCs w:val="22"/>
                <w:lang w:val="sq-AL"/>
              </w:rPr>
              <w:t>ndror dhe o</w:t>
            </w:r>
            <w:r>
              <w:rPr>
                <w:szCs w:val="22"/>
                <w:lang w:val="sq-AL"/>
              </w:rPr>
              <w:t>ficina e mirëmbajtjes (mobilim/pajisje</w:t>
            </w:r>
            <w:r w:rsidRPr="0081036F">
              <w:rPr>
                <w:szCs w:val="22"/>
                <w:lang w:val="sq-AL"/>
              </w:rPr>
              <w:t>)</w:t>
            </w:r>
          </w:p>
        </w:tc>
        <w:tc>
          <w:tcPr>
            <w:tcW w:w="1260" w:type="dxa"/>
          </w:tcPr>
          <w:p w:rsidR="00D35EE7" w:rsidRPr="0081036F" w:rsidRDefault="00D35EE7" w:rsidP="00D35EE7">
            <w:pPr>
              <w:pStyle w:val="Tabele"/>
              <w:rPr>
                <w:szCs w:val="22"/>
              </w:rPr>
            </w:pPr>
            <w:r w:rsidRPr="0081036F">
              <w:rPr>
                <w:szCs w:val="22"/>
              </w:rPr>
              <w:t xml:space="preserve">Pajisje </w:t>
            </w:r>
          </w:p>
        </w:tc>
        <w:tc>
          <w:tcPr>
            <w:tcW w:w="1260" w:type="dxa"/>
          </w:tcPr>
          <w:p w:rsidR="00D35EE7" w:rsidRPr="0081036F" w:rsidRDefault="00D35EE7" w:rsidP="00D35EE7">
            <w:pPr>
              <w:pStyle w:val="Tabele"/>
              <w:rPr>
                <w:szCs w:val="22"/>
              </w:rPr>
            </w:pPr>
            <w:r w:rsidRPr="0081036F">
              <w:rPr>
                <w:szCs w:val="22"/>
              </w:rPr>
              <w:t>T4 2006</w:t>
            </w:r>
          </w:p>
        </w:tc>
        <w:tc>
          <w:tcPr>
            <w:tcW w:w="1263" w:type="dxa"/>
          </w:tcPr>
          <w:p w:rsidR="00D35EE7" w:rsidRPr="0081036F" w:rsidRDefault="00D35EE7" w:rsidP="00D35EE7">
            <w:pPr>
              <w:pStyle w:val="Tabele"/>
              <w:rPr>
                <w:szCs w:val="22"/>
              </w:rPr>
            </w:pPr>
            <w:r w:rsidRPr="0081036F">
              <w:rPr>
                <w:szCs w:val="22"/>
              </w:rPr>
              <w:t>T1 2007</w:t>
            </w:r>
          </w:p>
        </w:tc>
      </w:tr>
      <w:tr w:rsidR="00D35EE7" w:rsidRPr="0081036F">
        <w:tc>
          <w:tcPr>
            <w:tcW w:w="3960" w:type="dxa"/>
          </w:tcPr>
          <w:p w:rsidR="00D35EE7" w:rsidRPr="0081036F" w:rsidRDefault="00D35EE7" w:rsidP="00D35EE7">
            <w:pPr>
              <w:pStyle w:val="Tabele"/>
              <w:rPr>
                <w:szCs w:val="22"/>
                <w:lang w:val="it-IT"/>
              </w:rPr>
            </w:pPr>
            <w:r w:rsidRPr="0081036F">
              <w:rPr>
                <w:szCs w:val="22"/>
                <w:lang w:val="it-IT"/>
              </w:rPr>
              <w:t xml:space="preserve">Godina e </w:t>
            </w:r>
            <w:r>
              <w:rPr>
                <w:szCs w:val="22"/>
                <w:lang w:val="it-IT"/>
              </w:rPr>
              <w:t>re PSH-së (r</w:t>
            </w:r>
            <w:r w:rsidRPr="0081036F">
              <w:rPr>
                <w:szCs w:val="22"/>
                <w:lang w:val="it-IT"/>
              </w:rPr>
              <w:t>ehabilitim)</w:t>
            </w:r>
          </w:p>
        </w:tc>
        <w:tc>
          <w:tcPr>
            <w:tcW w:w="1260" w:type="dxa"/>
          </w:tcPr>
          <w:p w:rsidR="00D35EE7" w:rsidRPr="0081036F" w:rsidRDefault="00D35EE7" w:rsidP="00D35EE7">
            <w:pPr>
              <w:pStyle w:val="Tabele"/>
              <w:rPr>
                <w:szCs w:val="22"/>
              </w:rPr>
            </w:pPr>
            <w:r w:rsidRPr="0081036F">
              <w:rPr>
                <w:szCs w:val="22"/>
              </w:rPr>
              <w:t xml:space="preserve">Punime </w:t>
            </w:r>
          </w:p>
        </w:tc>
        <w:tc>
          <w:tcPr>
            <w:tcW w:w="1260" w:type="dxa"/>
          </w:tcPr>
          <w:p w:rsidR="00D35EE7" w:rsidRPr="0081036F" w:rsidRDefault="00D35EE7" w:rsidP="00D35EE7">
            <w:pPr>
              <w:pStyle w:val="Tabele"/>
              <w:rPr>
                <w:szCs w:val="22"/>
              </w:rPr>
            </w:pPr>
            <w:r w:rsidRPr="0081036F">
              <w:rPr>
                <w:szCs w:val="22"/>
              </w:rPr>
              <w:t>T1 2005</w:t>
            </w:r>
          </w:p>
        </w:tc>
        <w:tc>
          <w:tcPr>
            <w:tcW w:w="1263" w:type="dxa"/>
          </w:tcPr>
          <w:p w:rsidR="00D35EE7" w:rsidRPr="0081036F" w:rsidRDefault="00D35EE7" w:rsidP="00D35EE7">
            <w:pPr>
              <w:pStyle w:val="Tabele"/>
              <w:rPr>
                <w:szCs w:val="22"/>
              </w:rPr>
            </w:pPr>
            <w:r w:rsidRPr="0081036F">
              <w:rPr>
                <w:szCs w:val="22"/>
              </w:rPr>
              <w:t>T3 2005</w:t>
            </w:r>
          </w:p>
        </w:tc>
      </w:tr>
      <w:tr w:rsidR="00D35EE7" w:rsidRPr="0081036F">
        <w:tc>
          <w:tcPr>
            <w:tcW w:w="3960" w:type="dxa"/>
          </w:tcPr>
          <w:p w:rsidR="00D35EE7" w:rsidRPr="0081036F" w:rsidRDefault="00D35EE7" w:rsidP="00D35EE7">
            <w:pPr>
              <w:pStyle w:val="Tabele"/>
              <w:rPr>
                <w:szCs w:val="22"/>
                <w:lang w:val="it-IT"/>
              </w:rPr>
            </w:pPr>
            <w:r w:rsidRPr="0081036F">
              <w:rPr>
                <w:szCs w:val="22"/>
                <w:lang w:val="it-IT"/>
              </w:rPr>
              <w:t xml:space="preserve">Godina e re PSH-së dhe </w:t>
            </w:r>
            <w:r>
              <w:rPr>
                <w:szCs w:val="22"/>
                <w:lang w:val="it-IT"/>
              </w:rPr>
              <w:t xml:space="preserve">e </w:t>
            </w:r>
            <w:r w:rsidRPr="0081036F">
              <w:rPr>
                <w:szCs w:val="22"/>
                <w:lang w:val="it-IT"/>
              </w:rPr>
              <w:t>Drejtorisë Rajonale Anti</w:t>
            </w:r>
            <w:r>
              <w:rPr>
                <w:szCs w:val="22"/>
                <w:lang w:val="it-IT"/>
              </w:rPr>
              <w:t>trafik (mobilimi/p</w:t>
            </w:r>
            <w:r w:rsidRPr="0081036F">
              <w:rPr>
                <w:szCs w:val="22"/>
                <w:lang w:val="it-IT"/>
              </w:rPr>
              <w:t>ajisjet)</w:t>
            </w:r>
          </w:p>
        </w:tc>
        <w:tc>
          <w:tcPr>
            <w:tcW w:w="1260" w:type="dxa"/>
          </w:tcPr>
          <w:p w:rsidR="00D35EE7" w:rsidRPr="0081036F" w:rsidRDefault="00D35EE7" w:rsidP="00D35EE7">
            <w:pPr>
              <w:pStyle w:val="Tabele"/>
              <w:rPr>
                <w:szCs w:val="22"/>
              </w:rPr>
            </w:pPr>
            <w:r w:rsidRPr="0081036F">
              <w:rPr>
                <w:szCs w:val="22"/>
              </w:rPr>
              <w:t xml:space="preserve">Pajisje </w:t>
            </w:r>
          </w:p>
        </w:tc>
        <w:tc>
          <w:tcPr>
            <w:tcW w:w="1260" w:type="dxa"/>
          </w:tcPr>
          <w:p w:rsidR="00D35EE7" w:rsidRPr="0081036F" w:rsidRDefault="00D35EE7" w:rsidP="00D35EE7">
            <w:pPr>
              <w:pStyle w:val="Tabele"/>
              <w:rPr>
                <w:szCs w:val="22"/>
              </w:rPr>
            </w:pPr>
            <w:r w:rsidRPr="0081036F">
              <w:rPr>
                <w:szCs w:val="22"/>
              </w:rPr>
              <w:t>T2 2006</w:t>
            </w:r>
          </w:p>
        </w:tc>
        <w:tc>
          <w:tcPr>
            <w:tcW w:w="1263" w:type="dxa"/>
          </w:tcPr>
          <w:p w:rsidR="00D35EE7" w:rsidRPr="0081036F" w:rsidRDefault="00D35EE7" w:rsidP="00D35EE7">
            <w:pPr>
              <w:pStyle w:val="Tabele"/>
              <w:rPr>
                <w:szCs w:val="22"/>
              </w:rPr>
            </w:pPr>
            <w:r w:rsidRPr="0081036F">
              <w:rPr>
                <w:szCs w:val="22"/>
              </w:rPr>
              <w:t>T4 2006</w:t>
            </w:r>
          </w:p>
        </w:tc>
      </w:tr>
      <w:tr w:rsidR="00D35EE7" w:rsidRPr="0081036F">
        <w:tc>
          <w:tcPr>
            <w:tcW w:w="3960" w:type="dxa"/>
          </w:tcPr>
          <w:p w:rsidR="00D35EE7" w:rsidRPr="0081036F" w:rsidRDefault="00D35EE7" w:rsidP="00D35EE7">
            <w:pPr>
              <w:pStyle w:val="Tabele"/>
              <w:rPr>
                <w:szCs w:val="22"/>
              </w:rPr>
            </w:pPr>
            <w:r>
              <w:rPr>
                <w:szCs w:val="22"/>
              </w:rPr>
              <w:t>Drejtoria e krimit të organizuar (asist.</w:t>
            </w:r>
            <w:r w:rsidRPr="0081036F">
              <w:rPr>
                <w:szCs w:val="22"/>
              </w:rPr>
              <w:t xml:space="preserve"> tekn&amp;train)</w:t>
            </w:r>
          </w:p>
        </w:tc>
        <w:tc>
          <w:tcPr>
            <w:tcW w:w="1260" w:type="dxa"/>
          </w:tcPr>
          <w:p w:rsidR="00D35EE7" w:rsidRPr="0081036F" w:rsidRDefault="00D35EE7" w:rsidP="00D35EE7">
            <w:pPr>
              <w:pStyle w:val="Tabele"/>
              <w:rPr>
                <w:szCs w:val="22"/>
              </w:rPr>
            </w:pPr>
            <w:r w:rsidRPr="0081036F">
              <w:rPr>
                <w:szCs w:val="22"/>
              </w:rPr>
              <w:t>Grant</w:t>
            </w:r>
          </w:p>
        </w:tc>
        <w:tc>
          <w:tcPr>
            <w:tcW w:w="1260" w:type="dxa"/>
          </w:tcPr>
          <w:p w:rsidR="00D35EE7" w:rsidRPr="0081036F" w:rsidRDefault="00D35EE7" w:rsidP="00D35EE7">
            <w:pPr>
              <w:pStyle w:val="Tabele"/>
              <w:rPr>
                <w:szCs w:val="22"/>
              </w:rPr>
            </w:pPr>
            <w:r w:rsidRPr="0081036F">
              <w:rPr>
                <w:szCs w:val="22"/>
              </w:rPr>
              <w:t>T2 2006</w:t>
            </w:r>
          </w:p>
        </w:tc>
        <w:tc>
          <w:tcPr>
            <w:tcW w:w="1263" w:type="dxa"/>
          </w:tcPr>
          <w:p w:rsidR="00D35EE7" w:rsidRPr="0081036F" w:rsidRDefault="00D35EE7" w:rsidP="00D35EE7">
            <w:pPr>
              <w:pStyle w:val="Tabele"/>
              <w:rPr>
                <w:szCs w:val="22"/>
              </w:rPr>
            </w:pPr>
            <w:r w:rsidRPr="0081036F">
              <w:rPr>
                <w:szCs w:val="22"/>
              </w:rPr>
              <w:t>T4 2006</w:t>
            </w:r>
          </w:p>
        </w:tc>
      </w:tr>
      <w:tr w:rsidR="00D35EE7" w:rsidRPr="0081036F">
        <w:tc>
          <w:tcPr>
            <w:tcW w:w="3960" w:type="dxa"/>
          </w:tcPr>
          <w:p w:rsidR="00D35EE7" w:rsidRPr="0081036F" w:rsidRDefault="00D35EE7" w:rsidP="00D35EE7">
            <w:pPr>
              <w:pStyle w:val="Tabele"/>
              <w:rPr>
                <w:szCs w:val="22"/>
                <w:lang w:val="it-IT"/>
              </w:rPr>
            </w:pPr>
            <w:r w:rsidRPr="0081036F">
              <w:rPr>
                <w:szCs w:val="22"/>
                <w:lang w:val="it-IT"/>
              </w:rPr>
              <w:t>Drejtoria e krimit të organizuar (pajisje)</w:t>
            </w:r>
          </w:p>
        </w:tc>
        <w:tc>
          <w:tcPr>
            <w:tcW w:w="1260" w:type="dxa"/>
          </w:tcPr>
          <w:p w:rsidR="00D35EE7" w:rsidRPr="0081036F" w:rsidRDefault="00D35EE7" w:rsidP="00D35EE7">
            <w:pPr>
              <w:pStyle w:val="Tabele"/>
              <w:rPr>
                <w:szCs w:val="22"/>
              </w:rPr>
            </w:pPr>
            <w:r w:rsidRPr="0081036F">
              <w:rPr>
                <w:szCs w:val="22"/>
              </w:rPr>
              <w:t>Shmangie</w:t>
            </w:r>
          </w:p>
        </w:tc>
        <w:tc>
          <w:tcPr>
            <w:tcW w:w="1260" w:type="dxa"/>
          </w:tcPr>
          <w:p w:rsidR="00D35EE7" w:rsidRPr="0081036F" w:rsidRDefault="00D35EE7" w:rsidP="00D35EE7">
            <w:pPr>
              <w:pStyle w:val="Tabele"/>
              <w:rPr>
                <w:szCs w:val="22"/>
              </w:rPr>
            </w:pPr>
            <w:r w:rsidRPr="0081036F">
              <w:rPr>
                <w:szCs w:val="22"/>
              </w:rPr>
              <w:t>T2 2006</w:t>
            </w:r>
          </w:p>
        </w:tc>
        <w:tc>
          <w:tcPr>
            <w:tcW w:w="1263" w:type="dxa"/>
          </w:tcPr>
          <w:p w:rsidR="00D35EE7" w:rsidRPr="0081036F" w:rsidRDefault="00D35EE7" w:rsidP="00D35EE7">
            <w:pPr>
              <w:pStyle w:val="Tabele"/>
              <w:rPr>
                <w:szCs w:val="22"/>
              </w:rPr>
            </w:pPr>
            <w:r w:rsidRPr="0081036F">
              <w:rPr>
                <w:szCs w:val="22"/>
              </w:rPr>
              <w:t>T4 2006</w:t>
            </w:r>
          </w:p>
        </w:tc>
      </w:tr>
      <w:tr w:rsidR="00D35EE7" w:rsidRPr="0081036F">
        <w:tc>
          <w:tcPr>
            <w:tcW w:w="3960" w:type="dxa"/>
          </w:tcPr>
          <w:p w:rsidR="00D35EE7" w:rsidRPr="0081036F" w:rsidRDefault="00D35EE7" w:rsidP="00D35EE7">
            <w:pPr>
              <w:pStyle w:val="Tabele"/>
              <w:rPr>
                <w:szCs w:val="22"/>
              </w:rPr>
            </w:pPr>
            <w:r w:rsidRPr="0081036F">
              <w:rPr>
                <w:szCs w:val="22"/>
              </w:rPr>
              <w:t>Njësitë rajonale anti</w:t>
            </w:r>
            <w:r>
              <w:rPr>
                <w:szCs w:val="22"/>
              </w:rPr>
              <w:t>trafik (asis.</w:t>
            </w:r>
            <w:r w:rsidRPr="0081036F">
              <w:rPr>
                <w:szCs w:val="22"/>
              </w:rPr>
              <w:t xml:space="preserve"> </w:t>
            </w:r>
            <w:r>
              <w:rPr>
                <w:szCs w:val="22"/>
              </w:rPr>
              <w:t>t</w:t>
            </w:r>
            <w:r w:rsidRPr="0081036F">
              <w:rPr>
                <w:szCs w:val="22"/>
              </w:rPr>
              <w:t>ekn</w:t>
            </w:r>
            <w:r>
              <w:rPr>
                <w:szCs w:val="22"/>
              </w:rPr>
              <w:t>.</w:t>
            </w:r>
            <w:r w:rsidRPr="0081036F">
              <w:rPr>
                <w:szCs w:val="22"/>
              </w:rPr>
              <w:t xml:space="preserve"> </w:t>
            </w:r>
            <w:r>
              <w:rPr>
                <w:szCs w:val="22"/>
              </w:rPr>
              <w:t>dhe traj</w:t>
            </w:r>
            <w:r w:rsidRPr="0081036F">
              <w:rPr>
                <w:szCs w:val="22"/>
              </w:rPr>
              <w:t xml:space="preserve">nime) </w:t>
            </w:r>
          </w:p>
        </w:tc>
        <w:tc>
          <w:tcPr>
            <w:tcW w:w="1260" w:type="dxa"/>
          </w:tcPr>
          <w:p w:rsidR="00D35EE7" w:rsidRPr="0081036F" w:rsidRDefault="00D35EE7" w:rsidP="00D35EE7">
            <w:pPr>
              <w:pStyle w:val="Tabele"/>
              <w:rPr>
                <w:szCs w:val="22"/>
              </w:rPr>
            </w:pPr>
            <w:r w:rsidRPr="0081036F">
              <w:rPr>
                <w:szCs w:val="22"/>
              </w:rPr>
              <w:t>Grant</w:t>
            </w:r>
          </w:p>
        </w:tc>
        <w:tc>
          <w:tcPr>
            <w:tcW w:w="1260" w:type="dxa"/>
          </w:tcPr>
          <w:p w:rsidR="00D35EE7" w:rsidRPr="0081036F" w:rsidRDefault="00D35EE7" w:rsidP="00D35EE7">
            <w:pPr>
              <w:pStyle w:val="Tabele"/>
              <w:rPr>
                <w:szCs w:val="22"/>
              </w:rPr>
            </w:pPr>
            <w:r w:rsidRPr="0081036F">
              <w:rPr>
                <w:szCs w:val="22"/>
              </w:rPr>
              <w:t xml:space="preserve">T2 2006 </w:t>
            </w:r>
          </w:p>
        </w:tc>
        <w:tc>
          <w:tcPr>
            <w:tcW w:w="1263" w:type="dxa"/>
          </w:tcPr>
          <w:p w:rsidR="00D35EE7" w:rsidRPr="0081036F" w:rsidRDefault="00D35EE7" w:rsidP="00D35EE7">
            <w:pPr>
              <w:pStyle w:val="Tabele"/>
              <w:rPr>
                <w:szCs w:val="22"/>
              </w:rPr>
            </w:pPr>
            <w:r w:rsidRPr="0081036F">
              <w:rPr>
                <w:szCs w:val="22"/>
              </w:rPr>
              <w:t>T4 2006</w:t>
            </w:r>
          </w:p>
        </w:tc>
      </w:tr>
      <w:tr w:rsidR="00D35EE7" w:rsidRPr="0081036F">
        <w:tc>
          <w:tcPr>
            <w:tcW w:w="7743" w:type="dxa"/>
            <w:gridSpan w:val="4"/>
          </w:tcPr>
          <w:p w:rsidR="00D35EE7" w:rsidRPr="0081036F" w:rsidRDefault="00D35EE7" w:rsidP="00D35EE7">
            <w:pPr>
              <w:pStyle w:val="Tabele"/>
              <w:rPr>
                <w:szCs w:val="22"/>
                <w:lang w:val="sq-AL"/>
              </w:rPr>
            </w:pPr>
            <w:r w:rsidRPr="0081036F">
              <w:rPr>
                <w:szCs w:val="22"/>
                <w:lang w:val="sq-AL"/>
              </w:rPr>
              <w:t xml:space="preserve">06 Bashkëpunimi ndërinstitucional në luftën kundër pastrimit të parave </w:t>
            </w:r>
          </w:p>
        </w:tc>
      </w:tr>
      <w:tr w:rsidR="00D35EE7" w:rsidRPr="0081036F">
        <w:tc>
          <w:tcPr>
            <w:tcW w:w="3960" w:type="dxa"/>
          </w:tcPr>
          <w:p w:rsidR="00D35EE7" w:rsidRPr="0081036F" w:rsidRDefault="00D35EE7" w:rsidP="00D35EE7">
            <w:pPr>
              <w:pStyle w:val="Tabele"/>
              <w:rPr>
                <w:szCs w:val="22"/>
              </w:rPr>
            </w:pPr>
            <w:r w:rsidRPr="0081036F">
              <w:rPr>
                <w:szCs w:val="22"/>
              </w:rPr>
              <w:t>Lufta kundër pastr</w:t>
            </w:r>
            <w:r>
              <w:rPr>
                <w:szCs w:val="22"/>
              </w:rPr>
              <w:t>imit të parave (asist. tekn&amp;traj</w:t>
            </w:r>
            <w:r w:rsidRPr="0081036F">
              <w:rPr>
                <w:szCs w:val="22"/>
              </w:rPr>
              <w:t>n)</w:t>
            </w:r>
          </w:p>
        </w:tc>
        <w:tc>
          <w:tcPr>
            <w:tcW w:w="1260" w:type="dxa"/>
          </w:tcPr>
          <w:p w:rsidR="00D35EE7" w:rsidRPr="0081036F" w:rsidRDefault="00D35EE7" w:rsidP="00D35EE7">
            <w:pPr>
              <w:pStyle w:val="Tabele"/>
              <w:rPr>
                <w:szCs w:val="22"/>
              </w:rPr>
            </w:pPr>
            <w:r w:rsidRPr="0081036F">
              <w:rPr>
                <w:szCs w:val="22"/>
              </w:rPr>
              <w:t xml:space="preserve">Grant </w:t>
            </w:r>
          </w:p>
        </w:tc>
        <w:tc>
          <w:tcPr>
            <w:tcW w:w="1260" w:type="dxa"/>
          </w:tcPr>
          <w:p w:rsidR="00D35EE7" w:rsidRPr="0081036F" w:rsidRDefault="00D35EE7" w:rsidP="00D35EE7">
            <w:pPr>
              <w:pStyle w:val="Tabele"/>
              <w:rPr>
                <w:szCs w:val="22"/>
              </w:rPr>
            </w:pPr>
            <w:r>
              <w:rPr>
                <w:szCs w:val="22"/>
              </w:rPr>
              <w:t>T2 2005</w:t>
            </w:r>
          </w:p>
        </w:tc>
        <w:tc>
          <w:tcPr>
            <w:tcW w:w="1263" w:type="dxa"/>
          </w:tcPr>
          <w:p w:rsidR="00D35EE7" w:rsidRPr="0081036F" w:rsidRDefault="00D35EE7" w:rsidP="00D35EE7">
            <w:pPr>
              <w:pStyle w:val="Tabele"/>
              <w:rPr>
                <w:szCs w:val="22"/>
              </w:rPr>
            </w:pPr>
            <w:r>
              <w:rPr>
                <w:szCs w:val="22"/>
              </w:rPr>
              <w:t>T4 2005</w:t>
            </w:r>
          </w:p>
        </w:tc>
      </w:tr>
      <w:tr w:rsidR="00D35EE7" w:rsidRPr="0081036F">
        <w:tc>
          <w:tcPr>
            <w:tcW w:w="3960" w:type="dxa"/>
          </w:tcPr>
          <w:p w:rsidR="00D35EE7" w:rsidRPr="0081036F" w:rsidRDefault="00D35EE7" w:rsidP="00D35EE7">
            <w:pPr>
              <w:pStyle w:val="Tabele"/>
              <w:rPr>
                <w:szCs w:val="22"/>
                <w:lang w:val="it-IT"/>
              </w:rPr>
            </w:pPr>
            <w:r w:rsidRPr="0081036F">
              <w:rPr>
                <w:szCs w:val="22"/>
                <w:lang w:val="it-IT"/>
              </w:rPr>
              <w:t>Mj</w:t>
            </w:r>
            <w:r>
              <w:rPr>
                <w:szCs w:val="22"/>
                <w:lang w:val="it-IT"/>
              </w:rPr>
              <w:t>ediset e NJIF (rehabilitim/n</w:t>
            </w:r>
            <w:r w:rsidRPr="0081036F">
              <w:rPr>
                <w:szCs w:val="22"/>
                <w:lang w:val="it-IT"/>
              </w:rPr>
              <w:t>dërtimi)</w:t>
            </w:r>
          </w:p>
        </w:tc>
        <w:tc>
          <w:tcPr>
            <w:tcW w:w="1260" w:type="dxa"/>
          </w:tcPr>
          <w:p w:rsidR="00D35EE7" w:rsidRPr="0081036F" w:rsidRDefault="00D35EE7" w:rsidP="00D35EE7">
            <w:pPr>
              <w:pStyle w:val="Tabele"/>
              <w:rPr>
                <w:szCs w:val="22"/>
              </w:rPr>
            </w:pPr>
            <w:r w:rsidRPr="0081036F">
              <w:rPr>
                <w:szCs w:val="22"/>
              </w:rPr>
              <w:t xml:space="preserve">Punime </w:t>
            </w:r>
          </w:p>
        </w:tc>
        <w:tc>
          <w:tcPr>
            <w:tcW w:w="1260" w:type="dxa"/>
          </w:tcPr>
          <w:p w:rsidR="00D35EE7" w:rsidRPr="0081036F" w:rsidRDefault="00D35EE7" w:rsidP="00D35EE7">
            <w:pPr>
              <w:pStyle w:val="Tabele"/>
              <w:rPr>
                <w:szCs w:val="22"/>
              </w:rPr>
            </w:pPr>
            <w:r w:rsidRPr="0081036F">
              <w:rPr>
                <w:szCs w:val="22"/>
              </w:rPr>
              <w:t>T4 2005</w:t>
            </w:r>
          </w:p>
        </w:tc>
        <w:tc>
          <w:tcPr>
            <w:tcW w:w="1263" w:type="dxa"/>
          </w:tcPr>
          <w:p w:rsidR="00D35EE7" w:rsidRPr="0081036F" w:rsidRDefault="00D35EE7" w:rsidP="00D35EE7">
            <w:pPr>
              <w:pStyle w:val="Tabele"/>
              <w:rPr>
                <w:szCs w:val="22"/>
              </w:rPr>
            </w:pPr>
            <w:r w:rsidRPr="0081036F">
              <w:rPr>
                <w:szCs w:val="22"/>
              </w:rPr>
              <w:t>T2 2006</w:t>
            </w:r>
          </w:p>
        </w:tc>
      </w:tr>
      <w:tr w:rsidR="00D35EE7" w:rsidRPr="0081036F">
        <w:tc>
          <w:tcPr>
            <w:tcW w:w="3960" w:type="dxa"/>
          </w:tcPr>
          <w:p w:rsidR="00D35EE7" w:rsidRPr="0081036F" w:rsidRDefault="00D35EE7" w:rsidP="00D35EE7">
            <w:pPr>
              <w:pStyle w:val="Tabele"/>
              <w:rPr>
                <w:szCs w:val="22"/>
              </w:rPr>
            </w:pPr>
            <w:r>
              <w:rPr>
                <w:szCs w:val="22"/>
              </w:rPr>
              <w:t>Sisteme IT (p</w:t>
            </w:r>
            <w:r w:rsidRPr="0081036F">
              <w:rPr>
                <w:szCs w:val="22"/>
              </w:rPr>
              <w:t>rojektimi)</w:t>
            </w:r>
          </w:p>
        </w:tc>
        <w:tc>
          <w:tcPr>
            <w:tcW w:w="1260" w:type="dxa"/>
          </w:tcPr>
          <w:p w:rsidR="00D35EE7" w:rsidRPr="0081036F" w:rsidRDefault="00D35EE7" w:rsidP="00D35EE7">
            <w:pPr>
              <w:pStyle w:val="Tabele"/>
              <w:rPr>
                <w:szCs w:val="22"/>
              </w:rPr>
            </w:pPr>
            <w:r w:rsidRPr="0081036F">
              <w:rPr>
                <w:szCs w:val="22"/>
              </w:rPr>
              <w:t xml:space="preserve">Shërbime </w:t>
            </w:r>
          </w:p>
        </w:tc>
        <w:tc>
          <w:tcPr>
            <w:tcW w:w="1260" w:type="dxa"/>
          </w:tcPr>
          <w:p w:rsidR="00D35EE7" w:rsidRPr="0081036F" w:rsidRDefault="00D35EE7" w:rsidP="00D35EE7">
            <w:pPr>
              <w:pStyle w:val="Tabele"/>
              <w:rPr>
                <w:szCs w:val="22"/>
              </w:rPr>
            </w:pPr>
            <w:r w:rsidRPr="0081036F">
              <w:rPr>
                <w:szCs w:val="22"/>
              </w:rPr>
              <w:t>T4 2005</w:t>
            </w:r>
          </w:p>
        </w:tc>
        <w:tc>
          <w:tcPr>
            <w:tcW w:w="1263" w:type="dxa"/>
          </w:tcPr>
          <w:p w:rsidR="00D35EE7" w:rsidRPr="0081036F" w:rsidRDefault="00D35EE7" w:rsidP="00D35EE7">
            <w:pPr>
              <w:pStyle w:val="Tabele"/>
              <w:rPr>
                <w:szCs w:val="22"/>
              </w:rPr>
            </w:pPr>
            <w:r w:rsidRPr="0081036F">
              <w:rPr>
                <w:szCs w:val="22"/>
              </w:rPr>
              <w:t>T2 2006</w:t>
            </w:r>
          </w:p>
        </w:tc>
      </w:tr>
      <w:tr w:rsidR="00D35EE7" w:rsidRPr="0081036F">
        <w:tc>
          <w:tcPr>
            <w:tcW w:w="3960" w:type="dxa"/>
          </w:tcPr>
          <w:p w:rsidR="00D35EE7" w:rsidRPr="0081036F" w:rsidRDefault="00D35EE7" w:rsidP="00D35EE7">
            <w:pPr>
              <w:pStyle w:val="Tabele"/>
              <w:rPr>
                <w:szCs w:val="22"/>
              </w:rPr>
            </w:pPr>
            <w:r>
              <w:rPr>
                <w:szCs w:val="22"/>
              </w:rPr>
              <w:t>Sisteme IT (p</w:t>
            </w:r>
            <w:r w:rsidRPr="0081036F">
              <w:rPr>
                <w:szCs w:val="22"/>
              </w:rPr>
              <w:t>ajisjet)</w:t>
            </w:r>
          </w:p>
        </w:tc>
        <w:tc>
          <w:tcPr>
            <w:tcW w:w="1260" w:type="dxa"/>
          </w:tcPr>
          <w:p w:rsidR="00D35EE7" w:rsidRPr="0081036F" w:rsidRDefault="00D35EE7" w:rsidP="00D35EE7">
            <w:pPr>
              <w:pStyle w:val="Tabele"/>
              <w:rPr>
                <w:szCs w:val="22"/>
              </w:rPr>
            </w:pPr>
            <w:r w:rsidRPr="0081036F">
              <w:rPr>
                <w:szCs w:val="22"/>
              </w:rPr>
              <w:t>Pajisje</w:t>
            </w:r>
          </w:p>
        </w:tc>
        <w:tc>
          <w:tcPr>
            <w:tcW w:w="1260" w:type="dxa"/>
          </w:tcPr>
          <w:p w:rsidR="00D35EE7" w:rsidRPr="0081036F" w:rsidRDefault="00D35EE7" w:rsidP="00D35EE7">
            <w:pPr>
              <w:pStyle w:val="Tabele"/>
              <w:rPr>
                <w:szCs w:val="22"/>
              </w:rPr>
            </w:pPr>
            <w:r w:rsidRPr="0081036F">
              <w:rPr>
                <w:szCs w:val="22"/>
              </w:rPr>
              <w:t>T1 2007</w:t>
            </w:r>
          </w:p>
        </w:tc>
        <w:tc>
          <w:tcPr>
            <w:tcW w:w="1263" w:type="dxa"/>
          </w:tcPr>
          <w:p w:rsidR="00D35EE7" w:rsidRPr="0081036F" w:rsidRDefault="00D35EE7" w:rsidP="00D35EE7">
            <w:pPr>
              <w:pStyle w:val="Tabele"/>
              <w:rPr>
                <w:szCs w:val="22"/>
              </w:rPr>
            </w:pPr>
            <w:r w:rsidRPr="0081036F">
              <w:rPr>
                <w:szCs w:val="22"/>
              </w:rPr>
              <w:t>T3 2007</w:t>
            </w:r>
          </w:p>
        </w:tc>
      </w:tr>
      <w:tr w:rsidR="00D35EE7" w:rsidRPr="0081036F">
        <w:tc>
          <w:tcPr>
            <w:tcW w:w="7743" w:type="dxa"/>
            <w:gridSpan w:val="4"/>
            <w:tcBorders>
              <w:top w:val="nil"/>
            </w:tcBorders>
          </w:tcPr>
          <w:p w:rsidR="00D35EE7" w:rsidRPr="0081036F" w:rsidRDefault="00D35EE7" w:rsidP="00D35EE7">
            <w:pPr>
              <w:pStyle w:val="Tabele"/>
              <w:rPr>
                <w:szCs w:val="22"/>
                <w:lang w:val="it-IT"/>
              </w:rPr>
            </w:pPr>
            <w:r w:rsidRPr="0081036F">
              <w:rPr>
                <w:szCs w:val="22"/>
                <w:lang w:val="it-IT"/>
              </w:rPr>
              <w:t>07 Misioni i ndihmës policore të Komunitetit Europian (P</w:t>
            </w:r>
            <w:r>
              <w:rPr>
                <w:szCs w:val="22"/>
                <w:lang w:val="it-IT"/>
              </w:rPr>
              <w:t>A</w:t>
            </w:r>
            <w:r w:rsidRPr="0081036F">
              <w:rPr>
                <w:szCs w:val="22"/>
                <w:lang w:val="it-IT"/>
              </w:rPr>
              <w:t>MECA-bis)</w:t>
            </w:r>
          </w:p>
        </w:tc>
      </w:tr>
      <w:tr w:rsidR="00D35EE7" w:rsidRPr="0081036F">
        <w:tc>
          <w:tcPr>
            <w:tcW w:w="3960" w:type="dxa"/>
          </w:tcPr>
          <w:p w:rsidR="00D35EE7" w:rsidRPr="0081036F" w:rsidRDefault="00D35EE7" w:rsidP="00D35EE7">
            <w:pPr>
              <w:pStyle w:val="Tabele"/>
              <w:rPr>
                <w:szCs w:val="22"/>
              </w:rPr>
            </w:pPr>
            <w:r w:rsidRPr="0081036F">
              <w:rPr>
                <w:szCs w:val="22"/>
              </w:rPr>
              <w:t>P</w:t>
            </w:r>
            <w:r>
              <w:rPr>
                <w:szCs w:val="22"/>
              </w:rPr>
              <w:t>A</w:t>
            </w:r>
            <w:r w:rsidRPr="0081036F">
              <w:rPr>
                <w:szCs w:val="22"/>
              </w:rPr>
              <w:t xml:space="preserve">MECA </w:t>
            </w:r>
            <w:r>
              <w:rPr>
                <w:szCs w:val="22"/>
              </w:rPr>
              <w:t>(</w:t>
            </w:r>
            <w:r w:rsidRPr="0081036F">
              <w:rPr>
                <w:szCs w:val="22"/>
              </w:rPr>
              <w:t>asitenca teknike dhe trainime</w:t>
            </w:r>
            <w:r>
              <w:rPr>
                <w:szCs w:val="22"/>
              </w:rPr>
              <w:t>)</w:t>
            </w:r>
          </w:p>
        </w:tc>
        <w:tc>
          <w:tcPr>
            <w:tcW w:w="1260" w:type="dxa"/>
            <w:tcBorders>
              <w:top w:val="nil"/>
              <w:bottom w:val="single" w:sz="4" w:space="0" w:color="auto"/>
            </w:tcBorders>
          </w:tcPr>
          <w:p w:rsidR="00D35EE7" w:rsidRPr="0081036F" w:rsidRDefault="00D35EE7" w:rsidP="00D35EE7">
            <w:pPr>
              <w:pStyle w:val="Tabele"/>
              <w:rPr>
                <w:szCs w:val="22"/>
              </w:rPr>
            </w:pPr>
            <w:r w:rsidRPr="0081036F">
              <w:rPr>
                <w:szCs w:val="22"/>
              </w:rPr>
              <w:t xml:space="preserve">Grant </w:t>
            </w:r>
          </w:p>
        </w:tc>
        <w:tc>
          <w:tcPr>
            <w:tcW w:w="1260" w:type="dxa"/>
            <w:tcBorders>
              <w:top w:val="nil"/>
              <w:bottom w:val="single" w:sz="4" w:space="0" w:color="auto"/>
            </w:tcBorders>
          </w:tcPr>
          <w:p w:rsidR="00D35EE7" w:rsidRPr="0081036F" w:rsidRDefault="00D35EE7" w:rsidP="00D35EE7">
            <w:pPr>
              <w:pStyle w:val="Tabele"/>
              <w:rPr>
                <w:szCs w:val="22"/>
              </w:rPr>
            </w:pPr>
            <w:r w:rsidRPr="0081036F">
              <w:rPr>
                <w:szCs w:val="22"/>
              </w:rPr>
              <w:t>T3 2004</w:t>
            </w:r>
          </w:p>
        </w:tc>
        <w:tc>
          <w:tcPr>
            <w:tcW w:w="1263" w:type="dxa"/>
            <w:tcBorders>
              <w:top w:val="nil"/>
              <w:bottom w:val="single" w:sz="4" w:space="0" w:color="auto"/>
            </w:tcBorders>
          </w:tcPr>
          <w:p w:rsidR="00D35EE7" w:rsidRPr="0081036F" w:rsidRDefault="00D35EE7" w:rsidP="00D35EE7">
            <w:pPr>
              <w:pStyle w:val="Tabele"/>
              <w:rPr>
                <w:szCs w:val="22"/>
              </w:rPr>
            </w:pPr>
            <w:r w:rsidRPr="0081036F">
              <w:rPr>
                <w:szCs w:val="22"/>
              </w:rPr>
              <w:t>T4 2004</w:t>
            </w:r>
          </w:p>
        </w:tc>
      </w:tr>
      <w:tr w:rsidR="00D35EE7" w:rsidRPr="0081036F">
        <w:tc>
          <w:tcPr>
            <w:tcW w:w="7743" w:type="dxa"/>
            <w:gridSpan w:val="4"/>
          </w:tcPr>
          <w:p w:rsidR="00D35EE7" w:rsidRPr="0081036F" w:rsidRDefault="00D35EE7" w:rsidP="00D35EE7">
            <w:pPr>
              <w:pStyle w:val="Tabele"/>
              <w:rPr>
                <w:szCs w:val="22"/>
                <w:lang w:val="it-IT"/>
              </w:rPr>
            </w:pPr>
            <w:r w:rsidRPr="0081036F">
              <w:rPr>
                <w:szCs w:val="22"/>
                <w:lang w:val="it-IT"/>
              </w:rPr>
              <w:t xml:space="preserve">08 Mbështetja e Policisë Kufitare dhe autoritetet doganore në </w:t>
            </w:r>
            <w:r>
              <w:rPr>
                <w:szCs w:val="22"/>
                <w:lang w:val="it-IT"/>
              </w:rPr>
              <w:t>kufi</w:t>
            </w:r>
            <w:r w:rsidRPr="0081036F">
              <w:rPr>
                <w:szCs w:val="22"/>
                <w:lang w:val="it-IT"/>
              </w:rPr>
              <w:t xml:space="preserve">shqipëri. </w:t>
            </w:r>
          </w:p>
        </w:tc>
      </w:tr>
      <w:tr w:rsidR="00D35EE7" w:rsidRPr="0081036F">
        <w:tc>
          <w:tcPr>
            <w:tcW w:w="3960" w:type="dxa"/>
          </w:tcPr>
          <w:p w:rsidR="00D35EE7" w:rsidRPr="0081036F" w:rsidRDefault="00D35EE7" w:rsidP="00D35EE7">
            <w:pPr>
              <w:pStyle w:val="Tabele"/>
              <w:rPr>
                <w:szCs w:val="22"/>
              </w:rPr>
            </w:pPr>
            <w:r w:rsidRPr="0081036F">
              <w:rPr>
                <w:szCs w:val="22"/>
              </w:rPr>
              <w:t>Pikat e kalimit të kufirit (rehabilitimit)</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 xml:space="preserve">Punime </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T2 2006</w:t>
            </w:r>
          </w:p>
        </w:tc>
        <w:tc>
          <w:tcPr>
            <w:tcW w:w="1263"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T4 2006</w:t>
            </w:r>
          </w:p>
        </w:tc>
      </w:tr>
      <w:tr w:rsidR="00D35EE7" w:rsidRPr="0081036F">
        <w:tc>
          <w:tcPr>
            <w:tcW w:w="3960" w:type="dxa"/>
          </w:tcPr>
          <w:p w:rsidR="00D35EE7" w:rsidRPr="0081036F" w:rsidRDefault="00D35EE7" w:rsidP="00D35EE7">
            <w:pPr>
              <w:pStyle w:val="Tabele"/>
              <w:rPr>
                <w:szCs w:val="22"/>
              </w:rPr>
            </w:pPr>
            <w:r w:rsidRPr="0081036F">
              <w:rPr>
                <w:szCs w:val="22"/>
              </w:rPr>
              <w:t>T</w:t>
            </w:r>
            <w:r>
              <w:rPr>
                <w:szCs w:val="22"/>
              </w:rPr>
              <w:t>rajnime</w:t>
            </w:r>
            <w:r w:rsidRPr="0081036F">
              <w:rPr>
                <w:szCs w:val="22"/>
              </w:rPr>
              <w:t xml:space="preserve"> dhe asistencë teknike</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Për t</w:t>
            </w:r>
            <w:r>
              <w:rPr>
                <w:szCs w:val="22"/>
              </w:rPr>
              <w:t>’</w:t>
            </w:r>
            <w:r w:rsidRPr="0081036F">
              <w:rPr>
                <w:szCs w:val="22"/>
              </w:rPr>
              <w:t xml:space="preserve">u vendosur </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Për t</w:t>
            </w:r>
            <w:r>
              <w:rPr>
                <w:szCs w:val="22"/>
              </w:rPr>
              <w:t>’</w:t>
            </w:r>
            <w:r w:rsidRPr="0081036F">
              <w:rPr>
                <w:szCs w:val="22"/>
              </w:rPr>
              <w:t xml:space="preserve">u vendosur </w:t>
            </w:r>
          </w:p>
        </w:tc>
        <w:tc>
          <w:tcPr>
            <w:tcW w:w="1263"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Për t</w:t>
            </w:r>
            <w:r>
              <w:rPr>
                <w:szCs w:val="22"/>
              </w:rPr>
              <w:t>’</w:t>
            </w:r>
            <w:r w:rsidRPr="0081036F">
              <w:rPr>
                <w:szCs w:val="22"/>
              </w:rPr>
              <w:t xml:space="preserve">u vendosur </w:t>
            </w:r>
          </w:p>
        </w:tc>
      </w:tr>
      <w:tr w:rsidR="00D35EE7" w:rsidRPr="0081036F">
        <w:tc>
          <w:tcPr>
            <w:tcW w:w="3960" w:type="dxa"/>
          </w:tcPr>
          <w:p w:rsidR="00D35EE7" w:rsidRPr="0081036F" w:rsidRDefault="00D35EE7" w:rsidP="00D35EE7">
            <w:pPr>
              <w:pStyle w:val="Tabele"/>
              <w:rPr>
                <w:szCs w:val="22"/>
              </w:rPr>
            </w:pPr>
            <w:r w:rsidRPr="0081036F">
              <w:rPr>
                <w:szCs w:val="22"/>
              </w:rPr>
              <w:t>Pajisje për kontroll kufitar</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Pajisje</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T2 2006</w:t>
            </w:r>
          </w:p>
        </w:tc>
        <w:tc>
          <w:tcPr>
            <w:tcW w:w="1263"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T4 2006</w:t>
            </w:r>
          </w:p>
        </w:tc>
      </w:tr>
      <w:tr w:rsidR="00D35EE7" w:rsidRPr="0081036F">
        <w:tc>
          <w:tcPr>
            <w:tcW w:w="7743" w:type="dxa"/>
            <w:gridSpan w:val="4"/>
          </w:tcPr>
          <w:p w:rsidR="00D35EE7" w:rsidRPr="0081036F" w:rsidRDefault="00D35EE7" w:rsidP="00D35EE7">
            <w:pPr>
              <w:pStyle w:val="Tabele"/>
              <w:rPr>
                <w:szCs w:val="22"/>
                <w:lang w:val="it-IT"/>
              </w:rPr>
            </w:pPr>
            <w:r w:rsidRPr="0081036F">
              <w:rPr>
                <w:szCs w:val="22"/>
                <w:lang w:val="it-IT"/>
              </w:rPr>
              <w:t xml:space="preserve">09 Ndihmë për Ministrinë e Transportit dhe </w:t>
            </w:r>
            <w:r>
              <w:rPr>
                <w:szCs w:val="22"/>
                <w:lang w:val="it-IT"/>
              </w:rPr>
              <w:t>t</w:t>
            </w:r>
            <w:r>
              <w:rPr>
                <w:rFonts w:cs="CG Times"/>
                <w:szCs w:val="22"/>
                <w:lang w:val="it-IT"/>
              </w:rPr>
              <w:t xml:space="preserve">ë </w:t>
            </w:r>
            <w:r>
              <w:rPr>
                <w:szCs w:val="22"/>
                <w:lang w:val="it-IT"/>
              </w:rPr>
              <w:t>T</w:t>
            </w:r>
            <w:r w:rsidRPr="0081036F">
              <w:rPr>
                <w:szCs w:val="22"/>
                <w:lang w:val="it-IT"/>
              </w:rPr>
              <w:t xml:space="preserve">elekomunikacionit </w:t>
            </w:r>
          </w:p>
        </w:tc>
      </w:tr>
      <w:tr w:rsidR="00D35EE7" w:rsidRPr="0081036F">
        <w:tc>
          <w:tcPr>
            <w:tcW w:w="3960" w:type="dxa"/>
          </w:tcPr>
          <w:p w:rsidR="00D35EE7" w:rsidRPr="0081036F" w:rsidRDefault="00D35EE7" w:rsidP="00D35EE7">
            <w:pPr>
              <w:pStyle w:val="Tabele"/>
              <w:rPr>
                <w:szCs w:val="22"/>
              </w:rPr>
            </w:pPr>
            <w:r>
              <w:rPr>
                <w:szCs w:val="22"/>
              </w:rPr>
              <w:t>Asitencë teknike për PIU-n.</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 xml:space="preserve">Shërbime </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T1 2006</w:t>
            </w:r>
          </w:p>
        </w:tc>
        <w:tc>
          <w:tcPr>
            <w:tcW w:w="1263"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T3 2006</w:t>
            </w:r>
          </w:p>
        </w:tc>
      </w:tr>
      <w:tr w:rsidR="00D35EE7" w:rsidRPr="0081036F">
        <w:tc>
          <w:tcPr>
            <w:tcW w:w="3960" w:type="dxa"/>
          </w:tcPr>
          <w:p w:rsidR="00D35EE7" w:rsidRPr="0081036F" w:rsidRDefault="00D35EE7" w:rsidP="00D35EE7">
            <w:pPr>
              <w:pStyle w:val="Tabele"/>
              <w:rPr>
                <w:szCs w:val="22"/>
                <w:lang w:val="it-IT"/>
              </w:rPr>
            </w:pPr>
            <w:r w:rsidRPr="0081036F">
              <w:rPr>
                <w:szCs w:val="22"/>
                <w:lang w:val="it-IT"/>
              </w:rPr>
              <w:t>Supervizioni i ndërtimit të rrugëve Levan-Tepelenë</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Shërbime</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T1 2006</w:t>
            </w:r>
          </w:p>
        </w:tc>
        <w:tc>
          <w:tcPr>
            <w:tcW w:w="1263"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T3 2006</w:t>
            </w:r>
          </w:p>
        </w:tc>
      </w:tr>
      <w:tr w:rsidR="00D35EE7" w:rsidRPr="0081036F">
        <w:trPr>
          <w:trHeight w:val="484"/>
        </w:trPr>
        <w:tc>
          <w:tcPr>
            <w:tcW w:w="3960" w:type="dxa"/>
          </w:tcPr>
          <w:p w:rsidR="00D35EE7" w:rsidRPr="0081036F" w:rsidRDefault="00D35EE7" w:rsidP="00D35EE7">
            <w:pPr>
              <w:pStyle w:val="Tabele"/>
              <w:rPr>
                <w:szCs w:val="22"/>
              </w:rPr>
            </w:pPr>
            <w:r w:rsidRPr="0081036F">
              <w:rPr>
                <w:szCs w:val="22"/>
              </w:rPr>
              <w:t>Stu</w:t>
            </w:r>
            <w:r>
              <w:rPr>
                <w:szCs w:val="22"/>
              </w:rPr>
              <w:t>dim për projektimin dhe standard</w:t>
            </w:r>
            <w:r w:rsidRPr="0081036F">
              <w:rPr>
                <w:szCs w:val="22"/>
              </w:rPr>
              <w:t xml:space="preserve">et e ndërtimit të rrugëve </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Shërbime</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T3 2005</w:t>
            </w:r>
          </w:p>
        </w:tc>
        <w:tc>
          <w:tcPr>
            <w:tcW w:w="1263"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T1 2006</w:t>
            </w:r>
          </w:p>
        </w:tc>
      </w:tr>
      <w:tr w:rsidR="00D35EE7" w:rsidRPr="0081036F">
        <w:tc>
          <w:tcPr>
            <w:tcW w:w="7743" w:type="dxa"/>
            <w:gridSpan w:val="4"/>
          </w:tcPr>
          <w:p w:rsidR="00D35EE7" w:rsidRPr="0081036F" w:rsidRDefault="00D35EE7" w:rsidP="00D35EE7">
            <w:pPr>
              <w:pStyle w:val="Tabele"/>
              <w:rPr>
                <w:szCs w:val="22"/>
              </w:rPr>
            </w:pPr>
            <w:r>
              <w:rPr>
                <w:szCs w:val="22"/>
              </w:rPr>
              <w:t>10 Mbështetje për A</w:t>
            </w:r>
            <w:r w:rsidRPr="0081036F">
              <w:rPr>
                <w:szCs w:val="22"/>
              </w:rPr>
              <w:t xml:space="preserve">utoritetin Portual të Durrësit </w:t>
            </w:r>
          </w:p>
        </w:tc>
      </w:tr>
      <w:tr w:rsidR="00D35EE7" w:rsidRPr="0081036F">
        <w:tc>
          <w:tcPr>
            <w:tcW w:w="3960" w:type="dxa"/>
          </w:tcPr>
          <w:p w:rsidR="00D35EE7" w:rsidRPr="0081036F" w:rsidRDefault="00D35EE7" w:rsidP="00D35EE7">
            <w:pPr>
              <w:pStyle w:val="Tabele"/>
              <w:rPr>
                <w:szCs w:val="22"/>
                <w:lang w:val="it-IT"/>
              </w:rPr>
            </w:pPr>
            <w:r w:rsidRPr="0081036F">
              <w:rPr>
                <w:szCs w:val="22"/>
                <w:lang w:val="it-IT"/>
              </w:rPr>
              <w:t>Supervizimi i terminalit të tragetëve</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Shërbime</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T4 2005</w:t>
            </w:r>
          </w:p>
        </w:tc>
        <w:tc>
          <w:tcPr>
            <w:tcW w:w="1263"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T2 2006</w:t>
            </w:r>
          </w:p>
        </w:tc>
      </w:tr>
      <w:tr w:rsidR="00D35EE7" w:rsidRPr="0081036F">
        <w:tc>
          <w:tcPr>
            <w:tcW w:w="3960" w:type="dxa"/>
          </w:tcPr>
          <w:p w:rsidR="00D35EE7" w:rsidRPr="0081036F" w:rsidRDefault="00D35EE7" w:rsidP="00D35EE7">
            <w:pPr>
              <w:pStyle w:val="Tabele"/>
              <w:rPr>
                <w:szCs w:val="22"/>
              </w:rPr>
            </w:pPr>
            <w:r w:rsidRPr="0081036F">
              <w:rPr>
                <w:szCs w:val="22"/>
              </w:rPr>
              <w:t>Masterplani</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Shërbime</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T3 2005</w:t>
            </w:r>
          </w:p>
        </w:tc>
        <w:tc>
          <w:tcPr>
            <w:tcW w:w="1263"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T1 2006</w:t>
            </w:r>
          </w:p>
        </w:tc>
      </w:tr>
      <w:tr w:rsidR="00D35EE7" w:rsidRPr="0081036F">
        <w:tc>
          <w:tcPr>
            <w:tcW w:w="7743" w:type="dxa"/>
            <w:gridSpan w:val="4"/>
          </w:tcPr>
          <w:p w:rsidR="00D35EE7" w:rsidRPr="0081036F" w:rsidRDefault="00D35EE7" w:rsidP="00D35EE7">
            <w:pPr>
              <w:pStyle w:val="Tabele"/>
              <w:rPr>
                <w:szCs w:val="22"/>
                <w:lang w:val="sq-AL"/>
              </w:rPr>
            </w:pPr>
            <w:r w:rsidRPr="0081036F">
              <w:rPr>
                <w:szCs w:val="22"/>
                <w:lang w:val="sq-AL"/>
              </w:rPr>
              <w:t xml:space="preserve">11 Mbështetje </w:t>
            </w:r>
            <w:r>
              <w:rPr>
                <w:szCs w:val="22"/>
                <w:lang w:val="sq-AL"/>
              </w:rPr>
              <w:t>për</w:t>
            </w:r>
            <w:r w:rsidRPr="0081036F">
              <w:rPr>
                <w:szCs w:val="22"/>
                <w:lang w:val="sq-AL"/>
              </w:rPr>
              <w:t xml:space="preserve"> zbatimi</w:t>
            </w:r>
            <w:r>
              <w:rPr>
                <w:szCs w:val="22"/>
                <w:lang w:val="sq-AL"/>
              </w:rPr>
              <w:t>n  e</w:t>
            </w:r>
            <w:r w:rsidRPr="0081036F">
              <w:rPr>
                <w:szCs w:val="22"/>
                <w:lang w:val="sq-AL"/>
              </w:rPr>
              <w:t xml:space="preserve"> m</w:t>
            </w:r>
            <w:r>
              <w:rPr>
                <w:szCs w:val="22"/>
                <w:lang w:val="sq-AL"/>
              </w:rPr>
              <w:t>a</w:t>
            </w:r>
            <w:r w:rsidRPr="0081036F">
              <w:rPr>
                <w:szCs w:val="22"/>
                <w:lang w:val="sq-AL"/>
              </w:rPr>
              <w:t>rrëveshjes së ripranimit dhe të</w:t>
            </w:r>
            <w:r>
              <w:rPr>
                <w:szCs w:val="22"/>
                <w:lang w:val="sq-AL"/>
              </w:rPr>
              <w:t xml:space="preserve"> strategjisë kombëtare për migrimin</w:t>
            </w:r>
          </w:p>
        </w:tc>
      </w:tr>
      <w:tr w:rsidR="00D35EE7" w:rsidRPr="0081036F">
        <w:tc>
          <w:tcPr>
            <w:tcW w:w="3960" w:type="dxa"/>
          </w:tcPr>
          <w:p w:rsidR="00D35EE7" w:rsidRPr="0081036F" w:rsidRDefault="00D35EE7" w:rsidP="00D35EE7">
            <w:pPr>
              <w:pStyle w:val="Tabele"/>
              <w:rPr>
                <w:szCs w:val="22"/>
                <w:lang w:val="sq-AL"/>
              </w:rPr>
            </w:pPr>
            <w:r>
              <w:rPr>
                <w:szCs w:val="22"/>
                <w:lang w:val="sq-AL"/>
              </w:rPr>
              <w:t>Qendra për shtetasit e vendeve të treta të ripranuar dhe qendra për azilkërkuesit</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 xml:space="preserve">Punime </w:t>
            </w:r>
          </w:p>
        </w:tc>
        <w:tc>
          <w:tcPr>
            <w:tcW w:w="1260"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T4 2005</w:t>
            </w:r>
          </w:p>
        </w:tc>
        <w:tc>
          <w:tcPr>
            <w:tcW w:w="1263" w:type="dxa"/>
            <w:tcBorders>
              <w:top w:val="single" w:sz="4" w:space="0" w:color="auto"/>
              <w:bottom w:val="single" w:sz="4" w:space="0" w:color="auto"/>
            </w:tcBorders>
          </w:tcPr>
          <w:p w:rsidR="00D35EE7" w:rsidRPr="0081036F" w:rsidRDefault="00D35EE7" w:rsidP="00D35EE7">
            <w:pPr>
              <w:pStyle w:val="Tabele"/>
              <w:rPr>
                <w:szCs w:val="22"/>
              </w:rPr>
            </w:pPr>
            <w:r w:rsidRPr="0081036F">
              <w:rPr>
                <w:szCs w:val="22"/>
              </w:rPr>
              <w:t>T2 200</w:t>
            </w:r>
            <w:r>
              <w:rPr>
                <w:szCs w:val="22"/>
              </w:rPr>
              <w:t>6</w:t>
            </w:r>
          </w:p>
        </w:tc>
      </w:tr>
    </w:tbl>
    <w:p w:rsidR="00D35EE7" w:rsidRPr="0081036F" w:rsidRDefault="00D35EE7" w:rsidP="00D35EE7">
      <w:pPr>
        <w:pStyle w:val="Paragrafi"/>
        <w:rPr>
          <w:szCs w:val="22"/>
        </w:rPr>
      </w:pPr>
    </w:p>
    <w:p w:rsidR="00D35EE7" w:rsidRDefault="00D35EE7" w:rsidP="00D35EE7">
      <w:pPr>
        <w:pStyle w:val="Paragrafi"/>
        <w:ind w:firstLine="0"/>
        <w:rPr>
          <w:szCs w:val="22"/>
        </w:rPr>
      </w:pPr>
    </w:p>
    <w:p w:rsidR="00D35EE7" w:rsidRDefault="00D35EE7" w:rsidP="00D35EE7">
      <w:pPr>
        <w:pStyle w:val="Paragrafi"/>
        <w:ind w:firstLine="0"/>
        <w:rPr>
          <w:szCs w:val="22"/>
        </w:rPr>
      </w:pPr>
    </w:p>
    <w:p w:rsidR="00D35EE7" w:rsidRDefault="00D35EE7" w:rsidP="00D35EE7">
      <w:pPr>
        <w:pStyle w:val="Paragrafi"/>
        <w:ind w:firstLine="0"/>
        <w:rPr>
          <w:szCs w:val="22"/>
        </w:rPr>
      </w:pPr>
    </w:p>
    <w:p w:rsidR="00D35EE7" w:rsidRPr="0081036F" w:rsidRDefault="00D35EE7" w:rsidP="00D35EE7">
      <w:pPr>
        <w:pStyle w:val="Paragrafi"/>
        <w:ind w:firstLine="0"/>
        <w:rPr>
          <w:szCs w:val="22"/>
        </w:rPr>
      </w:pPr>
    </w:p>
    <w:tbl>
      <w:tblPr>
        <w:tblStyle w:val="TableGrid"/>
        <w:tblW w:w="0" w:type="auto"/>
        <w:tblLook w:val="01E0" w:firstRow="1" w:lastRow="1" w:firstColumn="1" w:lastColumn="1" w:noHBand="0" w:noVBand="0"/>
      </w:tblPr>
      <w:tblGrid>
        <w:gridCol w:w="3888"/>
        <w:gridCol w:w="1620"/>
        <w:gridCol w:w="1800"/>
        <w:gridCol w:w="1620"/>
      </w:tblGrid>
      <w:tr w:rsidR="00D35EE7" w:rsidRPr="0081036F">
        <w:tc>
          <w:tcPr>
            <w:tcW w:w="3888" w:type="dxa"/>
          </w:tcPr>
          <w:p w:rsidR="00D35EE7" w:rsidRPr="0081036F" w:rsidRDefault="00D35EE7" w:rsidP="00D35EE7">
            <w:pPr>
              <w:pStyle w:val="Tabele"/>
              <w:rPr>
                <w:szCs w:val="22"/>
              </w:rPr>
            </w:pPr>
            <w:r>
              <w:rPr>
                <w:szCs w:val="22"/>
              </w:rPr>
              <w:t>Projek</w:t>
            </w:r>
            <w:r w:rsidRPr="0081036F">
              <w:rPr>
                <w:szCs w:val="22"/>
              </w:rPr>
              <w:t>ti/ i komponenti</w:t>
            </w:r>
          </w:p>
        </w:tc>
        <w:tc>
          <w:tcPr>
            <w:tcW w:w="1620" w:type="dxa"/>
          </w:tcPr>
          <w:p w:rsidR="00D35EE7" w:rsidRPr="0081036F" w:rsidRDefault="00D35EE7" w:rsidP="00D35EE7">
            <w:pPr>
              <w:pStyle w:val="Tabele"/>
              <w:rPr>
                <w:szCs w:val="22"/>
              </w:rPr>
            </w:pPr>
            <w:r w:rsidRPr="0081036F">
              <w:rPr>
                <w:szCs w:val="22"/>
              </w:rPr>
              <w:t>Procedura indikative tenderuese</w:t>
            </w:r>
          </w:p>
        </w:tc>
        <w:tc>
          <w:tcPr>
            <w:tcW w:w="1800" w:type="dxa"/>
          </w:tcPr>
          <w:p w:rsidR="00D35EE7" w:rsidRPr="0081036F" w:rsidRDefault="00D35EE7" w:rsidP="00D35EE7">
            <w:pPr>
              <w:pStyle w:val="Tabele"/>
              <w:rPr>
                <w:szCs w:val="22"/>
              </w:rPr>
            </w:pPr>
            <w:r w:rsidRPr="0081036F">
              <w:rPr>
                <w:szCs w:val="22"/>
              </w:rPr>
              <w:t>Data indikative për shpalljen e</w:t>
            </w:r>
            <w:r>
              <w:rPr>
                <w:szCs w:val="22"/>
              </w:rPr>
              <w:t xml:space="preserve"> </w:t>
            </w:r>
            <w:r w:rsidRPr="0081036F">
              <w:rPr>
                <w:szCs w:val="22"/>
              </w:rPr>
              <w:t>tend</w:t>
            </w:r>
            <w:r>
              <w:rPr>
                <w:szCs w:val="22"/>
              </w:rPr>
              <w:t>e</w:t>
            </w:r>
            <w:r w:rsidRPr="0081036F">
              <w:rPr>
                <w:szCs w:val="22"/>
              </w:rPr>
              <w:t>rit</w:t>
            </w:r>
          </w:p>
        </w:tc>
        <w:tc>
          <w:tcPr>
            <w:tcW w:w="1620" w:type="dxa"/>
          </w:tcPr>
          <w:p w:rsidR="00D35EE7" w:rsidRPr="0081036F" w:rsidRDefault="00D35EE7" w:rsidP="00D35EE7">
            <w:pPr>
              <w:pStyle w:val="Tabele"/>
              <w:rPr>
                <w:szCs w:val="22"/>
                <w:lang w:val="it-IT"/>
              </w:rPr>
            </w:pPr>
            <w:r w:rsidRPr="0081036F">
              <w:rPr>
                <w:szCs w:val="22"/>
                <w:lang w:val="it-IT"/>
              </w:rPr>
              <w:t>Data indikative për firmosjen e kontratës</w:t>
            </w:r>
          </w:p>
        </w:tc>
      </w:tr>
      <w:tr w:rsidR="00D35EE7" w:rsidRPr="0081036F">
        <w:tc>
          <w:tcPr>
            <w:tcW w:w="3888" w:type="dxa"/>
          </w:tcPr>
          <w:p w:rsidR="00D35EE7" w:rsidRPr="0081036F" w:rsidRDefault="00D35EE7" w:rsidP="00D35EE7">
            <w:pPr>
              <w:pStyle w:val="Tabele"/>
              <w:rPr>
                <w:szCs w:val="22"/>
                <w:lang w:val="it-IT"/>
              </w:rPr>
            </w:pPr>
            <w:r w:rsidRPr="0081036F">
              <w:rPr>
                <w:szCs w:val="22"/>
                <w:lang w:val="it-IT"/>
              </w:rPr>
              <w:t>Qendra për shtetasit e vendeve të treta të rip</w:t>
            </w:r>
            <w:r>
              <w:rPr>
                <w:szCs w:val="22"/>
                <w:lang w:val="it-IT"/>
              </w:rPr>
              <w:t>ran</w:t>
            </w:r>
            <w:r w:rsidRPr="0081036F">
              <w:rPr>
                <w:szCs w:val="22"/>
                <w:lang w:val="it-IT"/>
              </w:rPr>
              <w:t>uar</w:t>
            </w:r>
          </w:p>
          <w:p w:rsidR="00D35EE7" w:rsidRPr="0081036F" w:rsidRDefault="00D35EE7" w:rsidP="00D35EE7">
            <w:pPr>
              <w:pStyle w:val="Tabele"/>
              <w:rPr>
                <w:szCs w:val="22"/>
                <w:lang w:val="it-IT"/>
              </w:rPr>
            </w:pPr>
            <w:r w:rsidRPr="0081036F">
              <w:rPr>
                <w:szCs w:val="22"/>
                <w:lang w:val="it-IT"/>
              </w:rPr>
              <w:t>Qe</w:t>
            </w:r>
            <w:r>
              <w:rPr>
                <w:szCs w:val="22"/>
                <w:lang w:val="it-IT"/>
              </w:rPr>
              <w:t>ndrat për viktimat e trafikut (mobilimi/p</w:t>
            </w:r>
            <w:r w:rsidRPr="0081036F">
              <w:rPr>
                <w:szCs w:val="22"/>
                <w:lang w:val="it-IT"/>
              </w:rPr>
              <w:t>ajisjet)</w:t>
            </w:r>
          </w:p>
        </w:tc>
        <w:tc>
          <w:tcPr>
            <w:tcW w:w="1620" w:type="dxa"/>
          </w:tcPr>
          <w:p w:rsidR="00D35EE7" w:rsidRPr="0081036F" w:rsidRDefault="00D35EE7" w:rsidP="00D35EE7">
            <w:pPr>
              <w:pStyle w:val="Tabele"/>
              <w:rPr>
                <w:szCs w:val="22"/>
              </w:rPr>
            </w:pPr>
            <w:r w:rsidRPr="0081036F">
              <w:rPr>
                <w:szCs w:val="22"/>
              </w:rPr>
              <w:t xml:space="preserve">Pajisjet </w:t>
            </w:r>
          </w:p>
        </w:tc>
        <w:tc>
          <w:tcPr>
            <w:tcW w:w="1800" w:type="dxa"/>
          </w:tcPr>
          <w:p w:rsidR="00D35EE7" w:rsidRPr="0081036F" w:rsidRDefault="00D35EE7" w:rsidP="00D35EE7">
            <w:pPr>
              <w:pStyle w:val="Tabele"/>
              <w:rPr>
                <w:szCs w:val="22"/>
              </w:rPr>
            </w:pPr>
            <w:r w:rsidRPr="0081036F">
              <w:rPr>
                <w:szCs w:val="22"/>
              </w:rPr>
              <w:t>T1 2007</w:t>
            </w:r>
          </w:p>
        </w:tc>
        <w:tc>
          <w:tcPr>
            <w:tcW w:w="1620" w:type="dxa"/>
          </w:tcPr>
          <w:p w:rsidR="00D35EE7" w:rsidRPr="0081036F" w:rsidRDefault="00D35EE7" w:rsidP="00D35EE7">
            <w:pPr>
              <w:pStyle w:val="Tabele"/>
              <w:rPr>
                <w:szCs w:val="22"/>
              </w:rPr>
            </w:pPr>
            <w:r w:rsidRPr="0081036F">
              <w:rPr>
                <w:szCs w:val="22"/>
              </w:rPr>
              <w:t>T3 2007</w:t>
            </w:r>
          </w:p>
        </w:tc>
      </w:tr>
      <w:tr w:rsidR="00D35EE7" w:rsidRPr="0081036F">
        <w:tc>
          <w:tcPr>
            <w:tcW w:w="3888" w:type="dxa"/>
          </w:tcPr>
          <w:p w:rsidR="00D35EE7" w:rsidRPr="0081036F" w:rsidRDefault="00D35EE7" w:rsidP="00D35EE7">
            <w:pPr>
              <w:pStyle w:val="Tabele"/>
              <w:rPr>
                <w:szCs w:val="22"/>
                <w:lang w:val="it-IT"/>
              </w:rPr>
            </w:pPr>
            <w:r w:rsidRPr="0081036F">
              <w:rPr>
                <w:szCs w:val="22"/>
                <w:lang w:val="it-IT"/>
              </w:rPr>
              <w:t>Ripranimi</w:t>
            </w:r>
            <w:r>
              <w:rPr>
                <w:szCs w:val="22"/>
                <w:lang w:val="it-IT"/>
              </w:rPr>
              <w:t>,</w:t>
            </w:r>
            <w:r w:rsidRPr="0081036F">
              <w:rPr>
                <w:szCs w:val="22"/>
                <w:lang w:val="it-IT"/>
              </w:rPr>
              <w:t xml:space="preserve"> azi</w:t>
            </w:r>
            <w:r>
              <w:rPr>
                <w:szCs w:val="22"/>
                <w:lang w:val="it-IT"/>
              </w:rPr>
              <w:t>li</w:t>
            </w:r>
            <w:r w:rsidRPr="0081036F">
              <w:rPr>
                <w:szCs w:val="22"/>
                <w:lang w:val="it-IT"/>
              </w:rPr>
              <w:t xml:space="preserve"> dhe viktimat e trafikut (asistencë teknike edhe trainime)</w:t>
            </w:r>
          </w:p>
        </w:tc>
        <w:tc>
          <w:tcPr>
            <w:tcW w:w="1620" w:type="dxa"/>
          </w:tcPr>
          <w:p w:rsidR="00D35EE7" w:rsidRPr="0081036F" w:rsidRDefault="00D35EE7" w:rsidP="00D35EE7">
            <w:pPr>
              <w:pStyle w:val="Tabele"/>
              <w:rPr>
                <w:szCs w:val="22"/>
              </w:rPr>
            </w:pPr>
            <w:r w:rsidRPr="0081036F">
              <w:rPr>
                <w:szCs w:val="22"/>
              </w:rPr>
              <w:t xml:space="preserve">Grant </w:t>
            </w:r>
          </w:p>
        </w:tc>
        <w:tc>
          <w:tcPr>
            <w:tcW w:w="1800" w:type="dxa"/>
          </w:tcPr>
          <w:p w:rsidR="00D35EE7" w:rsidRPr="0081036F" w:rsidRDefault="00D35EE7" w:rsidP="00D35EE7">
            <w:pPr>
              <w:pStyle w:val="Tabele"/>
              <w:rPr>
                <w:szCs w:val="22"/>
              </w:rPr>
            </w:pPr>
            <w:r w:rsidRPr="0081036F">
              <w:rPr>
                <w:szCs w:val="22"/>
              </w:rPr>
              <w:t>T3 2005</w:t>
            </w:r>
          </w:p>
        </w:tc>
        <w:tc>
          <w:tcPr>
            <w:tcW w:w="1620" w:type="dxa"/>
          </w:tcPr>
          <w:p w:rsidR="00D35EE7" w:rsidRPr="0081036F" w:rsidRDefault="00D35EE7" w:rsidP="00D35EE7">
            <w:pPr>
              <w:pStyle w:val="Tabele"/>
              <w:rPr>
                <w:szCs w:val="22"/>
              </w:rPr>
            </w:pPr>
            <w:r w:rsidRPr="0081036F">
              <w:rPr>
                <w:szCs w:val="22"/>
              </w:rPr>
              <w:t>T1 2006</w:t>
            </w:r>
          </w:p>
        </w:tc>
      </w:tr>
      <w:tr w:rsidR="00D35EE7" w:rsidRPr="0081036F">
        <w:tc>
          <w:tcPr>
            <w:tcW w:w="8928" w:type="dxa"/>
            <w:gridSpan w:val="4"/>
          </w:tcPr>
          <w:p w:rsidR="00D35EE7" w:rsidRPr="0081036F" w:rsidRDefault="00D35EE7" w:rsidP="00D35EE7">
            <w:pPr>
              <w:pStyle w:val="Tabele"/>
              <w:rPr>
                <w:szCs w:val="22"/>
              </w:rPr>
            </w:pPr>
            <w:r>
              <w:rPr>
                <w:szCs w:val="22"/>
              </w:rPr>
              <w:t>12 Reforma në administratën</w:t>
            </w:r>
            <w:r w:rsidRPr="0081036F">
              <w:rPr>
                <w:szCs w:val="22"/>
              </w:rPr>
              <w:t xml:space="preserve"> </w:t>
            </w:r>
            <w:r>
              <w:rPr>
                <w:szCs w:val="22"/>
              </w:rPr>
              <w:t>p</w:t>
            </w:r>
            <w:r w:rsidRPr="0081036F">
              <w:rPr>
                <w:szCs w:val="22"/>
              </w:rPr>
              <w:t>ublike</w:t>
            </w:r>
          </w:p>
        </w:tc>
      </w:tr>
      <w:tr w:rsidR="00D35EE7" w:rsidRPr="0081036F">
        <w:tc>
          <w:tcPr>
            <w:tcW w:w="3888" w:type="dxa"/>
          </w:tcPr>
          <w:p w:rsidR="00D35EE7" w:rsidRPr="0081036F" w:rsidRDefault="00D35EE7" w:rsidP="00D35EE7">
            <w:pPr>
              <w:pStyle w:val="Tabele"/>
              <w:rPr>
                <w:szCs w:val="22"/>
              </w:rPr>
            </w:pPr>
            <w:r w:rsidRPr="0081036F">
              <w:rPr>
                <w:szCs w:val="22"/>
              </w:rPr>
              <w:t>AT për përmirësimin e ofrimit të shërbimeve publike</w:t>
            </w:r>
          </w:p>
        </w:tc>
        <w:tc>
          <w:tcPr>
            <w:tcW w:w="1620" w:type="dxa"/>
          </w:tcPr>
          <w:p w:rsidR="00D35EE7" w:rsidRPr="0081036F" w:rsidRDefault="00D35EE7" w:rsidP="00D35EE7">
            <w:pPr>
              <w:pStyle w:val="Tabele"/>
              <w:rPr>
                <w:szCs w:val="22"/>
              </w:rPr>
            </w:pPr>
            <w:r w:rsidRPr="0081036F">
              <w:rPr>
                <w:szCs w:val="22"/>
              </w:rPr>
              <w:t>Shërbime/grant</w:t>
            </w:r>
          </w:p>
        </w:tc>
        <w:tc>
          <w:tcPr>
            <w:tcW w:w="1800" w:type="dxa"/>
          </w:tcPr>
          <w:p w:rsidR="00D35EE7" w:rsidRPr="0081036F" w:rsidRDefault="00D35EE7" w:rsidP="00D35EE7">
            <w:pPr>
              <w:pStyle w:val="Tabele"/>
              <w:rPr>
                <w:szCs w:val="22"/>
              </w:rPr>
            </w:pPr>
            <w:r w:rsidRPr="0081036F">
              <w:rPr>
                <w:szCs w:val="22"/>
              </w:rPr>
              <w:t>T4 2005</w:t>
            </w:r>
          </w:p>
        </w:tc>
        <w:tc>
          <w:tcPr>
            <w:tcW w:w="1620" w:type="dxa"/>
          </w:tcPr>
          <w:p w:rsidR="00D35EE7" w:rsidRPr="0081036F" w:rsidRDefault="00D35EE7" w:rsidP="00D35EE7">
            <w:pPr>
              <w:pStyle w:val="Tabele"/>
              <w:rPr>
                <w:szCs w:val="22"/>
              </w:rPr>
            </w:pPr>
            <w:r w:rsidRPr="0081036F">
              <w:rPr>
                <w:szCs w:val="22"/>
              </w:rPr>
              <w:t>T2 2006</w:t>
            </w:r>
          </w:p>
        </w:tc>
      </w:tr>
      <w:tr w:rsidR="00D35EE7" w:rsidRPr="0081036F">
        <w:tc>
          <w:tcPr>
            <w:tcW w:w="3888" w:type="dxa"/>
          </w:tcPr>
          <w:p w:rsidR="00D35EE7" w:rsidRPr="0081036F" w:rsidRDefault="00D35EE7" w:rsidP="00D35EE7">
            <w:pPr>
              <w:pStyle w:val="Tabele"/>
              <w:rPr>
                <w:szCs w:val="22"/>
              </w:rPr>
            </w:pPr>
            <w:r w:rsidRPr="0081036F">
              <w:rPr>
                <w:szCs w:val="22"/>
              </w:rPr>
              <w:t>Asiste</w:t>
            </w:r>
            <w:r>
              <w:rPr>
                <w:szCs w:val="22"/>
              </w:rPr>
              <w:t>ncë teknike për sistemin e trajnimit të Qeverisë shqiptare</w:t>
            </w:r>
          </w:p>
        </w:tc>
        <w:tc>
          <w:tcPr>
            <w:tcW w:w="1620" w:type="dxa"/>
          </w:tcPr>
          <w:p w:rsidR="00D35EE7" w:rsidRPr="0081036F" w:rsidRDefault="00D35EE7" w:rsidP="00D35EE7">
            <w:pPr>
              <w:pStyle w:val="Tabele"/>
              <w:rPr>
                <w:szCs w:val="22"/>
              </w:rPr>
            </w:pPr>
            <w:r w:rsidRPr="0081036F">
              <w:rPr>
                <w:szCs w:val="22"/>
              </w:rPr>
              <w:t>Shërbime/grant</w:t>
            </w:r>
          </w:p>
        </w:tc>
        <w:tc>
          <w:tcPr>
            <w:tcW w:w="1800" w:type="dxa"/>
          </w:tcPr>
          <w:p w:rsidR="00D35EE7" w:rsidRPr="0081036F" w:rsidRDefault="00D35EE7" w:rsidP="00D35EE7">
            <w:pPr>
              <w:pStyle w:val="Tabele"/>
              <w:rPr>
                <w:szCs w:val="22"/>
              </w:rPr>
            </w:pPr>
            <w:r w:rsidRPr="0081036F">
              <w:rPr>
                <w:szCs w:val="22"/>
              </w:rPr>
              <w:t>T1 2006</w:t>
            </w:r>
          </w:p>
        </w:tc>
        <w:tc>
          <w:tcPr>
            <w:tcW w:w="1620" w:type="dxa"/>
          </w:tcPr>
          <w:p w:rsidR="00D35EE7" w:rsidRPr="0081036F" w:rsidRDefault="00D35EE7" w:rsidP="00D35EE7">
            <w:pPr>
              <w:pStyle w:val="Tabele"/>
              <w:rPr>
                <w:szCs w:val="22"/>
              </w:rPr>
            </w:pPr>
            <w:r w:rsidRPr="0081036F">
              <w:rPr>
                <w:szCs w:val="22"/>
              </w:rPr>
              <w:t>T3 2006</w:t>
            </w:r>
          </w:p>
        </w:tc>
      </w:tr>
      <w:tr w:rsidR="00D35EE7" w:rsidRPr="0081036F">
        <w:tc>
          <w:tcPr>
            <w:tcW w:w="3888" w:type="dxa"/>
          </w:tcPr>
          <w:p w:rsidR="00D35EE7" w:rsidRPr="0081036F" w:rsidRDefault="00D35EE7" w:rsidP="00D35EE7">
            <w:pPr>
              <w:pStyle w:val="Tabele"/>
              <w:rPr>
                <w:szCs w:val="22"/>
              </w:rPr>
            </w:pPr>
            <w:r w:rsidRPr="0081036F">
              <w:rPr>
                <w:szCs w:val="22"/>
              </w:rPr>
              <w:t>Pajisje IT për rritjen e komunikimit</w:t>
            </w:r>
          </w:p>
        </w:tc>
        <w:tc>
          <w:tcPr>
            <w:tcW w:w="1620" w:type="dxa"/>
          </w:tcPr>
          <w:p w:rsidR="00D35EE7" w:rsidRPr="0081036F" w:rsidRDefault="00D35EE7" w:rsidP="00D35EE7">
            <w:pPr>
              <w:pStyle w:val="Tabele"/>
              <w:rPr>
                <w:szCs w:val="22"/>
              </w:rPr>
            </w:pPr>
            <w:r w:rsidRPr="0081036F">
              <w:rPr>
                <w:szCs w:val="22"/>
              </w:rPr>
              <w:t xml:space="preserve">Pajisje </w:t>
            </w:r>
          </w:p>
        </w:tc>
        <w:tc>
          <w:tcPr>
            <w:tcW w:w="1800" w:type="dxa"/>
          </w:tcPr>
          <w:p w:rsidR="00D35EE7" w:rsidRPr="0081036F" w:rsidRDefault="00D35EE7" w:rsidP="00D35EE7">
            <w:pPr>
              <w:pStyle w:val="Tabele"/>
              <w:rPr>
                <w:szCs w:val="22"/>
              </w:rPr>
            </w:pPr>
            <w:r w:rsidRPr="0081036F">
              <w:rPr>
                <w:szCs w:val="22"/>
              </w:rPr>
              <w:t>T1 2007</w:t>
            </w:r>
          </w:p>
        </w:tc>
        <w:tc>
          <w:tcPr>
            <w:tcW w:w="1620" w:type="dxa"/>
          </w:tcPr>
          <w:p w:rsidR="00D35EE7" w:rsidRPr="0081036F" w:rsidRDefault="00D35EE7" w:rsidP="00D35EE7">
            <w:pPr>
              <w:pStyle w:val="Tabele"/>
              <w:rPr>
                <w:szCs w:val="22"/>
              </w:rPr>
            </w:pPr>
            <w:r w:rsidRPr="0081036F">
              <w:rPr>
                <w:szCs w:val="22"/>
              </w:rPr>
              <w:t>T3 2007</w:t>
            </w:r>
          </w:p>
        </w:tc>
      </w:tr>
      <w:tr w:rsidR="00D35EE7" w:rsidRPr="0081036F">
        <w:tc>
          <w:tcPr>
            <w:tcW w:w="3888" w:type="dxa"/>
          </w:tcPr>
          <w:p w:rsidR="00D35EE7" w:rsidRPr="0081036F" w:rsidRDefault="00D35EE7" w:rsidP="00D35EE7">
            <w:pPr>
              <w:pStyle w:val="Tabele"/>
              <w:rPr>
                <w:szCs w:val="22"/>
                <w:lang w:val="it-IT"/>
              </w:rPr>
            </w:pPr>
            <w:r w:rsidRPr="0081036F">
              <w:rPr>
                <w:szCs w:val="22"/>
                <w:lang w:val="it-IT"/>
              </w:rPr>
              <w:t>Punime për rehabilitimin e Institutit të Tra</w:t>
            </w:r>
            <w:r>
              <w:rPr>
                <w:szCs w:val="22"/>
                <w:lang w:val="it-IT"/>
              </w:rPr>
              <w:t>j</w:t>
            </w:r>
            <w:r w:rsidRPr="0081036F">
              <w:rPr>
                <w:szCs w:val="22"/>
                <w:lang w:val="it-IT"/>
              </w:rPr>
              <w:t>nimit</w:t>
            </w:r>
          </w:p>
        </w:tc>
        <w:tc>
          <w:tcPr>
            <w:tcW w:w="1620" w:type="dxa"/>
          </w:tcPr>
          <w:p w:rsidR="00D35EE7" w:rsidRPr="0081036F" w:rsidRDefault="00D35EE7" w:rsidP="00D35EE7">
            <w:pPr>
              <w:pStyle w:val="Tabele"/>
              <w:rPr>
                <w:szCs w:val="22"/>
              </w:rPr>
            </w:pPr>
            <w:r w:rsidRPr="0081036F">
              <w:rPr>
                <w:szCs w:val="22"/>
              </w:rPr>
              <w:t xml:space="preserve">Punime </w:t>
            </w:r>
          </w:p>
        </w:tc>
        <w:tc>
          <w:tcPr>
            <w:tcW w:w="1800" w:type="dxa"/>
          </w:tcPr>
          <w:p w:rsidR="00D35EE7" w:rsidRPr="0081036F" w:rsidRDefault="00D35EE7" w:rsidP="00D35EE7">
            <w:pPr>
              <w:pStyle w:val="Tabele"/>
              <w:rPr>
                <w:szCs w:val="22"/>
              </w:rPr>
            </w:pPr>
            <w:r w:rsidRPr="0081036F">
              <w:rPr>
                <w:szCs w:val="22"/>
              </w:rPr>
              <w:t>T1 2006</w:t>
            </w:r>
          </w:p>
        </w:tc>
        <w:tc>
          <w:tcPr>
            <w:tcW w:w="1620" w:type="dxa"/>
          </w:tcPr>
          <w:p w:rsidR="00D35EE7" w:rsidRPr="0081036F" w:rsidRDefault="00D35EE7" w:rsidP="00D35EE7">
            <w:pPr>
              <w:pStyle w:val="Tabele"/>
              <w:rPr>
                <w:szCs w:val="22"/>
              </w:rPr>
            </w:pPr>
            <w:r w:rsidRPr="0081036F">
              <w:rPr>
                <w:szCs w:val="22"/>
              </w:rPr>
              <w:t>T3 2006</w:t>
            </w:r>
          </w:p>
        </w:tc>
      </w:tr>
      <w:tr w:rsidR="00D35EE7" w:rsidRPr="0081036F">
        <w:tc>
          <w:tcPr>
            <w:tcW w:w="8928" w:type="dxa"/>
            <w:gridSpan w:val="4"/>
          </w:tcPr>
          <w:p w:rsidR="00D35EE7" w:rsidRPr="0081036F" w:rsidRDefault="00D35EE7" w:rsidP="00D35EE7">
            <w:pPr>
              <w:pStyle w:val="Tabele"/>
              <w:rPr>
                <w:szCs w:val="22"/>
              </w:rPr>
            </w:pPr>
            <w:r w:rsidRPr="0081036F">
              <w:rPr>
                <w:szCs w:val="22"/>
              </w:rPr>
              <w:t xml:space="preserve">13 Zhvillimi i auditimit të jashtëm </w:t>
            </w:r>
          </w:p>
        </w:tc>
      </w:tr>
      <w:tr w:rsidR="00D35EE7" w:rsidRPr="0081036F">
        <w:tc>
          <w:tcPr>
            <w:tcW w:w="3888" w:type="dxa"/>
          </w:tcPr>
          <w:p w:rsidR="00D35EE7" w:rsidRPr="0081036F" w:rsidRDefault="00D35EE7" w:rsidP="00D35EE7">
            <w:pPr>
              <w:pStyle w:val="Tabele"/>
              <w:rPr>
                <w:szCs w:val="22"/>
                <w:lang w:val="sq-AL"/>
              </w:rPr>
            </w:pPr>
            <w:r w:rsidRPr="0081036F">
              <w:rPr>
                <w:szCs w:val="22"/>
                <w:lang w:val="sq-AL"/>
              </w:rPr>
              <w:t>Asistencë teknike për auditimin, çësh</w:t>
            </w:r>
            <w:r>
              <w:rPr>
                <w:szCs w:val="22"/>
                <w:lang w:val="sq-AL"/>
              </w:rPr>
              <w:t>tjet juridike, planifikimi, traj</w:t>
            </w:r>
            <w:r w:rsidRPr="0081036F">
              <w:rPr>
                <w:szCs w:val="22"/>
                <w:lang w:val="sq-AL"/>
              </w:rPr>
              <w:t>nimi, burimet njerëzore , teknologjinë e komunikimit dhe</w:t>
            </w:r>
            <w:r>
              <w:rPr>
                <w:szCs w:val="22"/>
                <w:lang w:val="sq-AL"/>
              </w:rPr>
              <w:t xml:space="preserve"> të informacionit dhe përgjegjësinë financiare</w:t>
            </w:r>
          </w:p>
        </w:tc>
        <w:tc>
          <w:tcPr>
            <w:tcW w:w="1620" w:type="dxa"/>
          </w:tcPr>
          <w:p w:rsidR="00D35EE7" w:rsidRPr="0081036F" w:rsidRDefault="00D35EE7" w:rsidP="00D35EE7">
            <w:pPr>
              <w:pStyle w:val="Tabele"/>
              <w:rPr>
                <w:szCs w:val="22"/>
              </w:rPr>
            </w:pPr>
            <w:r w:rsidRPr="0081036F">
              <w:rPr>
                <w:szCs w:val="22"/>
              </w:rPr>
              <w:t>Shërbime/grant</w:t>
            </w:r>
          </w:p>
        </w:tc>
        <w:tc>
          <w:tcPr>
            <w:tcW w:w="1800" w:type="dxa"/>
          </w:tcPr>
          <w:p w:rsidR="00D35EE7" w:rsidRPr="0081036F" w:rsidRDefault="00D35EE7" w:rsidP="00D35EE7">
            <w:pPr>
              <w:pStyle w:val="Tabele"/>
              <w:rPr>
                <w:szCs w:val="22"/>
              </w:rPr>
            </w:pPr>
            <w:r w:rsidRPr="0081036F">
              <w:rPr>
                <w:szCs w:val="22"/>
              </w:rPr>
              <w:t>T2 2005</w:t>
            </w:r>
          </w:p>
        </w:tc>
        <w:tc>
          <w:tcPr>
            <w:tcW w:w="1620" w:type="dxa"/>
          </w:tcPr>
          <w:p w:rsidR="00D35EE7" w:rsidRPr="0081036F" w:rsidRDefault="00D35EE7" w:rsidP="00D35EE7">
            <w:pPr>
              <w:pStyle w:val="Tabele"/>
              <w:rPr>
                <w:szCs w:val="22"/>
              </w:rPr>
            </w:pPr>
            <w:r>
              <w:rPr>
                <w:szCs w:val="22"/>
              </w:rPr>
              <w:t>T4 2005</w:t>
            </w:r>
          </w:p>
        </w:tc>
      </w:tr>
      <w:tr w:rsidR="00D35EE7" w:rsidRPr="0081036F">
        <w:tc>
          <w:tcPr>
            <w:tcW w:w="8928" w:type="dxa"/>
            <w:gridSpan w:val="4"/>
          </w:tcPr>
          <w:p w:rsidR="00D35EE7" w:rsidRPr="0081036F" w:rsidRDefault="00D35EE7" w:rsidP="00D35EE7">
            <w:pPr>
              <w:pStyle w:val="Tabele"/>
              <w:rPr>
                <w:szCs w:val="22"/>
                <w:lang w:val="it-IT"/>
              </w:rPr>
            </w:pPr>
            <w:r>
              <w:rPr>
                <w:szCs w:val="22"/>
                <w:lang w:val="it-IT"/>
              </w:rPr>
              <w:t>14 Programi për zhvillimin e komuniteteve lokale</w:t>
            </w:r>
          </w:p>
        </w:tc>
      </w:tr>
      <w:tr w:rsidR="00D35EE7" w:rsidRPr="0081036F">
        <w:tc>
          <w:tcPr>
            <w:tcW w:w="3888" w:type="dxa"/>
          </w:tcPr>
          <w:p w:rsidR="00D35EE7" w:rsidRPr="0081036F" w:rsidRDefault="00D35EE7" w:rsidP="00D35EE7">
            <w:pPr>
              <w:pStyle w:val="Tabele"/>
              <w:rPr>
                <w:szCs w:val="22"/>
              </w:rPr>
            </w:pPr>
            <w:r w:rsidRPr="0081036F">
              <w:rPr>
                <w:szCs w:val="22"/>
              </w:rPr>
              <w:t>Programi i punës nr.1</w:t>
            </w:r>
          </w:p>
        </w:tc>
        <w:tc>
          <w:tcPr>
            <w:tcW w:w="1620" w:type="dxa"/>
          </w:tcPr>
          <w:p w:rsidR="00D35EE7" w:rsidRPr="0081036F" w:rsidRDefault="00D35EE7" w:rsidP="00D35EE7">
            <w:pPr>
              <w:pStyle w:val="Tabele"/>
              <w:rPr>
                <w:szCs w:val="22"/>
              </w:rPr>
            </w:pPr>
            <w:r w:rsidRPr="0081036F">
              <w:rPr>
                <w:szCs w:val="22"/>
              </w:rPr>
              <w:t>Punime</w:t>
            </w:r>
          </w:p>
        </w:tc>
        <w:tc>
          <w:tcPr>
            <w:tcW w:w="1800" w:type="dxa"/>
          </w:tcPr>
          <w:p w:rsidR="00D35EE7" w:rsidRPr="0081036F" w:rsidRDefault="00D35EE7" w:rsidP="00D35EE7">
            <w:pPr>
              <w:pStyle w:val="Tabele"/>
              <w:rPr>
                <w:szCs w:val="22"/>
              </w:rPr>
            </w:pPr>
            <w:r w:rsidRPr="0081036F">
              <w:rPr>
                <w:szCs w:val="22"/>
              </w:rPr>
              <w:t>T4 2005</w:t>
            </w:r>
          </w:p>
        </w:tc>
        <w:tc>
          <w:tcPr>
            <w:tcW w:w="1620" w:type="dxa"/>
          </w:tcPr>
          <w:p w:rsidR="00D35EE7" w:rsidRPr="0081036F" w:rsidRDefault="00D35EE7" w:rsidP="00D35EE7">
            <w:pPr>
              <w:pStyle w:val="Tabele"/>
              <w:rPr>
                <w:szCs w:val="22"/>
              </w:rPr>
            </w:pPr>
            <w:r w:rsidRPr="0081036F">
              <w:rPr>
                <w:szCs w:val="22"/>
              </w:rPr>
              <w:t>T2 2006</w:t>
            </w:r>
          </w:p>
        </w:tc>
      </w:tr>
      <w:tr w:rsidR="00D35EE7" w:rsidRPr="0081036F">
        <w:tc>
          <w:tcPr>
            <w:tcW w:w="3888" w:type="dxa"/>
          </w:tcPr>
          <w:p w:rsidR="00D35EE7" w:rsidRPr="0081036F" w:rsidRDefault="00D35EE7" w:rsidP="00D35EE7">
            <w:pPr>
              <w:pStyle w:val="Tabele"/>
              <w:rPr>
                <w:szCs w:val="22"/>
              </w:rPr>
            </w:pPr>
            <w:r w:rsidRPr="0081036F">
              <w:rPr>
                <w:szCs w:val="22"/>
              </w:rPr>
              <w:t>Programi i punës nr.2</w:t>
            </w:r>
          </w:p>
        </w:tc>
        <w:tc>
          <w:tcPr>
            <w:tcW w:w="1620" w:type="dxa"/>
          </w:tcPr>
          <w:p w:rsidR="00D35EE7" w:rsidRPr="0081036F" w:rsidRDefault="00D35EE7" w:rsidP="00D35EE7">
            <w:pPr>
              <w:pStyle w:val="Tabele"/>
              <w:rPr>
                <w:szCs w:val="22"/>
              </w:rPr>
            </w:pPr>
            <w:r w:rsidRPr="0081036F">
              <w:rPr>
                <w:szCs w:val="22"/>
              </w:rPr>
              <w:t>Punime</w:t>
            </w:r>
          </w:p>
        </w:tc>
        <w:tc>
          <w:tcPr>
            <w:tcW w:w="1800" w:type="dxa"/>
          </w:tcPr>
          <w:p w:rsidR="00D35EE7" w:rsidRPr="0081036F" w:rsidRDefault="00D35EE7" w:rsidP="00D35EE7">
            <w:pPr>
              <w:pStyle w:val="Tabele"/>
              <w:rPr>
                <w:szCs w:val="22"/>
              </w:rPr>
            </w:pPr>
            <w:r w:rsidRPr="0081036F">
              <w:rPr>
                <w:szCs w:val="22"/>
              </w:rPr>
              <w:t>T2 2006</w:t>
            </w:r>
          </w:p>
        </w:tc>
        <w:tc>
          <w:tcPr>
            <w:tcW w:w="1620" w:type="dxa"/>
          </w:tcPr>
          <w:p w:rsidR="00D35EE7" w:rsidRPr="0081036F" w:rsidRDefault="00D35EE7" w:rsidP="00D35EE7">
            <w:pPr>
              <w:pStyle w:val="Tabele"/>
              <w:rPr>
                <w:szCs w:val="22"/>
              </w:rPr>
            </w:pPr>
            <w:r w:rsidRPr="0081036F">
              <w:rPr>
                <w:szCs w:val="22"/>
              </w:rPr>
              <w:t>T4 2006</w:t>
            </w:r>
          </w:p>
        </w:tc>
      </w:tr>
      <w:tr w:rsidR="00D35EE7" w:rsidRPr="0081036F">
        <w:tc>
          <w:tcPr>
            <w:tcW w:w="8928" w:type="dxa"/>
            <w:gridSpan w:val="4"/>
          </w:tcPr>
          <w:p w:rsidR="00D35EE7" w:rsidRPr="0081036F" w:rsidRDefault="00D35EE7" w:rsidP="00D35EE7">
            <w:pPr>
              <w:pStyle w:val="Tabele"/>
              <w:rPr>
                <w:szCs w:val="22"/>
                <w:lang w:val="sq-AL"/>
              </w:rPr>
            </w:pPr>
            <w:r w:rsidRPr="0081036F">
              <w:rPr>
                <w:szCs w:val="22"/>
                <w:lang w:val="sq-AL"/>
              </w:rPr>
              <w:t>15 Krijimi i një sistemi të decentralizuar të AFP-së dhe të të mësuarit afatgjatë</w:t>
            </w:r>
          </w:p>
        </w:tc>
      </w:tr>
      <w:tr w:rsidR="00D35EE7" w:rsidRPr="0081036F">
        <w:tc>
          <w:tcPr>
            <w:tcW w:w="3888" w:type="dxa"/>
          </w:tcPr>
          <w:p w:rsidR="00D35EE7" w:rsidRPr="0081036F" w:rsidRDefault="00D35EE7" w:rsidP="00D35EE7">
            <w:pPr>
              <w:pStyle w:val="Tabele"/>
              <w:rPr>
                <w:szCs w:val="22"/>
                <w:lang w:val="sq-AL"/>
              </w:rPr>
            </w:pPr>
            <w:r w:rsidRPr="0081036F">
              <w:rPr>
                <w:szCs w:val="22"/>
                <w:lang w:val="sq-AL"/>
              </w:rPr>
              <w:t>Asistencë teknike për çështjet e decentralizimit, tra</w:t>
            </w:r>
            <w:r>
              <w:rPr>
                <w:szCs w:val="22"/>
                <w:lang w:val="sq-AL"/>
              </w:rPr>
              <w:t>j</w:t>
            </w:r>
            <w:r w:rsidRPr="0081036F">
              <w:rPr>
                <w:szCs w:val="22"/>
                <w:lang w:val="sq-AL"/>
              </w:rPr>
              <w:t>nimin në nivel sistemi, tra</w:t>
            </w:r>
            <w:r>
              <w:rPr>
                <w:szCs w:val="22"/>
                <w:lang w:val="sq-AL"/>
              </w:rPr>
              <w:t>jnimin e menaxherëve të qe</w:t>
            </w:r>
            <w:r w:rsidRPr="0081036F">
              <w:rPr>
                <w:szCs w:val="22"/>
                <w:lang w:val="sq-AL"/>
              </w:rPr>
              <w:t>ndra</w:t>
            </w:r>
            <w:r>
              <w:rPr>
                <w:szCs w:val="22"/>
                <w:lang w:val="sq-AL"/>
              </w:rPr>
              <w:t>ve</w:t>
            </w:r>
            <w:r w:rsidRPr="0081036F">
              <w:rPr>
                <w:szCs w:val="22"/>
                <w:lang w:val="sq-AL"/>
              </w:rPr>
              <w:t xml:space="preserve"> dhe mësuesve, përgatitja </w:t>
            </w:r>
            <w:r>
              <w:rPr>
                <w:szCs w:val="22"/>
                <w:lang w:val="sq-AL"/>
              </w:rPr>
              <w:t>e librave mësimore dhe të punës</w:t>
            </w:r>
          </w:p>
        </w:tc>
        <w:tc>
          <w:tcPr>
            <w:tcW w:w="1620" w:type="dxa"/>
          </w:tcPr>
          <w:p w:rsidR="00D35EE7" w:rsidRPr="0081036F" w:rsidRDefault="00D35EE7" w:rsidP="00D35EE7">
            <w:pPr>
              <w:pStyle w:val="Tabele"/>
              <w:rPr>
                <w:szCs w:val="22"/>
              </w:rPr>
            </w:pPr>
            <w:r w:rsidRPr="0081036F">
              <w:rPr>
                <w:szCs w:val="22"/>
              </w:rPr>
              <w:t>Shërbime</w:t>
            </w:r>
          </w:p>
        </w:tc>
        <w:tc>
          <w:tcPr>
            <w:tcW w:w="1800" w:type="dxa"/>
          </w:tcPr>
          <w:p w:rsidR="00D35EE7" w:rsidRPr="0081036F" w:rsidRDefault="00D35EE7" w:rsidP="00D35EE7">
            <w:pPr>
              <w:pStyle w:val="Tabele"/>
              <w:rPr>
                <w:szCs w:val="22"/>
              </w:rPr>
            </w:pPr>
            <w:r w:rsidRPr="0081036F">
              <w:rPr>
                <w:szCs w:val="22"/>
              </w:rPr>
              <w:t>T1 2006</w:t>
            </w:r>
          </w:p>
        </w:tc>
        <w:tc>
          <w:tcPr>
            <w:tcW w:w="1620" w:type="dxa"/>
          </w:tcPr>
          <w:p w:rsidR="00D35EE7" w:rsidRPr="0081036F" w:rsidRDefault="00D35EE7" w:rsidP="00D35EE7">
            <w:pPr>
              <w:pStyle w:val="Tabele"/>
              <w:rPr>
                <w:szCs w:val="22"/>
              </w:rPr>
            </w:pPr>
            <w:r w:rsidRPr="0081036F">
              <w:rPr>
                <w:szCs w:val="22"/>
              </w:rPr>
              <w:t>T3 2006</w:t>
            </w:r>
          </w:p>
        </w:tc>
      </w:tr>
      <w:tr w:rsidR="00D35EE7" w:rsidRPr="0081036F">
        <w:tc>
          <w:tcPr>
            <w:tcW w:w="3888" w:type="dxa"/>
          </w:tcPr>
          <w:p w:rsidR="00D35EE7" w:rsidRPr="0081036F" w:rsidRDefault="00D35EE7" w:rsidP="00D35EE7">
            <w:pPr>
              <w:pStyle w:val="Tabele"/>
              <w:rPr>
                <w:szCs w:val="22"/>
              </w:rPr>
            </w:pPr>
            <w:r w:rsidRPr="0081036F">
              <w:rPr>
                <w:szCs w:val="22"/>
              </w:rPr>
              <w:t xml:space="preserve">Skemë lokale granti </w:t>
            </w:r>
          </w:p>
        </w:tc>
        <w:tc>
          <w:tcPr>
            <w:tcW w:w="1620" w:type="dxa"/>
          </w:tcPr>
          <w:p w:rsidR="00D35EE7" w:rsidRPr="0081036F" w:rsidRDefault="00D35EE7" w:rsidP="00D35EE7">
            <w:pPr>
              <w:pStyle w:val="Tabele"/>
              <w:rPr>
                <w:szCs w:val="22"/>
              </w:rPr>
            </w:pPr>
            <w:r w:rsidRPr="0081036F">
              <w:rPr>
                <w:szCs w:val="22"/>
              </w:rPr>
              <w:t>Grant</w:t>
            </w:r>
          </w:p>
        </w:tc>
        <w:tc>
          <w:tcPr>
            <w:tcW w:w="1800" w:type="dxa"/>
          </w:tcPr>
          <w:p w:rsidR="00D35EE7" w:rsidRPr="0081036F" w:rsidRDefault="00D35EE7" w:rsidP="00D35EE7">
            <w:pPr>
              <w:pStyle w:val="Tabele"/>
              <w:rPr>
                <w:szCs w:val="22"/>
              </w:rPr>
            </w:pPr>
            <w:r w:rsidRPr="0081036F">
              <w:rPr>
                <w:szCs w:val="22"/>
              </w:rPr>
              <w:t>T1 2007</w:t>
            </w:r>
          </w:p>
        </w:tc>
        <w:tc>
          <w:tcPr>
            <w:tcW w:w="1620" w:type="dxa"/>
          </w:tcPr>
          <w:p w:rsidR="00D35EE7" w:rsidRPr="0081036F" w:rsidRDefault="00D35EE7" w:rsidP="00D35EE7">
            <w:pPr>
              <w:pStyle w:val="Tabele"/>
              <w:rPr>
                <w:szCs w:val="22"/>
              </w:rPr>
            </w:pPr>
            <w:r w:rsidRPr="0081036F">
              <w:rPr>
                <w:szCs w:val="22"/>
              </w:rPr>
              <w:t>T3 2007</w:t>
            </w:r>
          </w:p>
        </w:tc>
      </w:tr>
      <w:tr w:rsidR="00D35EE7" w:rsidRPr="0081036F">
        <w:tc>
          <w:tcPr>
            <w:tcW w:w="3888" w:type="dxa"/>
          </w:tcPr>
          <w:p w:rsidR="00D35EE7" w:rsidRPr="0081036F" w:rsidRDefault="00D35EE7" w:rsidP="00D35EE7">
            <w:pPr>
              <w:pStyle w:val="Tabele"/>
              <w:rPr>
                <w:szCs w:val="22"/>
                <w:lang w:val="it-IT"/>
              </w:rPr>
            </w:pPr>
            <w:r>
              <w:rPr>
                <w:szCs w:val="22"/>
                <w:lang w:val="it-IT"/>
              </w:rPr>
              <w:t>Punime për rehabilitimin e qendr</w:t>
            </w:r>
            <w:r w:rsidRPr="0081036F">
              <w:rPr>
                <w:szCs w:val="22"/>
                <w:lang w:val="it-IT"/>
              </w:rPr>
              <w:t>ave të AFP-së</w:t>
            </w:r>
          </w:p>
        </w:tc>
        <w:tc>
          <w:tcPr>
            <w:tcW w:w="1620" w:type="dxa"/>
          </w:tcPr>
          <w:p w:rsidR="00D35EE7" w:rsidRPr="0081036F" w:rsidRDefault="00D35EE7" w:rsidP="00D35EE7">
            <w:pPr>
              <w:pStyle w:val="Tabele"/>
              <w:rPr>
                <w:szCs w:val="22"/>
              </w:rPr>
            </w:pPr>
            <w:r w:rsidRPr="0081036F">
              <w:rPr>
                <w:szCs w:val="22"/>
              </w:rPr>
              <w:t>Punime</w:t>
            </w:r>
          </w:p>
        </w:tc>
        <w:tc>
          <w:tcPr>
            <w:tcW w:w="1800" w:type="dxa"/>
          </w:tcPr>
          <w:p w:rsidR="00D35EE7" w:rsidRPr="0081036F" w:rsidRDefault="00D35EE7" w:rsidP="00D35EE7">
            <w:pPr>
              <w:pStyle w:val="Tabele"/>
              <w:rPr>
                <w:szCs w:val="22"/>
              </w:rPr>
            </w:pPr>
            <w:r w:rsidRPr="0081036F">
              <w:rPr>
                <w:szCs w:val="22"/>
              </w:rPr>
              <w:t>T1 2007</w:t>
            </w:r>
          </w:p>
        </w:tc>
        <w:tc>
          <w:tcPr>
            <w:tcW w:w="1620" w:type="dxa"/>
          </w:tcPr>
          <w:p w:rsidR="00D35EE7" w:rsidRPr="0081036F" w:rsidRDefault="00D35EE7" w:rsidP="00D35EE7">
            <w:pPr>
              <w:pStyle w:val="Tabele"/>
              <w:rPr>
                <w:szCs w:val="22"/>
              </w:rPr>
            </w:pPr>
            <w:r w:rsidRPr="0081036F">
              <w:rPr>
                <w:szCs w:val="22"/>
              </w:rPr>
              <w:t>T3 2007</w:t>
            </w:r>
          </w:p>
        </w:tc>
      </w:tr>
      <w:tr w:rsidR="00D35EE7" w:rsidRPr="0081036F">
        <w:tc>
          <w:tcPr>
            <w:tcW w:w="3888" w:type="dxa"/>
          </w:tcPr>
          <w:p w:rsidR="00D35EE7" w:rsidRPr="0081036F" w:rsidRDefault="00D35EE7" w:rsidP="00D35EE7">
            <w:pPr>
              <w:pStyle w:val="Tabele"/>
              <w:rPr>
                <w:szCs w:val="22"/>
                <w:lang w:val="sq-AL"/>
              </w:rPr>
            </w:pPr>
            <w:r w:rsidRPr="0081036F">
              <w:rPr>
                <w:szCs w:val="22"/>
                <w:lang w:val="sq-AL"/>
              </w:rPr>
              <w:t>Pajisje për shkollat/qendrat e AFP-së</w:t>
            </w:r>
          </w:p>
        </w:tc>
        <w:tc>
          <w:tcPr>
            <w:tcW w:w="1620" w:type="dxa"/>
          </w:tcPr>
          <w:p w:rsidR="00D35EE7" w:rsidRPr="0081036F" w:rsidRDefault="00D35EE7" w:rsidP="00D35EE7">
            <w:pPr>
              <w:pStyle w:val="Tabele"/>
              <w:rPr>
                <w:szCs w:val="22"/>
              </w:rPr>
            </w:pPr>
            <w:r w:rsidRPr="0081036F">
              <w:rPr>
                <w:szCs w:val="22"/>
              </w:rPr>
              <w:t xml:space="preserve">Pajisje </w:t>
            </w:r>
          </w:p>
        </w:tc>
        <w:tc>
          <w:tcPr>
            <w:tcW w:w="1800" w:type="dxa"/>
          </w:tcPr>
          <w:p w:rsidR="00D35EE7" w:rsidRPr="0081036F" w:rsidRDefault="00D35EE7" w:rsidP="00D35EE7">
            <w:pPr>
              <w:pStyle w:val="Tabele"/>
              <w:rPr>
                <w:szCs w:val="22"/>
              </w:rPr>
            </w:pPr>
            <w:r w:rsidRPr="0081036F">
              <w:rPr>
                <w:szCs w:val="22"/>
              </w:rPr>
              <w:t>T1 2007</w:t>
            </w:r>
          </w:p>
        </w:tc>
        <w:tc>
          <w:tcPr>
            <w:tcW w:w="1620" w:type="dxa"/>
          </w:tcPr>
          <w:p w:rsidR="00D35EE7" w:rsidRPr="0081036F" w:rsidRDefault="00D35EE7" w:rsidP="00D35EE7">
            <w:pPr>
              <w:pStyle w:val="Tabele"/>
              <w:rPr>
                <w:szCs w:val="22"/>
              </w:rPr>
            </w:pPr>
            <w:r w:rsidRPr="0081036F">
              <w:rPr>
                <w:szCs w:val="22"/>
              </w:rPr>
              <w:t>T3 2007</w:t>
            </w:r>
          </w:p>
        </w:tc>
      </w:tr>
      <w:tr w:rsidR="00D35EE7" w:rsidRPr="0081036F">
        <w:tc>
          <w:tcPr>
            <w:tcW w:w="8928" w:type="dxa"/>
            <w:gridSpan w:val="4"/>
          </w:tcPr>
          <w:p w:rsidR="00D35EE7" w:rsidRPr="0081036F" w:rsidRDefault="00D35EE7" w:rsidP="00D35EE7">
            <w:pPr>
              <w:pStyle w:val="Tabele"/>
              <w:rPr>
                <w:szCs w:val="22"/>
              </w:rPr>
            </w:pPr>
            <w:r w:rsidRPr="0081036F">
              <w:rPr>
                <w:szCs w:val="22"/>
              </w:rPr>
              <w:t xml:space="preserve">16 Tempus </w:t>
            </w:r>
          </w:p>
        </w:tc>
      </w:tr>
      <w:tr w:rsidR="00D35EE7" w:rsidRPr="0081036F">
        <w:tc>
          <w:tcPr>
            <w:tcW w:w="3888" w:type="dxa"/>
          </w:tcPr>
          <w:p w:rsidR="00D35EE7" w:rsidRPr="0081036F" w:rsidRDefault="00D35EE7" w:rsidP="00D35EE7">
            <w:pPr>
              <w:pStyle w:val="Tabele"/>
              <w:rPr>
                <w:szCs w:val="22"/>
              </w:rPr>
            </w:pPr>
            <w:r w:rsidRPr="0081036F">
              <w:rPr>
                <w:szCs w:val="22"/>
              </w:rPr>
              <w:t xml:space="preserve">Projekte të përbashkëta </w:t>
            </w:r>
          </w:p>
        </w:tc>
        <w:tc>
          <w:tcPr>
            <w:tcW w:w="1620" w:type="dxa"/>
            <w:tcBorders>
              <w:bottom w:val="nil"/>
            </w:tcBorders>
          </w:tcPr>
          <w:p w:rsidR="00D35EE7" w:rsidRPr="0081036F" w:rsidRDefault="00D35EE7" w:rsidP="00D35EE7">
            <w:pPr>
              <w:pStyle w:val="Tabele"/>
              <w:rPr>
                <w:szCs w:val="22"/>
              </w:rPr>
            </w:pPr>
          </w:p>
        </w:tc>
        <w:tc>
          <w:tcPr>
            <w:tcW w:w="1800" w:type="dxa"/>
          </w:tcPr>
          <w:p w:rsidR="00D35EE7" w:rsidRPr="0081036F" w:rsidRDefault="00D35EE7" w:rsidP="00D35EE7">
            <w:pPr>
              <w:pStyle w:val="Tabele"/>
              <w:rPr>
                <w:szCs w:val="22"/>
              </w:rPr>
            </w:pPr>
            <w:r w:rsidRPr="0081036F">
              <w:rPr>
                <w:szCs w:val="22"/>
              </w:rPr>
              <w:t>T3 2004</w:t>
            </w:r>
          </w:p>
        </w:tc>
        <w:tc>
          <w:tcPr>
            <w:tcW w:w="1620" w:type="dxa"/>
          </w:tcPr>
          <w:p w:rsidR="00D35EE7" w:rsidRPr="0081036F" w:rsidRDefault="00D35EE7" w:rsidP="00D35EE7">
            <w:pPr>
              <w:pStyle w:val="Tabele"/>
              <w:rPr>
                <w:szCs w:val="22"/>
              </w:rPr>
            </w:pPr>
            <w:r>
              <w:rPr>
                <w:szCs w:val="22"/>
              </w:rPr>
              <w:t>T4 2005</w:t>
            </w:r>
          </w:p>
        </w:tc>
      </w:tr>
      <w:tr w:rsidR="00D35EE7" w:rsidRPr="0081036F">
        <w:tc>
          <w:tcPr>
            <w:tcW w:w="3888" w:type="dxa"/>
          </w:tcPr>
          <w:p w:rsidR="00D35EE7" w:rsidRPr="0081036F" w:rsidRDefault="00D35EE7" w:rsidP="00D35EE7">
            <w:pPr>
              <w:pStyle w:val="Tabele"/>
              <w:rPr>
                <w:szCs w:val="22"/>
              </w:rPr>
            </w:pPr>
            <w:r w:rsidRPr="0081036F">
              <w:rPr>
                <w:szCs w:val="22"/>
              </w:rPr>
              <w:t>Masa strukturore</w:t>
            </w:r>
          </w:p>
        </w:tc>
        <w:tc>
          <w:tcPr>
            <w:tcW w:w="1620" w:type="dxa"/>
            <w:tcBorders>
              <w:top w:val="nil"/>
            </w:tcBorders>
          </w:tcPr>
          <w:p w:rsidR="00D35EE7" w:rsidRPr="0081036F" w:rsidRDefault="00D35EE7" w:rsidP="00D35EE7">
            <w:pPr>
              <w:pStyle w:val="Tabele"/>
              <w:rPr>
                <w:szCs w:val="22"/>
              </w:rPr>
            </w:pPr>
          </w:p>
        </w:tc>
        <w:tc>
          <w:tcPr>
            <w:tcW w:w="1800" w:type="dxa"/>
          </w:tcPr>
          <w:p w:rsidR="00D35EE7" w:rsidRPr="0081036F" w:rsidRDefault="00D35EE7" w:rsidP="00D35EE7">
            <w:pPr>
              <w:pStyle w:val="Tabele"/>
              <w:rPr>
                <w:szCs w:val="22"/>
              </w:rPr>
            </w:pPr>
            <w:r w:rsidRPr="0081036F">
              <w:rPr>
                <w:szCs w:val="22"/>
              </w:rPr>
              <w:t>T3 2004</w:t>
            </w:r>
          </w:p>
        </w:tc>
        <w:tc>
          <w:tcPr>
            <w:tcW w:w="1620" w:type="dxa"/>
          </w:tcPr>
          <w:p w:rsidR="00D35EE7" w:rsidRPr="0081036F" w:rsidRDefault="00D35EE7" w:rsidP="00D35EE7">
            <w:pPr>
              <w:pStyle w:val="Tabele"/>
              <w:rPr>
                <w:szCs w:val="22"/>
              </w:rPr>
            </w:pPr>
            <w:r>
              <w:rPr>
                <w:szCs w:val="22"/>
              </w:rPr>
              <w:t>T2/05-T1/06</w:t>
            </w:r>
          </w:p>
        </w:tc>
      </w:tr>
      <w:tr w:rsidR="00D35EE7" w:rsidRPr="0081036F">
        <w:tc>
          <w:tcPr>
            <w:tcW w:w="3888" w:type="dxa"/>
          </w:tcPr>
          <w:p w:rsidR="00D35EE7" w:rsidRPr="0081036F" w:rsidRDefault="00D35EE7" w:rsidP="00D35EE7">
            <w:pPr>
              <w:pStyle w:val="Tabele"/>
              <w:rPr>
                <w:szCs w:val="22"/>
              </w:rPr>
            </w:pPr>
            <w:r w:rsidRPr="0081036F">
              <w:rPr>
                <w:szCs w:val="22"/>
              </w:rPr>
              <w:t xml:space="preserve">Grante për vizitat individuale </w:t>
            </w:r>
          </w:p>
        </w:tc>
        <w:tc>
          <w:tcPr>
            <w:tcW w:w="1620" w:type="dxa"/>
          </w:tcPr>
          <w:p w:rsidR="00D35EE7" w:rsidRPr="0081036F" w:rsidRDefault="00D35EE7" w:rsidP="00D35EE7">
            <w:pPr>
              <w:pStyle w:val="Tabele"/>
              <w:rPr>
                <w:szCs w:val="22"/>
              </w:rPr>
            </w:pPr>
            <w:r w:rsidRPr="0081036F">
              <w:rPr>
                <w:szCs w:val="22"/>
              </w:rPr>
              <w:t>Thirrje për</w:t>
            </w:r>
          </w:p>
          <w:p w:rsidR="00D35EE7" w:rsidRPr="0081036F" w:rsidRDefault="00D35EE7" w:rsidP="00D35EE7">
            <w:pPr>
              <w:pStyle w:val="Tabele"/>
              <w:rPr>
                <w:szCs w:val="22"/>
              </w:rPr>
            </w:pPr>
            <w:r w:rsidRPr="0081036F">
              <w:rPr>
                <w:szCs w:val="22"/>
              </w:rPr>
              <w:t>Propozime</w:t>
            </w:r>
          </w:p>
        </w:tc>
        <w:tc>
          <w:tcPr>
            <w:tcW w:w="1800" w:type="dxa"/>
          </w:tcPr>
          <w:p w:rsidR="00D35EE7" w:rsidRPr="0081036F" w:rsidRDefault="00D35EE7" w:rsidP="00D35EE7">
            <w:pPr>
              <w:pStyle w:val="Tabele"/>
              <w:rPr>
                <w:szCs w:val="22"/>
              </w:rPr>
            </w:pPr>
            <w:r w:rsidRPr="0081036F">
              <w:rPr>
                <w:szCs w:val="22"/>
              </w:rPr>
              <w:t>T3 2004</w:t>
            </w:r>
          </w:p>
        </w:tc>
        <w:tc>
          <w:tcPr>
            <w:tcW w:w="1620" w:type="dxa"/>
          </w:tcPr>
          <w:p w:rsidR="00D35EE7" w:rsidRPr="0081036F" w:rsidRDefault="00D35EE7" w:rsidP="00D35EE7">
            <w:pPr>
              <w:pStyle w:val="Tabele"/>
              <w:rPr>
                <w:szCs w:val="22"/>
              </w:rPr>
            </w:pPr>
            <w:r>
              <w:rPr>
                <w:szCs w:val="22"/>
              </w:rPr>
              <w:t>T2-3/05-T1/06</w:t>
            </w:r>
          </w:p>
        </w:tc>
      </w:tr>
      <w:tr w:rsidR="00D35EE7" w:rsidRPr="0081036F">
        <w:tc>
          <w:tcPr>
            <w:tcW w:w="8928" w:type="dxa"/>
            <w:gridSpan w:val="4"/>
          </w:tcPr>
          <w:p w:rsidR="00D35EE7" w:rsidRPr="0081036F" w:rsidRDefault="00D35EE7" w:rsidP="00D35EE7">
            <w:pPr>
              <w:pStyle w:val="Tabele"/>
              <w:rPr>
                <w:szCs w:val="22"/>
                <w:lang w:val="sq-AL"/>
              </w:rPr>
            </w:pPr>
            <w:r w:rsidRPr="0081036F">
              <w:rPr>
                <w:szCs w:val="22"/>
                <w:lang w:val="sq-AL"/>
              </w:rPr>
              <w:t>17. Menaxhimi i siste</w:t>
            </w:r>
            <w:r>
              <w:rPr>
                <w:szCs w:val="22"/>
                <w:lang w:val="sq-AL"/>
              </w:rPr>
              <w:t>mit të mbetjeve të rrezikshme (f</w:t>
            </w:r>
            <w:r w:rsidRPr="0081036F">
              <w:rPr>
                <w:szCs w:val="22"/>
                <w:lang w:val="sq-AL"/>
              </w:rPr>
              <w:t>aza II-ndërtimi i depozitës)</w:t>
            </w:r>
          </w:p>
        </w:tc>
      </w:tr>
      <w:tr w:rsidR="00D35EE7" w:rsidRPr="0081036F">
        <w:tc>
          <w:tcPr>
            <w:tcW w:w="3888" w:type="dxa"/>
          </w:tcPr>
          <w:p w:rsidR="00D35EE7" w:rsidRPr="0081036F" w:rsidRDefault="00D35EE7" w:rsidP="00D35EE7">
            <w:pPr>
              <w:pStyle w:val="Tabele"/>
              <w:rPr>
                <w:szCs w:val="22"/>
                <w:lang w:val="sq-AL"/>
              </w:rPr>
            </w:pPr>
            <w:r w:rsidRPr="0081036F">
              <w:rPr>
                <w:szCs w:val="22"/>
                <w:lang w:val="sq-AL"/>
              </w:rPr>
              <w:t>Ndërtimi i depozitës së sigurtë për mbetjen e rrezikshme</w:t>
            </w:r>
          </w:p>
        </w:tc>
        <w:tc>
          <w:tcPr>
            <w:tcW w:w="1620" w:type="dxa"/>
          </w:tcPr>
          <w:p w:rsidR="00D35EE7" w:rsidRPr="0081036F" w:rsidRDefault="00D35EE7" w:rsidP="00D35EE7">
            <w:pPr>
              <w:pStyle w:val="Tabele"/>
              <w:rPr>
                <w:szCs w:val="22"/>
              </w:rPr>
            </w:pPr>
            <w:r w:rsidRPr="0081036F">
              <w:rPr>
                <w:szCs w:val="22"/>
              </w:rPr>
              <w:t xml:space="preserve">Punime </w:t>
            </w:r>
          </w:p>
        </w:tc>
        <w:tc>
          <w:tcPr>
            <w:tcW w:w="1800" w:type="dxa"/>
          </w:tcPr>
          <w:p w:rsidR="00D35EE7" w:rsidRPr="0081036F" w:rsidRDefault="00D35EE7" w:rsidP="00D35EE7">
            <w:pPr>
              <w:pStyle w:val="Tabele"/>
              <w:rPr>
                <w:szCs w:val="22"/>
              </w:rPr>
            </w:pPr>
            <w:r w:rsidRPr="0081036F">
              <w:rPr>
                <w:szCs w:val="22"/>
              </w:rPr>
              <w:t>T4 2006</w:t>
            </w:r>
          </w:p>
        </w:tc>
        <w:tc>
          <w:tcPr>
            <w:tcW w:w="1620" w:type="dxa"/>
          </w:tcPr>
          <w:p w:rsidR="00D35EE7" w:rsidRPr="0081036F" w:rsidRDefault="00D35EE7" w:rsidP="00D35EE7">
            <w:pPr>
              <w:pStyle w:val="Tabele"/>
              <w:rPr>
                <w:szCs w:val="22"/>
              </w:rPr>
            </w:pPr>
            <w:r>
              <w:rPr>
                <w:szCs w:val="22"/>
              </w:rPr>
              <w:t>T2 2007</w:t>
            </w:r>
          </w:p>
        </w:tc>
      </w:tr>
      <w:tr w:rsidR="00D35EE7" w:rsidRPr="0081036F">
        <w:tc>
          <w:tcPr>
            <w:tcW w:w="3888" w:type="dxa"/>
          </w:tcPr>
          <w:p w:rsidR="00D35EE7" w:rsidRPr="0081036F" w:rsidRDefault="00D35EE7" w:rsidP="00D35EE7">
            <w:pPr>
              <w:pStyle w:val="Tabele"/>
              <w:rPr>
                <w:szCs w:val="22"/>
              </w:rPr>
            </w:pPr>
            <w:r w:rsidRPr="0081036F">
              <w:rPr>
                <w:szCs w:val="22"/>
              </w:rPr>
              <w:t>Subvencioni i ndërtimit</w:t>
            </w:r>
          </w:p>
        </w:tc>
        <w:tc>
          <w:tcPr>
            <w:tcW w:w="1620" w:type="dxa"/>
          </w:tcPr>
          <w:p w:rsidR="00D35EE7" w:rsidRPr="0081036F" w:rsidRDefault="00D35EE7" w:rsidP="00D35EE7">
            <w:pPr>
              <w:pStyle w:val="Tabele"/>
              <w:rPr>
                <w:szCs w:val="22"/>
              </w:rPr>
            </w:pPr>
            <w:r w:rsidRPr="0081036F">
              <w:rPr>
                <w:szCs w:val="22"/>
              </w:rPr>
              <w:t>Shërbime</w:t>
            </w:r>
          </w:p>
        </w:tc>
        <w:tc>
          <w:tcPr>
            <w:tcW w:w="1800" w:type="dxa"/>
          </w:tcPr>
          <w:p w:rsidR="00D35EE7" w:rsidRPr="0081036F" w:rsidRDefault="00D35EE7" w:rsidP="00D35EE7">
            <w:pPr>
              <w:pStyle w:val="Tabele"/>
              <w:rPr>
                <w:szCs w:val="22"/>
              </w:rPr>
            </w:pPr>
            <w:r w:rsidRPr="0081036F">
              <w:rPr>
                <w:szCs w:val="22"/>
              </w:rPr>
              <w:t>T4 2006</w:t>
            </w:r>
          </w:p>
        </w:tc>
        <w:tc>
          <w:tcPr>
            <w:tcW w:w="1620" w:type="dxa"/>
          </w:tcPr>
          <w:p w:rsidR="00D35EE7" w:rsidRPr="0081036F" w:rsidRDefault="00D35EE7" w:rsidP="00D35EE7">
            <w:pPr>
              <w:pStyle w:val="Tabele"/>
              <w:rPr>
                <w:szCs w:val="22"/>
              </w:rPr>
            </w:pPr>
            <w:r w:rsidRPr="0081036F">
              <w:rPr>
                <w:szCs w:val="22"/>
              </w:rPr>
              <w:t>T2 2007</w:t>
            </w:r>
          </w:p>
        </w:tc>
      </w:tr>
      <w:tr w:rsidR="00D35EE7" w:rsidRPr="0081036F">
        <w:tc>
          <w:tcPr>
            <w:tcW w:w="8928" w:type="dxa"/>
            <w:gridSpan w:val="4"/>
          </w:tcPr>
          <w:p w:rsidR="00D35EE7" w:rsidRPr="0081036F" w:rsidRDefault="00D35EE7" w:rsidP="00D35EE7">
            <w:pPr>
              <w:pStyle w:val="Tabele"/>
              <w:rPr>
                <w:szCs w:val="22"/>
                <w:lang w:val="it-IT"/>
              </w:rPr>
            </w:pPr>
            <w:r w:rsidRPr="0081036F">
              <w:rPr>
                <w:szCs w:val="22"/>
                <w:lang w:val="it-IT"/>
              </w:rPr>
              <w:t xml:space="preserve">18 Forcimi i sistemit të monitorimit mjedisor </w:t>
            </w:r>
          </w:p>
        </w:tc>
      </w:tr>
      <w:tr w:rsidR="00D35EE7" w:rsidRPr="0081036F">
        <w:tc>
          <w:tcPr>
            <w:tcW w:w="3888" w:type="dxa"/>
          </w:tcPr>
          <w:p w:rsidR="00D35EE7" w:rsidRPr="0081036F" w:rsidRDefault="00D35EE7" w:rsidP="00D35EE7">
            <w:pPr>
              <w:pStyle w:val="Tabele"/>
              <w:rPr>
                <w:szCs w:val="22"/>
              </w:rPr>
            </w:pPr>
            <w:r w:rsidRPr="0081036F">
              <w:rPr>
                <w:szCs w:val="22"/>
              </w:rPr>
              <w:t>Projektimi</w:t>
            </w:r>
            <w:r>
              <w:rPr>
                <w:szCs w:val="22"/>
              </w:rPr>
              <w:t>,</w:t>
            </w:r>
            <w:r w:rsidRPr="0081036F">
              <w:rPr>
                <w:szCs w:val="22"/>
              </w:rPr>
              <w:t xml:space="preserve"> planifikimi dhe zbatimi </w:t>
            </w:r>
          </w:p>
        </w:tc>
        <w:tc>
          <w:tcPr>
            <w:tcW w:w="1620" w:type="dxa"/>
          </w:tcPr>
          <w:p w:rsidR="00D35EE7" w:rsidRPr="0081036F" w:rsidRDefault="00D35EE7" w:rsidP="00D35EE7">
            <w:pPr>
              <w:pStyle w:val="Tabele"/>
              <w:rPr>
                <w:szCs w:val="22"/>
              </w:rPr>
            </w:pPr>
            <w:r w:rsidRPr="0081036F">
              <w:rPr>
                <w:szCs w:val="22"/>
              </w:rPr>
              <w:t>Shërbime</w:t>
            </w:r>
          </w:p>
          <w:p w:rsidR="00D35EE7" w:rsidRPr="0081036F" w:rsidRDefault="00D35EE7" w:rsidP="00D35EE7">
            <w:pPr>
              <w:pStyle w:val="Tabele"/>
              <w:rPr>
                <w:szCs w:val="22"/>
              </w:rPr>
            </w:pPr>
          </w:p>
        </w:tc>
        <w:tc>
          <w:tcPr>
            <w:tcW w:w="1800" w:type="dxa"/>
          </w:tcPr>
          <w:p w:rsidR="00D35EE7" w:rsidRPr="0081036F" w:rsidRDefault="00D35EE7" w:rsidP="00D35EE7">
            <w:pPr>
              <w:pStyle w:val="Tabele"/>
              <w:rPr>
                <w:szCs w:val="22"/>
              </w:rPr>
            </w:pPr>
            <w:r w:rsidRPr="0081036F">
              <w:rPr>
                <w:szCs w:val="22"/>
              </w:rPr>
              <w:t>T3 2005</w:t>
            </w:r>
          </w:p>
        </w:tc>
        <w:tc>
          <w:tcPr>
            <w:tcW w:w="1620" w:type="dxa"/>
          </w:tcPr>
          <w:p w:rsidR="00D35EE7" w:rsidRPr="0081036F" w:rsidRDefault="00D35EE7" w:rsidP="00D35EE7">
            <w:pPr>
              <w:pStyle w:val="Tabele"/>
              <w:rPr>
                <w:szCs w:val="22"/>
              </w:rPr>
            </w:pPr>
            <w:r>
              <w:rPr>
                <w:szCs w:val="22"/>
              </w:rPr>
              <w:t>T1</w:t>
            </w:r>
            <w:r w:rsidRPr="0081036F">
              <w:rPr>
                <w:szCs w:val="22"/>
              </w:rPr>
              <w:t xml:space="preserve"> 2006</w:t>
            </w:r>
          </w:p>
          <w:p w:rsidR="00D35EE7" w:rsidRPr="0081036F" w:rsidRDefault="00D35EE7" w:rsidP="00D35EE7">
            <w:pPr>
              <w:pStyle w:val="Tabele"/>
              <w:rPr>
                <w:szCs w:val="22"/>
              </w:rPr>
            </w:pPr>
          </w:p>
        </w:tc>
      </w:tr>
      <w:tr w:rsidR="00D35EE7" w:rsidRPr="0081036F">
        <w:tc>
          <w:tcPr>
            <w:tcW w:w="3888" w:type="dxa"/>
          </w:tcPr>
          <w:p w:rsidR="00D35EE7" w:rsidRPr="0081036F" w:rsidRDefault="00D35EE7" w:rsidP="00D35EE7">
            <w:pPr>
              <w:pStyle w:val="Tabele"/>
              <w:rPr>
                <w:szCs w:val="22"/>
              </w:rPr>
            </w:pPr>
            <w:r w:rsidRPr="0081036F">
              <w:rPr>
                <w:szCs w:val="22"/>
              </w:rPr>
              <w:t xml:space="preserve">Pajisjet </w:t>
            </w:r>
          </w:p>
        </w:tc>
        <w:tc>
          <w:tcPr>
            <w:tcW w:w="1620" w:type="dxa"/>
          </w:tcPr>
          <w:p w:rsidR="00D35EE7" w:rsidRPr="0081036F" w:rsidRDefault="00D35EE7" w:rsidP="00D35EE7">
            <w:pPr>
              <w:pStyle w:val="Tabele"/>
              <w:rPr>
                <w:szCs w:val="22"/>
              </w:rPr>
            </w:pPr>
            <w:r w:rsidRPr="0081036F">
              <w:rPr>
                <w:szCs w:val="22"/>
              </w:rPr>
              <w:t>Pajisje</w:t>
            </w:r>
          </w:p>
        </w:tc>
        <w:tc>
          <w:tcPr>
            <w:tcW w:w="1800" w:type="dxa"/>
          </w:tcPr>
          <w:p w:rsidR="00D35EE7" w:rsidRPr="0081036F" w:rsidRDefault="00D35EE7" w:rsidP="00D35EE7">
            <w:pPr>
              <w:pStyle w:val="Tabele"/>
              <w:rPr>
                <w:szCs w:val="22"/>
              </w:rPr>
            </w:pPr>
            <w:r>
              <w:rPr>
                <w:szCs w:val="22"/>
              </w:rPr>
              <w:t>T2</w:t>
            </w:r>
            <w:r w:rsidRPr="0081036F">
              <w:rPr>
                <w:szCs w:val="22"/>
              </w:rPr>
              <w:t xml:space="preserve"> 2006</w:t>
            </w:r>
          </w:p>
        </w:tc>
        <w:tc>
          <w:tcPr>
            <w:tcW w:w="1620" w:type="dxa"/>
          </w:tcPr>
          <w:p w:rsidR="00D35EE7" w:rsidRPr="0081036F" w:rsidRDefault="00D35EE7" w:rsidP="00D35EE7">
            <w:pPr>
              <w:pStyle w:val="Tabele"/>
              <w:rPr>
                <w:szCs w:val="22"/>
              </w:rPr>
            </w:pPr>
            <w:r w:rsidRPr="0081036F">
              <w:rPr>
                <w:szCs w:val="22"/>
              </w:rPr>
              <w:t>T4 2006</w:t>
            </w:r>
          </w:p>
        </w:tc>
      </w:tr>
      <w:tr w:rsidR="00D35EE7" w:rsidRPr="0081036F">
        <w:tc>
          <w:tcPr>
            <w:tcW w:w="8928" w:type="dxa"/>
            <w:gridSpan w:val="4"/>
          </w:tcPr>
          <w:p w:rsidR="00D35EE7" w:rsidRPr="0081036F" w:rsidRDefault="00D35EE7" w:rsidP="00D35EE7">
            <w:pPr>
              <w:pStyle w:val="Tabele"/>
              <w:rPr>
                <w:szCs w:val="22"/>
                <w:lang w:val="it-IT"/>
              </w:rPr>
            </w:pPr>
            <w:r w:rsidRPr="0081036F">
              <w:rPr>
                <w:szCs w:val="22"/>
                <w:lang w:val="it-IT"/>
              </w:rPr>
              <w:t>19 Zhvillimi i qëndrueshëm dhe i integruar i ko</w:t>
            </w:r>
            <w:r>
              <w:rPr>
                <w:szCs w:val="22"/>
                <w:lang w:val="it-IT"/>
              </w:rPr>
              <w:t>r</w:t>
            </w:r>
            <w:r w:rsidRPr="0081036F">
              <w:rPr>
                <w:szCs w:val="22"/>
                <w:lang w:val="it-IT"/>
              </w:rPr>
              <w:t>ridorit Tiranë-Durrës</w:t>
            </w:r>
          </w:p>
        </w:tc>
      </w:tr>
      <w:tr w:rsidR="00D35EE7" w:rsidRPr="0081036F">
        <w:tc>
          <w:tcPr>
            <w:tcW w:w="3888" w:type="dxa"/>
          </w:tcPr>
          <w:p w:rsidR="00D35EE7" w:rsidRPr="004E215E" w:rsidRDefault="00D35EE7" w:rsidP="00D35EE7">
            <w:pPr>
              <w:pStyle w:val="Tabele"/>
              <w:rPr>
                <w:rFonts w:eastAsia="Arial Unicode MS" w:cs="Arial Unicode MS"/>
                <w:szCs w:val="22"/>
                <w:lang w:val="it-IT"/>
              </w:rPr>
            </w:pPr>
            <w:r>
              <w:rPr>
                <w:szCs w:val="22"/>
                <w:lang w:val="it-IT"/>
              </w:rPr>
              <w:t>Shih paragrafin 2.4 të fi</w:t>
            </w:r>
            <w:r w:rsidRPr="004E215E">
              <w:rPr>
                <w:szCs w:val="22"/>
                <w:lang w:val="it-IT"/>
              </w:rPr>
              <w:t>sh</w:t>
            </w:r>
            <w:r w:rsidRPr="004E215E">
              <w:rPr>
                <w:rFonts w:eastAsia="Arial Unicode MS" w:cs="Arial Unicode MS"/>
                <w:szCs w:val="22"/>
                <w:lang w:val="it-IT"/>
              </w:rPr>
              <w:t>ës së projektit</w:t>
            </w:r>
          </w:p>
        </w:tc>
        <w:tc>
          <w:tcPr>
            <w:tcW w:w="1620" w:type="dxa"/>
          </w:tcPr>
          <w:p w:rsidR="00D35EE7" w:rsidRPr="0081036F" w:rsidRDefault="00D35EE7" w:rsidP="00D35EE7">
            <w:pPr>
              <w:pStyle w:val="Tabele"/>
              <w:rPr>
                <w:szCs w:val="22"/>
              </w:rPr>
            </w:pPr>
            <w:r>
              <w:rPr>
                <w:szCs w:val="22"/>
              </w:rPr>
              <w:t>Shërbime</w:t>
            </w:r>
          </w:p>
        </w:tc>
        <w:tc>
          <w:tcPr>
            <w:tcW w:w="1800" w:type="dxa"/>
          </w:tcPr>
          <w:p w:rsidR="00D35EE7" w:rsidRPr="0081036F" w:rsidRDefault="00D35EE7" w:rsidP="00D35EE7">
            <w:pPr>
              <w:pStyle w:val="Tabele"/>
              <w:rPr>
                <w:szCs w:val="22"/>
              </w:rPr>
            </w:pPr>
            <w:r w:rsidRPr="0081036F">
              <w:rPr>
                <w:szCs w:val="22"/>
              </w:rPr>
              <w:t>T3 2005</w:t>
            </w:r>
          </w:p>
        </w:tc>
        <w:tc>
          <w:tcPr>
            <w:tcW w:w="1620" w:type="dxa"/>
          </w:tcPr>
          <w:p w:rsidR="00D35EE7" w:rsidRPr="0081036F" w:rsidRDefault="00D35EE7" w:rsidP="00D35EE7">
            <w:pPr>
              <w:pStyle w:val="Tabele"/>
              <w:rPr>
                <w:szCs w:val="22"/>
              </w:rPr>
            </w:pPr>
            <w:r w:rsidRPr="0081036F">
              <w:rPr>
                <w:szCs w:val="22"/>
              </w:rPr>
              <w:t>T1 2006</w:t>
            </w:r>
          </w:p>
        </w:tc>
      </w:tr>
      <w:tr w:rsidR="00D35EE7" w:rsidRPr="0081036F">
        <w:tc>
          <w:tcPr>
            <w:tcW w:w="8928" w:type="dxa"/>
            <w:gridSpan w:val="4"/>
          </w:tcPr>
          <w:p w:rsidR="00D35EE7" w:rsidRPr="0081036F" w:rsidRDefault="00D35EE7" w:rsidP="00D35EE7">
            <w:pPr>
              <w:pStyle w:val="Paragrafi"/>
              <w:ind w:firstLine="0"/>
              <w:rPr>
                <w:szCs w:val="22"/>
              </w:rPr>
            </w:pPr>
            <w:r>
              <w:rPr>
                <w:szCs w:val="22"/>
              </w:rPr>
              <w:t>20 M</w:t>
            </w:r>
            <w:r w:rsidRPr="0081036F">
              <w:rPr>
                <w:szCs w:val="22"/>
              </w:rPr>
              <w:t>b</w:t>
            </w:r>
            <w:r>
              <w:rPr>
                <w:rFonts w:cs="Sylfaen"/>
                <w:szCs w:val="22"/>
              </w:rPr>
              <w:t>ështetje për sistemin e r</w:t>
            </w:r>
            <w:r w:rsidRPr="0081036F">
              <w:rPr>
                <w:rFonts w:cs="Sylfaen"/>
                <w:szCs w:val="22"/>
              </w:rPr>
              <w:t>egjistrit të gjendjes civile</w:t>
            </w:r>
          </w:p>
        </w:tc>
      </w:tr>
      <w:tr w:rsidR="00D35EE7" w:rsidRPr="0081036F">
        <w:tc>
          <w:tcPr>
            <w:tcW w:w="3888" w:type="dxa"/>
          </w:tcPr>
          <w:p w:rsidR="00D35EE7" w:rsidRPr="0081036F" w:rsidRDefault="00D35EE7" w:rsidP="00D35EE7">
            <w:pPr>
              <w:pStyle w:val="Paragrafi"/>
              <w:ind w:firstLine="0"/>
              <w:rPr>
                <w:szCs w:val="22"/>
              </w:rPr>
            </w:pPr>
            <w:r w:rsidRPr="0081036F">
              <w:rPr>
                <w:szCs w:val="22"/>
              </w:rPr>
              <w:t>Harwave dhe software IT</w:t>
            </w:r>
          </w:p>
        </w:tc>
        <w:tc>
          <w:tcPr>
            <w:tcW w:w="1620" w:type="dxa"/>
          </w:tcPr>
          <w:p w:rsidR="00D35EE7" w:rsidRPr="0081036F" w:rsidRDefault="00D35EE7" w:rsidP="00D35EE7">
            <w:pPr>
              <w:pStyle w:val="Paragrafi"/>
              <w:ind w:firstLine="0"/>
              <w:rPr>
                <w:szCs w:val="22"/>
              </w:rPr>
            </w:pPr>
            <w:r w:rsidRPr="0081036F">
              <w:rPr>
                <w:szCs w:val="22"/>
              </w:rPr>
              <w:t xml:space="preserve">Pajisje </w:t>
            </w:r>
          </w:p>
        </w:tc>
        <w:tc>
          <w:tcPr>
            <w:tcW w:w="1800" w:type="dxa"/>
          </w:tcPr>
          <w:p w:rsidR="00D35EE7" w:rsidRPr="0081036F" w:rsidRDefault="00D35EE7" w:rsidP="00D35EE7">
            <w:pPr>
              <w:pStyle w:val="Paragrafi"/>
              <w:ind w:firstLine="0"/>
              <w:rPr>
                <w:szCs w:val="22"/>
              </w:rPr>
            </w:pPr>
            <w:r w:rsidRPr="0081036F">
              <w:rPr>
                <w:szCs w:val="22"/>
              </w:rPr>
              <w:t>T1 2007</w:t>
            </w:r>
          </w:p>
        </w:tc>
        <w:tc>
          <w:tcPr>
            <w:tcW w:w="1620" w:type="dxa"/>
          </w:tcPr>
          <w:p w:rsidR="00D35EE7" w:rsidRPr="0081036F" w:rsidRDefault="00D35EE7" w:rsidP="00D35EE7">
            <w:pPr>
              <w:pStyle w:val="Paragrafi"/>
              <w:ind w:firstLine="0"/>
              <w:rPr>
                <w:szCs w:val="22"/>
              </w:rPr>
            </w:pPr>
            <w:r w:rsidRPr="0081036F">
              <w:rPr>
                <w:szCs w:val="22"/>
              </w:rPr>
              <w:t>T3 2007</w:t>
            </w:r>
          </w:p>
        </w:tc>
      </w:tr>
      <w:tr w:rsidR="00D35EE7" w:rsidRPr="0081036F">
        <w:tc>
          <w:tcPr>
            <w:tcW w:w="3888" w:type="dxa"/>
          </w:tcPr>
          <w:p w:rsidR="00D35EE7" w:rsidRPr="0081036F" w:rsidRDefault="00D35EE7" w:rsidP="00D35EE7">
            <w:pPr>
              <w:pStyle w:val="Paragrafi"/>
              <w:ind w:firstLine="0"/>
              <w:rPr>
                <w:szCs w:val="22"/>
                <w:lang w:val="sq-AL"/>
              </w:rPr>
            </w:pPr>
            <w:r w:rsidRPr="0081036F">
              <w:rPr>
                <w:szCs w:val="22"/>
                <w:lang w:val="sq-AL"/>
              </w:rPr>
              <w:t>Asistencë teknike për menax</w:t>
            </w:r>
            <w:r>
              <w:rPr>
                <w:szCs w:val="22"/>
                <w:lang w:val="sq-AL"/>
              </w:rPr>
              <w:t xml:space="preserve">himin e bazës së të dhënave të </w:t>
            </w:r>
            <w:r w:rsidRPr="0081036F">
              <w:rPr>
                <w:szCs w:val="22"/>
                <w:lang w:val="sq-AL"/>
              </w:rPr>
              <w:t>regjistrit të gjen</w:t>
            </w:r>
            <w:r>
              <w:rPr>
                <w:szCs w:val="22"/>
                <w:lang w:val="sq-AL"/>
              </w:rPr>
              <w:t>djes</w:t>
            </w:r>
            <w:r w:rsidRPr="00CB0684">
              <w:rPr>
                <w:szCs w:val="22"/>
                <w:lang w:val="sq-AL"/>
              </w:rPr>
              <w:t xml:space="preserve"> </w:t>
            </w:r>
            <w:r>
              <w:rPr>
                <w:szCs w:val="22"/>
                <w:lang w:val="sq-AL"/>
              </w:rPr>
              <w:t>civile, duke përfshirë procedurat/instruksionet, traj</w:t>
            </w:r>
            <w:r w:rsidRPr="0081036F">
              <w:rPr>
                <w:szCs w:val="22"/>
                <w:lang w:val="sq-AL"/>
              </w:rPr>
              <w:t>nimin dhe zhvillimin strategjik</w:t>
            </w:r>
            <w:r>
              <w:rPr>
                <w:szCs w:val="22"/>
                <w:lang w:val="sq-AL"/>
              </w:rPr>
              <w:t>, si dhe hedhjen e të dhënave</w:t>
            </w:r>
          </w:p>
        </w:tc>
        <w:tc>
          <w:tcPr>
            <w:tcW w:w="1620" w:type="dxa"/>
          </w:tcPr>
          <w:p w:rsidR="00D35EE7" w:rsidRPr="0081036F" w:rsidRDefault="00D35EE7" w:rsidP="00D35EE7">
            <w:pPr>
              <w:pStyle w:val="Paragrafi"/>
              <w:ind w:firstLine="0"/>
              <w:rPr>
                <w:szCs w:val="22"/>
              </w:rPr>
            </w:pPr>
            <w:r w:rsidRPr="0081036F">
              <w:rPr>
                <w:szCs w:val="22"/>
              </w:rPr>
              <w:t>Shërbime/grant</w:t>
            </w:r>
          </w:p>
        </w:tc>
        <w:tc>
          <w:tcPr>
            <w:tcW w:w="1800" w:type="dxa"/>
          </w:tcPr>
          <w:p w:rsidR="00D35EE7" w:rsidRPr="0081036F" w:rsidRDefault="00D35EE7" w:rsidP="00D35EE7">
            <w:pPr>
              <w:pStyle w:val="Paragrafi"/>
              <w:ind w:firstLine="0"/>
              <w:rPr>
                <w:szCs w:val="22"/>
              </w:rPr>
            </w:pPr>
            <w:r w:rsidRPr="0081036F">
              <w:rPr>
                <w:szCs w:val="22"/>
              </w:rPr>
              <w:t>T1 2006</w:t>
            </w:r>
          </w:p>
        </w:tc>
        <w:tc>
          <w:tcPr>
            <w:tcW w:w="1620" w:type="dxa"/>
          </w:tcPr>
          <w:p w:rsidR="00D35EE7" w:rsidRPr="0081036F" w:rsidRDefault="00D35EE7" w:rsidP="00D35EE7">
            <w:pPr>
              <w:pStyle w:val="Paragrafi"/>
              <w:ind w:firstLine="0"/>
              <w:rPr>
                <w:szCs w:val="22"/>
              </w:rPr>
            </w:pPr>
            <w:r w:rsidRPr="0081036F">
              <w:rPr>
                <w:szCs w:val="22"/>
              </w:rPr>
              <w:t>T3 2006</w:t>
            </w:r>
          </w:p>
        </w:tc>
      </w:tr>
    </w:tbl>
    <w:p w:rsidR="00D35EE7" w:rsidRPr="0081036F" w:rsidRDefault="00D35EE7" w:rsidP="00D35EE7">
      <w:pPr>
        <w:pStyle w:val="Paragrafi"/>
        <w:rPr>
          <w:szCs w:val="22"/>
        </w:rPr>
      </w:pPr>
    </w:p>
    <w:p w:rsidR="00D35EE7" w:rsidRPr="0081036F" w:rsidRDefault="00D35EE7" w:rsidP="00D35EE7">
      <w:pPr>
        <w:pStyle w:val="Paragrafi"/>
        <w:rPr>
          <w:szCs w:val="22"/>
        </w:rPr>
      </w:pPr>
      <w:r w:rsidRPr="0081036F">
        <w:rPr>
          <w:szCs w:val="22"/>
        </w:rPr>
        <w:t>Kjo pajisje është në fakt një sistem për përgjimin dhe lokalizimin e telefonave</w:t>
      </w:r>
      <w:r>
        <w:rPr>
          <w:szCs w:val="22"/>
        </w:rPr>
        <w:t xml:space="preserve"> celularë,</w:t>
      </w:r>
      <w:r w:rsidRPr="0081036F">
        <w:rPr>
          <w:szCs w:val="22"/>
        </w:rPr>
        <w:t xml:space="preserve"> i cili kërkon leje speciale dhe një ofrim të k</w:t>
      </w:r>
      <w:r>
        <w:rPr>
          <w:szCs w:val="22"/>
        </w:rPr>
        <w:t>ontrolluar. Pra nevojitet shman</w:t>
      </w:r>
      <w:r w:rsidRPr="0081036F">
        <w:rPr>
          <w:szCs w:val="22"/>
        </w:rPr>
        <w:t>gia nga rregullat e prokurimit në fuqi.</w:t>
      </w:r>
    </w:p>
    <w:p w:rsidR="00D35EE7" w:rsidRDefault="00D35EE7" w:rsidP="00D35EE7">
      <w:pPr>
        <w:pStyle w:val="Paragrafi"/>
        <w:rPr>
          <w:szCs w:val="22"/>
        </w:rPr>
      </w:pPr>
      <w:r>
        <w:rPr>
          <w:szCs w:val="22"/>
        </w:rPr>
        <w:t>N</w:t>
      </w:r>
      <w:r w:rsidRPr="0081036F">
        <w:rPr>
          <w:szCs w:val="22"/>
        </w:rPr>
        <w:t>b: Grantet do të jepen normalisht nëpërmjet thir</w:t>
      </w:r>
      <w:r>
        <w:rPr>
          <w:szCs w:val="22"/>
        </w:rPr>
        <w:t>r</w:t>
      </w:r>
      <w:r w:rsidRPr="0081036F">
        <w:rPr>
          <w:szCs w:val="22"/>
        </w:rPr>
        <w:t>jeve për propozime,</w:t>
      </w:r>
      <w:r>
        <w:rPr>
          <w:szCs w:val="22"/>
        </w:rPr>
        <w:t xml:space="preserve"> të hapura ose të kufizuara</w:t>
      </w:r>
      <w:r w:rsidRPr="004D2881">
        <w:rPr>
          <w:szCs w:val="22"/>
          <w:vertAlign w:val="superscript"/>
        </w:rPr>
        <w:t>5</w:t>
      </w:r>
      <w:r>
        <w:rPr>
          <w:szCs w:val="22"/>
        </w:rPr>
        <w:t>, në varësi të tipit të de</w:t>
      </w:r>
      <w:r w:rsidRPr="0081036F">
        <w:rPr>
          <w:szCs w:val="22"/>
        </w:rPr>
        <w:t>tyrës. Grantet direkte do të jepen vetëm në rast të projekteve të menaxhuara bashkërisht siç parashi</w:t>
      </w:r>
      <w:r>
        <w:rPr>
          <w:szCs w:val="22"/>
        </w:rPr>
        <w:t>kohet në rregulloren f</w:t>
      </w:r>
      <w:r w:rsidRPr="0081036F">
        <w:rPr>
          <w:szCs w:val="22"/>
        </w:rPr>
        <w:t>ina</w:t>
      </w:r>
      <w:r>
        <w:rPr>
          <w:szCs w:val="22"/>
        </w:rPr>
        <w:t>nciare dhe u</w:t>
      </w:r>
      <w:r w:rsidRPr="0081036F">
        <w:rPr>
          <w:szCs w:val="22"/>
        </w:rPr>
        <w:t>dhëzimin praktik.</w:t>
      </w:r>
    </w:p>
    <w:p w:rsidR="00D35EE7" w:rsidRPr="0081036F" w:rsidRDefault="00D35EE7" w:rsidP="00D35EE7">
      <w:pPr>
        <w:pStyle w:val="Paragrafi"/>
        <w:rPr>
          <w:szCs w:val="22"/>
        </w:rPr>
      </w:pPr>
      <w:r>
        <w:rPr>
          <w:szCs w:val="22"/>
        </w:rPr>
        <w:t>5) Për organizatat ndërkombëtare ose institucionet e vendeve anëtare (p.sh. në rastin e marrëveshjeve të  binjakëzimit).</w:t>
      </w:r>
    </w:p>
    <w:p w:rsidR="00D35EE7" w:rsidRPr="0081036F" w:rsidRDefault="00D35EE7" w:rsidP="00D35EE7">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4049D">
      <w:r>
        <w:separator/>
      </w:r>
    </w:p>
  </w:endnote>
  <w:endnote w:type="continuationSeparator" w:id="0">
    <w:p w:rsidR="00000000" w:rsidRDefault="00F40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4049D">
      <w:r>
        <w:separator/>
      </w:r>
    </w:p>
  </w:footnote>
  <w:footnote w:type="continuationSeparator" w:id="0">
    <w:p w:rsidR="00000000" w:rsidRDefault="00F4049D">
      <w:r>
        <w:continuationSeparator/>
      </w:r>
    </w:p>
  </w:footnote>
  <w:footnote w:id="1">
    <w:p w:rsidR="00D35EE7" w:rsidRPr="004F5751" w:rsidRDefault="00D35EE7" w:rsidP="00D35EE7">
      <w:pPr>
        <w:pStyle w:val="FootnoteText"/>
        <w:rPr>
          <w:lang w:val="it-IT"/>
        </w:rPr>
      </w:pPr>
      <w:r>
        <w:rPr>
          <w:rStyle w:val="FootnoteReference"/>
        </w:rPr>
        <w:footnoteRef/>
      </w:r>
      <w:r>
        <w:t xml:space="preserve"> </w:t>
      </w:r>
      <w:r w:rsidRPr="004F5751">
        <w:rPr>
          <w:lang w:val="it-IT"/>
        </w:rPr>
        <w:t>Faza është financuar nga Programi CARDS 2002</w:t>
      </w:r>
    </w:p>
  </w:footnote>
  <w:footnote w:id="2">
    <w:p w:rsidR="00D35EE7" w:rsidRPr="004F5751" w:rsidRDefault="00D35EE7" w:rsidP="00D35EE7">
      <w:pPr>
        <w:pStyle w:val="FootnoteText"/>
        <w:rPr>
          <w:lang w:val="it-IT"/>
        </w:rPr>
      </w:pPr>
      <w:r>
        <w:rPr>
          <w:rStyle w:val="FootnoteReference"/>
        </w:rPr>
        <w:footnoteRef/>
      </w:r>
      <w:r>
        <w:t xml:space="preserve"> Ndërtimi i godinës së re për këtë Gjykatë do të financohet nga Programi i CARDS 2003.</w:t>
      </w:r>
    </w:p>
  </w:footnote>
  <w:footnote w:id="3">
    <w:p w:rsidR="00D35EE7" w:rsidRPr="004F5751" w:rsidRDefault="00D35EE7" w:rsidP="00D35EE7">
      <w:pPr>
        <w:pStyle w:val="FootnoteText"/>
        <w:rPr>
          <w:lang w:val="it-IT"/>
        </w:rPr>
      </w:pPr>
      <w:r>
        <w:rPr>
          <w:rStyle w:val="FootnoteReference"/>
        </w:rPr>
        <w:footnoteRef/>
      </w:r>
      <w:r>
        <w:t xml:space="preserve"> </w:t>
      </w:r>
      <w:r w:rsidRPr="004F5751">
        <w:rPr>
          <w:lang w:val="it-IT"/>
        </w:rPr>
        <w:t>Ky detyrim do të hyjë në fuqi dy vjet pas hyrjes në fuqi të vetë Marrëveshjes.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F425146"/>
    <w:lvl w:ilvl="0">
      <w:start w:val="1"/>
      <w:numFmt w:val="decimal"/>
      <w:lvlText w:val="%1."/>
      <w:lvlJc w:val="left"/>
      <w:pPr>
        <w:tabs>
          <w:tab w:val="num" w:pos="1800"/>
        </w:tabs>
        <w:ind w:left="1800" w:hanging="360"/>
      </w:pPr>
    </w:lvl>
  </w:abstractNum>
  <w:abstractNum w:abstractNumId="1">
    <w:nsid w:val="FFFFFF7D"/>
    <w:multiLevelType w:val="singleLevel"/>
    <w:tmpl w:val="0C06C5F6"/>
    <w:lvl w:ilvl="0">
      <w:start w:val="1"/>
      <w:numFmt w:val="decimal"/>
      <w:lvlText w:val="%1."/>
      <w:lvlJc w:val="left"/>
      <w:pPr>
        <w:tabs>
          <w:tab w:val="num" w:pos="1440"/>
        </w:tabs>
        <w:ind w:left="1440" w:hanging="360"/>
      </w:pPr>
    </w:lvl>
  </w:abstractNum>
  <w:abstractNum w:abstractNumId="2">
    <w:nsid w:val="FFFFFF7E"/>
    <w:multiLevelType w:val="singleLevel"/>
    <w:tmpl w:val="F73AF6EC"/>
    <w:lvl w:ilvl="0">
      <w:start w:val="1"/>
      <w:numFmt w:val="decimal"/>
      <w:lvlText w:val="%1."/>
      <w:lvlJc w:val="left"/>
      <w:pPr>
        <w:tabs>
          <w:tab w:val="num" w:pos="1080"/>
        </w:tabs>
        <w:ind w:left="1080" w:hanging="360"/>
      </w:pPr>
    </w:lvl>
  </w:abstractNum>
  <w:abstractNum w:abstractNumId="3">
    <w:nsid w:val="FFFFFF7F"/>
    <w:multiLevelType w:val="singleLevel"/>
    <w:tmpl w:val="93E643EC"/>
    <w:lvl w:ilvl="0">
      <w:start w:val="1"/>
      <w:numFmt w:val="decimal"/>
      <w:lvlText w:val="%1."/>
      <w:lvlJc w:val="left"/>
      <w:pPr>
        <w:tabs>
          <w:tab w:val="num" w:pos="720"/>
        </w:tabs>
        <w:ind w:left="720" w:hanging="360"/>
      </w:pPr>
    </w:lvl>
  </w:abstractNum>
  <w:abstractNum w:abstractNumId="4">
    <w:nsid w:val="FFFFFF80"/>
    <w:multiLevelType w:val="singleLevel"/>
    <w:tmpl w:val="74787C6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0FA26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C54BF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B2AE1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2640824"/>
    <w:lvl w:ilvl="0">
      <w:start w:val="1"/>
      <w:numFmt w:val="decimal"/>
      <w:lvlText w:val="%1."/>
      <w:lvlJc w:val="left"/>
      <w:pPr>
        <w:tabs>
          <w:tab w:val="num" w:pos="360"/>
        </w:tabs>
        <w:ind w:left="360" w:hanging="360"/>
      </w:pPr>
    </w:lvl>
  </w:abstractNum>
  <w:abstractNum w:abstractNumId="9">
    <w:nsid w:val="FFFFFF89"/>
    <w:multiLevelType w:val="singleLevel"/>
    <w:tmpl w:val="A8E85318"/>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35EE7"/>
    <w:rsid w:val="00D7455C"/>
    <w:rsid w:val="00D92AC6"/>
    <w:rsid w:val="00D97A55"/>
    <w:rsid w:val="00DC64E5"/>
    <w:rsid w:val="00E06AA7"/>
    <w:rsid w:val="00E624E2"/>
    <w:rsid w:val="00E645E3"/>
    <w:rsid w:val="00EA206E"/>
    <w:rsid w:val="00EC5F99"/>
    <w:rsid w:val="00EE2805"/>
    <w:rsid w:val="00F15D98"/>
    <w:rsid w:val="00F4049D"/>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AD60253-F838-480D-BD5D-DD3D38A4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EE7"/>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D35EE7"/>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35EE7"/>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D35EE7"/>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D35E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D35EE7"/>
    <w:rPr>
      <w:sz w:val="20"/>
      <w:szCs w:val="20"/>
    </w:rPr>
  </w:style>
  <w:style w:type="character" w:styleId="FootnoteReference">
    <w:name w:val="footnote reference"/>
    <w:basedOn w:val="DefaultParagraphFont"/>
    <w:semiHidden/>
    <w:rsid w:val="00D35E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11946</Words>
  <Characters>68098</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79885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2019-03-16T14:14:00Z</dcterms:created>
  <dcterms:modified xsi:type="dcterms:W3CDTF">2019-03-16T14:14:00Z</dcterms:modified>
</cp:coreProperties>
</file>