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A7F" w:rsidRPr="002A3C4A" w:rsidRDefault="00833A7F" w:rsidP="00833A7F">
      <w:pPr>
        <w:pStyle w:val="Akti"/>
        <w:keepNext w:val="0"/>
      </w:pPr>
      <w:bookmarkStart w:id="0" w:name="_GoBack"/>
      <w:bookmarkEnd w:id="0"/>
      <w:r>
        <w:t>LIG</w:t>
      </w:r>
      <w:r w:rsidRPr="002A3C4A">
        <w:t>J</w:t>
      </w:r>
    </w:p>
    <w:p w:rsidR="00833A7F" w:rsidRPr="002A3C4A" w:rsidRDefault="00833A7F" w:rsidP="00833A7F">
      <w:pPr>
        <w:pStyle w:val="NumriData"/>
        <w:keepNext w:val="0"/>
      </w:pPr>
      <w:r w:rsidRPr="002A3C4A">
        <w:t>Nr.9364, datë 31.3.2005</w:t>
      </w:r>
    </w:p>
    <w:p w:rsidR="00833A7F" w:rsidRPr="002A3C4A" w:rsidRDefault="00833A7F" w:rsidP="00833A7F">
      <w:pPr>
        <w:pStyle w:val="Paragrafi"/>
        <w:rPr>
          <w:szCs w:val="22"/>
        </w:rPr>
      </w:pPr>
    </w:p>
    <w:p w:rsidR="00833A7F" w:rsidRPr="002A3C4A" w:rsidRDefault="00833A7F" w:rsidP="00833A7F">
      <w:pPr>
        <w:pStyle w:val="Titulli"/>
        <w:keepNext w:val="0"/>
      </w:pPr>
      <w:r w:rsidRPr="002A3C4A">
        <w:t xml:space="preserve">PËR RATIFIKIMIN E “KONVENTËS “PËR PJESËMARRJEN </w:t>
      </w:r>
    </w:p>
    <w:p w:rsidR="00833A7F" w:rsidRPr="002A3C4A" w:rsidRDefault="00833A7F" w:rsidP="00833A7F">
      <w:pPr>
        <w:pStyle w:val="Titulli"/>
        <w:keepNext w:val="0"/>
      </w:pPr>
      <w:smartTag w:uri="urn:schemas-microsoft-com:office:smarttags" w:element="place">
        <w:r w:rsidRPr="002A3C4A">
          <w:t>E TË</w:t>
        </w:r>
      </w:smartTag>
      <w:r w:rsidRPr="002A3C4A">
        <w:t xml:space="preserve"> HUAJVE NË JETËN PUBLIKE, NË NIVEL LOKAL””</w:t>
      </w:r>
    </w:p>
    <w:p w:rsidR="00833A7F" w:rsidRPr="002D4B68" w:rsidRDefault="00833A7F" w:rsidP="00833A7F">
      <w:pPr>
        <w:pStyle w:val="Paragrafi"/>
        <w:ind w:firstLine="0"/>
        <w:rPr>
          <w:sz w:val="16"/>
          <w:szCs w:val="22"/>
        </w:rPr>
      </w:pPr>
    </w:p>
    <w:p w:rsidR="00833A7F" w:rsidRDefault="00833A7F" w:rsidP="00833A7F">
      <w:pPr>
        <w:pStyle w:val="BazLigjPropozues"/>
        <w:keepNext w:val="0"/>
      </w:pPr>
      <w:r w:rsidRPr="002A3C4A">
        <w:t xml:space="preserve">Në mbështetje të neneve 78, 83 pika 1 dhe 121 të Kushtetutës, me propozimin e Këshillit të Ministrave, </w:t>
      </w:r>
    </w:p>
    <w:p w:rsidR="00833A7F" w:rsidRPr="002D4B68" w:rsidRDefault="00833A7F" w:rsidP="00833A7F">
      <w:pPr>
        <w:pStyle w:val="Paragrafi"/>
        <w:rPr>
          <w:sz w:val="18"/>
          <w:szCs w:val="22"/>
        </w:rPr>
      </w:pPr>
    </w:p>
    <w:p w:rsidR="00833A7F" w:rsidRPr="002A3C4A" w:rsidRDefault="00833A7F" w:rsidP="00833A7F">
      <w:pPr>
        <w:pStyle w:val="Institucioni"/>
        <w:keepNext w:val="0"/>
      </w:pPr>
      <w:r>
        <w:t>KUVEND</w:t>
      </w:r>
      <w:r w:rsidRPr="002A3C4A">
        <w:t xml:space="preserve">I </w:t>
      </w:r>
    </w:p>
    <w:p w:rsidR="00833A7F" w:rsidRDefault="00833A7F" w:rsidP="00833A7F">
      <w:pPr>
        <w:pStyle w:val="Institucioni"/>
        <w:keepNext w:val="0"/>
      </w:pPr>
      <w:r w:rsidRPr="002A3C4A">
        <w:t>I REPUBLIKËS SË SHQIPËRISË</w:t>
      </w:r>
    </w:p>
    <w:p w:rsidR="00833A7F" w:rsidRPr="002D4B68" w:rsidRDefault="00833A7F" w:rsidP="00833A7F">
      <w:pPr>
        <w:pStyle w:val="Paragrafi"/>
        <w:rPr>
          <w:sz w:val="18"/>
          <w:szCs w:val="22"/>
        </w:rPr>
      </w:pPr>
    </w:p>
    <w:p w:rsidR="00833A7F" w:rsidRPr="002A3C4A" w:rsidRDefault="00833A7F" w:rsidP="00833A7F">
      <w:pPr>
        <w:pStyle w:val="VENDOSI"/>
      </w:pPr>
      <w:r>
        <w:t>VENDOS</w:t>
      </w:r>
      <w:r w:rsidRPr="002A3C4A">
        <w:t>I:</w:t>
      </w:r>
    </w:p>
    <w:p w:rsidR="00833A7F" w:rsidRPr="002D4B68" w:rsidRDefault="00833A7F" w:rsidP="00833A7F">
      <w:pPr>
        <w:pStyle w:val="Paragrafi"/>
        <w:rPr>
          <w:sz w:val="18"/>
          <w:szCs w:val="22"/>
        </w:rPr>
      </w:pPr>
    </w:p>
    <w:p w:rsidR="00833A7F" w:rsidRPr="002A3C4A" w:rsidRDefault="00833A7F" w:rsidP="00833A7F">
      <w:pPr>
        <w:pStyle w:val="NeniNr"/>
        <w:keepNext w:val="0"/>
      </w:pPr>
      <w:r w:rsidRPr="002A3C4A">
        <w:t>Neni 1</w:t>
      </w:r>
    </w:p>
    <w:p w:rsidR="00833A7F" w:rsidRPr="002D4B68" w:rsidRDefault="00833A7F" w:rsidP="00833A7F">
      <w:pPr>
        <w:pStyle w:val="Paragrafi"/>
        <w:rPr>
          <w:sz w:val="18"/>
          <w:szCs w:val="22"/>
        </w:rPr>
      </w:pPr>
    </w:p>
    <w:p w:rsidR="00833A7F" w:rsidRDefault="00833A7F" w:rsidP="00833A7F">
      <w:pPr>
        <w:pStyle w:val="Paragrafi"/>
        <w:rPr>
          <w:szCs w:val="22"/>
        </w:rPr>
      </w:pPr>
      <w:r w:rsidRPr="002A3C4A">
        <w:rPr>
          <w:szCs w:val="22"/>
        </w:rPr>
        <w:t>Ratifikohet “Konventa “Për pjesëmarrjen e të huajve në jetën publike, në nivel lokal””.</w:t>
      </w:r>
    </w:p>
    <w:p w:rsidR="00833A7F" w:rsidRPr="002A3C4A" w:rsidRDefault="00833A7F" w:rsidP="00833A7F">
      <w:pPr>
        <w:pStyle w:val="Paragrafi"/>
        <w:rPr>
          <w:szCs w:val="22"/>
        </w:rPr>
      </w:pPr>
    </w:p>
    <w:p w:rsidR="00833A7F" w:rsidRDefault="00833A7F" w:rsidP="00833A7F">
      <w:pPr>
        <w:pStyle w:val="NeniNr"/>
        <w:keepNext w:val="0"/>
      </w:pPr>
      <w:r w:rsidRPr="002A3C4A">
        <w:t>Neni 2</w:t>
      </w:r>
    </w:p>
    <w:p w:rsidR="00833A7F" w:rsidRPr="002A3C4A" w:rsidRDefault="00833A7F" w:rsidP="00833A7F">
      <w:pPr>
        <w:pStyle w:val="Paragrafi"/>
        <w:rPr>
          <w:szCs w:val="22"/>
        </w:rPr>
      </w:pPr>
    </w:p>
    <w:p w:rsidR="00833A7F" w:rsidRPr="002A3C4A" w:rsidRDefault="00833A7F" w:rsidP="00833A7F">
      <w:pPr>
        <w:pStyle w:val="Paragrafi"/>
        <w:rPr>
          <w:szCs w:val="22"/>
        </w:rPr>
      </w:pPr>
      <w:r w:rsidRPr="002A3C4A">
        <w:rPr>
          <w:szCs w:val="22"/>
        </w:rPr>
        <w:t xml:space="preserve">Në përputhje me pikën 1 të nenit 1 të Konventës, Republika e Shqipërisë deklaron se rezervon të drejtën të mos zbatojë dispozitat e kapitullit “C” të Konventës. </w:t>
      </w:r>
    </w:p>
    <w:p w:rsidR="00833A7F" w:rsidRPr="002A3C4A" w:rsidRDefault="00833A7F" w:rsidP="00833A7F">
      <w:pPr>
        <w:pStyle w:val="Paragrafi"/>
        <w:rPr>
          <w:szCs w:val="22"/>
        </w:rPr>
      </w:pPr>
    </w:p>
    <w:p w:rsidR="00833A7F" w:rsidRPr="002A3C4A" w:rsidRDefault="00833A7F" w:rsidP="00833A7F">
      <w:pPr>
        <w:pStyle w:val="NeniNr"/>
        <w:keepNext w:val="0"/>
      </w:pPr>
      <w:r w:rsidRPr="002A3C4A">
        <w:t>Neni 3</w:t>
      </w:r>
    </w:p>
    <w:p w:rsidR="00833A7F" w:rsidRPr="002A3C4A" w:rsidRDefault="00833A7F" w:rsidP="00833A7F">
      <w:pPr>
        <w:pStyle w:val="Paragrafi"/>
        <w:rPr>
          <w:szCs w:val="22"/>
        </w:rPr>
      </w:pPr>
    </w:p>
    <w:p w:rsidR="00833A7F" w:rsidRPr="002A3C4A" w:rsidRDefault="00833A7F" w:rsidP="00833A7F">
      <w:pPr>
        <w:pStyle w:val="Paragrafi"/>
        <w:rPr>
          <w:szCs w:val="22"/>
        </w:rPr>
      </w:pPr>
      <w:r w:rsidRPr="002A3C4A">
        <w:rPr>
          <w:szCs w:val="22"/>
        </w:rPr>
        <w:t xml:space="preserve"> Ky ligj hyn në fuqi 15 ditë pas botimit në Fletoren Zyrtare.</w:t>
      </w:r>
    </w:p>
    <w:p w:rsidR="00833A7F" w:rsidRPr="002A3C4A" w:rsidRDefault="00833A7F" w:rsidP="00833A7F">
      <w:pPr>
        <w:pStyle w:val="Paragrafi"/>
        <w:ind w:firstLine="0"/>
        <w:rPr>
          <w:szCs w:val="22"/>
        </w:rPr>
      </w:pPr>
    </w:p>
    <w:p w:rsidR="00833A7F" w:rsidRPr="0095349A" w:rsidRDefault="00833A7F" w:rsidP="00833A7F">
      <w:pPr>
        <w:pStyle w:val="Shpallja"/>
        <w:rPr>
          <w:sz w:val="23"/>
          <w:szCs w:val="23"/>
        </w:rPr>
      </w:pPr>
      <w:r>
        <w:rPr>
          <w:sz w:val="23"/>
          <w:szCs w:val="23"/>
        </w:rPr>
        <w:t>Shpallur me dekretin nr.4538</w:t>
      </w:r>
      <w:r w:rsidRPr="0095349A">
        <w:rPr>
          <w:sz w:val="23"/>
          <w:szCs w:val="23"/>
        </w:rPr>
        <w:t>, datë 13.4.2005 të Presidentit të Republikës së Shqipërisë Alfred Moisiu</w:t>
      </w:r>
    </w:p>
    <w:p w:rsidR="00833A7F" w:rsidRDefault="00833A7F" w:rsidP="00833A7F">
      <w:pPr>
        <w:pStyle w:val="Paragrafi"/>
      </w:pPr>
    </w:p>
    <w:p w:rsidR="00833A7F" w:rsidRDefault="00833A7F" w:rsidP="00833A7F">
      <w:pPr>
        <w:pStyle w:val="Paragrafi"/>
      </w:pPr>
    </w:p>
    <w:p w:rsidR="00833A7F" w:rsidRDefault="00833A7F" w:rsidP="00833A7F">
      <w:pPr>
        <w:pStyle w:val="Paragrafi"/>
      </w:pPr>
    </w:p>
    <w:p w:rsidR="00833A7F" w:rsidRDefault="00833A7F" w:rsidP="00833A7F">
      <w:pPr>
        <w:pStyle w:val="Paragrafi"/>
      </w:pPr>
    </w:p>
    <w:p w:rsidR="00833A7F" w:rsidRDefault="00833A7F" w:rsidP="00833A7F">
      <w:pPr>
        <w:pStyle w:val="Paragrafi"/>
      </w:pPr>
    </w:p>
    <w:p w:rsidR="00833A7F" w:rsidRDefault="00833A7F" w:rsidP="00833A7F">
      <w:pPr>
        <w:pStyle w:val="Paragrafi"/>
      </w:pPr>
    </w:p>
    <w:p w:rsidR="00833A7F" w:rsidRDefault="00833A7F" w:rsidP="00833A7F">
      <w:pPr>
        <w:pStyle w:val="Paragrafi"/>
      </w:pPr>
    </w:p>
    <w:p w:rsidR="00833A7F" w:rsidRPr="002A3C4A" w:rsidRDefault="00833A7F" w:rsidP="00833A7F">
      <w:pPr>
        <w:pStyle w:val="Paragrafi"/>
      </w:pPr>
    </w:p>
    <w:p w:rsidR="00833A7F" w:rsidRPr="002D4B68" w:rsidRDefault="00833A7F" w:rsidP="00833A7F">
      <w:pPr>
        <w:pStyle w:val="TitulliTitull"/>
        <w:keepNext w:val="0"/>
        <w:rPr>
          <w:sz w:val="14"/>
        </w:rPr>
      </w:pPr>
    </w:p>
    <w:p w:rsidR="00833A7F" w:rsidRDefault="00833A7F" w:rsidP="00833A7F">
      <w:pPr>
        <w:pStyle w:val="TitulliTitull"/>
        <w:keepNext w:val="0"/>
      </w:pPr>
      <w:r w:rsidRPr="0084686C">
        <w:rPr>
          <w:rStyle w:val="TitulliChar"/>
        </w:rPr>
        <w:t>Konventa</w:t>
      </w:r>
      <w:r w:rsidRPr="002D2745">
        <w:t xml:space="preserve"> </w:t>
      </w:r>
    </w:p>
    <w:p w:rsidR="00833A7F" w:rsidRPr="002D2745" w:rsidRDefault="00833A7F" w:rsidP="00833A7F">
      <w:pPr>
        <w:pStyle w:val="TitulliTitull"/>
        <w:keepNext w:val="0"/>
      </w:pPr>
      <w:r>
        <w:t>për pjesëma</w:t>
      </w:r>
      <w:r w:rsidRPr="002D2745">
        <w:t>rrjen e të huajve në Jetën Publike në Nivel Lokal</w:t>
      </w:r>
    </w:p>
    <w:p w:rsidR="00833A7F" w:rsidRPr="002D4B68" w:rsidRDefault="00833A7F" w:rsidP="00833A7F">
      <w:pPr>
        <w:pStyle w:val="Paragrafi"/>
        <w:rPr>
          <w:sz w:val="16"/>
          <w:szCs w:val="22"/>
        </w:rPr>
      </w:pPr>
    </w:p>
    <w:p w:rsidR="00833A7F" w:rsidRPr="002D2745" w:rsidRDefault="00833A7F" w:rsidP="00833A7F">
      <w:pPr>
        <w:pStyle w:val="Paragrafi"/>
        <w:rPr>
          <w:szCs w:val="22"/>
        </w:rPr>
      </w:pPr>
      <w:r w:rsidRPr="002D2745">
        <w:rPr>
          <w:szCs w:val="22"/>
        </w:rPr>
        <w:t>Hyrje</w:t>
      </w:r>
    </w:p>
    <w:p w:rsidR="00833A7F" w:rsidRPr="002D4B68" w:rsidRDefault="00833A7F" w:rsidP="00833A7F">
      <w:pPr>
        <w:pStyle w:val="Paragrafi"/>
        <w:rPr>
          <w:sz w:val="16"/>
          <w:szCs w:val="22"/>
        </w:rPr>
      </w:pPr>
    </w:p>
    <w:p w:rsidR="00833A7F" w:rsidRPr="002D2745" w:rsidRDefault="00833A7F" w:rsidP="00833A7F">
      <w:pPr>
        <w:pStyle w:val="Paragrafi"/>
        <w:rPr>
          <w:szCs w:val="22"/>
        </w:rPr>
      </w:pPr>
      <w:r w:rsidRPr="002D2745">
        <w:rPr>
          <w:szCs w:val="22"/>
        </w:rPr>
        <w:t>Shtetet anëtare të Këshillit të Europës, nëshkruese këtu,</w:t>
      </w:r>
    </w:p>
    <w:p w:rsidR="00833A7F" w:rsidRPr="002D2745" w:rsidRDefault="00833A7F" w:rsidP="00833A7F">
      <w:pPr>
        <w:pStyle w:val="Paragrafi"/>
        <w:rPr>
          <w:szCs w:val="22"/>
        </w:rPr>
      </w:pPr>
      <w:r>
        <w:rPr>
          <w:i/>
          <w:szCs w:val="22"/>
        </w:rPr>
        <w:t>duke pas</w:t>
      </w:r>
      <w:r w:rsidRPr="002D2745">
        <w:rPr>
          <w:i/>
          <w:szCs w:val="22"/>
        </w:rPr>
        <w:t>ur</w:t>
      </w:r>
      <w:r w:rsidRPr="002D2745">
        <w:rPr>
          <w:szCs w:val="22"/>
        </w:rPr>
        <w:t xml:space="preserve"> parasysh se qëllimi i Këshillit </w:t>
      </w:r>
      <w:r>
        <w:rPr>
          <w:szCs w:val="22"/>
        </w:rPr>
        <w:t xml:space="preserve">të </w:t>
      </w:r>
      <w:r w:rsidRPr="002D2745">
        <w:rPr>
          <w:szCs w:val="22"/>
        </w:rPr>
        <w:t>Europës është të arrijë në një unitet sa më të</w:t>
      </w:r>
      <w:r>
        <w:rPr>
          <w:szCs w:val="22"/>
        </w:rPr>
        <w:t xml:space="preserve"> madh</w:t>
      </w:r>
      <w:r w:rsidRPr="002D2745">
        <w:rPr>
          <w:szCs w:val="22"/>
        </w:rPr>
        <w:t xml:space="preserve"> mes anëtarëve të saj</w:t>
      </w:r>
      <w:r>
        <w:rPr>
          <w:szCs w:val="22"/>
        </w:rPr>
        <w:t>,</w:t>
      </w:r>
      <w:r w:rsidRPr="002D2745">
        <w:rPr>
          <w:szCs w:val="22"/>
        </w:rPr>
        <w:t xml:space="preserve"> me qëllim mbrojtjen dhe realizimin e idealeve dhe parimeve</w:t>
      </w:r>
      <w:r>
        <w:rPr>
          <w:szCs w:val="22"/>
        </w:rPr>
        <w:t>,</w:t>
      </w:r>
      <w:r w:rsidRPr="002D2745">
        <w:rPr>
          <w:szCs w:val="22"/>
        </w:rPr>
        <w:t xml:space="preserve"> të cilat janë tra</w:t>
      </w:r>
      <w:r>
        <w:rPr>
          <w:szCs w:val="22"/>
        </w:rPr>
        <w:t>shëgimi e përbashkët, si dhe lehtësimin e progresit ekonomik e social</w:t>
      </w:r>
      <w:r w:rsidRPr="002D2745">
        <w:rPr>
          <w:szCs w:val="22"/>
        </w:rPr>
        <w:t xml:space="preserve"> duke respektuar ndërkohë të drejtat e njeriut dhe liritë themelore;</w:t>
      </w:r>
    </w:p>
    <w:p w:rsidR="00833A7F" w:rsidRPr="002D2745" w:rsidRDefault="00833A7F" w:rsidP="00833A7F">
      <w:pPr>
        <w:pStyle w:val="Paragrafi"/>
        <w:rPr>
          <w:szCs w:val="22"/>
        </w:rPr>
      </w:pPr>
      <w:r w:rsidRPr="002D2745">
        <w:rPr>
          <w:i/>
          <w:szCs w:val="22"/>
        </w:rPr>
        <w:t>duke ripohuar</w:t>
      </w:r>
      <w:r w:rsidRPr="002D2745">
        <w:rPr>
          <w:szCs w:val="22"/>
        </w:rPr>
        <w:t xml:space="preserve"> përkushtimin e tyre ndaj natyrës së përgjithshme dhe të pandashme të të drejtave të njeriut dhe lirive themelore</w:t>
      </w:r>
      <w:r>
        <w:rPr>
          <w:szCs w:val="22"/>
        </w:rPr>
        <w:t>, bazuar në dinjitetin e qe</w:t>
      </w:r>
      <w:r w:rsidRPr="002D2745">
        <w:rPr>
          <w:szCs w:val="22"/>
        </w:rPr>
        <w:t>nieve njerëzore;</w:t>
      </w:r>
    </w:p>
    <w:p w:rsidR="00833A7F" w:rsidRPr="002D2745" w:rsidRDefault="00833A7F" w:rsidP="00833A7F">
      <w:pPr>
        <w:pStyle w:val="Paragrafi"/>
        <w:rPr>
          <w:szCs w:val="22"/>
        </w:rPr>
      </w:pPr>
      <w:r>
        <w:rPr>
          <w:i/>
          <w:szCs w:val="22"/>
        </w:rPr>
        <w:t>duke pas</w:t>
      </w:r>
      <w:r w:rsidRPr="002D2745">
        <w:rPr>
          <w:i/>
          <w:szCs w:val="22"/>
        </w:rPr>
        <w:t>ur</w:t>
      </w:r>
      <w:r w:rsidRPr="002D2745">
        <w:rPr>
          <w:szCs w:val="22"/>
        </w:rPr>
        <w:t xml:space="preserve"> parasysh nenet 10, 11, 16 dhe 60 të Konventës për Mbrojtjen e të Drejtave të Njeriut dhe Lirive Themelore;</w:t>
      </w:r>
    </w:p>
    <w:p w:rsidR="00833A7F" w:rsidRPr="002D2745" w:rsidRDefault="00833A7F" w:rsidP="00833A7F">
      <w:pPr>
        <w:pStyle w:val="Paragrafi"/>
        <w:rPr>
          <w:szCs w:val="22"/>
        </w:rPr>
      </w:pPr>
      <w:r>
        <w:rPr>
          <w:i/>
          <w:szCs w:val="22"/>
        </w:rPr>
        <w:t>duke pas</w:t>
      </w:r>
      <w:r w:rsidRPr="002D2745">
        <w:rPr>
          <w:i/>
          <w:szCs w:val="22"/>
        </w:rPr>
        <w:t>ur</w:t>
      </w:r>
      <w:r w:rsidRPr="002D2745">
        <w:rPr>
          <w:szCs w:val="22"/>
        </w:rPr>
        <w:t xml:space="preserve"> parasysh se qëndrimi i të huajve në territorin kombë</w:t>
      </w:r>
      <w:r>
        <w:rPr>
          <w:szCs w:val="22"/>
        </w:rPr>
        <w:t>tar, tashmë është një tipar i që</w:t>
      </w:r>
      <w:r w:rsidRPr="002D2745">
        <w:rPr>
          <w:szCs w:val="22"/>
        </w:rPr>
        <w:t>ndrueshëm i shoqërive europiane;</w:t>
      </w:r>
    </w:p>
    <w:p w:rsidR="00833A7F" w:rsidRPr="002D2745" w:rsidRDefault="00833A7F" w:rsidP="00833A7F">
      <w:pPr>
        <w:pStyle w:val="Paragrafi"/>
        <w:rPr>
          <w:szCs w:val="22"/>
        </w:rPr>
      </w:pPr>
      <w:r>
        <w:rPr>
          <w:i/>
          <w:szCs w:val="22"/>
        </w:rPr>
        <w:t>duke pas</w:t>
      </w:r>
      <w:r w:rsidRPr="002D2745">
        <w:rPr>
          <w:i/>
          <w:szCs w:val="22"/>
        </w:rPr>
        <w:t>ur</w:t>
      </w:r>
      <w:r w:rsidRPr="002D2745">
        <w:rPr>
          <w:szCs w:val="22"/>
        </w:rPr>
        <w:t xml:space="preserve"> parasysh se banorët e huaj kryesis</w:t>
      </w:r>
      <w:r>
        <w:rPr>
          <w:szCs w:val="22"/>
        </w:rPr>
        <w:t>ht kanë të njëjtat detyra si</w:t>
      </w:r>
      <w:r w:rsidRPr="002D2745">
        <w:rPr>
          <w:szCs w:val="22"/>
        </w:rPr>
        <w:t xml:space="preserve"> shtetas në nivelin lokal;</w:t>
      </w:r>
    </w:p>
    <w:p w:rsidR="00833A7F" w:rsidRPr="002D2745" w:rsidRDefault="00833A7F" w:rsidP="00833A7F">
      <w:pPr>
        <w:pStyle w:val="Paragrafi"/>
        <w:rPr>
          <w:szCs w:val="22"/>
        </w:rPr>
      </w:pPr>
      <w:r w:rsidRPr="002D2745">
        <w:rPr>
          <w:i/>
          <w:szCs w:val="22"/>
        </w:rPr>
        <w:t xml:space="preserve">të vetëdijshme </w:t>
      </w:r>
      <w:r w:rsidRPr="002D2745">
        <w:rPr>
          <w:szCs w:val="22"/>
        </w:rPr>
        <w:t xml:space="preserve">për pjesëmarrjen aktive të banorëve të huaj në jetën e komunitetit lokal dhe </w:t>
      </w:r>
      <w:r w:rsidRPr="002D2745">
        <w:rPr>
          <w:szCs w:val="22"/>
        </w:rPr>
        <w:lastRenderedPageBreak/>
        <w:t>zhvillimin e begatisë së saj dhe të bindur për nevojën e përmirësimit të integrimit të tyre në komunitetin lokal, veçanërisht nëpërmjet rritjes së mundësive të tyre për p</w:t>
      </w:r>
      <w:r>
        <w:rPr>
          <w:szCs w:val="22"/>
        </w:rPr>
        <w:t>jesëmarrje në çështjet lokale publike,</w:t>
      </w:r>
    </w:p>
    <w:p w:rsidR="00833A7F" w:rsidRDefault="00833A7F" w:rsidP="00833A7F">
      <w:pPr>
        <w:pStyle w:val="Paragrafi"/>
        <w:rPr>
          <w:szCs w:val="22"/>
        </w:rPr>
      </w:pPr>
      <w:r>
        <w:rPr>
          <w:szCs w:val="22"/>
        </w:rPr>
        <w:t>ranë dakord si më poshtë:</w:t>
      </w:r>
    </w:p>
    <w:p w:rsidR="00833A7F" w:rsidRPr="002D2745" w:rsidRDefault="00833A7F" w:rsidP="00833A7F">
      <w:pPr>
        <w:pStyle w:val="Paragrafi"/>
        <w:rPr>
          <w:szCs w:val="22"/>
        </w:rPr>
      </w:pPr>
    </w:p>
    <w:p w:rsidR="00833A7F" w:rsidRDefault="00833A7F" w:rsidP="00833A7F">
      <w:pPr>
        <w:pStyle w:val="PjesaNr"/>
        <w:keepNext w:val="0"/>
      </w:pPr>
      <w:r w:rsidRPr="002D2745">
        <w:t>Pjesa I</w:t>
      </w:r>
    </w:p>
    <w:p w:rsidR="00833A7F" w:rsidRPr="00F03392" w:rsidRDefault="00833A7F" w:rsidP="00833A7F">
      <w:pPr>
        <w:pStyle w:val="Paragrafi"/>
      </w:pPr>
    </w:p>
    <w:p w:rsidR="00833A7F" w:rsidRPr="002D2745" w:rsidRDefault="00833A7F" w:rsidP="00833A7F">
      <w:pPr>
        <w:pStyle w:val="NeniNr"/>
        <w:keepNext w:val="0"/>
      </w:pPr>
      <w:r w:rsidRPr="002D2745">
        <w:t>Neni 1</w:t>
      </w:r>
    </w:p>
    <w:p w:rsidR="00833A7F" w:rsidRPr="002D2745" w:rsidRDefault="00833A7F" w:rsidP="00833A7F">
      <w:pPr>
        <w:pStyle w:val="Paragrafi"/>
        <w:rPr>
          <w:szCs w:val="22"/>
        </w:rPr>
      </w:pPr>
    </w:p>
    <w:p w:rsidR="00833A7F" w:rsidRPr="002D2745" w:rsidRDefault="00833A7F" w:rsidP="00833A7F">
      <w:pPr>
        <w:pStyle w:val="Paragrafi"/>
        <w:rPr>
          <w:szCs w:val="22"/>
        </w:rPr>
      </w:pPr>
      <w:r w:rsidRPr="002D2745">
        <w:rPr>
          <w:szCs w:val="22"/>
        </w:rPr>
        <w:t>1. Çdo p</w:t>
      </w:r>
      <w:r>
        <w:rPr>
          <w:szCs w:val="22"/>
        </w:rPr>
        <w:t>alë do të zbatojë dispozitat e k</w:t>
      </w:r>
      <w:r w:rsidRPr="002D2745">
        <w:rPr>
          <w:szCs w:val="22"/>
        </w:rPr>
        <w:t>apitujve A, B dhe C. Megjithatë, çdo shtet nënsh</w:t>
      </w:r>
      <w:r>
        <w:rPr>
          <w:szCs w:val="22"/>
        </w:rPr>
        <w:t>krues i Konventës mund të deklar</w:t>
      </w:r>
      <w:r w:rsidRPr="002D2745">
        <w:rPr>
          <w:szCs w:val="22"/>
        </w:rPr>
        <w:t>ojë, kur të depozitojë instrumentin e tij të ratifikim</w:t>
      </w:r>
      <w:r>
        <w:rPr>
          <w:szCs w:val="22"/>
        </w:rPr>
        <w:t>it, pranimit, miratimit</w:t>
      </w:r>
      <w:r w:rsidRPr="002D2745">
        <w:rPr>
          <w:szCs w:val="22"/>
        </w:rPr>
        <w:t xml:space="preserve"> apo anëtarësimit, se ruan të drejtën p</w:t>
      </w:r>
      <w:r>
        <w:rPr>
          <w:szCs w:val="22"/>
        </w:rPr>
        <w:t>ër të mos zbatuar dispozitat e k</w:t>
      </w:r>
      <w:r w:rsidRPr="002D2745">
        <w:rPr>
          <w:szCs w:val="22"/>
        </w:rPr>
        <w:t>apitullit B dhe C ose të asnjërit prej tyre.</w:t>
      </w:r>
    </w:p>
    <w:p w:rsidR="00833A7F" w:rsidRPr="002D2745" w:rsidRDefault="00833A7F" w:rsidP="00833A7F">
      <w:pPr>
        <w:pStyle w:val="Paragrafi"/>
        <w:rPr>
          <w:szCs w:val="22"/>
        </w:rPr>
      </w:pPr>
      <w:r w:rsidRPr="002D2745">
        <w:rPr>
          <w:szCs w:val="22"/>
        </w:rPr>
        <w:t>2. Çdo palë, e cila ka deklaruar se do të zbatojë një apo dy kapituj, mund të njoftojë Sekretari</w:t>
      </w:r>
      <w:r>
        <w:rPr>
          <w:szCs w:val="22"/>
        </w:rPr>
        <w:t>n e</w:t>
      </w:r>
      <w:r w:rsidRPr="002D2745">
        <w:rPr>
          <w:szCs w:val="22"/>
        </w:rPr>
        <w:t xml:space="preserve"> Përgjithsh</w:t>
      </w:r>
      <w:r>
        <w:rPr>
          <w:szCs w:val="22"/>
        </w:rPr>
        <w:t>ëm, në</w:t>
      </w:r>
      <w:r w:rsidRPr="002D2745">
        <w:rPr>
          <w:szCs w:val="22"/>
        </w:rPr>
        <w:t xml:space="preserve"> çdo kohë të</w:t>
      </w:r>
      <w:r>
        <w:rPr>
          <w:szCs w:val="22"/>
        </w:rPr>
        <w:t xml:space="preserve"> mëvonshme</w:t>
      </w:r>
      <w:r w:rsidRPr="002D2745">
        <w:rPr>
          <w:szCs w:val="22"/>
        </w:rPr>
        <w:t>, se pranon të zbatojë dispozitat e kapitullit apo kapitujve</w:t>
      </w:r>
      <w:r>
        <w:rPr>
          <w:szCs w:val="22"/>
        </w:rPr>
        <w:t>,</w:t>
      </w:r>
      <w:r w:rsidRPr="002D2745">
        <w:rPr>
          <w:szCs w:val="22"/>
        </w:rPr>
        <w:t xml:space="preserve"> të cilët ai nuk i kishte pranuar në momentin</w:t>
      </w:r>
      <w:r>
        <w:rPr>
          <w:szCs w:val="22"/>
        </w:rPr>
        <w:t xml:space="preserve"> e depozitimit të instrumentit të</w:t>
      </w:r>
      <w:r w:rsidRPr="002D2745">
        <w:rPr>
          <w:szCs w:val="22"/>
        </w:rPr>
        <w:t xml:space="preserve"> tij të ratifikimit, pranimit, miratimit apo anëtarësimit.</w:t>
      </w:r>
    </w:p>
    <w:p w:rsidR="00833A7F" w:rsidRPr="002D2745" w:rsidRDefault="00833A7F" w:rsidP="00833A7F">
      <w:pPr>
        <w:pStyle w:val="Paragrafi"/>
        <w:rPr>
          <w:szCs w:val="22"/>
        </w:rPr>
      </w:pPr>
    </w:p>
    <w:p w:rsidR="00833A7F" w:rsidRPr="002D2745" w:rsidRDefault="00833A7F" w:rsidP="00833A7F">
      <w:pPr>
        <w:pStyle w:val="NeniNr"/>
        <w:keepNext w:val="0"/>
      </w:pPr>
      <w:r w:rsidRPr="002D2745">
        <w:t>Neni 2</w:t>
      </w:r>
    </w:p>
    <w:p w:rsidR="00833A7F" w:rsidRPr="002D2745" w:rsidRDefault="00833A7F" w:rsidP="00833A7F">
      <w:pPr>
        <w:pStyle w:val="Paragrafi"/>
        <w:rPr>
          <w:szCs w:val="22"/>
        </w:rPr>
      </w:pPr>
    </w:p>
    <w:p w:rsidR="00833A7F" w:rsidRPr="002D2745" w:rsidRDefault="00833A7F" w:rsidP="00833A7F">
      <w:pPr>
        <w:pStyle w:val="Paragrafi"/>
        <w:rPr>
          <w:szCs w:val="22"/>
        </w:rPr>
      </w:pPr>
      <w:r w:rsidRPr="002D2745">
        <w:rPr>
          <w:szCs w:val="22"/>
        </w:rPr>
        <w:t xml:space="preserve">Për qëllime të kësaj Konvente termi “Banorë i huaj” nënkupton personat që nuk janë shtetas të një shteti  </w:t>
      </w:r>
      <w:r>
        <w:rPr>
          <w:szCs w:val="22"/>
        </w:rPr>
        <w:t>dhe të cilët janë ligjërisht ba</w:t>
      </w:r>
      <w:r w:rsidRPr="002D2745">
        <w:rPr>
          <w:szCs w:val="22"/>
        </w:rPr>
        <w:t>norë të territorit të këtij vendi.</w:t>
      </w:r>
    </w:p>
    <w:p w:rsidR="00833A7F" w:rsidRPr="00F03392" w:rsidRDefault="00833A7F" w:rsidP="00833A7F">
      <w:pPr>
        <w:pStyle w:val="Paragrafi"/>
        <w:ind w:firstLine="0"/>
        <w:rPr>
          <w:sz w:val="18"/>
          <w:szCs w:val="22"/>
        </w:rPr>
      </w:pPr>
    </w:p>
    <w:p w:rsidR="00833A7F" w:rsidRPr="002D2745" w:rsidRDefault="00833A7F" w:rsidP="00833A7F">
      <w:pPr>
        <w:pStyle w:val="KreuNr"/>
        <w:keepNext w:val="0"/>
      </w:pPr>
      <w:r w:rsidRPr="002D2745">
        <w:t xml:space="preserve">Kapitulli A </w:t>
      </w:r>
    </w:p>
    <w:p w:rsidR="00833A7F" w:rsidRDefault="00833A7F" w:rsidP="00833A7F">
      <w:pPr>
        <w:pStyle w:val="KreuTitull"/>
        <w:keepNext w:val="0"/>
      </w:pPr>
      <w:r w:rsidRPr="002D2745">
        <w:t xml:space="preserve">Liritë e shprehjes së mendimit, </w:t>
      </w:r>
    </w:p>
    <w:p w:rsidR="00833A7F" w:rsidRPr="002D2745" w:rsidRDefault="00833A7F" w:rsidP="00833A7F">
      <w:pPr>
        <w:pStyle w:val="KreuTitull"/>
        <w:keepNext w:val="0"/>
      </w:pPr>
      <w:r w:rsidRPr="002D2745">
        <w:t>grumbul</w:t>
      </w:r>
      <w:r>
        <w:t>limit dhe grupimit në shoqata</w:t>
      </w:r>
    </w:p>
    <w:p w:rsidR="00833A7F" w:rsidRPr="00F03392" w:rsidRDefault="00833A7F" w:rsidP="00833A7F">
      <w:pPr>
        <w:pStyle w:val="Paragrafi"/>
        <w:rPr>
          <w:sz w:val="18"/>
          <w:szCs w:val="22"/>
        </w:rPr>
      </w:pPr>
    </w:p>
    <w:p w:rsidR="00833A7F" w:rsidRPr="002D2745" w:rsidRDefault="00833A7F" w:rsidP="00833A7F">
      <w:pPr>
        <w:pStyle w:val="NeniNr"/>
        <w:keepNext w:val="0"/>
      </w:pPr>
      <w:r w:rsidRPr="002D2745">
        <w:t>Neni 3</w:t>
      </w:r>
    </w:p>
    <w:p w:rsidR="00833A7F" w:rsidRPr="00F03392" w:rsidRDefault="00833A7F" w:rsidP="00833A7F">
      <w:pPr>
        <w:pStyle w:val="Paragrafi"/>
        <w:rPr>
          <w:sz w:val="18"/>
          <w:szCs w:val="22"/>
        </w:rPr>
      </w:pPr>
    </w:p>
    <w:p w:rsidR="00833A7F" w:rsidRPr="002D2745" w:rsidRDefault="00833A7F" w:rsidP="00833A7F">
      <w:pPr>
        <w:pStyle w:val="Paragrafi"/>
        <w:rPr>
          <w:szCs w:val="22"/>
        </w:rPr>
      </w:pPr>
      <w:r w:rsidRPr="002D2745">
        <w:rPr>
          <w:szCs w:val="22"/>
        </w:rPr>
        <w:t xml:space="preserve">Çdo palë ndërmerr, </w:t>
      </w:r>
      <w:r>
        <w:rPr>
          <w:szCs w:val="22"/>
        </w:rPr>
        <w:t>në përputhje me dispozitat e n</w:t>
      </w:r>
      <w:r w:rsidRPr="002D2745">
        <w:rPr>
          <w:szCs w:val="22"/>
        </w:rPr>
        <w:t>enit 9, t’u garantojë banorëve të huaj, me të njëjtat kushte si shtetasve të saj:</w:t>
      </w:r>
    </w:p>
    <w:p w:rsidR="00833A7F" w:rsidRDefault="00833A7F" w:rsidP="00833A7F">
      <w:pPr>
        <w:pStyle w:val="Paragrafi"/>
        <w:rPr>
          <w:szCs w:val="22"/>
        </w:rPr>
      </w:pPr>
      <w:r>
        <w:rPr>
          <w:szCs w:val="22"/>
        </w:rPr>
        <w:t>a) T</w:t>
      </w:r>
      <w:r w:rsidRPr="002D2745">
        <w:rPr>
          <w:szCs w:val="22"/>
        </w:rPr>
        <w:t>ë drejtën e lirisë së të shprehurit; kjo e drejtë duhet të përfshijë lirinë për të dhënë mendime, për të marrë dhe transformuar ide dhe info</w:t>
      </w:r>
      <w:r>
        <w:rPr>
          <w:szCs w:val="22"/>
        </w:rPr>
        <w:t>rmacion pa ndërhyrjen e a</w:t>
      </w:r>
      <w:r w:rsidRPr="002D2745">
        <w:rPr>
          <w:szCs w:val="22"/>
        </w:rPr>
        <w:t>utoritetit publik</w:t>
      </w:r>
      <w:r>
        <w:rPr>
          <w:szCs w:val="22"/>
        </w:rPr>
        <w:t xml:space="preserve">  dhe pa marrë parasysh kufijtë. K</w:t>
      </w:r>
      <w:r w:rsidRPr="002D2745">
        <w:rPr>
          <w:szCs w:val="22"/>
        </w:rPr>
        <w:t>y ne</w:t>
      </w:r>
      <w:r>
        <w:rPr>
          <w:szCs w:val="22"/>
        </w:rPr>
        <w:t>n nuk duhet të ndalojë s</w:t>
      </w:r>
      <w:r w:rsidRPr="002D2745">
        <w:rPr>
          <w:szCs w:val="22"/>
        </w:rPr>
        <w:t>htetet nga të kërkuarit e autorizimit të tra</w:t>
      </w:r>
      <w:r>
        <w:rPr>
          <w:szCs w:val="22"/>
        </w:rPr>
        <w:t>nsmetimit televiziv apo të sipër</w:t>
      </w:r>
      <w:r w:rsidRPr="002D2745">
        <w:rPr>
          <w:szCs w:val="22"/>
        </w:rPr>
        <w:t>m</w:t>
      </w:r>
      <w:r>
        <w:rPr>
          <w:szCs w:val="22"/>
        </w:rPr>
        <w:t>a</w:t>
      </w:r>
      <w:r w:rsidRPr="002D2745">
        <w:rPr>
          <w:szCs w:val="22"/>
        </w:rPr>
        <w:t>rrjeve të kinemave.</w:t>
      </w:r>
    </w:p>
    <w:p w:rsidR="00833A7F" w:rsidRPr="002D2745" w:rsidRDefault="00833A7F" w:rsidP="00833A7F">
      <w:pPr>
        <w:pStyle w:val="Paragrafi"/>
        <w:rPr>
          <w:szCs w:val="22"/>
        </w:rPr>
      </w:pPr>
      <w:r>
        <w:rPr>
          <w:szCs w:val="22"/>
        </w:rPr>
        <w:t>b) Të drejtën</w:t>
      </w:r>
      <w:r w:rsidRPr="002D2745">
        <w:rPr>
          <w:szCs w:val="22"/>
        </w:rPr>
        <w:t xml:space="preserve"> e lirisë së grumbullimeve paqësore dhe lirinë e shoqërimit me të t</w:t>
      </w:r>
      <w:r>
        <w:rPr>
          <w:szCs w:val="22"/>
        </w:rPr>
        <w:t>j</w:t>
      </w:r>
      <w:r w:rsidRPr="002D2745">
        <w:rPr>
          <w:szCs w:val="22"/>
        </w:rPr>
        <w:t>erët</w:t>
      </w:r>
      <w:r>
        <w:rPr>
          <w:szCs w:val="22"/>
        </w:rPr>
        <w:t>,</w:t>
      </w:r>
      <w:r w:rsidRPr="002D2745">
        <w:rPr>
          <w:szCs w:val="22"/>
        </w:rPr>
        <w:t xml:space="preserve"> duke përfshirë të drejtën për të formuar dhe për t</w:t>
      </w:r>
      <w:r>
        <w:rPr>
          <w:szCs w:val="22"/>
        </w:rPr>
        <w:t>’</w:t>
      </w:r>
      <w:r w:rsidRPr="002D2745">
        <w:rPr>
          <w:szCs w:val="22"/>
        </w:rPr>
        <w:t>u bashkuar në organizata tregtare për mbrojtjen e interesave të tyre. Kryesisht, e drejta për lirinë e shoqërimit duhet të nënkuptojë të d</w:t>
      </w:r>
      <w:r>
        <w:rPr>
          <w:szCs w:val="22"/>
        </w:rPr>
        <w:t>rejtën e banorëve të huaj për të</w:t>
      </w:r>
      <w:r w:rsidRPr="002D2745">
        <w:rPr>
          <w:szCs w:val="22"/>
        </w:rPr>
        <w:t xml:space="preserve"> formuar shoqatat e tyre lokale për qëllime</w:t>
      </w:r>
      <w:r>
        <w:rPr>
          <w:szCs w:val="22"/>
        </w:rPr>
        <w:t xml:space="preserve"> të ndihmës së ndërsjell</w:t>
      </w:r>
      <w:r w:rsidRPr="002D2745">
        <w:rPr>
          <w:szCs w:val="22"/>
        </w:rPr>
        <w:t>ë, ruajtjes dhe shfaq</w:t>
      </w:r>
      <w:r>
        <w:rPr>
          <w:szCs w:val="22"/>
        </w:rPr>
        <w:t>j</w:t>
      </w:r>
      <w:r w:rsidRPr="002D2745">
        <w:rPr>
          <w:szCs w:val="22"/>
        </w:rPr>
        <w:t>es së i</w:t>
      </w:r>
      <w:r>
        <w:rPr>
          <w:szCs w:val="22"/>
        </w:rPr>
        <w:t>dentitetit kulturor apo mbrojtjes</w:t>
      </w:r>
      <w:r w:rsidRPr="002D2745">
        <w:rPr>
          <w:szCs w:val="22"/>
        </w:rPr>
        <w:t xml:space="preserve"> së interesave të tyre në lidhje me çështjet që përfshihen brenda territorit të autoritetit lokal, si dhe të drejtën për t</w:t>
      </w:r>
      <w:r>
        <w:rPr>
          <w:szCs w:val="22"/>
        </w:rPr>
        <w:t>’</w:t>
      </w:r>
      <w:r w:rsidRPr="002D2745">
        <w:rPr>
          <w:szCs w:val="22"/>
        </w:rPr>
        <w:t>u bashkuar në ndonjë shoqat</w:t>
      </w:r>
      <w:r>
        <w:rPr>
          <w:szCs w:val="22"/>
        </w:rPr>
        <w:t>ë</w:t>
      </w:r>
      <w:r w:rsidRPr="002D2745">
        <w:rPr>
          <w:szCs w:val="22"/>
        </w:rPr>
        <w:t>.</w:t>
      </w:r>
    </w:p>
    <w:p w:rsidR="00833A7F" w:rsidRPr="002D2745" w:rsidRDefault="00833A7F" w:rsidP="00833A7F">
      <w:pPr>
        <w:pStyle w:val="Paragrafi"/>
        <w:rPr>
          <w:szCs w:val="22"/>
        </w:rPr>
      </w:pPr>
    </w:p>
    <w:p w:rsidR="00833A7F" w:rsidRPr="002D2745" w:rsidRDefault="00833A7F" w:rsidP="00833A7F">
      <w:pPr>
        <w:pStyle w:val="NeniNr"/>
        <w:keepNext w:val="0"/>
      </w:pPr>
      <w:r w:rsidRPr="002D2745">
        <w:t>Neni 4</w:t>
      </w:r>
    </w:p>
    <w:p w:rsidR="00833A7F" w:rsidRPr="002D2745" w:rsidRDefault="00833A7F" w:rsidP="00833A7F">
      <w:pPr>
        <w:pStyle w:val="Paragrafi"/>
        <w:rPr>
          <w:szCs w:val="22"/>
        </w:rPr>
      </w:pPr>
    </w:p>
    <w:p w:rsidR="00833A7F" w:rsidRPr="002D2745" w:rsidRDefault="00833A7F" w:rsidP="00833A7F">
      <w:pPr>
        <w:pStyle w:val="Paragrafi"/>
        <w:rPr>
          <w:szCs w:val="22"/>
        </w:rPr>
      </w:pPr>
      <w:r w:rsidRPr="002D2745">
        <w:rPr>
          <w:szCs w:val="22"/>
        </w:rPr>
        <w:t>Çdo palë duhet të pë</w:t>
      </w:r>
      <w:r>
        <w:rPr>
          <w:szCs w:val="22"/>
        </w:rPr>
        <w:t>rpiqet të sigurojë se përpjekje</w:t>
      </w:r>
      <w:r w:rsidRPr="002D2745">
        <w:rPr>
          <w:szCs w:val="22"/>
        </w:rPr>
        <w:t xml:space="preserve"> të arsy</w:t>
      </w:r>
      <w:r>
        <w:rPr>
          <w:szCs w:val="22"/>
        </w:rPr>
        <w:t>e</w:t>
      </w:r>
      <w:r w:rsidRPr="002D2745">
        <w:rPr>
          <w:szCs w:val="22"/>
        </w:rPr>
        <w:t>shme janë bërë për të përfshirë banorët e huaj në pyetësorët publikë, procedurat e planifikimit dhe proce</w:t>
      </w:r>
      <w:r>
        <w:rPr>
          <w:szCs w:val="22"/>
        </w:rPr>
        <w:t>se të tjera të konsultimit mbi ç</w:t>
      </w:r>
      <w:r w:rsidRPr="002D2745">
        <w:rPr>
          <w:szCs w:val="22"/>
        </w:rPr>
        <w:t>ështjet lokale.</w:t>
      </w:r>
    </w:p>
    <w:p w:rsidR="00833A7F" w:rsidRPr="002D2745" w:rsidRDefault="00833A7F" w:rsidP="00833A7F">
      <w:pPr>
        <w:pStyle w:val="Paragrafi"/>
        <w:rPr>
          <w:szCs w:val="22"/>
        </w:rPr>
      </w:pPr>
    </w:p>
    <w:p w:rsidR="00833A7F" w:rsidRPr="002D2745" w:rsidRDefault="00833A7F" w:rsidP="00833A7F">
      <w:pPr>
        <w:pStyle w:val="KreuNr"/>
        <w:keepNext w:val="0"/>
      </w:pPr>
      <w:r w:rsidRPr="002D2745">
        <w:t>Kapitulli B</w:t>
      </w:r>
    </w:p>
    <w:p w:rsidR="00833A7F" w:rsidRDefault="00833A7F" w:rsidP="00833A7F">
      <w:pPr>
        <w:pStyle w:val="KreuTitull"/>
        <w:keepNext w:val="0"/>
      </w:pPr>
      <w:r>
        <w:t>Organizmat konsul</w:t>
      </w:r>
      <w:r w:rsidRPr="002D2745">
        <w:t xml:space="preserve">tative për të përfaqësuar banorët e huaj </w:t>
      </w:r>
    </w:p>
    <w:p w:rsidR="00833A7F" w:rsidRPr="002D2745" w:rsidRDefault="00833A7F" w:rsidP="00833A7F">
      <w:pPr>
        <w:pStyle w:val="KreuTitull"/>
        <w:keepNext w:val="0"/>
      </w:pPr>
      <w:r>
        <w:t>në nivel lokal</w:t>
      </w:r>
    </w:p>
    <w:p w:rsidR="00833A7F" w:rsidRPr="002D2745" w:rsidRDefault="00833A7F" w:rsidP="00833A7F">
      <w:pPr>
        <w:pStyle w:val="Paragrafi"/>
        <w:rPr>
          <w:szCs w:val="22"/>
        </w:rPr>
      </w:pPr>
    </w:p>
    <w:p w:rsidR="00833A7F" w:rsidRPr="002D2745" w:rsidRDefault="00833A7F" w:rsidP="00833A7F">
      <w:pPr>
        <w:pStyle w:val="NeniNr"/>
        <w:keepNext w:val="0"/>
      </w:pPr>
      <w:r w:rsidRPr="002D2745">
        <w:t>Neni 5</w:t>
      </w:r>
    </w:p>
    <w:p w:rsidR="00833A7F" w:rsidRPr="002D2745" w:rsidRDefault="00833A7F" w:rsidP="00833A7F">
      <w:pPr>
        <w:pStyle w:val="Paragrafi"/>
        <w:rPr>
          <w:szCs w:val="22"/>
        </w:rPr>
      </w:pPr>
    </w:p>
    <w:p w:rsidR="00833A7F" w:rsidRPr="002D2745" w:rsidRDefault="00833A7F" w:rsidP="00833A7F">
      <w:pPr>
        <w:pStyle w:val="Paragrafi"/>
        <w:rPr>
          <w:szCs w:val="22"/>
        </w:rPr>
      </w:pPr>
      <w:r>
        <w:rPr>
          <w:szCs w:val="22"/>
        </w:rPr>
        <w:t>1. Çdo Palë ndërmerr</w:t>
      </w:r>
      <w:r w:rsidRPr="002D2745">
        <w:rPr>
          <w:szCs w:val="22"/>
        </w:rPr>
        <w:t>, në pë</w:t>
      </w:r>
      <w:r>
        <w:rPr>
          <w:szCs w:val="22"/>
        </w:rPr>
        <w:t>rputhje me dispozitat e nenit 9</w:t>
      </w:r>
      <w:r w:rsidRPr="002D2745">
        <w:rPr>
          <w:szCs w:val="22"/>
        </w:rPr>
        <w:t xml:space="preserve"> paragrafi 1:</w:t>
      </w:r>
    </w:p>
    <w:p w:rsidR="00833A7F" w:rsidRPr="002D2745" w:rsidRDefault="00833A7F" w:rsidP="00833A7F">
      <w:pPr>
        <w:pStyle w:val="Paragrafi"/>
        <w:rPr>
          <w:szCs w:val="22"/>
        </w:rPr>
      </w:pPr>
      <w:r>
        <w:rPr>
          <w:szCs w:val="22"/>
        </w:rPr>
        <w:lastRenderedPageBreak/>
        <w:t>a) Të sigurojë se nuk ka pen</w:t>
      </w:r>
      <w:r w:rsidRPr="002D2745">
        <w:rPr>
          <w:szCs w:val="22"/>
        </w:rPr>
        <w:t>gesa ligjore apo të tjera</w:t>
      </w:r>
      <w:r>
        <w:rPr>
          <w:szCs w:val="22"/>
        </w:rPr>
        <w:t xml:space="preserve"> </w:t>
      </w:r>
      <w:r w:rsidRPr="002D2745">
        <w:rPr>
          <w:szCs w:val="22"/>
        </w:rPr>
        <w:t>për të ndaluar autoritetet vendore, në territorin e të cilave ka një numër të konsiderueshëm të banorëve të huaj, të ngrenë organizma të përshta</w:t>
      </w:r>
      <w:r>
        <w:rPr>
          <w:szCs w:val="22"/>
        </w:rPr>
        <w:t>tshëm konsultativë</w:t>
      </w:r>
      <w:r w:rsidRPr="002D2745">
        <w:rPr>
          <w:szCs w:val="22"/>
        </w:rPr>
        <w:t xml:space="preserve"> apo zhvillimi i marrëveshjeve të tjera institucionale të caktuara:</w:t>
      </w:r>
    </w:p>
    <w:p w:rsidR="00833A7F" w:rsidRPr="002D2745" w:rsidRDefault="00833A7F" w:rsidP="00833A7F">
      <w:pPr>
        <w:pStyle w:val="Paragrafi"/>
        <w:rPr>
          <w:szCs w:val="22"/>
        </w:rPr>
      </w:pPr>
      <w:r w:rsidRPr="002D2745">
        <w:rPr>
          <w:szCs w:val="22"/>
        </w:rPr>
        <w:t>i) të formojë një lidhje</w:t>
      </w:r>
      <w:r>
        <w:rPr>
          <w:szCs w:val="22"/>
        </w:rPr>
        <w:t xml:space="preserve"> ndërmjet midis tyre dhe këtyre banorëve;</w:t>
      </w:r>
    </w:p>
    <w:p w:rsidR="00833A7F" w:rsidRPr="002D2745" w:rsidRDefault="00833A7F" w:rsidP="00833A7F">
      <w:pPr>
        <w:pStyle w:val="Paragrafi"/>
        <w:rPr>
          <w:szCs w:val="22"/>
        </w:rPr>
      </w:pPr>
      <w:r w:rsidRPr="002D2745">
        <w:rPr>
          <w:szCs w:val="22"/>
        </w:rPr>
        <w:t>ii) të sigurojë një forum për diskutimin dhe formulimin e mendimeve, kërkesave dhe shqetësimeve të banorëve të huaj në çështjet që në mënyrë të veçantë i prekin ato në lidhje me jetën lokale publike, duke përfshirë aktivitetet dhe përgjegjësitë e autoriteteve vendore të interesuara</w:t>
      </w:r>
      <w:r>
        <w:rPr>
          <w:szCs w:val="22"/>
        </w:rPr>
        <w:t>;</w:t>
      </w:r>
      <w:r w:rsidRPr="002D2745">
        <w:rPr>
          <w:szCs w:val="22"/>
        </w:rPr>
        <w:t xml:space="preserve"> dhe </w:t>
      </w:r>
    </w:p>
    <w:p w:rsidR="00833A7F" w:rsidRPr="002D2745" w:rsidRDefault="00833A7F" w:rsidP="00833A7F">
      <w:pPr>
        <w:pStyle w:val="Paragrafi"/>
        <w:rPr>
          <w:szCs w:val="22"/>
        </w:rPr>
      </w:pPr>
      <w:r w:rsidRPr="002D2745">
        <w:rPr>
          <w:szCs w:val="22"/>
        </w:rPr>
        <w:t>iii) të përkrahë integrimin e tyre të përg</w:t>
      </w:r>
      <w:r>
        <w:rPr>
          <w:szCs w:val="22"/>
        </w:rPr>
        <w:t>jithshëm në jetën e komunitetit.</w:t>
      </w:r>
    </w:p>
    <w:p w:rsidR="00833A7F" w:rsidRPr="002D2745" w:rsidRDefault="00833A7F" w:rsidP="00833A7F">
      <w:pPr>
        <w:pStyle w:val="Paragrafi"/>
        <w:rPr>
          <w:szCs w:val="22"/>
        </w:rPr>
      </w:pPr>
      <w:r>
        <w:rPr>
          <w:szCs w:val="22"/>
        </w:rPr>
        <w:t>b) T</w:t>
      </w:r>
      <w:r w:rsidRPr="002D2745">
        <w:rPr>
          <w:szCs w:val="22"/>
        </w:rPr>
        <w:t xml:space="preserve">ë nxisë dhe </w:t>
      </w:r>
      <w:r>
        <w:rPr>
          <w:szCs w:val="22"/>
        </w:rPr>
        <w:t xml:space="preserve">të </w:t>
      </w:r>
      <w:r w:rsidRPr="002D2745">
        <w:rPr>
          <w:szCs w:val="22"/>
        </w:rPr>
        <w:t>lehtësojë krijimin  e organizmave të</w:t>
      </w:r>
      <w:r>
        <w:rPr>
          <w:szCs w:val="22"/>
        </w:rPr>
        <w:t xml:space="preserve"> tilla konsulativë apo organizime</w:t>
      </w:r>
      <w:r w:rsidRPr="002D2745">
        <w:rPr>
          <w:szCs w:val="22"/>
        </w:rPr>
        <w:t>ve të tjera institucionale të ngjashme nga autoritetet vendore</w:t>
      </w:r>
      <w:r>
        <w:rPr>
          <w:szCs w:val="22"/>
        </w:rPr>
        <w:t>,</w:t>
      </w:r>
      <w:r w:rsidRPr="002D2745">
        <w:rPr>
          <w:szCs w:val="22"/>
        </w:rPr>
        <w:t xml:space="preserve"> në territorin e të cilave ka një numër domethënës të banorëve të huaj për përfaqësimin e këtyre banorëve të huaj. </w:t>
      </w:r>
    </w:p>
    <w:p w:rsidR="00833A7F" w:rsidRPr="002D2745" w:rsidRDefault="00833A7F" w:rsidP="00833A7F">
      <w:pPr>
        <w:pStyle w:val="Paragrafi"/>
        <w:rPr>
          <w:szCs w:val="22"/>
        </w:rPr>
      </w:pPr>
      <w:r w:rsidRPr="002D2745">
        <w:rPr>
          <w:szCs w:val="22"/>
        </w:rPr>
        <w:t xml:space="preserve">2. Çdo palë duhet të </w:t>
      </w:r>
      <w:r>
        <w:rPr>
          <w:szCs w:val="22"/>
        </w:rPr>
        <w:t>sigurojë se përfaqësuesit e bano</w:t>
      </w:r>
      <w:r w:rsidRPr="002D2745">
        <w:rPr>
          <w:szCs w:val="22"/>
        </w:rPr>
        <w:t>rëve të huaj pjesëmar</w:t>
      </w:r>
      <w:r>
        <w:rPr>
          <w:szCs w:val="22"/>
        </w:rPr>
        <w:t>r</w:t>
      </w:r>
      <w:r w:rsidRPr="002D2745">
        <w:rPr>
          <w:szCs w:val="22"/>
        </w:rPr>
        <w:t>ës në organizmat kons</w:t>
      </w:r>
      <w:r>
        <w:rPr>
          <w:szCs w:val="22"/>
        </w:rPr>
        <w:t>ulativë</w:t>
      </w:r>
      <w:r w:rsidRPr="002D2745">
        <w:rPr>
          <w:szCs w:val="22"/>
        </w:rPr>
        <w:t xml:space="preserve"> apo organizime të tjera institucionale të cilave u </w:t>
      </w:r>
      <w:r>
        <w:rPr>
          <w:szCs w:val="22"/>
        </w:rPr>
        <w:t xml:space="preserve">referohet </w:t>
      </w:r>
      <w:r w:rsidRPr="002D2745">
        <w:rPr>
          <w:szCs w:val="22"/>
        </w:rPr>
        <w:t>paragrafi 1</w:t>
      </w:r>
      <w:r>
        <w:rPr>
          <w:szCs w:val="22"/>
        </w:rPr>
        <w:t>,</w:t>
      </w:r>
      <w:r w:rsidRPr="002D2745">
        <w:rPr>
          <w:szCs w:val="22"/>
        </w:rPr>
        <w:t xml:space="preserve"> mund të zgjidhen nga banorët e huaj në zonën e autoritetit lokal apo të caktohen nga shoqatat e shtetasve të huaj.</w:t>
      </w:r>
    </w:p>
    <w:p w:rsidR="00833A7F" w:rsidRPr="002D746F" w:rsidRDefault="00833A7F" w:rsidP="00833A7F">
      <w:pPr>
        <w:pStyle w:val="Paragrafi"/>
        <w:rPr>
          <w:sz w:val="18"/>
          <w:szCs w:val="22"/>
        </w:rPr>
      </w:pPr>
    </w:p>
    <w:p w:rsidR="00833A7F" w:rsidRPr="002D2745" w:rsidRDefault="00833A7F" w:rsidP="00833A7F">
      <w:pPr>
        <w:pStyle w:val="KapitulliNr"/>
        <w:keepNext w:val="0"/>
      </w:pPr>
      <w:r w:rsidRPr="002D2745">
        <w:t>Kapitulli C</w:t>
      </w:r>
    </w:p>
    <w:p w:rsidR="00833A7F" w:rsidRPr="002D2745" w:rsidRDefault="00833A7F" w:rsidP="00833A7F">
      <w:pPr>
        <w:pStyle w:val="KapitulliTitull"/>
        <w:keepNext w:val="0"/>
      </w:pPr>
      <w:smartTag w:uri="urn:schemas-microsoft-com:office:smarttags" w:element="place">
        <w:r w:rsidRPr="002D2745">
          <w:t>E drejta</w:t>
        </w:r>
      </w:smartTag>
      <w:r w:rsidRPr="002D2745">
        <w:t xml:space="preserve"> për të votuar në z</w:t>
      </w:r>
      <w:r>
        <w:t>gjedhjet e autoriteteve vendore</w:t>
      </w:r>
    </w:p>
    <w:p w:rsidR="00833A7F" w:rsidRPr="002D746F" w:rsidRDefault="00833A7F" w:rsidP="00833A7F">
      <w:pPr>
        <w:pStyle w:val="Paragrafi"/>
        <w:rPr>
          <w:sz w:val="18"/>
          <w:szCs w:val="22"/>
        </w:rPr>
      </w:pPr>
    </w:p>
    <w:p w:rsidR="00833A7F" w:rsidRPr="002D2745" w:rsidRDefault="00833A7F" w:rsidP="00833A7F">
      <w:pPr>
        <w:pStyle w:val="NeniNr"/>
        <w:keepNext w:val="0"/>
      </w:pPr>
      <w:r w:rsidRPr="002D2745">
        <w:t>Neni 6</w:t>
      </w:r>
    </w:p>
    <w:p w:rsidR="00833A7F" w:rsidRPr="002D746F" w:rsidRDefault="00833A7F" w:rsidP="00833A7F">
      <w:pPr>
        <w:pStyle w:val="Paragrafi"/>
        <w:rPr>
          <w:sz w:val="18"/>
          <w:szCs w:val="22"/>
        </w:rPr>
      </w:pPr>
    </w:p>
    <w:p w:rsidR="00833A7F" w:rsidRPr="002D2745" w:rsidRDefault="00833A7F" w:rsidP="00833A7F">
      <w:pPr>
        <w:pStyle w:val="Paragrafi"/>
        <w:rPr>
          <w:szCs w:val="22"/>
        </w:rPr>
      </w:pPr>
      <w:r>
        <w:rPr>
          <w:szCs w:val="22"/>
        </w:rPr>
        <w:t>1. Çdo palë, subjekt i dis</w:t>
      </w:r>
      <w:r w:rsidRPr="002D2745">
        <w:rPr>
          <w:szCs w:val="22"/>
        </w:rPr>
        <w:t xml:space="preserve">pozitave </w:t>
      </w:r>
      <w:r>
        <w:rPr>
          <w:szCs w:val="22"/>
        </w:rPr>
        <w:t>të nenit 9</w:t>
      </w:r>
      <w:r w:rsidRPr="002D2745">
        <w:rPr>
          <w:szCs w:val="22"/>
        </w:rPr>
        <w:t xml:space="preserve"> paragrafi 1, i jep çdo banori të huaj të drejtën për të votuar dhe qëndruar për zgjedhjet e autoriteteve vendore, me kusht që ai të përmbushë të njëjtat kërkesa ligjore që kërkohen edhe për vendasit dhe</w:t>
      </w:r>
      <w:r>
        <w:rPr>
          <w:szCs w:val="22"/>
        </w:rPr>
        <w:t>, veç kësaj, të ketë qe</w:t>
      </w:r>
      <w:r w:rsidRPr="002D2745">
        <w:rPr>
          <w:szCs w:val="22"/>
        </w:rPr>
        <w:t>në banor i ligjshëm dhe i përhershëm në atë shtet në 5 vitet e fundit që u paraprijnë zgjedhjeve.</w:t>
      </w:r>
    </w:p>
    <w:p w:rsidR="00833A7F" w:rsidRPr="002D2745" w:rsidRDefault="00833A7F" w:rsidP="00833A7F">
      <w:pPr>
        <w:pStyle w:val="Paragrafi"/>
        <w:rPr>
          <w:szCs w:val="22"/>
        </w:rPr>
      </w:pPr>
      <w:r>
        <w:rPr>
          <w:szCs w:val="22"/>
        </w:rPr>
        <w:t>2. Megjithatë, një shtet p</w:t>
      </w:r>
      <w:r w:rsidRPr="002D2745">
        <w:rPr>
          <w:szCs w:val="22"/>
        </w:rPr>
        <w:t>alë mund të deklarojë, kur të depozitojë instrumentin e tij të ratifikimit, pëlqimit, miratimit apo anëtarësimit, që synon të kufizojë zbatimin e paragrafit 1</w:t>
      </w:r>
      <w:r>
        <w:rPr>
          <w:szCs w:val="22"/>
        </w:rPr>
        <w:t>,</w:t>
      </w:r>
      <w:r w:rsidRPr="002D2745">
        <w:rPr>
          <w:szCs w:val="22"/>
        </w:rPr>
        <w:t xml:space="preserve"> vetëm për të drejtën e votës.</w:t>
      </w:r>
    </w:p>
    <w:p w:rsidR="00833A7F" w:rsidRPr="002D746F" w:rsidRDefault="00833A7F" w:rsidP="00833A7F">
      <w:pPr>
        <w:pStyle w:val="Paragrafi"/>
        <w:rPr>
          <w:sz w:val="18"/>
          <w:szCs w:val="22"/>
        </w:rPr>
      </w:pPr>
    </w:p>
    <w:p w:rsidR="00833A7F" w:rsidRPr="002D2745" w:rsidRDefault="00833A7F" w:rsidP="00833A7F">
      <w:pPr>
        <w:pStyle w:val="NeniNr"/>
        <w:keepNext w:val="0"/>
      </w:pPr>
      <w:r w:rsidRPr="002D2745">
        <w:t>Neni 7</w:t>
      </w:r>
    </w:p>
    <w:p w:rsidR="00833A7F" w:rsidRPr="002D746F" w:rsidRDefault="00833A7F" w:rsidP="00833A7F">
      <w:pPr>
        <w:pStyle w:val="Paragrafi"/>
        <w:rPr>
          <w:sz w:val="18"/>
          <w:szCs w:val="22"/>
        </w:rPr>
      </w:pPr>
    </w:p>
    <w:p w:rsidR="00833A7F" w:rsidRPr="002D2745" w:rsidRDefault="00833A7F" w:rsidP="00833A7F">
      <w:pPr>
        <w:pStyle w:val="Paragrafi"/>
        <w:rPr>
          <w:szCs w:val="22"/>
        </w:rPr>
      </w:pPr>
      <w:r w:rsidRPr="002D2745">
        <w:rPr>
          <w:szCs w:val="22"/>
        </w:rPr>
        <w:t>Çdo palë në mënyrë të njëanshme apo me marrëveshje dypalëshe</w:t>
      </w:r>
      <w:r>
        <w:rPr>
          <w:szCs w:val="22"/>
        </w:rPr>
        <w:t>,</w:t>
      </w:r>
      <w:r w:rsidRPr="002D2745">
        <w:rPr>
          <w:szCs w:val="22"/>
        </w:rPr>
        <w:t xml:space="preserve"> ose shumëpalëshe mund të parashikojë që kërkesa për qëndrim sipas nenit 6 mund të përmbushet pë</w:t>
      </w:r>
      <w:r>
        <w:rPr>
          <w:szCs w:val="22"/>
        </w:rPr>
        <w:t>r një periudhë më të shkurtër që</w:t>
      </w:r>
      <w:r w:rsidRPr="002D2745">
        <w:rPr>
          <w:szCs w:val="22"/>
        </w:rPr>
        <w:t>ndrimi.</w:t>
      </w:r>
    </w:p>
    <w:p w:rsidR="00833A7F" w:rsidRPr="002D746F" w:rsidRDefault="00833A7F" w:rsidP="00833A7F">
      <w:pPr>
        <w:pStyle w:val="PjesaNr"/>
        <w:keepNext w:val="0"/>
        <w:rPr>
          <w:sz w:val="18"/>
        </w:rPr>
      </w:pPr>
    </w:p>
    <w:p w:rsidR="00833A7F" w:rsidRPr="002D2745" w:rsidRDefault="00833A7F" w:rsidP="00833A7F">
      <w:pPr>
        <w:pStyle w:val="PjesaNr"/>
        <w:keepNext w:val="0"/>
      </w:pPr>
      <w:r w:rsidRPr="002D2745">
        <w:t>Pjesa II</w:t>
      </w:r>
    </w:p>
    <w:p w:rsidR="00833A7F" w:rsidRPr="002D746F" w:rsidRDefault="00833A7F" w:rsidP="00833A7F">
      <w:pPr>
        <w:pStyle w:val="Paragrafi"/>
        <w:rPr>
          <w:sz w:val="18"/>
          <w:szCs w:val="22"/>
        </w:rPr>
      </w:pPr>
    </w:p>
    <w:p w:rsidR="00833A7F" w:rsidRPr="002D2745" w:rsidRDefault="00833A7F" w:rsidP="00833A7F">
      <w:pPr>
        <w:pStyle w:val="NeniNr"/>
        <w:keepNext w:val="0"/>
      </w:pPr>
      <w:r w:rsidRPr="002D2745">
        <w:t>Neni 8</w:t>
      </w:r>
    </w:p>
    <w:p w:rsidR="00833A7F" w:rsidRPr="002D746F" w:rsidRDefault="00833A7F" w:rsidP="00833A7F">
      <w:pPr>
        <w:pStyle w:val="Paragrafi"/>
        <w:rPr>
          <w:sz w:val="16"/>
          <w:szCs w:val="22"/>
        </w:rPr>
      </w:pPr>
    </w:p>
    <w:p w:rsidR="00833A7F" w:rsidRPr="002D2745" w:rsidRDefault="00833A7F" w:rsidP="00833A7F">
      <w:pPr>
        <w:pStyle w:val="Paragrafi"/>
        <w:rPr>
          <w:szCs w:val="22"/>
        </w:rPr>
      </w:pPr>
      <w:r w:rsidRPr="002D2745">
        <w:rPr>
          <w:szCs w:val="22"/>
        </w:rPr>
        <w:t>Çdo palë duhe</w:t>
      </w:r>
      <w:r>
        <w:rPr>
          <w:szCs w:val="22"/>
        </w:rPr>
        <w:t>t të përpiqet për të siguruar se</w:t>
      </w:r>
      <w:r w:rsidRPr="002D2745">
        <w:rPr>
          <w:szCs w:val="22"/>
        </w:rPr>
        <w:t xml:space="preserve"> informacioni në lidhje me të drejtat dhe detyrimet e tyre</w:t>
      </w:r>
      <w:r>
        <w:rPr>
          <w:szCs w:val="22"/>
        </w:rPr>
        <w:t>,</w:t>
      </w:r>
      <w:r w:rsidRPr="002D2745">
        <w:rPr>
          <w:szCs w:val="22"/>
        </w:rPr>
        <w:t xml:space="preserve"> në lidhje me jetën lokale publike u vihet në dispozicion banorëve të huaj.</w:t>
      </w:r>
    </w:p>
    <w:p w:rsidR="00833A7F" w:rsidRPr="002D746F" w:rsidRDefault="00833A7F" w:rsidP="00833A7F">
      <w:pPr>
        <w:pStyle w:val="Paragrafi"/>
        <w:rPr>
          <w:sz w:val="18"/>
          <w:szCs w:val="22"/>
        </w:rPr>
      </w:pPr>
    </w:p>
    <w:p w:rsidR="00833A7F" w:rsidRPr="002D2745" w:rsidRDefault="00833A7F" w:rsidP="00833A7F">
      <w:pPr>
        <w:pStyle w:val="NeniNr"/>
        <w:keepNext w:val="0"/>
      </w:pPr>
      <w:r w:rsidRPr="002D2745">
        <w:t>Neni 9</w:t>
      </w:r>
    </w:p>
    <w:p w:rsidR="00833A7F" w:rsidRPr="002D746F" w:rsidRDefault="00833A7F" w:rsidP="00833A7F">
      <w:pPr>
        <w:pStyle w:val="Paragrafi"/>
        <w:rPr>
          <w:sz w:val="16"/>
          <w:szCs w:val="22"/>
        </w:rPr>
      </w:pPr>
    </w:p>
    <w:p w:rsidR="00833A7F" w:rsidRPr="002D2745" w:rsidRDefault="00833A7F" w:rsidP="00833A7F">
      <w:pPr>
        <w:pStyle w:val="Paragrafi"/>
        <w:rPr>
          <w:szCs w:val="22"/>
        </w:rPr>
      </w:pPr>
      <w:r w:rsidRPr="002D2745">
        <w:rPr>
          <w:szCs w:val="22"/>
        </w:rPr>
        <w:t>1. Në kohë lufte apo kërcënimi tjetër emergjent publik të jetës së kombit, të drejtat e dhëna banorëve të huaj në pjesën e parë mund të jenë subjekt i kufizi</w:t>
      </w:r>
      <w:r>
        <w:rPr>
          <w:szCs w:val="22"/>
        </w:rPr>
        <w:t>meve të mëtejshme të shtrirjes në një masë jo më të madhe siç e kërkon situata,</w:t>
      </w:r>
      <w:r w:rsidRPr="002D2745">
        <w:rPr>
          <w:szCs w:val="22"/>
        </w:rPr>
        <w:t xml:space="preserve"> me kusht që këto kufizime të mos jenë të papajtueshme me detyrimet e kësaj pale sipas së drejtës ndërkombëtare.</w:t>
      </w:r>
    </w:p>
    <w:p w:rsidR="00833A7F" w:rsidRPr="002D2745" w:rsidRDefault="00833A7F" w:rsidP="00833A7F">
      <w:pPr>
        <w:pStyle w:val="Paragrafi"/>
        <w:rPr>
          <w:szCs w:val="22"/>
        </w:rPr>
      </w:pPr>
      <w:r>
        <w:rPr>
          <w:szCs w:val="22"/>
        </w:rPr>
        <w:t>2. Meqe</w:t>
      </w:r>
      <w:r w:rsidRPr="002D2745">
        <w:rPr>
          <w:szCs w:val="22"/>
        </w:rPr>
        <w:t xml:space="preserve">nëse e drejta e njohur ligjërisht nga neni 3.a ka të bëjë me detyra </w:t>
      </w:r>
      <w:r>
        <w:rPr>
          <w:szCs w:val="22"/>
        </w:rPr>
        <w:t>dhe përgjegjësi, ajo mund të jetë sub</w:t>
      </w:r>
      <w:r w:rsidRPr="002D2745">
        <w:rPr>
          <w:szCs w:val="22"/>
        </w:rPr>
        <w:t>jekt i formaliteteve, kushteve, kufizimeve apo ndëshkimeve të tilla, siç janë përshkruar nga ligji, të nevojshme në shoqëri demokratike, në interes të sigurisë kombëtare, pa</w:t>
      </w:r>
      <w:r>
        <w:rPr>
          <w:szCs w:val="22"/>
        </w:rPr>
        <w:t>p</w:t>
      </w:r>
      <w:r w:rsidRPr="002D2745">
        <w:rPr>
          <w:szCs w:val="22"/>
        </w:rPr>
        <w:t>rekshmërisë te</w:t>
      </w:r>
      <w:r>
        <w:rPr>
          <w:szCs w:val="22"/>
        </w:rPr>
        <w:t>r</w:t>
      </w:r>
      <w:r w:rsidRPr="002D2745">
        <w:rPr>
          <w:szCs w:val="22"/>
        </w:rPr>
        <w:t>ritoriale apo sigurisë publike, për parandalimin e krimit apo rrëmujave, për mbrojtjen e shëndetit apo zakoneve, për mbrojtjen e reputacionit</w:t>
      </w:r>
      <w:r>
        <w:rPr>
          <w:szCs w:val="22"/>
        </w:rPr>
        <w:t xml:space="preserve"> apo të drejtave të të tjerëve, për parandalimin e zbulimit të informacionit të ma</w:t>
      </w:r>
      <w:r w:rsidRPr="002D2745">
        <w:rPr>
          <w:szCs w:val="22"/>
        </w:rPr>
        <w:t>rrë në mirëbesim, apo për mbajtjen e autoritetit dhe paanësisë së sistemit të drejtësisë.</w:t>
      </w:r>
    </w:p>
    <w:p w:rsidR="00833A7F" w:rsidRPr="002D2745" w:rsidRDefault="00833A7F" w:rsidP="00833A7F">
      <w:pPr>
        <w:pStyle w:val="Paragrafi"/>
        <w:rPr>
          <w:szCs w:val="22"/>
        </w:rPr>
      </w:pPr>
      <w:r w:rsidRPr="002D2745">
        <w:rPr>
          <w:szCs w:val="22"/>
        </w:rPr>
        <w:t xml:space="preserve">3. E drejta e njohur nga neni 3.b, mund të mos jetë subjekt i asnjë kufizimi, përveç atyre që janë të përshkruar në ligj dhe që janë të nevojshme në një shoqëri demokratike, në interes të sigurisë kombëtare apo të asaj publike, për parandalimin e rrëmujës apo krimit, për mbrojtjen e shëndetit apo </w:t>
      </w:r>
      <w:r w:rsidRPr="002D2745">
        <w:rPr>
          <w:szCs w:val="22"/>
        </w:rPr>
        <w:lastRenderedPageBreak/>
        <w:t>zakoneve, ose për mbrojtjen e të drejtave dhe lirive të të tjerëve.</w:t>
      </w:r>
    </w:p>
    <w:p w:rsidR="00833A7F" w:rsidRPr="002D2745" w:rsidRDefault="00833A7F" w:rsidP="00833A7F">
      <w:pPr>
        <w:pStyle w:val="Paragrafi"/>
        <w:rPr>
          <w:szCs w:val="22"/>
        </w:rPr>
      </w:pPr>
      <w:r w:rsidRPr="002D2745">
        <w:rPr>
          <w:szCs w:val="22"/>
        </w:rPr>
        <w:t>4. Çdo masë e marrë në përputhje me këtë nen</w:t>
      </w:r>
      <w:r>
        <w:rPr>
          <w:szCs w:val="22"/>
        </w:rPr>
        <w:t>,</w:t>
      </w:r>
      <w:r w:rsidRPr="002D2745">
        <w:rPr>
          <w:szCs w:val="22"/>
        </w:rPr>
        <w:t xml:space="preserve"> mund t’i njoftohet Sekretarit të P</w:t>
      </w:r>
      <w:r>
        <w:rPr>
          <w:szCs w:val="22"/>
        </w:rPr>
        <w:t>ë</w:t>
      </w:r>
      <w:r w:rsidRPr="002D2745">
        <w:rPr>
          <w:szCs w:val="22"/>
        </w:rPr>
        <w:t>rgjithshëm të Këshillit të Europës, i cili do të njoftojë palët e tjera. E</w:t>
      </w:r>
      <w:r>
        <w:rPr>
          <w:szCs w:val="22"/>
        </w:rPr>
        <w:t xml:space="preserve"> njëta procedurë do të zbatohet</w:t>
      </w:r>
      <w:r w:rsidRPr="002D2745">
        <w:rPr>
          <w:szCs w:val="22"/>
        </w:rPr>
        <w:t>, kur masa të tilla janë shfuqizuar.</w:t>
      </w:r>
    </w:p>
    <w:p w:rsidR="00833A7F" w:rsidRPr="002D2745" w:rsidRDefault="00833A7F" w:rsidP="00833A7F">
      <w:pPr>
        <w:pStyle w:val="Paragrafi"/>
        <w:rPr>
          <w:szCs w:val="22"/>
        </w:rPr>
      </w:pPr>
      <w:r w:rsidRPr="002D2745">
        <w:rPr>
          <w:szCs w:val="22"/>
        </w:rPr>
        <w:t>5. Në këtë Konventë, asgjë nuk do të</w:t>
      </w:r>
      <w:r>
        <w:rPr>
          <w:szCs w:val="22"/>
        </w:rPr>
        <w:t xml:space="preserve"> interpretohet si kufizim apo ce</w:t>
      </w:r>
      <w:r w:rsidRPr="002D2745">
        <w:rPr>
          <w:szCs w:val="22"/>
        </w:rPr>
        <w:t>nim i asnjë prej të drejtave, të cilat mund të garantohen nga ligjet e ndonjë</w:t>
      </w:r>
      <w:r>
        <w:rPr>
          <w:szCs w:val="22"/>
        </w:rPr>
        <w:t xml:space="preserve"> pale apo traktati në të cilë</w:t>
      </w:r>
      <w:r w:rsidRPr="002D2745">
        <w:rPr>
          <w:szCs w:val="22"/>
        </w:rPr>
        <w:t>n është palë.</w:t>
      </w:r>
    </w:p>
    <w:p w:rsidR="00833A7F" w:rsidRPr="002D2745" w:rsidRDefault="00833A7F" w:rsidP="00833A7F">
      <w:pPr>
        <w:pStyle w:val="Paragrafi"/>
        <w:rPr>
          <w:szCs w:val="22"/>
        </w:rPr>
      </w:pPr>
    </w:p>
    <w:p w:rsidR="00833A7F" w:rsidRPr="002D2745" w:rsidRDefault="00833A7F" w:rsidP="00833A7F">
      <w:pPr>
        <w:pStyle w:val="NeniNr"/>
        <w:keepNext w:val="0"/>
      </w:pPr>
      <w:r w:rsidRPr="002D2745">
        <w:t xml:space="preserve">Neni 10 </w:t>
      </w:r>
    </w:p>
    <w:p w:rsidR="00833A7F" w:rsidRPr="002D2745" w:rsidRDefault="00833A7F" w:rsidP="00833A7F">
      <w:pPr>
        <w:pStyle w:val="Paragrafi"/>
        <w:rPr>
          <w:szCs w:val="22"/>
        </w:rPr>
      </w:pPr>
    </w:p>
    <w:p w:rsidR="00833A7F" w:rsidRPr="002D2745" w:rsidRDefault="00833A7F" w:rsidP="00833A7F">
      <w:pPr>
        <w:pStyle w:val="Paragrafi"/>
        <w:rPr>
          <w:szCs w:val="22"/>
        </w:rPr>
      </w:pPr>
      <w:r w:rsidRPr="002D2745">
        <w:rPr>
          <w:szCs w:val="22"/>
        </w:rPr>
        <w:t>Çdo palë duhet të njoftojë Sekretarin e Përgjithshëm të Këshillit të Europës për ndonjë dispozitë ligjore apo veprim tjetër të miratuar nga autoritetet kompetente në territorin e tyre q</w:t>
      </w:r>
      <w:r>
        <w:rPr>
          <w:szCs w:val="22"/>
        </w:rPr>
        <w:t>ë lidh</w:t>
      </w:r>
      <w:r w:rsidRPr="002D2745">
        <w:rPr>
          <w:szCs w:val="22"/>
        </w:rPr>
        <w:t>e</w:t>
      </w:r>
      <w:r>
        <w:rPr>
          <w:szCs w:val="22"/>
        </w:rPr>
        <w:t>t</w:t>
      </w:r>
      <w:r w:rsidRPr="002D2745">
        <w:rPr>
          <w:szCs w:val="22"/>
        </w:rPr>
        <w:t xml:space="preserve"> me detyrat e tij sipas kësaj Konvente.</w:t>
      </w:r>
    </w:p>
    <w:p w:rsidR="00833A7F" w:rsidRPr="002D2745" w:rsidRDefault="00833A7F" w:rsidP="00833A7F">
      <w:pPr>
        <w:pStyle w:val="Paragrafi"/>
        <w:rPr>
          <w:szCs w:val="22"/>
        </w:rPr>
      </w:pPr>
    </w:p>
    <w:p w:rsidR="00833A7F" w:rsidRPr="002D2745" w:rsidRDefault="00833A7F" w:rsidP="00833A7F">
      <w:pPr>
        <w:pStyle w:val="PjesaNr"/>
        <w:keepNext w:val="0"/>
      </w:pPr>
      <w:r w:rsidRPr="002D2745">
        <w:t>Pjesa III</w:t>
      </w:r>
    </w:p>
    <w:p w:rsidR="00833A7F" w:rsidRPr="002D2745" w:rsidRDefault="00833A7F" w:rsidP="00833A7F">
      <w:pPr>
        <w:pStyle w:val="Paragrafi"/>
        <w:rPr>
          <w:szCs w:val="22"/>
        </w:rPr>
      </w:pPr>
    </w:p>
    <w:p w:rsidR="00833A7F" w:rsidRPr="002D2745" w:rsidRDefault="00833A7F" w:rsidP="00833A7F">
      <w:pPr>
        <w:pStyle w:val="NeniNr"/>
        <w:keepNext w:val="0"/>
      </w:pPr>
      <w:r w:rsidRPr="002D2745">
        <w:t>Neni 11</w:t>
      </w:r>
    </w:p>
    <w:p w:rsidR="00833A7F" w:rsidRPr="002D2745" w:rsidRDefault="00833A7F" w:rsidP="00833A7F">
      <w:pPr>
        <w:pStyle w:val="Paragrafi"/>
        <w:rPr>
          <w:szCs w:val="22"/>
        </w:rPr>
      </w:pPr>
    </w:p>
    <w:p w:rsidR="00833A7F" w:rsidRPr="002D2745" w:rsidRDefault="00833A7F" w:rsidP="00833A7F">
      <w:pPr>
        <w:pStyle w:val="Paragrafi"/>
        <w:rPr>
          <w:szCs w:val="22"/>
        </w:rPr>
      </w:pPr>
      <w:r>
        <w:rPr>
          <w:szCs w:val="22"/>
        </w:rPr>
        <w:t>Kjo k</w:t>
      </w:r>
      <w:r w:rsidRPr="002D2745">
        <w:rPr>
          <w:szCs w:val="22"/>
        </w:rPr>
        <w:t>onventë do të je</w:t>
      </w:r>
      <w:r>
        <w:rPr>
          <w:szCs w:val="22"/>
        </w:rPr>
        <w:t>të e hapur për nënshkrim për s</w:t>
      </w:r>
      <w:r w:rsidRPr="002D2745">
        <w:rPr>
          <w:szCs w:val="22"/>
        </w:rPr>
        <w:t>htetet anëtare të Këshillit të Europës. Kjo është subjekt i ratifikimit, pranimit apo miratimit. Instr</w:t>
      </w:r>
      <w:r>
        <w:rPr>
          <w:szCs w:val="22"/>
        </w:rPr>
        <w:t>umentet e ratifikimit, pranimit</w:t>
      </w:r>
      <w:r w:rsidRPr="002D2745">
        <w:rPr>
          <w:szCs w:val="22"/>
        </w:rPr>
        <w:t xml:space="preserve"> apo</w:t>
      </w:r>
      <w:r>
        <w:rPr>
          <w:szCs w:val="22"/>
        </w:rPr>
        <w:t xml:space="preserve"> miratimit do të depozitohen pranë S</w:t>
      </w:r>
      <w:r w:rsidRPr="002D2745">
        <w:rPr>
          <w:szCs w:val="22"/>
        </w:rPr>
        <w:t>ekretarit të Përgjithshëm të Këshillit të Europës.</w:t>
      </w:r>
    </w:p>
    <w:p w:rsidR="00833A7F" w:rsidRPr="002D2745" w:rsidRDefault="00833A7F" w:rsidP="00833A7F">
      <w:pPr>
        <w:pStyle w:val="Paragrafi"/>
        <w:rPr>
          <w:szCs w:val="22"/>
        </w:rPr>
      </w:pPr>
    </w:p>
    <w:p w:rsidR="00833A7F" w:rsidRPr="002D2745" w:rsidRDefault="00833A7F" w:rsidP="00833A7F">
      <w:pPr>
        <w:pStyle w:val="NeniNr"/>
        <w:keepNext w:val="0"/>
      </w:pPr>
      <w:r w:rsidRPr="002D2745">
        <w:t>Neni 12</w:t>
      </w:r>
    </w:p>
    <w:p w:rsidR="00833A7F" w:rsidRPr="002D2745" w:rsidRDefault="00833A7F" w:rsidP="00833A7F">
      <w:pPr>
        <w:pStyle w:val="Paragrafi"/>
        <w:rPr>
          <w:szCs w:val="22"/>
        </w:rPr>
      </w:pPr>
    </w:p>
    <w:p w:rsidR="00833A7F" w:rsidRPr="002D2745" w:rsidRDefault="00833A7F" w:rsidP="00833A7F">
      <w:pPr>
        <w:pStyle w:val="Paragrafi"/>
        <w:rPr>
          <w:szCs w:val="22"/>
        </w:rPr>
      </w:pPr>
      <w:r>
        <w:rPr>
          <w:szCs w:val="22"/>
        </w:rPr>
        <w:t>1. Kjo konv</w:t>
      </w:r>
      <w:r w:rsidRPr="002D2745">
        <w:rPr>
          <w:szCs w:val="22"/>
        </w:rPr>
        <w:t>e</w:t>
      </w:r>
      <w:r>
        <w:rPr>
          <w:szCs w:val="22"/>
        </w:rPr>
        <w:t>n</w:t>
      </w:r>
      <w:r w:rsidRPr="002D2745">
        <w:rPr>
          <w:szCs w:val="22"/>
        </w:rPr>
        <w:t>të do të hyjë në fuq</w:t>
      </w:r>
      <w:r>
        <w:rPr>
          <w:szCs w:val="22"/>
        </w:rPr>
        <w:t>i në ditën e parë të muajit pas</w:t>
      </w:r>
      <w:r w:rsidRPr="002D2745">
        <w:rPr>
          <w:szCs w:val="22"/>
        </w:rPr>
        <w:t>ardhës nga mbarimi i periudhës së tre muaj</w:t>
      </w:r>
      <w:r>
        <w:rPr>
          <w:szCs w:val="22"/>
        </w:rPr>
        <w:t>ve pas datës në të cilën katër s</w:t>
      </w:r>
      <w:r w:rsidRPr="002D2745">
        <w:rPr>
          <w:szCs w:val="22"/>
        </w:rPr>
        <w:t xml:space="preserve">htete anëtare të Këshillit të Europës kanë </w:t>
      </w:r>
      <w:r>
        <w:rPr>
          <w:szCs w:val="22"/>
        </w:rPr>
        <w:t>shprehur miratimin e tyre për t’u</w:t>
      </w:r>
      <w:r w:rsidRPr="002D2745">
        <w:rPr>
          <w:szCs w:val="22"/>
        </w:rPr>
        <w:t xml:space="preserve"> bashkuar në këtë Konventë në përputhje me dispozitat e nenit 11.</w:t>
      </w:r>
    </w:p>
    <w:p w:rsidR="00833A7F" w:rsidRPr="002D2745" w:rsidRDefault="00833A7F" w:rsidP="00833A7F">
      <w:pPr>
        <w:pStyle w:val="Paragrafi"/>
        <w:rPr>
          <w:szCs w:val="22"/>
        </w:rPr>
      </w:pPr>
      <w:r w:rsidRPr="002D2745">
        <w:rPr>
          <w:szCs w:val="22"/>
        </w:rPr>
        <w:t>2. Për sa i përket shteteve anëtare, të cilat shprehin pëlqimin e tyre për t</w:t>
      </w:r>
      <w:r>
        <w:rPr>
          <w:szCs w:val="22"/>
        </w:rPr>
        <w:t>’</w:t>
      </w:r>
      <w:r w:rsidRPr="002D2745">
        <w:rPr>
          <w:szCs w:val="22"/>
        </w:rPr>
        <w:t>u bashkuar në të, Konventa do të hyjë në fuqi në ditën e parë të muajit p</w:t>
      </w:r>
      <w:r>
        <w:rPr>
          <w:szCs w:val="22"/>
        </w:rPr>
        <w:t>asardhës nga mbarimi i periudhës tre</w:t>
      </w:r>
      <w:r w:rsidRPr="002D2745">
        <w:rPr>
          <w:szCs w:val="22"/>
        </w:rPr>
        <w:t>mujore pas datës së depozitimit të instrumentit të ratifikimit, pranimit apo miratimit.</w:t>
      </w:r>
    </w:p>
    <w:p w:rsidR="00833A7F" w:rsidRDefault="00833A7F" w:rsidP="00833A7F">
      <w:pPr>
        <w:pStyle w:val="Paragrafi"/>
        <w:ind w:firstLine="0"/>
        <w:rPr>
          <w:sz w:val="18"/>
          <w:szCs w:val="22"/>
        </w:rPr>
      </w:pPr>
    </w:p>
    <w:p w:rsidR="00833A7F" w:rsidRPr="007E0B01" w:rsidRDefault="00833A7F" w:rsidP="00833A7F">
      <w:pPr>
        <w:pStyle w:val="Paragrafi"/>
        <w:ind w:firstLine="0"/>
        <w:rPr>
          <w:sz w:val="18"/>
          <w:szCs w:val="22"/>
        </w:rPr>
      </w:pPr>
    </w:p>
    <w:p w:rsidR="00833A7F" w:rsidRPr="002D2745" w:rsidRDefault="00833A7F" w:rsidP="00833A7F">
      <w:pPr>
        <w:pStyle w:val="NeniNr"/>
        <w:keepNext w:val="0"/>
      </w:pPr>
      <w:r w:rsidRPr="002D2745">
        <w:t>Neni 13</w:t>
      </w:r>
    </w:p>
    <w:p w:rsidR="00833A7F" w:rsidRPr="007E0B01" w:rsidRDefault="00833A7F" w:rsidP="00833A7F">
      <w:pPr>
        <w:pStyle w:val="Paragrafi"/>
        <w:rPr>
          <w:sz w:val="18"/>
          <w:szCs w:val="22"/>
        </w:rPr>
      </w:pPr>
    </w:p>
    <w:p w:rsidR="00833A7F" w:rsidRPr="002D2745" w:rsidRDefault="00833A7F" w:rsidP="00833A7F">
      <w:pPr>
        <w:pStyle w:val="Paragrafi"/>
        <w:rPr>
          <w:szCs w:val="22"/>
        </w:rPr>
      </w:pPr>
      <w:r w:rsidRPr="002D2745">
        <w:rPr>
          <w:szCs w:val="22"/>
        </w:rPr>
        <w:t>1. Pas hyrjes në fuqi të kësaj Konvente, Komiteti i Ministrave të Këshilli</w:t>
      </w:r>
      <w:r>
        <w:rPr>
          <w:szCs w:val="22"/>
        </w:rPr>
        <w:t>t të Europës mund të ftojë çdo shtet jo</w:t>
      </w:r>
      <w:r w:rsidRPr="002D2745">
        <w:rPr>
          <w:szCs w:val="22"/>
        </w:rPr>
        <w:t>anëtar të Këshillit të Europës p</w:t>
      </w:r>
      <w:r>
        <w:rPr>
          <w:szCs w:val="22"/>
        </w:rPr>
        <w:t>ë</w:t>
      </w:r>
      <w:r w:rsidRPr="002D2745">
        <w:rPr>
          <w:szCs w:val="22"/>
        </w:rPr>
        <w:t>r të hyrë në këtë Konventë, me vendimin e marrë nga shumica, e parashikuar në nenin 20.d të Statusit të Këshillit të Europës dhe me vo</w:t>
      </w:r>
      <w:r>
        <w:rPr>
          <w:szCs w:val="22"/>
        </w:rPr>
        <w:t>të unanime të përfaqësuesve të shteteve k</w:t>
      </w:r>
      <w:r w:rsidRPr="002D2745">
        <w:rPr>
          <w:szCs w:val="22"/>
        </w:rPr>
        <w:t>ontraktue</w:t>
      </w:r>
      <w:r>
        <w:rPr>
          <w:szCs w:val="22"/>
        </w:rPr>
        <w:t>se, që kanë të drejtën për të qe</w:t>
      </w:r>
      <w:r w:rsidRPr="002D2745">
        <w:rPr>
          <w:szCs w:val="22"/>
        </w:rPr>
        <w:t>në anëtare të Komitetit.</w:t>
      </w:r>
    </w:p>
    <w:p w:rsidR="00833A7F" w:rsidRPr="002D2745" w:rsidRDefault="00833A7F" w:rsidP="00833A7F">
      <w:pPr>
        <w:pStyle w:val="Paragrafi"/>
        <w:rPr>
          <w:szCs w:val="22"/>
        </w:rPr>
      </w:pPr>
      <w:r w:rsidRPr="002D2745">
        <w:rPr>
          <w:szCs w:val="22"/>
        </w:rPr>
        <w:t xml:space="preserve">2. Përsa i përket ndonjë shteti që do të nënshkruajë, Konventa do të hyjë në fuqi në ditën e </w:t>
      </w:r>
      <w:r>
        <w:rPr>
          <w:szCs w:val="22"/>
        </w:rPr>
        <w:t>parë të muajit pasardhës nga mba</w:t>
      </w:r>
      <w:r w:rsidRPr="002D2745">
        <w:rPr>
          <w:szCs w:val="22"/>
        </w:rPr>
        <w:t>rimi i periudh</w:t>
      </w:r>
      <w:r>
        <w:rPr>
          <w:szCs w:val="22"/>
        </w:rPr>
        <w:t>ës tre</w:t>
      </w:r>
      <w:r w:rsidRPr="002D2745">
        <w:rPr>
          <w:szCs w:val="22"/>
        </w:rPr>
        <w:t>mujore, pas datës së depozitimit të instrume</w:t>
      </w:r>
      <w:r>
        <w:rPr>
          <w:szCs w:val="22"/>
        </w:rPr>
        <w:t>ntit të pranimit te</w:t>
      </w:r>
      <w:r w:rsidRPr="002D2745">
        <w:rPr>
          <w:szCs w:val="22"/>
        </w:rPr>
        <w:t xml:space="preserve"> Sekretari i Përgjithshëm i Këshillit të Europës.</w:t>
      </w:r>
    </w:p>
    <w:p w:rsidR="00833A7F" w:rsidRPr="007E0B01" w:rsidRDefault="00833A7F" w:rsidP="00833A7F">
      <w:pPr>
        <w:pStyle w:val="Paragrafi"/>
        <w:rPr>
          <w:sz w:val="18"/>
          <w:szCs w:val="22"/>
        </w:rPr>
      </w:pPr>
    </w:p>
    <w:p w:rsidR="00833A7F" w:rsidRPr="002D2745" w:rsidRDefault="00833A7F" w:rsidP="00833A7F">
      <w:pPr>
        <w:pStyle w:val="NeniNr"/>
        <w:keepNext w:val="0"/>
      </w:pPr>
      <w:r w:rsidRPr="002D2745">
        <w:t>Neni 14</w:t>
      </w:r>
    </w:p>
    <w:p w:rsidR="00833A7F" w:rsidRPr="007E0B01" w:rsidRDefault="00833A7F" w:rsidP="00833A7F">
      <w:pPr>
        <w:pStyle w:val="Paragrafi"/>
        <w:rPr>
          <w:sz w:val="18"/>
          <w:szCs w:val="22"/>
        </w:rPr>
      </w:pPr>
    </w:p>
    <w:p w:rsidR="00833A7F" w:rsidRPr="002D2745" w:rsidRDefault="00833A7F" w:rsidP="00833A7F">
      <w:pPr>
        <w:pStyle w:val="Paragrafi"/>
        <w:rPr>
          <w:szCs w:val="22"/>
        </w:rPr>
      </w:pPr>
      <w:r>
        <w:rPr>
          <w:szCs w:val="22"/>
        </w:rPr>
        <w:t>Detyrimet e marra në vijim nga p</w:t>
      </w:r>
      <w:r w:rsidRPr="002D2745">
        <w:rPr>
          <w:szCs w:val="22"/>
        </w:rPr>
        <w:t>alët në Konventë</w:t>
      </w:r>
      <w:r>
        <w:rPr>
          <w:szCs w:val="22"/>
        </w:rPr>
        <w:t>, në përputhje me nenin 1</w:t>
      </w:r>
      <w:r w:rsidRPr="002D2745">
        <w:rPr>
          <w:szCs w:val="22"/>
        </w:rPr>
        <w:t xml:space="preserve"> paragrafi 2, do të vlerësohen si një pjesë përbërëse e ratifikimit, pranimit</w:t>
      </w:r>
      <w:r>
        <w:rPr>
          <w:szCs w:val="22"/>
        </w:rPr>
        <w:t>, miratimit ose anëtarësimit të p</w:t>
      </w:r>
      <w:r w:rsidRPr="002D2745">
        <w:rPr>
          <w:szCs w:val="22"/>
        </w:rPr>
        <w:t xml:space="preserve">alës që </w:t>
      </w:r>
      <w:r>
        <w:rPr>
          <w:szCs w:val="22"/>
        </w:rPr>
        <w:t>e ka deklaruar</w:t>
      </w:r>
      <w:r w:rsidRPr="002D2745">
        <w:rPr>
          <w:szCs w:val="22"/>
        </w:rPr>
        <w:t xml:space="preserve"> dhe do të ketë të njëjtin efekt që nga dita e parë e m</w:t>
      </w:r>
      <w:r>
        <w:rPr>
          <w:szCs w:val="22"/>
        </w:rPr>
        <w:t>uajit pasardhës së afatit të mba</w:t>
      </w:r>
      <w:r w:rsidRPr="002D2745">
        <w:rPr>
          <w:szCs w:val="22"/>
        </w:rPr>
        <w:t>rimit pas datës së marrjes së njoftimit nga Sekretari i Përgjithshëm</w:t>
      </w:r>
      <w:r>
        <w:rPr>
          <w:szCs w:val="22"/>
        </w:rPr>
        <w:t>.</w:t>
      </w:r>
    </w:p>
    <w:p w:rsidR="00833A7F" w:rsidRPr="007E0B01" w:rsidRDefault="00833A7F" w:rsidP="00833A7F">
      <w:pPr>
        <w:pStyle w:val="Paragrafi"/>
        <w:rPr>
          <w:sz w:val="18"/>
          <w:szCs w:val="22"/>
        </w:rPr>
      </w:pPr>
    </w:p>
    <w:p w:rsidR="00833A7F" w:rsidRPr="002D2745" w:rsidRDefault="00833A7F" w:rsidP="00833A7F">
      <w:pPr>
        <w:pStyle w:val="NeniNr"/>
        <w:keepNext w:val="0"/>
      </w:pPr>
      <w:r w:rsidRPr="002D2745">
        <w:t>Neni 15</w:t>
      </w:r>
    </w:p>
    <w:p w:rsidR="00833A7F" w:rsidRPr="007E0B01" w:rsidRDefault="00833A7F" w:rsidP="00833A7F">
      <w:pPr>
        <w:pStyle w:val="Paragrafi"/>
        <w:rPr>
          <w:sz w:val="18"/>
          <w:szCs w:val="22"/>
        </w:rPr>
      </w:pPr>
    </w:p>
    <w:p w:rsidR="00833A7F" w:rsidRPr="002D2745" w:rsidRDefault="00833A7F" w:rsidP="00833A7F">
      <w:pPr>
        <w:pStyle w:val="Paragrafi"/>
        <w:rPr>
          <w:szCs w:val="22"/>
        </w:rPr>
      </w:pPr>
      <w:r w:rsidRPr="002D2745">
        <w:rPr>
          <w:szCs w:val="22"/>
        </w:rPr>
        <w:t xml:space="preserve">Dispozitat e </w:t>
      </w:r>
      <w:r>
        <w:rPr>
          <w:szCs w:val="22"/>
        </w:rPr>
        <w:t>kësaj K</w:t>
      </w:r>
      <w:r w:rsidRPr="002D2745">
        <w:rPr>
          <w:szCs w:val="22"/>
        </w:rPr>
        <w:t>onvente do të zbatohen në të gjitha kategoritë e autoriteteve vendore që ekzis</w:t>
      </w:r>
      <w:r>
        <w:rPr>
          <w:szCs w:val="22"/>
        </w:rPr>
        <w:t>tojnë brenda territorit të çdo pale. Megjithatë, çdo shtet k</w:t>
      </w:r>
      <w:r w:rsidRPr="002D2745">
        <w:rPr>
          <w:szCs w:val="22"/>
        </w:rPr>
        <w:t>ontraktues, kur depoziton instrumentin e tij të ratifikimit, pranimit, miratimit apo anëtarësimit, të specifikojë kategoritë e autoriteteve territoriale, në të cilat ai synon të kufizojë qëllimin e kësaj Konvente, apo që synon të përjashtojë nga qëllimi i saj.</w:t>
      </w:r>
    </w:p>
    <w:p w:rsidR="00833A7F" w:rsidRDefault="00833A7F" w:rsidP="00833A7F">
      <w:pPr>
        <w:pStyle w:val="NeniNr"/>
        <w:keepNext w:val="0"/>
      </w:pPr>
    </w:p>
    <w:p w:rsidR="00833A7F" w:rsidRPr="002D2745" w:rsidRDefault="00833A7F" w:rsidP="00833A7F">
      <w:pPr>
        <w:pStyle w:val="NeniNr"/>
        <w:keepNext w:val="0"/>
      </w:pPr>
      <w:r w:rsidRPr="002D2745">
        <w:lastRenderedPageBreak/>
        <w:t xml:space="preserve">Neni </w:t>
      </w:r>
      <w:r>
        <w:t>1</w:t>
      </w:r>
      <w:r w:rsidRPr="002D2745">
        <w:t>6</w:t>
      </w:r>
    </w:p>
    <w:p w:rsidR="00833A7F" w:rsidRPr="002D2745" w:rsidRDefault="00833A7F" w:rsidP="00833A7F">
      <w:pPr>
        <w:pStyle w:val="Paragrafi"/>
        <w:rPr>
          <w:szCs w:val="22"/>
        </w:rPr>
      </w:pPr>
    </w:p>
    <w:p w:rsidR="00833A7F" w:rsidRPr="002D2745" w:rsidRDefault="00833A7F" w:rsidP="00833A7F">
      <w:pPr>
        <w:pStyle w:val="Paragrafi"/>
        <w:rPr>
          <w:szCs w:val="22"/>
        </w:rPr>
      </w:pPr>
      <w:r w:rsidRPr="002D2745">
        <w:rPr>
          <w:szCs w:val="22"/>
        </w:rPr>
        <w:t>1. Çdo shtet në kohën e në</w:t>
      </w:r>
      <w:r>
        <w:rPr>
          <w:szCs w:val="22"/>
        </w:rPr>
        <w:t>nshk</w:t>
      </w:r>
      <w:r w:rsidRPr="002D2745">
        <w:rPr>
          <w:szCs w:val="22"/>
        </w:rPr>
        <w:t>rimit apo kur depoziton instru</w:t>
      </w:r>
      <w:r>
        <w:rPr>
          <w:szCs w:val="22"/>
        </w:rPr>
        <w:t>mentin e tij të ratifikimit, pra</w:t>
      </w:r>
      <w:r w:rsidRPr="002D2745">
        <w:rPr>
          <w:szCs w:val="22"/>
        </w:rPr>
        <w:t xml:space="preserve">nimit, </w:t>
      </w:r>
      <w:r>
        <w:rPr>
          <w:szCs w:val="22"/>
        </w:rPr>
        <w:t>miratimit apo hyrjes, mund të s</w:t>
      </w:r>
      <w:r w:rsidRPr="002D2745">
        <w:rPr>
          <w:szCs w:val="22"/>
        </w:rPr>
        <w:t>pecifikojë territorin apo territoret në cilat kjo Konventë do të zbatohet.</w:t>
      </w:r>
    </w:p>
    <w:p w:rsidR="00833A7F" w:rsidRPr="002D2745" w:rsidRDefault="00833A7F" w:rsidP="00833A7F">
      <w:pPr>
        <w:pStyle w:val="Paragrafi"/>
        <w:rPr>
          <w:szCs w:val="22"/>
        </w:rPr>
      </w:pPr>
      <w:r w:rsidRPr="002D2745">
        <w:rPr>
          <w:szCs w:val="22"/>
        </w:rPr>
        <w:t>2. Çdo shtet në një kohë të mëvonshme, me një deklaratë të adresuar në Këshillin e Europës, mund të shtrijë zbatimin e kësaj Konvente në një territor tjetër</w:t>
      </w:r>
      <w:r>
        <w:rPr>
          <w:szCs w:val="22"/>
        </w:rPr>
        <w:t>,</w:t>
      </w:r>
      <w:r w:rsidRPr="002D2745">
        <w:rPr>
          <w:szCs w:val="22"/>
        </w:rPr>
        <w:t xml:space="preserve"> përveç atij të specifikuar në deklaratë. Përsa i përket një territori të tillë, Konventa duhet të hyjë në fuqi në ditën e parë të muajit pasardhës të mbarimit të periudhës prej tre muajsh pas datës së marrjes së deklaratës nga Sekretari i Përgjithshëm.</w:t>
      </w:r>
    </w:p>
    <w:p w:rsidR="00833A7F" w:rsidRPr="002D2745" w:rsidRDefault="00833A7F" w:rsidP="00833A7F">
      <w:pPr>
        <w:pStyle w:val="Paragrafi"/>
        <w:rPr>
          <w:szCs w:val="22"/>
        </w:rPr>
      </w:pPr>
      <w:r w:rsidRPr="002D2745">
        <w:rPr>
          <w:szCs w:val="22"/>
        </w:rPr>
        <w:t>3. Çdo deklaratë e</w:t>
      </w:r>
      <w:r>
        <w:rPr>
          <w:szCs w:val="22"/>
        </w:rPr>
        <w:t xml:space="preserve"> bërë mbështetur në dy paragrafët e mëparshëm</w:t>
      </w:r>
      <w:r w:rsidRPr="002D2745">
        <w:rPr>
          <w:szCs w:val="22"/>
        </w:rPr>
        <w:t>, përsa i përket çdo territori të specifikuar në këtë deklaratë, mund të tërhiqet me një njoftim adresuar Sekretarit të Pë</w:t>
      </w:r>
      <w:r>
        <w:rPr>
          <w:szCs w:val="22"/>
        </w:rPr>
        <w:t>r</w:t>
      </w:r>
      <w:r w:rsidRPr="002D2745">
        <w:rPr>
          <w:szCs w:val="22"/>
        </w:rPr>
        <w:t>gjithshëm. Tërheqja do të jetë efektive në ditën e parë të muajit pasardhës të mbarimit të p</w:t>
      </w:r>
      <w:r>
        <w:rPr>
          <w:szCs w:val="22"/>
        </w:rPr>
        <w:t>e</w:t>
      </w:r>
      <w:r w:rsidRPr="002D2745">
        <w:rPr>
          <w:szCs w:val="22"/>
        </w:rPr>
        <w:t>riudhës prej gjashtë muajsh pas datës së marrjes së njoftimit nga Sekretari i Pëgjithshëm.</w:t>
      </w:r>
    </w:p>
    <w:p w:rsidR="00833A7F" w:rsidRPr="002D2745" w:rsidRDefault="00833A7F" w:rsidP="00833A7F">
      <w:pPr>
        <w:pStyle w:val="Paragrafi"/>
        <w:rPr>
          <w:szCs w:val="22"/>
        </w:rPr>
      </w:pPr>
    </w:p>
    <w:p w:rsidR="00833A7F" w:rsidRPr="002D2745" w:rsidRDefault="00833A7F" w:rsidP="00833A7F">
      <w:pPr>
        <w:pStyle w:val="NeniNr"/>
        <w:keepNext w:val="0"/>
      </w:pPr>
      <w:r w:rsidRPr="002D2745">
        <w:t>Neni 17</w:t>
      </w:r>
    </w:p>
    <w:p w:rsidR="00833A7F" w:rsidRPr="002D2745" w:rsidRDefault="00833A7F" w:rsidP="00833A7F">
      <w:pPr>
        <w:pStyle w:val="Paragrafi"/>
        <w:rPr>
          <w:szCs w:val="22"/>
        </w:rPr>
      </w:pPr>
    </w:p>
    <w:p w:rsidR="00833A7F" w:rsidRPr="002D2745" w:rsidRDefault="00833A7F" w:rsidP="00833A7F">
      <w:pPr>
        <w:pStyle w:val="Paragrafi"/>
        <w:rPr>
          <w:szCs w:val="22"/>
        </w:rPr>
      </w:pPr>
      <w:r>
        <w:rPr>
          <w:szCs w:val="22"/>
        </w:rPr>
        <w:t>Asnjë rezervë nuk mund t’u</w:t>
      </w:r>
      <w:r w:rsidRPr="002D2745">
        <w:rPr>
          <w:szCs w:val="22"/>
        </w:rPr>
        <w:t xml:space="preserve"> bëhet dispozitave të kësaj Konvente</w:t>
      </w:r>
      <w:r>
        <w:rPr>
          <w:szCs w:val="22"/>
        </w:rPr>
        <w:t>,</w:t>
      </w:r>
      <w:r w:rsidRPr="002D2745">
        <w:rPr>
          <w:szCs w:val="22"/>
        </w:rPr>
        <w:t xml:space="preserve"> përveç</w:t>
      </w:r>
      <w:r>
        <w:rPr>
          <w:szCs w:val="22"/>
        </w:rPr>
        <w:t xml:space="preserve"> atyre të përmendura në nenin 1</w:t>
      </w:r>
      <w:r w:rsidRPr="002D2745">
        <w:rPr>
          <w:szCs w:val="22"/>
        </w:rPr>
        <w:t xml:space="preserve"> paragrafi 1.</w:t>
      </w:r>
    </w:p>
    <w:p w:rsidR="00833A7F" w:rsidRPr="002D2745" w:rsidRDefault="00833A7F" w:rsidP="00833A7F">
      <w:pPr>
        <w:pStyle w:val="Paragrafi"/>
        <w:rPr>
          <w:szCs w:val="22"/>
        </w:rPr>
      </w:pPr>
    </w:p>
    <w:p w:rsidR="00833A7F" w:rsidRPr="002D2745" w:rsidRDefault="00833A7F" w:rsidP="00833A7F">
      <w:pPr>
        <w:pStyle w:val="NeniNr"/>
        <w:keepNext w:val="0"/>
      </w:pPr>
      <w:r w:rsidRPr="002D2745">
        <w:t>Neni 18</w:t>
      </w:r>
    </w:p>
    <w:p w:rsidR="00833A7F" w:rsidRPr="002D2745" w:rsidRDefault="00833A7F" w:rsidP="00833A7F">
      <w:pPr>
        <w:pStyle w:val="Paragrafi"/>
        <w:rPr>
          <w:szCs w:val="22"/>
        </w:rPr>
      </w:pPr>
    </w:p>
    <w:p w:rsidR="00833A7F" w:rsidRPr="002D2745" w:rsidRDefault="00833A7F" w:rsidP="00833A7F">
      <w:pPr>
        <w:pStyle w:val="Paragrafi"/>
        <w:rPr>
          <w:szCs w:val="22"/>
        </w:rPr>
      </w:pPr>
      <w:r w:rsidRPr="002D2745">
        <w:rPr>
          <w:szCs w:val="22"/>
        </w:rPr>
        <w:t>1</w:t>
      </w:r>
      <w:r>
        <w:rPr>
          <w:szCs w:val="22"/>
        </w:rPr>
        <w:t>. Çdo palë mund ta</w:t>
      </w:r>
      <w:r w:rsidRPr="002D2745">
        <w:rPr>
          <w:szCs w:val="22"/>
        </w:rPr>
        <w:t xml:space="preserve"> denoncojë në çdo kohë këtë Konventë n</w:t>
      </w:r>
      <w:r>
        <w:rPr>
          <w:szCs w:val="22"/>
        </w:rPr>
        <w:t>ë</w:t>
      </w:r>
      <w:r w:rsidRPr="002D2745">
        <w:rPr>
          <w:szCs w:val="22"/>
        </w:rPr>
        <w:t>p</w:t>
      </w:r>
      <w:r>
        <w:rPr>
          <w:szCs w:val="22"/>
        </w:rPr>
        <w:t>ërmjet njoftimit të adresuar te</w:t>
      </w:r>
      <w:r w:rsidRPr="002D2745">
        <w:rPr>
          <w:szCs w:val="22"/>
        </w:rPr>
        <w:t xml:space="preserve"> Sekretari i Pëgjithshëm i Këshillit të Europës.</w:t>
      </w:r>
    </w:p>
    <w:p w:rsidR="00833A7F" w:rsidRPr="002D2745" w:rsidRDefault="00833A7F" w:rsidP="00833A7F">
      <w:pPr>
        <w:pStyle w:val="Paragrafi"/>
        <w:rPr>
          <w:szCs w:val="22"/>
        </w:rPr>
      </w:pPr>
      <w:r w:rsidRPr="002D2745">
        <w:rPr>
          <w:szCs w:val="22"/>
        </w:rPr>
        <w:t>2. Një denoncim i tillë do të hyjë në fuqi në ditën e parë të muajit pasardhës të mbarimit të periudhës prej gjashtë muajsh pas datës së marrjes së nj</w:t>
      </w:r>
      <w:r>
        <w:rPr>
          <w:szCs w:val="22"/>
        </w:rPr>
        <w:t>o</w:t>
      </w:r>
      <w:r w:rsidRPr="002D2745">
        <w:rPr>
          <w:szCs w:val="22"/>
        </w:rPr>
        <w:t>ftimit nga Sekretari i Përgjithshëm.</w:t>
      </w:r>
    </w:p>
    <w:p w:rsidR="00833A7F" w:rsidRPr="002D2745" w:rsidRDefault="00833A7F" w:rsidP="00833A7F">
      <w:pPr>
        <w:pStyle w:val="Paragrafi"/>
        <w:ind w:firstLine="0"/>
        <w:rPr>
          <w:szCs w:val="22"/>
        </w:rPr>
      </w:pPr>
    </w:p>
    <w:p w:rsidR="00833A7F" w:rsidRDefault="00833A7F" w:rsidP="00833A7F">
      <w:pPr>
        <w:pStyle w:val="NeniNr"/>
        <w:keepNext w:val="0"/>
      </w:pPr>
    </w:p>
    <w:p w:rsidR="00833A7F" w:rsidRPr="002D2745" w:rsidRDefault="00833A7F" w:rsidP="00833A7F">
      <w:pPr>
        <w:pStyle w:val="NeniNr"/>
        <w:keepNext w:val="0"/>
      </w:pPr>
      <w:r w:rsidRPr="002D2745">
        <w:t xml:space="preserve">Neni </w:t>
      </w:r>
      <w:r>
        <w:t>1</w:t>
      </w:r>
      <w:r w:rsidRPr="002D2745">
        <w:t>9</w:t>
      </w:r>
    </w:p>
    <w:p w:rsidR="00833A7F" w:rsidRPr="002D2745" w:rsidRDefault="00833A7F" w:rsidP="00833A7F">
      <w:pPr>
        <w:pStyle w:val="Paragrafi"/>
        <w:rPr>
          <w:szCs w:val="22"/>
        </w:rPr>
      </w:pPr>
    </w:p>
    <w:p w:rsidR="00833A7F" w:rsidRPr="002D2745" w:rsidRDefault="00833A7F" w:rsidP="00833A7F">
      <w:pPr>
        <w:pStyle w:val="Paragrafi"/>
        <w:rPr>
          <w:szCs w:val="22"/>
        </w:rPr>
      </w:pPr>
      <w:r w:rsidRPr="002D2745">
        <w:rPr>
          <w:szCs w:val="22"/>
        </w:rPr>
        <w:t xml:space="preserve">Sekretari i Përgjithshëm i </w:t>
      </w:r>
      <w:r>
        <w:rPr>
          <w:szCs w:val="22"/>
        </w:rPr>
        <w:t>Këshillit të Europës do të njoftojë s</w:t>
      </w:r>
      <w:r w:rsidRPr="002D2745">
        <w:rPr>
          <w:szCs w:val="22"/>
        </w:rPr>
        <w:t>htetet a</w:t>
      </w:r>
      <w:r>
        <w:rPr>
          <w:szCs w:val="22"/>
        </w:rPr>
        <w:t>nëtare të Këshillit dhe ndonjë s</w:t>
      </w:r>
      <w:r w:rsidRPr="002D2745">
        <w:rPr>
          <w:szCs w:val="22"/>
        </w:rPr>
        <w:t>htet, i cili ka hyrë në Konventë, për:</w:t>
      </w:r>
    </w:p>
    <w:p w:rsidR="00833A7F" w:rsidRPr="002D2745" w:rsidRDefault="00833A7F" w:rsidP="00833A7F">
      <w:pPr>
        <w:pStyle w:val="Paragrafi"/>
        <w:rPr>
          <w:szCs w:val="22"/>
        </w:rPr>
      </w:pPr>
      <w:r w:rsidRPr="002D2745">
        <w:rPr>
          <w:szCs w:val="22"/>
        </w:rPr>
        <w:t>a) çdo nënshkrim;</w:t>
      </w:r>
    </w:p>
    <w:p w:rsidR="00833A7F" w:rsidRPr="002D2745" w:rsidRDefault="00833A7F" w:rsidP="00833A7F">
      <w:pPr>
        <w:pStyle w:val="Paragrafi"/>
        <w:rPr>
          <w:szCs w:val="22"/>
        </w:rPr>
      </w:pPr>
      <w:r w:rsidRPr="002D2745">
        <w:rPr>
          <w:szCs w:val="22"/>
        </w:rPr>
        <w:t>b) çdo depozitim instrumenti të ratifimit, pranimit, miratimit apo anëtarësimit;</w:t>
      </w:r>
    </w:p>
    <w:p w:rsidR="00833A7F" w:rsidRPr="002D2745" w:rsidRDefault="00833A7F" w:rsidP="00833A7F">
      <w:pPr>
        <w:pStyle w:val="Paragrafi"/>
        <w:rPr>
          <w:szCs w:val="22"/>
        </w:rPr>
      </w:pPr>
      <w:r w:rsidRPr="002D2745">
        <w:rPr>
          <w:szCs w:val="22"/>
        </w:rPr>
        <w:t>c) çdo datë të hyrjes në fuqi të kësaj Konvente në përputhje me nenet 12, 13 dhe 16;</w:t>
      </w:r>
    </w:p>
    <w:p w:rsidR="00833A7F" w:rsidRPr="002D2745" w:rsidRDefault="00833A7F" w:rsidP="00833A7F">
      <w:pPr>
        <w:pStyle w:val="Paragrafi"/>
        <w:rPr>
          <w:szCs w:val="22"/>
        </w:rPr>
      </w:pPr>
      <w:r w:rsidRPr="002D2745">
        <w:rPr>
          <w:szCs w:val="22"/>
        </w:rPr>
        <w:t>d) çdo njoftim të marrë në z</w:t>
      </w:r>
      <w:r>
        <w:rPr>
          <w:szCs w:val="22"/>
        </w:rPr>
        <w:t>batim të dispozitave të nenit 1</w:t>
      </w:r>
      <w:r w:rsidRPr="002D2745">
        <w:rPr>
          <w:szCs w:val="22"/>
        </w:rPr>
        <w:t xml:space="preserve"> paragrafi 2;</w:t>
      </w:r>
    </w:p>
    <w:p w:rsidR="00833A7F" w:rsidRPr="002D2745" w:rsidRDefault="00833A7F" w:rsidP="00833A7F">
      <w:pPr>
        <w:pStyle w:val="Paragrafi"/>
        <w:rPr>
          <w:szCs w:val="22"/>
        </w:rPr>
      </w:pPr>
      <w:r w:rsidRPr="002D2745">
        <w:rPr>
          <w:szCs w:val="22"/>
        </w:rPr>
        <w:t>e) çdo njoftim të marrë në zba</w:t>
      </w:r>
      <w:r>
        <w:rPr>
          <w:szCs w:val="22"/>
        </w:rPr>
        <w:t>tim të dispozitave të nenit 9</w:t>
      </w:r>
      <w:r w:rsidRPr="002D2745">
        <w:rPr>
          <w:szCs w:val="22"/>
        </w:rPr>
        <w:t xml:space="preserve"> paragrafi 4;</w:t>
      </w:r>
    </w:p>
    <w:p w:rsidR="00833A7F" w:rsidRPr="002D2745" w:rsidRDefault="00833A7F" w:rsidP="00833A7F">
      <w:pPr>
        <w:pStyle w:val="Paragrafi"/>
        <w:rPr>
          <w:szCs w:val="22"/>
        </w:rPr>
      </w:pPr>
      <w:r w:rsidRPr="002D2745">
        <w:rPr>
          <w:szCs w:val="22"/>
        </w:rPr>
        <w:t>f) çdo akti tjetër, njoftim apo komunikim në lidhje me këtë Konventë.</w:t>
      </w:r>
    </w:p>
    <w:p w:rsidR="00833A7F" w:rsidRPr="002D2745" w:rsidRDefault="00833A7F" w:rsidP="00833A7F">
      <w:pPr>
        <w:pStyle w:val="Paragrafi"/>
        <w:rPr>
          <w:szCs w:val="22"/>
        </w:rPr>
      </w:pPr>
      <w:r w:rsidRPr="002D2745">
        <w:rPr>
          <w:szCs w:val="22"/>
        </w:rPr>
        <w:t>Kjo Konventë u nënshkrua në prani të personave të autorizuar për ta nënshkruar.</w:t>
      </w:r>
    </w:p>
    <w:p w:rsidR="00833A7F" w:rsidRPr="00EA51E8" w:rsidRDefault="00833A7F" w:rsidP="00833A7F">
      <w:pPr>
        <w:pStyle w:val="Paragrafi"/>
        <w:rPr>
          <w:szCs w:val="22"/>
        </w:rPr>
      </w:pPr>
      <w:r>
        <w:t>Bërë në Strasburg, më</w:t>
      </w:r>
      <w:r w:rsidRPr="002D2745">
        <w:t xml:space="preserve"> 5 sh</w:t>
      </w:r>
      <w:r>
        <w:t>kurt 1992 në anglisht dhe në frën</w:t>
      </w:r>
      <w:r w:rsidRPr="002D2745">
        <w:t>gjisht, të dyja tekstet njësoj autentike, në një kopje të vetme, e cila do të depozitohet në arkivat e Këshillit</w:t>
      </w:r>
      <w:r>
        <w:t xml:space="preserve"> të Europës. Sekretari i Për</w:t>
      </w:r>
      <w:r w:rsidRPr="002D2745">
        <w:t>gjithshëm i Këshillit të Europës do t’i trans</w:t>
      </w:r>
      <w:r>
        <w:t>metojë kopje të vërtetuara çdo shteti anëtar të Këshillit të E</w:t>
      </w:r>
      <w:r w:rsidRPr="002D2745">
        <w:t>uropës dhe çdo</w:t>
      </w:r>
      <w:r>
        <w:t xml:space="preserve"> s</w:t>
      </w:r>
      <w:r w:rsidRPr="002D2745">
        <w:t>hteti të ftuar për të aderuar në kët</w:t>
      </w:r>
      <w:r>
        <w:t>ë</w:t>
      </w:r>
      <w:r w:rsidRPr="002D2745">
        <w:t xml:space="preserve"> Konventë.         </w:t>
      </w:r>
    </w:p>
    <w:sectPr w:rsidR="00833A7F" w:rsidRPr="00EA51E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969CC"/>
    <w:rsid w:val="007B0B5A"/>
    <w:rsid w:val="0080475E"/>
    <w:rsid w:val="008072B9"/>
    <w:rsid w:val="00833A7F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E5281CC-7056-4672-AC8D-3E03013C8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833A7F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833A7F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833A7F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2024</Words>
  <Characters>11543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2019-03-16T14:15:00Z</dcterms:created>
  <dcterms:modified xsi:type="dcterms:W3CDTF">2019-03-16T14:15:00Z</dcterms:modified>
</cp:coreProperties>
</file>