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EE1E20" w:rsidRDefault="00B602CA" w:rsidP="00B602CA">
      <w:pPr>
        <w:pStyle w:val="Akti"/>
        <w:rPr>
          <w:rFonts w:ascii="Garamond" w:hAnsi="Garamond"/>
          <w:color w:val="auto"/>
          <w:sz w:val="24"/>
          <w:szCs w:val="24"/>
          <w:lang w:val="en-US"/>
        </w:rPr>
      </w:pPr>
      <w:r w:rsidRPr="00EE1E20">
        <w:rPr>
          <w:rFonts w:ascii="Garamond" w:hAnsi="Garamond"/>
          <w:color w:val="auto"/>
          <w:sz w:val="24"/>
          <w:szCs w:val="24"/>
        </w:rPr>
        <w:t>LIGJ</w:t>
      </w:r>
    </w:p>
    <w:p w:rsidR="00B602CA" w:rsidRPr="00EE1E20" w:rsidRDefault="00B602CA" w:rsidP="00B602CA">
      <w:pPr>
        <w:pStyle w:val="NumriData"/>
        <w:rPr>
          <w:rFonts w:ascii="Garamond" w:hAnsi="Garamond"/>
          <w:sz w:val="24"/>
          <w:szCs w:val="24"/>
        </w:rPr>
      </w:pPr>
      <w:r w:rsidRPr="00EE1E20">
        <w:rPr>
          <w:rFonts w:ascii="Garamond" w:hAnsi="Garamond"/>
          <w:sz w:val="24"/>
          <w:szCs w:val="24"/>
        </w:rPr>
        <w:t>Nr.</w:t>
      </w:r>
      <w:r w:rsidR="00BD2622" w:rsidRPr="00EE1E20">
        <w:rPr>
          <w:rFonts w:ascii="Garamond" w:hAnsi="Garamond"/>
          <w:sz w:val="24"/>
          <w:szCs w:val="24"/>
        </w:rPr>
        <w:t xml:space="preserve"> </w:t>
      </w:r>
      <w:r w:rsidRPr="00EE1E20">
        <w:rPr>
          <w:rFonts w:ascii="Garamond" w:hAnsi="Garamond"/>
          <w:sz w:val="24"/>
          <w:szCs w:val="24"/>
        </w:rPr>
        <w:t>9385, datë 4.5.2005</w:t>
      </w:r>
    </w:p>
    <w:p w:rsidR="00B602CA" w:rsidRPr="00EE1E20" w:rsidRDefault="00B602CA" w:rsidP="00B602CA">
      <w:pPr>
        <w:pStyle w:val="Paragrafi"/>
        <w:rPr>
          <w:rFonts w:ascii="Garamond" w:hAnsi="Garamond"/>
          <w:sz w:val="24"/>
          <w:szCs w:val="24"/>
        </w:rPr>
      </w:pPr>
    </w:p>
    <w:p w:rsidR="00B602CA" w:rsidRPr="00EE1E20" w:rsidRDefault="00B602CA" w:rsidP="00B602CA">
      <w:pPr>
        <w:pStyle w:val="Titulli"/>
        <w:rPr>
          <w:rFonts w:ascii="Garamond" w:hAnsi="Garamond"/>
          <w:sz w:val="24"/>
          <w:szCs w:val="24"/>
        </w:rPr>
      </w:pPr>
      <w:r w:rsidRPr="00EE1E20">
        <w:rPr>
          <w:rFonts w:ascii="Garamond" w:hAnsi="Garamond"/>
          <w:sz w:val="24"/>
          <w:szCs w:val="24"/>
        </w:rPr>
        <w:t>PËR PYJET DHE SHËRBIMIN PYJOR</w:t>
      </w:r>
    </w:p>
    <w:p w:rsidR="00B602CA" w:rsidRPr="00EE1E20" w:rsidRDefault="009255F6" w:rsidP="00CD270E">
      <w:pPr>
        <w:pStyle w:val="Paragrafi"/>
        <w:ind w:firstLine="0"/>
        <w:jc w:val="center"/>
        <w:rPr>
          <w:rFonts w:ascii="Garamond" w:hAnsi="Garamond"/>
          <w:i/>
          <w:sz w:val="24"/>
          <w:szCs w:val="24"/>
        </w:rPr>
      </w:pPr>
      <w:r w:rsidRPr="00EE1E20">
        <w:rPr>
          <w:rFonts w:ascii="Garamond" w:hAnsi="Garamond"/>
          <w:i/>
          <w:sz w:val="24"/>
          <w:szCs w:val="24"/>
        </w:rPr>
        <w:t>(Ndryshuar me ligjet</w:t>
      </w:r>
      <w:r w:rsidR="00BD2622" w:rsidRPr="00EE1E20">
        <w:rPr>
          <w:rFonts w:ascii="Garamond" w:hAnsi="Garamond"/>
          <w:i/>
          <w:sz w:val="24"/>
          <w:szCs w:val="24"/>
        </w:rPr>
        <w:t xml:space="preserve"> nr. 9533, datë 15.5.2006</w:t>
      </w:r>
      <w:r w:rsidRPr="00EE1E20">
        <w:rPr>
          <w:rFonts w:ascii="Garamond" w:hAnsi="Garamond"/>
          <w:i/>
          <w:sz w:val="24"/>
          <w:szCs w:val="24"/>
        </w:rPr>
        <w:t>; nr. 9791, datë 23.7.2007</w:t>
      </w:r>
      <w:r w:rsidR="005B05E4" w:rsidRPr="00EE1E20">
        <w:rPr>
          <w:rFonts w:ascii="Garamond" w:hAnsi="Garamond"/>
          <w:i/>
          <w:sz w:val="24"/>
          <w:szCs w:val="24"/>
        </w:rPr>
        <w:t>; nr. 9989, datë 15.9.2008</w:t>
      </w:r>
      <w:r w:rsidR="00CD270E" w:rsidRPr="00EE1E20">
        <w:rPr>
          <w:rFonts w:ascii="Garamond" w:hAnsi="Garamond"/>
          <w:i/>
          <w:sz w:val="24"/>
          <w:szCs w:val="24"/>
        </w:rPr>
        <w:t>; nr. 10 137, datë 11.5.2009</w:t>
      </w:r>
      <w:r w:rsidR="00CA4AB2" w:rsidRPr="00EE1E20">
        <w:rPr>
          <w:rFonts w:ascii="Garamond" w:hAnsi="Garamond"/>
          <w:i/>
          <w:sz w:val="24"/>
          <w:szCs w:val="24"/>
        </w:rPr>
        <w:t>; nr. 15/2012, datë 16.2.2012</w:t>
      </w:r>
      <w:r w:rsidR="00544A84" w:rsidRPr="00EE1E20">
        <w:rPr>
          <w:rFonts w:ascii="Garamond" w:hAnsi="Garamond"/>
          <w:i/>
          <w:sz w:val="24"/>
          <w:szCs w:val="24"/>
        </w:rPr>
        <w:t>; nr. 36/2013, datë 14.2.2013</w:t>
      </w:r>
      <w:r w:rsidR="00BD2622" w:rsidRPr="00EE1E20">
        <w:rPr>
          <w:rFonts w:ascii="Garamond" w:hAnsi="Garamond"/>
          <w:i/>
          <w:sz w:val="24"/>
          <w:szCs w:val="24"/>
        </w:rPr>
        <w:t>)</w:t>
      </w:r>
    </w:p>
    <w:p w:rsidR="005B05E4" w:rsidRPr="00EE1E20" w:rsidRDefault="005B05E4" w:rsidP="00BD2622">
      <w:pPr>
        <w:pStyle w:val="Paragrafi"/>
        <w:ind w:firstLine="0"/>
        <w:jc w:val="center"/>
        <w:rPr>
          <w:rFonts w:ascii="Garamond" w:hAnsi="Garamond"/>
          <w:i/>
          <w:sz w:val="24"/>
          <w:szCs w:val="24"/>
        </w:rPr>
      </w:pPr>
    </w:p>
    <w:p w:rsidR="00BD2622" w:rsidRPr="00EE1E20" w:rsidRDefault="00BD2622" w:rsidP="00BD2622">
      <w:pPr>
        <w:pStyle w:val="Paragrafi"/>
        <w:ind w:firstLine="0"/>
        <w:jc w:val="right"/>
        <w:rPr>
          <w:rFonts w:ascii="Garamond" w:hAnsi="Garamond"/>
          <w:i/>
          <w:sz w:val="24"/>
          <w:szCs w:val="24"/>
        </w:rPr>
      </w:pPr>
      <w:r w:rsidRPr="00EE1E20">
        <w:rPr>
          <w:rFonts w:ascii="Garamond" w:hAnsi="Garamond"/>
          <w:i/>
          <w:sz w:val="24"/>
          <w:szCs w:val="24"/>
        </w:rPr>
        <w:t>(i përditësuar)</w:t>
      </w:r>
    </w:p>
    <w:p w:rsidR="00BD2622" w:rsidRPr="00EE1E20" w:rsidRDefault="00BD2622" w:rsidP="00B602CA">
      <w:pPr>
        <w:pStyle w:val="Paragrafi"/>
        <w:ind w:firstLine="0"/>
        <w:rPr>
          <w:rFonts w:ascii="Garamond" w:hAnsi="Garamond"/>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Në mbështetje të neneve 78 dhe 83 pika 1 të Kushtetutës, me propozimin e Këshillit të Ministrave, </w:t>
      </w:r>
    </w:p>
    <w:p w:rsidR="00B602CA" w:rsidRPr="00EE1E20" w:rsidRDefault="00B602CA" w:rsidP="00B602CA">
      <w:pPr>
        <w:pStyle w:val="Paragrafi"/>
        <w:rPr>
          <w:rFonts w:ascii="Garamond" w:hAnsi="Garamond"/>
          <w:sz w:val="24"/>
          <w:szCs w:val="24"/>
        </w:rPr>
      </w:pPr>
    </w:p>
    <w:p w:rsidR="00B602CA" w:rsidRPr="00EE1E20" w:rsidRDefault="00B602CA" w:rsidP="00B602CA">
      <w:pPr>
        <w:pStyle w:val="Institucioni"/>
        <w:rPr>
          <w:rFonts w:ascii="Garamond" w:hAnsi="Garamond"/>
          <w:sz w:val="24"/>
          <w:szCs w:val="24"/>
        </w:rPr>
      </w:pPr>
      <w:r w:rsidRPr="00EE1E20">
        <w:rPr>
          <w:rFonts w:ascii="Garamond" w:hAnsi="Garamond"/>
          <w:sz w:val="24"/>
          <w:szCs w:val="24"/>
        </w:rPr>
        <w:t xml:space="preserve">KUVENDI </w:t>
      </w:r>
    </w:p>
    <w:p w:rsidR="00B602CA" w:rsidRPr="00EE1E20" w:rsidRDefault="00B602CA" w:rsidP="00B602CA">
      <w:pPr>
        <w:pStyle w:val="Institucioni"/>
        <w:rPr>
          <w:rFonts w:ascii="Garamond" w:hAnsi="Garamond"/>
          <w:sz w:val="24"/>
          <w:szCs w:val="24"/>
        </w:rPr>
      </w:pPr>
      <w:r w:rsidRPr="00EE1E20">
        <w:rPr>
          <w:rFonts w:ascii="Garamond" w:hAnsi="Garamond"/>
          <w:sz w:val="24"/>
          <w:szCs w:val="24"/>
        </w:rPr>
        <w:t>I REPUBLIKËS SË SHQIPËRISË</w:t>
      </w:r>
    </w:p>
    <w:p w:rsidR="00B602CA" w:rsidRPr="00EE1E20" w:rsidRDefault="00B602CA" w:rsidP="00B602CA">
      <w:pPr>
        <w:pStyle w:val="Paragrafi"/>
        <w:rPr>
          <w:rFonts w:ascii="Garamond" w:hAnsi="Garamond"/>
          <w:sz w:val="24"/>
          <w:szCs w:val="24"/>
        </w:rPr>
      </w:pPr>
    </w:p>
    <w:p w:rsidR="00B602CA" w:rsidRPr="00EE1E20" w:rsidRDefault="00B602CA" w:rsidP="00B602CA">
      <w:pPr>
        <w:pStyle w:val="VENDOSI"/>
        <w:rPr>
          <w:rFonts w:ascii="Garamond" w:hAnsi="Garamond"/>
          <w:sz w:val="24"/>
          <w:szCs w:val="24"/>
        </w:rPr>
      </w:pPr>
      <w:r w:rsidRPr="00EE1E20">
        <w:rPr>
          <w:rFonts w:ascii="Garamond" w:hAnsi="Garamond"/>
          <w:sz w:val="24"/>
          <w:szCs w:val="24"/>
        </w:rPr>
        <w:t>VENDOSI:</w:t>
      </w:r>
    </w:p>
    <w:p w:rsidR="00B602CA" w:rsidRPr="00EE1E20" w:rsidRDefault="00B602CA" w:rsidP="00B602CA">
      <w:pPr>
        <w:pStyle w:val="Paragrafi"/>
        <w:rPr>
          <w:rFonts w:ascii="Garamond" w:hAnsi="Garamond"/>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KREU I</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DISPOZITA TË PËRGJITHSHME</w:t>
      </w:r>
    </w:p>
    <w:p w:rsidR="00B602CA" w:rsidRPr="00EE1E20" w:rsidRDefault="00B602CA" w:rsidP="00B602CA">
      <w:pPr>
        <w:pStyle w:val="Paragrafi"/>
        <w:rPr>
          <w:rFonts w:ascii="Garamond" w:hAnsi="Garamond"/>
          <w:spacing w:val="8"/>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1</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Objekti</w:t>
      </w: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EE1E20" w:rsidRDefault="00B602CA" w:rsidP="00B602CA">
      <w:pPr>
        <w:pStyle w:val="Paragrafi"/>
        <w:rPr>
          <w:rFonts w:ascii="Garamond" w:hAnsi="Garamond"/>
          <w:spacing w:val="4"/>
          <w:sz w:val="24"/>
          <w:szCs w:val="24"/>
        </w:rPr>
      </w:pPr>
      <w:r w:rsidRPr="00EE1E20">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EE1E20">
        <w:rPr>
          <w:rFonts w:ascii="Garamond" w:hAnsi="Garamond"/>
          <w:spacing w:val="4"/>
          <w:sz w:val="24"/>
          <w:szCs w:val="24"/>
        </w:rPr>
        <w:t>strategjinë</w:t>
      </w:r>
      <w:r w:rsidRPr="00EE1E20">
        <w:rPr>
          <w:rFonts w:ascii="Garamond" w:hAnsi="Garamond"/>
          <w:b/>
          <w:bCs/>
          <w:spacing w:val="4"/>
          <w:sz w:val="24"/>
          <w:szCs w:val="24"/>
        </w:rPr>
        <w:t xml:space="preserve"> </w:t>
      </w:r>
      <w:r w:rsidRPr="00EE1E20">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04CDF" w:rsidRPr="00EE1E20" w:rsidRDefault="00B04CDF" w:rsidP="00B602CA">
      <w:pPr>
        <w:pStyle w:val="NeniNr"/>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2</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Përkufizime dhe fushat e veprimit</w:t>
      </w:r>
    </w:p>
    <w:p w:rsidR="009255F6" w:rsidRPr="00EE1E20" w:rsidRDefault="003C65E9" w:rsidP="009255F6">
      <w:pPr>
        <w:pStyle w:val="Paragrafi"/>
        <w:ind w:firstLine="0"/>
        <w:jc w:val="center"/>
        <w:rPr>
          <w:rFonts w:ascii="Garamond" w:hAnsi="Garamond"/>
          <w:i/>
          <w:sz w:val="24"/>
          <w:szCs w:val="24"/>
        </w:rPr>
      </w:pPr>
      <w:r w:rsidRPr="00EE1E20">
        <w:rPr>
          <w:rFonts w:ascii="Garamond" w:hAnsi="Garamond"/>
          <w:i/>
          <w:sz w:val="24"/>
          <w:szCs w:val="24"/>
        </w:rPr>
        <w:t xml:space="preserve">(Shtuar paragraf në pikën 21 dhe pikat 31, 32 e 33 me ligjin </w:t>
      </w:r>
      <w:r w:rsidR="009255F6" w:rsidRPr="00EE1E20">
        <w:rPr>
          <w:rFonts w:ascii="Garamond" w:hAnsi="Garamond"/>
          <w:i/>
          <w:sz w:val="24"/>
          <w:szCs w:val="24"/>
        </w:rPr>
        <w:t>nr. 9791, datë 23.7.2007)</w:t>
      </w:r>
    </w:p>
    <w:p w:rsidR="00B602CA" w:rsidRPr="00EE1E20" w:rsidRDefault="00B602CA" w:rsidP="00B602CA">
      <w:pPr>
        <w:pStyle w:val="Paragrafi"/>
        <w:rPr>
          <w:rFonts w:ascii="Garamond" w:hAnsi="Garamond"/>
          <w:spacing w:val="4"/>
          <w:sz w:val="24"/>
          <w:szCs w:val="24"/>
        </w:rPr>
      </w:pP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Në zbatim të këtij ligji, termat e mëposhtëm kanë këtë kuptim:</w:t>
      </w:r>
    </w:p>
    <w:p w:rsidR="00B602CA" w:rsidRPr="00EE1E20" w:rsidRDefault="00B602CA" w:rsidP="00B602CA">
      <w:pPr>
        <w:pStyle w:val="Paragrafi"/>
        <w:rPr>
          <w:rFonts w:ascii="Garamond" w:hAnsi="Garamond"/>
          <w:sz w:val="24"/>
          <w:szCs w:val="24"/>
        </w:rPr>
      </w:pPr>
      <w:r w:rsidRPr="00EE1E20">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4. "Ekonomi pyjore" është sipërfaqja pyjore e ndarë në ngastra e nënngastra, si njësi bazë për drejtimin, organizimin, planifikimin dhe kontrollin e mbarështimit të pyllit dhe që plotëson </w:t>
      </w:r>
      <w:r w:rsidRPr="00EE1E20">
        <w:rPr>
          <w:rFonts w:ascii="Garamond" w:hAnsi="Garamond"/>
          <w:sz w:val="24"/>
          <w:szCs w:val="24"/>
        </w:rPr>
        <w:lastRenderedPageBreak/>
        <w:t>parimin e vazhdimësisë së prodhimit pyjor.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5. "Ekosistem" është një kompleks dinamik komunitetesh: bimë, kafshë, mikrobe dhe mjedisi jo i gjallë, që ndërveprojnë si njësi funksionale.</w:t>
      </w:r>
    </w:p>
    <w:p w:rsidR="00B602CA" w:rsidRPr="00EE1E20" w:rsidRDefault="00B602CA" w:rsidP="00BD2622">
      <w:pPr>
        <w:pStyle w:val="Paragrafi"/>
        <w:rPr>
          <w:rFonts w:ascii="Garamond" w:hAnsi="Garamond"/>
          <w:spacing w:val="4"/>
          <w:sz w:val="24"/>
          <w:szCs w:val="24"/>
        </w:rPr>
      </w:pPr>
      <w:r w:rsidRPr="00EE1E20">
        <w:rPr>
          <w:rFonts w:ascii="Garamond" w:hAnsi="Garamond"/>
          <w:spacing w:val="4"/>
          <w:sz w:val="24"/>
          <w:szCs w:val="24"/>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 xml:space="preserve">18. "Prerje kulturore" është tërësia e punimeve të seleksionimit dhe të rrallimit, pastrimit, çlirimit etj., që zbatohen periodikisht në një grumbull pyjor, nga çasti i krijimit të gjendjes së masivit e deri në moshën e shfrytëzimit, për përmirësimin dhe sigurimin e </w:t>
      </w:r>
      <w:r w:rsidRPr="00EE1E20">
        <w:rPr>
          <w:rFonts w:ascii="Garamond" w:hAnsi="Garamond"/>
          <w:spacing w:val="4"/>
          <w:sz w:val="24"/>
          <w:szCs w:val="24"/>
        </w:rPr>
        <w:lastRenderedPageBreak/>
        <w:t>vazhdimësisë së prodhimit.</w:t>
      </w:r>
    </w:p>
    <w:p w:rsidR="00B602CA" w:rsidRPr="00EE1E20" w:rsidRDefault="00B602CA" w:rsidP="00BD2622">
      <w:pPr>
        <w:pStyle w:val="Paragrafi"/>
        <w:rPr>
          <w:rFonts w:ascii="Garamond" w:hAnsi="Garamond"/>
          <w:sz w:val="24"/>
          <w:szCs w:val="24"/>
        </w:rPr>
      </w:pPr>
      <w:r w:rsidRPr="00EE1E20">
        <w:rPr>
          <w:rFonts w:ascii="Garamond" w:hAnsi="Garamond"/>
          <w:sz w:val="24"/>
          <w:szCs w:val="24"/>
        </w:rPr>
        <w:t>19. "Pronë pyjore" është një sipërfaqe e fondit pyjor, me madhësi të ndryshme, bashkë me infrastrukturën përkatëse, e cila është pronë publike, që zotërohet nga pushteti qendror apo vendor, ose pronë private.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9255F6" w:rsidRPr="00EE1E20" w:rsidRDefault="009255F6" w:rsidP="00B602CA">
      <w:pPr>
        <w:pStyle w:val="Paragrafi"/>
        <w:rPr>
          <w:rFonts w:ascii="Garamond" w:hAnsi="Garamond"/>
          <w:spacing w:val="4"/>
          <w:sz w:val="24"/>
          <w:szCs w:val="24"/>
        </w:rPr>
      </w:pPr>
      <w:r w:rsidRPr="00EE1E20">
        <w:rPr>
          <w:rFonts w:ascii="Garamond" w:hAnsi="Garamond"/>
          <w:sz w:val="24"/>
          <w:szCs w:val="24"/>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EE1E20">
        <w:rPr>
          <w:rFonts w:ascii="Garamond" w:hAnsi="Garamond"/>
          <w:spacing w:val="4"/>
          <w:sz w:val="24"/>
          <w:szCs w:val="24"/>
        </w:rPr>
        <w:softHyphen/>
        <w:t>ekonomike.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25. "Shitja e drurit në këmbë" është operacioni i vlerësimit dhe i shitjes së drurëve të paprerë apo të parrëzuar.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A64B2A" w:rsidRPr="00EE1E20" w:rsidRDefault="00A64B2A" w:rsidP="00A64B2A">
      <w:pPr>
        <w:pStyle w:val="Paragrafi"/>
        <w:rPr>
          <w:rFonts w:ascii="Garamond" w:hAnsi="Garamond"/>
          <w:sz w:val="24"/>
          <w:szCs w:val="24"/>
        </w:rPr>
      </w:pPr>
      <w:r w:rsidRPr="00EE1E20">
        <w:rPr>
          <w:rFonts w:ascii="Garamond" w:hAnsi="Garamond"/>
          <w:sz w:val="24"/>
          <w:szCs w:val="24"/>
        </w:rPr>
        <w:t>31. “Ministria” është ministria përgjegjëse për pyjet.</w:t>
      </w:r>
    </w:p>
    <w:p w:rsidR="00A64B2A" w:rsidRPr="00EE1E20" w:rsidRDefault="00A64B2A" w:rsidP="00A64B2A">
      <w:pPr>
        <w:pStyle w:val="Paragrafi"/>
        <w:rPr>
          <w:rFonts w:ascii="Garamond" w:hAnsi="Garamond"/>
          <w:sz w:val="24"/>
          <w:szCs w:val="24"/>
        </w:rPr>
      </w:pPr>
      <w:r w:rsidRPr="00EE1E20">
        <w:rPr>
          <w:rFonts w:ascii="Garamond" w:hAnsi="Garamond"/>
          <w:sz w:val="24"/>
          <w:szCs w:val="24"/>
        </w:rPr>
        <w:t>32. “Ministër” është ministri përgjegjës për pyjet.</w:t>
      </w:r>
    </w:p>
    <w:p w:rsidR="00B602CA" w:rsidRPr="00EE1E20" w:rsidRDefault="00A64B2A" w:rsidP="00A64B2A">
      <w:pPr>
        <w:pStyle w:val="Paragrafi"/>
        <w:rPr>
          <w:rFonts w:ascii="Garamond" w:hAnsi="Garamond"/>
          <w:spacing w:val="6"/>
          <w:sz w:val="24"/>
          <w:szCs w:val="24"/>
        </w:rPr>
      </w:pPr>
      <w:r w:rsidRPr="00EE1E20">
        <w:rPr>
          <w:rFonts w:ascii="Garamond" w:hAnsi="Garamond"/>
          <w:sz w:val="24"/>
          <w:szCs w:val="24"/>
        </w:rPr>
        <w:t>33. “Pyll komunal” është pylli në pronësi apo në përdorim të organeve të qeverisjes vendore.</w:t>
      </w:r>
    </w:p>
    <w:p w:rsidR="00A64B2A" w:rsidRPr="00EE1E20" w:rsidRDefault="00A64B2A" w:rsidP="00A64B2A">
      <w:pPr>
        <w:pStyle w:val="Paragrafi"/>
        <w:rPr>
          <w:rFonts w:ascii="Garamond" w:hAnsi="Garamond"/>
          <w:spacing w:val="6"/>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lastRenderedPageBreak/>
        <w:t>KREU II</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POLITIKAT, PROGRAMET E ZHVILLIMIT DHE PLANET E MBARËSHTIMIT PYJOR</w:t>
      </w:r>
    </w:p>
    <w:p w:rsidR="00B602CA" w:rsidRPr="00EE1E20" w:rsidRDefault="00B602CA" w:rsidP="00B602CA">
      <w:pPr>
        <w:pStyle w:val="Paragrafi"/>
        <w:rPr>
          <w:rFonts w:ascii="Garamond" w:hAnsi="Garamond"/>
          <w:spacing w:val="6"/>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Këshilli i politikave pyjore</w:t>
      </w:r>
    </w:p>
    <w:p w:rsidR="00B602CA" w:rsidRPr="00EE1E20" w:rsidRDefault="00B602CA" w:rsidP="00B602CA">
      <w:pPr>
        <w:pStyle w:val="Paragrafi"/>
        <w:rPr>
          <w:rFonts w:ascii="Garamond" w:hAnsi="Garamond"/>
          <w:spacing w:val="6"/>
          <w:sz w:val="24"/>
          <w:szCs w:val="24"/>
        </w:rPr>
      </w:pP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EE1E20" w:rsidRDefault="00B602CA" w:rsidP="00B602CA">
      <w:pPr>
        <w:pStyle w:val="Paragrafi"/>
        <w:rPr>
          <w:rFonts w:ascii="Garamond" w:hAnsi="Garamond"/>
          <w:spacing w:val="4"/>
          <w:sz w:val="24"/>
          <w:szCs w:val="24"/>
        </w:rPr>
      </w:pPr>
      <w:r w:rsidRPr="00EE1E20">
        <w:rPr>
          <w:rFonts w:ascii="Garamond" w:hAnsi="Garamond"/>
          <w:spacing w:val="6"/>
          <w:sz w:val="24"/>
          <w:szCs w:val="24"/>
        </w:rPr>
        <w:t>2. Për hartimin e politikave dhe të strategjive të zhvillimit të sektorit të pyjeve dhe të kullotave në Republikën e Shqipërisë ngrihet Këshilli i</w:t>
      </w:r>
      <w:r w:rsidRPr="00EE1E20">
        <w:rPr>
          <w:rFonts w:ascii="Garamond" w:hAnsi="Garamond"/>
          <w:sz w:val="24"/>
          <w:szCs w:val="24"/>
        </w:rPr>
        <w:t xml:space="preserve"> </w:t>
      </w:r>
      <w:r w:rsidRPr="00EE1E20">
        <w:rPr>
          <w:rFonts w:ascii="Garamond" w:hAnsi="Garamond"/>
          <w:spacing w:val="4"/>
          <w:sz w:val="24"/>
          <w:szCs w:val="24"/>
        </w:rPr>
        <w:t>Politikave të Zhvillimit të Sektorit të Pyjeve dhe Kullotave, i cili funksionon si organ ndërministror.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Përbërja, funksionet, përgjegjësitë, të drejtat dhe organizimi i brendshëm i këtij këshilli caktohen me urdhër të Kryeministrit.</w:t>
      </w:r>
    </w:p>
    <w:p w:rsidR="00B602CA" w:rsidRPr="00EE1E20" w:rsidRDefault="00B602CA" w:rsidP="00B602CA">
      <w:pPr>
        <w:pStyle w:val="NeniNr"/>
        <w:rPr>
          <w:rFonts w:ascii="Garamond" w:hAnsi="Garamond"/>
          <w:sz w:val="24"/>
          <w:szCs w:val="24"/>
        </w:rPr>
      </w:pPr>
      <w:r w:rsidRPr="00EE1E20">
        <w:rPr>
          <w:rFonts w:ascii="Garamond" w:hAnsi="Garamond"/>
          <w:sz w:val="24"/>
          <w:szCs w:val="24"/>
        </w:rPr>
        <w:t>Neni 4</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Programet e zhvillimit</w:t>
      </w:r>
    </w:p>
    <w:p w:rsidR="00B602CA" w:rsidRPr="00EE1E20" w:rsidRDefault="00B602CA" w:rsidP="00B602CA">
      <w:pPr>
        <w:pStyle w:val="Paragrafi"/>
        <w:rPr>
          <w:rFonts w:ascii="Garamond" w:hAnsi="Garamond"/>
          <w:sz w:val="24"/>
          <w:szCs w:val="24"/>
          <w:lang w:val="it-IT"/>
        </w:rPr>
      </w:pP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 xml:space="preserve">4. Shërbimi Pyjor Shqiptar harton dhe përpunon programin e zhvillimit të sektorit të pyjeve dhe kullotave, i cili miratohet nga </w:t>
      </w:r>
      <w:r w:rsidR="00B04CDF" w:rsidRPr="00EE1E20">
        <w:rPr>
          <w:rFonts w:ascii="Garamond" w:hAnsi="Garamond"/>
          <w:sz w:val="24"/>
          <w:szCs w:val="24"/>
        </w:rPr>
        <w:t>Ministër i Mjedisit, Pyjeve dhe Administrimit të Ujërave</w:t>
      </w:r>
      <w:r w:rsidRPr="00EE1E20">
        <w:rPr>
          <w:rFonts w:ascii="Garamond" w:hAnsi="Garamond"/>
          <w:spacing w:val="4"/>
          <w:sz w:val="24"/>
          <w:szCs w:val="24"/>
        </w:rPr>
        <w:t>.</w:t>
      </w:r>
    </w:p>
    <w:p w:rsidR="00B602CA" w:rsidRPr="00EE1E20" w:rsidRDefault="00B602CA" w:rsidP="00B602CA">
      <w:pPr>
        <w:pStyle w:val="Paragrafi"/>
        <w:ind w:firstLine="0"/>
        <w:rPr>
          <w:rFonts w:ascii="Garamond" w:hAnsi="Garamond"/>
          <w:spacing w:val="4"/>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5</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Planet e mbarështimit</w:t>
      </w:r>
    </w:p>
    <w:p w:rsidR="003C7514" w:rsidRPr="00EE1E20" w:rsidRDefault="003C7514" w:rsidP="00CD270E">
      <w:pPr>
        <w:pStyle w:val="Paragrafi"/>
        <w:ind w:firstLine="0"/>
        <w:jc w:val="center"/>
        <w:rPr>
          <w:rFonts w:ascii="Garamond" w:hAnsi="Garamond"/>
          <w:i/>
          <w:sz w:val="24"/>
          <w:szCs w:val="24"/>
        </w:rPr>
      </w:pPr>
      <w:r w:rsidRPr="00EE1E20">
        <w:rPr>
          <w:rFonts w:ascii="Garamond" w:hAnsi="Garamond"/>
          <w:i/>
          <w:sz w:val="24"/>
          <w:szCs w:val="24"/>
        </w:rPr>
        <w:t xml:space="preserve">(Ndryshuar pika 4 dhe shtuar pikat 5 e 6 me </w:t>
      </w:r>
      <w:r w:rsidR="00CD270E" w:rsidRPr="00EE1E20">
        <w:rPr>
          <w:rFonts w:ascii="Garamond" w:hAnsi="Garamond"/>
          <w:i/>
          <w:sz w:val="24"/>
          <w:szCs w:val="24"/>
        </w:rPr>
        <w:t xml:space="preserve">ligjin nr. 9791, datë 23.7.2007; </w:t>
      </w:r>
      <w:r w:rsidR="00A773B0" w:rsidRPr="00EE1E20">
        <w:rPr>
          <w:rFonts w:ascii="Garamond" w:hAnsi="Garamond"/>
          <w:i/>
          <w:sz w:val="24"/>
          <w:szCs w:val="24"/>
        </w:rPr>
        <w:t xml:space="preserve">ndryshuar pika 3 me ligjin </w:t>
      </w:r>
      <w:r w:rsidR="00CD270E" w:rsidRPr="00EE1E20">
        <w:rPr>
          <w:rFonts w:ascii="Garamond" w:hAnsi="Garamond"/>
          <w:i/>
          <w:sz w:val="24"/>
          <w:szCs w:val="24"/>
        </w:rPr>
        <w:t>nr. 10 137, datë 11.5.2009)</w:t>
      </w:r>
    </w:p>
    <w:p w:rsidR="00B602CA" w:rsidRPr="00EE1E20" w:rsidRDefault="00B602CA" w:rsidP="00B602CA">
      <w:pPr>
        <w:pStyle w:val="Paragrafi"/>
        <w:rPr>
          <w:rFonts w:ascii="Garamond" w:hAnsi="Garamond"/>
          <w:sz w:val="24"/>
          <w:szCs w:val="24"/>
          <w:lang w:val="it-IT"/>
        </w:rPr>
      </w:pP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1. Qeverisja teknike e sektorit të pyjeve dhe të kullotave bëhet sipas planeve të mbarështimit.</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 Planet e mbarështimit pyjor duhet të sigurojnë masat për: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a) zhvillimin e qëndrueshëm të fondit pyjor kombëtar, ruajtjen dhe krijimin e kushteve natyrore për gjallesat pyjore dhe komunitetet e tyre;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c) mbarështimin e pyllit dhe të tokës pyjore, për të ruajtur funksionet e tyre, shkallën e ruajtjes së mjedisit pyjor dhe të ripërtëritjes natyrore; </w:t>
      </w:r>
      <w:r w:rsidRPr="00EE1E20">
        <w:rPr>
          <w:rFonts w:ascii="Garamond" w:hAnsi="Garamond"/>
          <w:sz w:val="24"/>
          <w:szCs w:val="24"/>
        </w:rPr>
        <w:tab/>
      </w:r>
    </w:p>
    <w:p w:rsidR="00B602CA" w:rsidRPr="00EE1E20" w:rsidRDefault="00B602CA" w:rsidP="00B602CA">
      <w:pPr>
        <w:pStyle w:val="Paragrafi"/>
        <w:rPr>
          <w:rFonts w:ascii="Garamond" w:hAnsi="Garamond"/>
          <w:sz w:val="24"/>
          <w:szCs w:val="24"/>
        </w:rPr>
      </w:pPr>
      <w:r w:rsidRPr="00EE1E20">
        <w:rPr>
          <w:rFonts w:ascii="Garamond" w:hAnsi="Garamond"/>
          <w:sz w:val="24"/>
          <w:szCs w:val="24"/>
        </w:rPr>
        <w:t>ç) përdorimin e qëndrueshëm të burimeve pyjore e natyrore të ngastrave e ekonomive pyjore, në përputhje me zhvillimin e qëndrueshëm të gjallesave pyjore dhe të komuniteteve të tyre.</w:t>
      </w: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 xml:space="preserve">3. </w:t>
      </w:r>
      <w:r w:rsidR="00CD270E" w:rsidRPr="00EE1E20">
        <w:rPr>
          <w:rFonts w:ascii="Garamond" w:hAnsi="Garamond"/>
          <w:sz w:val="24"/>
          <w:szCs w:val="24"/>
        </w:rPr>
        <w:t xml:space="preserve">Për të siguruar asistencë të kualifikuar për hartimin e planeve të mbarështimit, të ekspertizave, të projekteve operacionale dhe zbatimin e tyre në fondin pyjor, ministri certifikon ekspertë, të certifikuar në këtë fushë. Kur këto veprimtari kryhen nga subjekte, juridike ose fizike, </w:t>
      </w:r>
      <w:r w:rsidR="00CD270E" w:rsidRPr="00EE1E20">
        <w:rPr>
          <w:rFonts w:ascii="Garamond" w:hAnsi="Garamond"/>
          <w:sz w:val="24"/>
          <w:szCs w:val="24"/>
        </w:rPr>
        <w:lastRenderedPageBreak/>
        <w:t>tregtare, ato i nënshtrohen licencimit dhe përfshihen në kategorinë III.7, të shtojcës së ligjit për licencat. Licencimi i këtyre veprimtarive bëhet sipas ligjit për licencat. Këshilli i Ministrave miraton kriteret, rregullat dhe procedurat për certifikimin e ekspertëve dhe licencimin në fushën e fondit pyjor.</w:t>
      </w:r>
    </w:p>
    <w:p w:rsidR="00B602CA" w:rsidRPr="00EE1E20" w:rsidRDefault="00B602CA" w:rsidP="003C7514">
      <w:pPr>
        <w:pStyle w:val="Paragrafi"/>
        <w:rPr>
          <w:rFonts w:ascii="Garamond" w:hAnsi="Garamond"/>
          <w:spacing w:val="6"/>
          <w:sz w:val="24"/>
          <w:szCs w:val="24"/>
        </w:rPr>
      </w:pPr>
      <w:r w:rsidRPr="00EE1E20">
        <w:rPr>
          <w:rFonts w:ascii="Garamond" w:hAnsi="Garamond"/>
          <w:sz w:val="24"/>
          <w:szCs w:val="24"/>
        </w:rPr>
        <w:t xml:space="preserve">4. </w:t>
      </w:r>
      <w:r w:rsidR="003C7514" w:rsidRPr="00EE1E20">
        <w:rPr>
          <w:rFonts w:ascii="Garamond" w:hAnsi="Garamond"/>
          <w:sz w:val="24"/>
          <w:szCs w:val="24"/>
        </w:rPr>
        <w:t>Plani i mbarështimit të pyjeve shtetërore shqyrtohet nga komisioni teknik pranë Drejtorisë së Politikave Pyjore, i ngritur me urdhër të ministrit. Plani miratohet nga ministri.</w:t>
      </w:r>
    </w:p>
    <w:p w:rsidR="003C7514" w:rsidRPr="00EE1E20" w:rsidRDefault="003C7514" w:rsidP="003C7514">
      <w:pPr>
        <w:pStyle w:val="Paragrafi"/>
        <w:rPr>
          <w:rFonts w:ascii="Garamond" w:hAnsi="Garamond"/>
          <w:sz w:val="24"/>
          <w:szCs w:val="24"/>
        </w:rPr>
      </w:pPr>
      <w:r w:rsidRPr="00EE1E20">
        <w:rPr>
          <w:rFonts w:ascii="Garamond" w:hAnsi="Garamond"/>
          <w:sz w:val="24"/>
          <w:szCs w:val="24"/>
        </w:rPr>
        <w:t xml:space="preserve">5. Planet e mbarështimit të pyjeve komunale dhe private hartohen nga subjekte të licencuara dhe miratohen, sipas rastit, nga këshilli i komunës/bashkisë, në bashkëpunim me drejtorinë përkatëse të shërbimit pyjor. </w:t>
      </w:r>
    </w:p>
    <w:p w:rsidR="003C7514" w:rsidRPr="00EE1E20" w:rsidRDefault="003C7514" w:rsidP="003C7514">
      <w:pPr>
        <w:pStyle w:val="Paragrafi"/>
        <w:rPr>
          <w:rFonts w:ascii="Garamond" w:hAnsi="Garamond"/>
          <w:spacing w:val="6"/>
          <w:sz w:val="24"/>
          <w:szCs w:val="24"/>
        </w:rPr>
      </w:pPr>
      <w:r w:rsidRPr="00EE1E20">
        <w:rPr>
          <w:rFonts w:ascii="Garamond" w:hAnsi="Garamond"/>
          <w:sz w:val="24"/>
          <w:szCs w:val="24"/>
        </w:rPr>
        <w:t>6. Mënyra e hartimit të planeve të mbarështimit të pyjeve, e cila zbatohet për të gjitha format e pronësisë së pyllit, caktohet me udhëzim të ministrit.</w:t>
      </w:r>
    </w:p>
    <w:p w:rsidR="003C7514" w:rsidRPr="00EE1E20" w:rsidRDefault="003C7514" w:rsidP="003C7514">
      <w:pPr>
        <w:pStyle w:val="Paragrafi"/>
        <w:rPr>
          <w:rFonts w:ascii="Garamond" w:hAnsi="Garamond"/>
          <w:spacing w:val="6"/>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KREU III</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SHËRBIMI PYJOR</w:t>
      </w:r>
    </w:p>
    <w:p w:rsidR="00B602CA" w:rsidRPr="00EE1E20" w:rsidRDefault="00B602CA" w:rsidP="00B602CA">
      <w:pPr>
        <w:pStyle w:val="Paragrafi"/>
        <w:rPr>
          <w:rFonts w:ascii="Garamond" w:hAnsi="Garamond"/>
          <w:spacing w:val="6"/>
          <w:sz w:val="24"/>
          <w:szCs w:val="24"/>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6</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Funksionimi i shërbimit pyjor</w:t>
      </w:r>
    </w:p>
    <w:p w:rsidR="00544A84" w:rsidRPr="00EE1E20" w:rsidRDefault="0014463A" w:rsidP="00544A84">
      <w:pPr>
        <w:pStyle w:val="Paragrafi"/>
        <w:ind w:firstLine="0"/>
        <w:jc w:val="center"/>
        <w:rPr>
          <w:rFonts w:ascii="Garamond" w:hAnsi="Garamond"/>
          <w:i/>
          <w:sz w:val="24"/>
          <w:szCs w:val="24"/>
        </w:rPr>
      </w:pPr>
      <w:r w:rsidRPr="00EE1E20">
        <w:rPr>
          <w:rFonts w:ascii="Garamond" w:hAnsi="Garamond"/>
          <w:i/>
          <w:sz w:val="24"/>
          <w:szCs w:val="24"/>
        </w:rPr>
        <w:t xml:space="preserve">(Shtuar pika 3 me ligjin </w:t>
      </w:r>
      <w:r w:rsidR="00544A84" w:rsidRPr="00EE1E20">
        <w:rPr>
          <w:rFonts w:ascii="Garamond" w:hAnsi="Garamond"/>
          <w:i/>
          <w:sz w:val="24"/>
          <w:szCs w:val="24"/>
        </w:rPr>
        <w:t>nr. 36/2013, datë 14.2.2013)</w:t>
      </w:r>
    </w:p>
    <w:p w:rsidR="00B602CA" w:rsidRPr="00EE1E20" w:rsidRDefault="00B602CA" w:rsidP="00B602CA">
      <w:pPr>
        <w:pStyle w:val="Paragrafi"/>
        <w:rPr>
          <w:rFonts w:ascii="Garamond" w:hAnsi="Garamond"/>
          <w:b/>
          <w:bCs/>
          <w:spacing w:val="6"/>
          <w:sz w:val="24"/>
          <w:szCs w:val="24"/>
        </w:rPr>
      </w:pPr>
    </w:p>
    <w:p w:rsidR="00B602CA" w:rsidRPr="00EE1E20" w:rsidRDefault="00B602CA" w:rsidP="00B602CA">
      <w:pPr>
        <w:pStyle w:val="Paragrafi"/>
        <w:rPr>
          <w:rFonts w:ascii="Garamond" w:hAnsi="Garamond"/>
          <w:spacing w:val="6"/>
          <w:sz w:val="24"/>
          <w:szCs w:val="24"/>
        </w:rPr>
      </w:pPr>
      <w:r w:rsidRPr="00EE1E20">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 Shërbimi pyjor ka këto funksione:</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 xml:space="preserve">a) menaxhuese; </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b) kontrolluese.</w:t>
      </w:r>
    </w:p>
    <w:p w:rsidR="00544A84" w:rsidRPr="00EE1E20" w:rsidRDefault="00544A84" w:rsidP="00544A84">
      <w:pPr>
        <w:ind w:firstLine="720"/>
        <w:jc w:val="both"/>
        <w:rPr>
          <w:rFonts w:ascii="Garamond" w:eastAsia="MS Mincho" w:hAnsi="Garamond" w:cs="CG Times"/>
          <w:noProof w:val="0"/>
          <w:sz w:val="24"/>
          <w:szCs w:val="24"/>
        </w:rPr>
      </w:pPr>
      <w:r w:rsidRPr="00EE1E20">
        <w:rPr>
          <w:rFonts w:ascii="Garamond" w:eastAsia="MS Mincho" w:hAnsi="Garamond" w:cs="CG Times"/>
          <w:noProof w:val="0"/>
          <w:sz w:val="24"/>
          <w:szCs w:val="24"/>
        </w:rPr>
        <w:t>3. Funksioni kontrollues ushtrohet nga Policia Pyjore, në përputhje me këtë ligj dhe ligjin nr. 10 433, datë 16.6.2011 “Për inspektimin në Republikën e Shqipërisë”.</w:t>
      </w:r>
    </w:p>
    <w:p w:rsidR="00B602CA" w:rsidRPr="00EE1E20" w:rsidRDefault="00B602CA" w:rsidP="00B602CA">
      <w:pPr>
        <w:pStyle w:val="Paragrafi"/>
        <w:rPr>
          <w:rFonts w:ascii="Garamond" w:hAnsi="Garamond"/>
          <w:spacing w:val="4"/>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7</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Organizimi i shërbimit pyjor</w:t>
      </w:r>
    </w:p>
    <w:p w:rsidR="00900B5D" w:rsidRPr="00EE1E20" w:rsidRDefault="00DB19F6" w:rsidP="0041748F">
      <w:pPr>
        <w:pStyle w:val="Paragrafi"/>
        <w:ind w:firstLine="0"/>
        <w:jc w:val="center"/>
        <w:rPr>
          <w:rFonts w:ascii="Garamond" w:hAnsi="Garamond"/>
          <w:i/>
          <w:sz w:val="24"/>
          <w:szCs w:val="24"/>
        </w:rPr>
      </w:pPr>
      <w:r w:rsidRPr="00EE1E20">
        <w:rPr>
          <w:rFonts w:ascii="Garamond" w:hAnsi="Garamond"/>
          <w:i/>
          <w:sz w:val="24"/>
          <w:szCs w:val="24"/>
        </w:rPr>
        <w:t>(Ndryshuar s</w:t>
      </w:r>
      <w:r w:rsidR="00900B5D" w:rsidRPr="00EE1E20">
        <w:rPr>
          <w:rFonts w:ascii="Garamond" w:hAnsi="Garamond"/>
          <w:i/>
          <w:sz w:val="24"/>
          <w:szCs w:val="24"/>
        </w:rPr>
        <w:t>hkronja “b” e pikës 2</w:t>
      </w:r>
      <w:r w:rsidRPr="00EE1E20">
        <w:rPr>
          <w:rFonts w:ascii="Garamond" w:hAnsi="Garamond"/>
          <w:i/>
          <w:sz w:val="24"/>
          <w:szCs w:val="24"/>
        </w:rPr>
        <w:t xml:space="preserve"> dhe pika 3, shtuar shkronja “c” e pikës 2 </w:t>
      </w:r>
      <w:r w:rsidR="00900B5D" w:rsidRPr="00EE1E20">
        <w:rPr>
          <w:rFonts w:ascii="Garamond" w:hAnsi="Garamond"/>
          <w:i/>
          <w:sz w:val="24"/>
          <w:szCs w:val="24"/>
        </w:rPr>
        <w:t xml:space="preserve">me </w:t>
      </w:r>
      <w:r w:rsidR="0041748F" w:rsidRPr="00EE1E20">
        <w:rPr>
          <w:rFonts w:ascii="Garamond" w:hAnsi="Garamond"/>
          <w:i/>
          <w:sz w:val="24"/>
          <w:szCs w:val="24"/>
        </w:rPr>
        <w:t xml:space="preserve">ligjin nr. 9791, datë 23.7.2007; </w:t>
      </w:r>
      <w:r w:rsidR="00A30131" w:rsidRPr="00EE1E20">
        <w:rPr>
          <w:rFonts w:ascii="Garamond" w:hAnsi="Garamond"/>
          <w:i/>
          <w:sz w:val="24"/>
          <w:szCs w:val="24"/>
          <w:lang w:val="sq-AL"/>
        </w:rPr>
        <w:t xml:space="preserve">ndryshuar shkronja </w:t>
      </w:r>
      <w:r w:rsidR="00A30131" w:rsidRPr="00996EC0">
        <w:rPr>
          <w:rFonts w:ascii="Garamond" w:hAnsi="Garamond"/>
          <w:i/>
          <w:sz w:val="24"/>
          <w:szCs w:val="24"/>
          <w:lang w:val="sq-AL"/>
        </w:rPr>
        <w:t>“c” e</w:t>
      </w:r>
      <w:r w:rsidR="0041748F" w:rsidRPr="00996EC0">
        <w:rPr>
          <w:rFonts w:ascii="Garamond" w:hAnsi="Garamond"/>
          <w:i/>
          <w:sz w:val="24"/>
          <w:szCs w:val="24"/>
          <w:lang w:val="sq-AL"/>
        </w:rPr>
        <w:t xml:space="preserve"> pikës 2</w:t>
      </w:r>
      <w:r w:rsidR="00A30131" w:rsidRPr="00996EC0">
        <w:rPr>
          <w:rFonts w:ascii="Garamond" w:hAnsi="Garamond"/>
          <w:i/>
          <w:sz w:val="24"/>
          <w:szCs w:val="24"/>
          <w:lang w:val="sq-AL"/>
        </w:rPr>
        <w:t>, pika</w:t>
      </w:r>
      <w:r w:rsidR="00A30131" w:rsidRPr="00EE1E20">
        <w:rPr>
          <w:rFonts w:ascii="Garamond" w:hAnsi="Garamond"/>
          <w:i/>
          <w:sz w:val="24"/>
          <w:szCs w:val="24"/>
          <w:lang w:val="sq-AL"/>
        </w:rPr>
        <w:t xml:space="preserve"> 3 dhe </w:t>
      </w:r>
      <w:r w:rsidR="00A30131" w:rsidRPr="00996EC0">
        <w:rPr>
          <w:rFonts w:ascii="Garamond" w:hAnsi="Garamond"/>
          <w:i/>
          <w:sz w:val="24"/>
          <w:szCs w:val="24"/>
          <w:lang w:val="sq-AL"/>
        </w:rPr>
        <w:t xml:space="preserve">shtuar </w:t>
      </w:r>
      <w:r w:rsidR="00F01675" w:rsidRPr="00996EC0">
        <w:rPr>
          <w:rFonts w:ascii="Garamond" w:hAnsi="Garamond"/>
          <w:i/>
          <w:sz w:val="24"/>
          <w:szCs w:val="24"/>
          <w:lang w:val="sq-AL"/>
        </w:rPr>
        <w:t xml:space="preserve">pika 4 </w:t>
      </w:r>
      <w:r w:rsidR="0041748F" w:rsidRPr="00996EC0">
        <w:rPr>
          <w:rFonts w:ascii="Garamond" w:hAnsi="Garamond"/>
          <w:i/>
          <w:sz w:val="24"/>
          <w:szCs w:val="24"/>
        </w:rPr>
        <w:t xml:space="preserve">me </w:t>
      </w:r>
      <w:r w:rsidR="0041748F" w:rsidRPr="00EE1E20">
        <w:rPr>
          <w:rFonts w:ascii="Garamond" w:hAnsi="Garamond"/>
          <w:i/>
          <w:sz w:val="24"/>
          <w:szCs w:val="24"/>
        </w:rPr>
        <w:t>ligjin nr. 36/2013, datë 14.2.2013)</w:t>
      </w:r>
    </w:p>
    <w:p w:rsidR="00B602CA" w:rsidRPr="00EE1E20" w:rsidRDefault="00B602CA" w:rsidP="00900B5D">
      <w:pPr>
        <w:pStyle w:val="Paragrafi"/>
        <w:ind w:firstLine="0"/>
        <w:rPr>
          <w:rFonts w:ascii="Garamond" w:hAnsi="Garamond"/>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2. Shërbimi pyjor organizohet si më poshtë:</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 xml:space="preserve">a) </w:t>
      </w:r>
      <w:r w:rsidR="005735A3" w:rsidRPr="00EE1E20">
        <w:rPr>
          <w:rFonts w:ascii="Garamond" w:hAnsi="Garamond"/>
          <w:spacing w:val="6"/>
          <w:sz w:val="24"/>
          <w:szCs w:val="24"/>
        </w:rPr>
        <w:t>Ministria e Mjedisit, Pyjeve dhe Administrimit të Ujërave</w:t>
      </w:r>
      <w:r w:rsidRPr="00EE1E20">
        <w:rPr>
          <w:rFonts w:ascii="Garamond" w:hAnsi="Garamond"/>
          <w:spacing w:val="4"/>
          <w:sz w:val="24"/>
          <w:szCs w:val="24"/>
        </w:rPr>
        <w:t>, si organ qendror;</w:t>
      </w:r>
    </w:p>
    <w:p w:rsidR="00B602CA" w:rsidRPr="00EE1E20" w:rsidRDefault="00B602CA" w:rsidP="00B602CA">
      <w:pPr>
        <w:pStyle w:val="Paragrafi"/>
        <w:rPr>
          <w:rFonts w:ascii="Garamond" w:hAnsi="Garamond"/>
          <w:spacing w:val="4"/>
          <w:sz w:val="24"/>
          <w:szCs w:val="24"/>
        </w:rPr>
      </w:pPr>
      <w:r w:rsidRPr="00EE1E20">
        <w:rPr>
          <w:rFonts w:ascii="Garamond" w:hAnsi="Garamond"/>
          <w:spacing w:val="4"/>
          <w:sz w:val="24"/>
          <w:szCs w:val="24"/>
        </w:rPr>
        <w:t xml:space="preserve">b) </w:t>
      </w:r>
      <w:r w:rsidR="00900B5D" w:rsidRPr="00EE1E20">
        <w:rPr>
          <w:rFonts w:ascii="Garamond" w:hAnsi="Garamond"/>
          <w:sz w:val="24"/>
          <w:szCs w:val="24"/>
        </w:rPr>
        <w:t>drejtoritë rajonale të shërbimit pyjor;</w:t>
      </w:r>
    </w:p>
    <w:p w:rsidR="00900B5D" w:rsidRPr="00EE1E20" w:rsidRDefault="00900B5D" w:rsidP="00900B5D">
      <w:pPr>
        <w:pStyle w:val="Paragrafi"/>
        <w:rPr>
          <w:rFonts w:ascii="Garamond" w:hAnsi="Garamond"/>
          <w:sz w:val="24"/>
          <w:szCs w:val="24"/>
        </w:rPr>
      </w:pPr>
      <w:r w:rsidRPr="00EE1E20">
        <w:rPr>
          <w:rFonts w:ascii="Garamond" w:hAnsi="Garamond"/>
          <w:sz w:val="24"/>
          <w:szCs w:val="24"/>
        </w:rPr>
        <w:t>c) Policia Pyjore.</w:t>
      </w:r>
    </w:p>
    <w:p w:rsidR="004B4DDB" w:rsidRPr="00EE1E20" w:rsidRDefault="00B602CA" w:rsidP="004B4DDB">
      <w:pPr>
        <w:pStyle w:val="Paragrafi"/>
        <w:rPr>
          <w:rFonts w:ascii="Garamond" w:eastAsia="MS Mincho" w:hAnsi="Garamond" w:cs="CG Times"/>
          <w:sz w:val="24"/>
          <w:szCs w:val="24"/>
          <w:lang w:val="sq-AL"/>
        </w:rPr>
      </w:pPr>
      <w:r w:rsidRPr="00EE1E20">
        <w:rPr>
          <w:rFonts w:ascii="Garamond" w:hAnsi="Garamond"/>
          <w:spacing w:val="4"/>
          <w:sz w:val="24"/>
          <w:szCs w:val="24"/>
        </w:rPr>
        <w:t xml:space="preserve">3. </w:t>
      </w:r>
      <w:r w:rsidR="004B4DDB" w:rsidRPr="00EE1E20">
        <w:rPr>
          <w:rFonts w:ascii="Garamond" w:eastAsia="MS Mincho" w:hAnsi="Garamond" w:cs="CG Times"/>
          <w:sz w:val="24"/>
          <w:szCs w:val="24"/>
          <w:lang w:val="sq-AL"/>
        </w:rPr>
        <w:t>Policia pyjore është pjesë organike e inspektoratit shtetëror të ministrisë që mbulon fushën e mbrojtjes së mjedisit, pyjeve dhe ujërave. Strukturat dhe organikat menaxhuese të shërbimit pyjor miratohen me urdhër të Kryeministrit dhe me propozimin e ministrit.</w:t>
      </w:r>
    </w:p>
    <w:p w:rsidR="00B602CA" w:rsidRPr="00EE1E20" w:rsidRDefault="004B4DDB" w:rsidP="00B602CA">
      <w:pPr>
        <w:pStyle w:val="Paragrafi"/>
        <w:rPr>
          <w:rFonts w:ascii="Garamond" w:hAnsi="Garamond"/>
          <w:spacing w:val="4"/>
          <w:sz w:val="24"/>
          <w:szCs w:val="24"/>
        </w:rPr>
      </w:pPr>
      <w:r w:rsidRPr="00C921B6">
        <w:rPr>
          <w:rFonts w:ascii="Garamond" w:hAnsi="Garamond"/>
          <w:sz w:val="24"/>
          <w:szCs w:val="24"/>
          <w:lang w:val="sq-AL"/>
        </w:rPr>
        <w:t>4. Organizimi dhe funksionimi i inspektoratit shtetëror të ministrisë që mbulon fushën e mjedisit, pyjeve dhe administrimit të ujërave përcaktohen me vendim të Këshillit të Ministrave, në përputhje me ligjin për inspektimin.</w:t>
      </w:r>
      <w:bookmarkStart w:id="0" w:name="_GoBack"/>
      <w:bookmarkEnd w:id="0"/>
    </w:p>
    <w:p w:rsidR="004B4DDB" w:rsidRPr="00EE1E20" w:rsidRDefault="004B4DDB" w:rsidP="00B602CA">
      <w:pPr>
        <w:pStyle w:val="Paragrafi"/>
        <w:rPr>
          <w:rFonts w:ascii="Garamond" w:hAnsi="Garamond"/>
          <w:spacing w:val="4"/>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8</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Bordi Këshillimor i Pyjeve</w:t>
      </w:r>
    </w:p>
    <w:p w:rsidR="003D0E7D" w:rsidRPr="00EE1E20" w:rsidRDefault="003D0E7D" w:rsidP="003D0E7D">
      <w:pPr>
        <w:pStyle w:val="Paragrafi"/>
        <w:ind w:firstLine="0"/>
        <w:jc w:val="center"/>
        <w:rPr>
          <w:rFonts w:ascii="Garamond" w:hAnsi="Garamond"/>
          <w:i/>
          <w:sz w:val="24"/>
          <w:szCs w:val="24"/>
        </w:rPr>
      </w:pPr>
      <w:r w:rsidRPr="00EE1E20">
        <w:rPr>
          <w:rFonts w:ascii="Garamond" w:hAnsi="Garamond"/>
          <w:i/>
          <w:sz w:val="24"/>
          <w:szCs w:val="24"/>
        </w:rPr>
        <w:t>(Shfuqizuar me ligjin nr. 9791, datë 23.7.2007)</w:t>
      </w:r>
    </w:p>
    <w:p w:rsidR="00B602CA" w:rsidRPr="00EE1E20" w:rsidRDefault="00B602CA" w:rsidP="003D0E7D">
      <w:pPr>
        <w:pStyle w:val="Paragrafi"/>
        <w:ind w:firstLine="0"/>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lastRenderedPageBreak/>
        <w:t>Neni 9</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Drejtoria e Përgjithshme e Shërbimit Pyjor</w:t>
      </w:r>
    </w:p>
    <w:p w:rsidR="00B602CA" w:rsidRPr="00EE1E20" w:rsidRDefault="001D1BA9" w:rsidP="001D1BA9">
      <w:pPr>
        <w:pStyle w:val="Paragrafi"/>
        <w:jc w:val="center"/>
        <w:rPr>
          <w:rFonts w:ascii="Garamond" w:hAnsi="Garamond"/>
          <w:i/>
          <w:sz w:val="24"/>
          <w:szCs w:val="24"/>
        </w:rPr>
      </w:pPr>
      <w:r w:rsidRPr="00EE1E20">
        <w:rPr>
          <w:rFonts w:ascii="Garamond" w:hAnsi="Garamond"/>
          <w:i/>
          <w:sz w:val="24"/>
          <w:szCs w:val="24"/>
        </w:rPr>
        <w:t>(Ndryshuar pikat 1 dhe 2 me ligjin nr. 9533, datë 15.5.2006)</w:t>
      </w:r>
    </w:p>
    <w:p w:rsidR="001D1BA9" w:rsidRPr="00EE1E20" w:rsidRDefault="001D1BA9" w:rsidP="00B602CA">
      <w:pPr>
        <w:pStyle w:val="Paragrafi"/>
        <w:rPr>
          <w:rFonts w:ascii="Garamond" w:hAnsi="Garamond"/>
          <w:sz w:val="24"/>
          <w:szCs w:val="24"/>
        </w:rPr>
      </w:pPr>
    </w:p>
    <w:p w:rsidR="001D1BA9" w:rsidRPr="00EE1E20" w:rsidRDefault="00B602CA" w:rsidP="001D1BA9">
      <w:pPr>
        <w:pStyle w:val="Paragrafi"/>
        <w:rPr>
          <w:rFonts w:ascii="Garamond" w:hAnsi="Garamond"/>
          <w:sz w:val="24"/>
          <w:szCs w:val="24"/>
        </w:rPr>
      </w:pPr>
      <w:r w:rsidRPr="00EE1E20">
        <w:rPr>
          <w:rFonts w:ascii="Garamond" w:hAnsi="Garamond"/>
          <w:spacing w:val="4"/>
          <w:sz w:val="24"/>
          <w:szCs w:val="24"/>
        </w:rPr>
        <w:t xml:space="preserve">1. </w:t>
      </w:r>
      <w:r w:rsidR="001D1BA9" w:rsidRPr="00EE1E20">
        <w:rPr>
          <w:rFonts w:ascii="Garamond" w:hAnsi="Garamond"/>
          <w:sz w:val="24"/>
          <w:szCs w:val="24"/>
        </w:rPr>
        <w:t>Ministria e Mjedisit, Pyjeve dhe Administrimit të Ujërave është organi më i lartë administrativ i shërbimit pyjor. Drejtorët e drejtorive rajonale të shërbimit pyjor emërohen nga Ministri i Mjedisit, Pyjeve dhe Administrimit të Ujërave.</w:t>
      </w:r>
    </w:p>
    <w:p w:rsidR="001D1BA9" w:rsidRPr="00EE1E20" w:rsidRDefault="00B602CA" w:rsidP="00B602CA">
      <w:pPr>
        <w:pStyle w:val="Paragrafi"/>
        <w:rPr>
          <w:rFonts w:ascii="Garamond" w:hAnsi="Garamond"/>
          <w:sz w:val="24"/>
          <w:szCs w:val="24"/>
        </w:rPr>
      </w:pPr>
      <w:r w:rsidRPr="00EE1E20">
        <w:rPr>
          <w:rFonts w:ascii="Garamond" w:hAnsi="Garamond"/>
          <w:sz w:val="24"/>
          <w:szCs w:val="24"/>
        </w:rPr>
        <w:t xml:space="preserve">2. </w:t>
      </w:r>
      <w:r w:rsidR="001D1BA9" w:rsidRPr="00EE1E20">
        <w:rPr>
          <w:rFonts w:ascii="Garamond" w:hAnsi="Garamond"/>
          <w:sz w:val="24"/>
          <w:szCs w:val="24"/>
        </w:rPr>
        <w:t>Ministria e Mjedisit, Pyjeve dhe Administrimit të Ujërave dhe drejtoritë. rajonale të shërbimit pyjor, në varësi të saj, përgjigjen për sigurimin e mbrojtjes, për qeverisjen e qëndrueshme dhe kontrollin e miradministrimit të fondit pyjor dhe kullosor kombëtar.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EE1E20" w:rsidRDefault="00B602CA" w:rsidP="00B602CA">
      <w:pPr>
        <w:pStyle w:val="Paragrafi"/>
        <w:rPr>
          <w:rFonts w:ascii="Garamond" w:hAnsi="Garamond"/>
          <w:spacing w:val="4"/>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10</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 xml:space="preserve">Detyrat e </w:t>
      </w:r>
      <w:r w:rsidR="000C2188" w:rsidRPr="00EE1E20">
        <w:rPr>
          <w:rFonts w:ascii="Garamond" w:hAnsi="Garamond"/>
          <w:spacing w:val="6"/>
          <w:sz w:val="24"/>
          <w:szCs w:val="24"/>
        </w:rPr>
        <w:t>Ministrisë së Mjedisit, Pyjeve dhe Administrimit të Ujërave</w:t>
      </w:r>
    </w:p>
    <w:p w:rsidR="00B602CA" w:rsidRPr="00EE1E20" w:rsidRDefault="00B602CA" w:rsidP="00B602CA">
      <w:pPr>
        <w:pStyle w:val="Paragrafi"/>
        <w:rPr>
          <w:rFonts w:ascii="Garamond" w:hAnsi="Garamond"/>
          <w:sz w:val="24"/>
          <w:szCs w:val="24"/>
        </w:rPr>
      </w:pPr>
    </w:p>
    <w:p w:rsidR="00B602CA" w:rsidRPr="00EE1E20" w:rsidRDefault="000C2188" w:rsidP="00BD2622">
      <w:pPr>
        <w:pStyle w:val="Paragrafi"/>
        <w:rPr>
          <w:rFonts w:ascii="Garamond" w:hAnsi="Garamond"/>
          <w:spacing w:val="4"/>
          <w:sz w:val="24"/>
          <w:szCs w:val="24"/>
        </w:rPr>
      </w:pPr>
      <w:r w:rsidRPr="00EE1E20">
        <w:rPr>
          <w:rFonts w:ascii="Garamond" w:hAnsi="Garamond"/>
          <w:spacing w:val="6"/>
          <w:sz w:val="24"/>
          <w:szCs w:val="24"/>
        </w:rPr>
        <w:t>Ministria e Mjedisit, Pyjeve dhe Administrimit të Ujërave</w:t>
      </w:r>
      <w:r w:rsidR="00B602CA" w:rsidRPr="00EE1E20">
        <w:rPr>
          <w:rFonts w:ascii="Garamond" w:hAnsi="Garamond"/>
          <w:spacing w:val="4"/>
          <w:sz w:val="24"/>
          <w:szCs w:val="24"/>
        </w:rPr>
        <w:t>,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Pr="00EE1E20" w:rsidRDefault="000C2188" w:rsidP="00B602CA">
      <w:pPr>
        <w:pStyle w:val="Paragrafi"/>
        <w:rPr>
          <w:rFonts w:ascii="Garamond" w:hAnsi="Garamond"/>
          <w:spacing w:val="4"/>
          <w:sz w:val="24"/>
          <w:szCs w:val="24"/>
        </w:rPr>
      </w:pPr>
      <w:r w:rsidRPr="00EE1E20">
        <w:rPr>
          <w:rFonts w:ascii="Garamond" w:hAnsi="Garamond"/>
          <w:spacing w:val="4"/>
          <w:sz w:val="24"/>
          <w:szCs w:val="24"/>
        </w:rPr>
        <w:t xml:space="preserve"> </w:t>
      </w:r>
    </w:p>
    <w:p w:rsidR="00B602CA" w:rsidRPr="00EE1E20" w:rsidRDefault="00B602CA" w:rsidP="00B602CA">
      <w:pPr>
        <w:pStyle w:val="NeniNr"/>
        <w:rPr>
          <w:rFonts w:ascii="Garamond" w:hAnsi="Garamond"/>
          <w:sz w:val="24"/>
          <w:szCs w:val="24"/>
        </w:rPr>
      </w:pPr>
      <w:r w:rsidRPr="00EE1E20">
        <w:rPr>
          <w:rFonts w:ascii="Garamond" w:hAnsi="Garamond"/>
          <w:sz w:val="24"/>
          <w:szCs w:val="24"/>
        </w:rPr>
        <w:t xml:space="preserve"> Neni 11</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Funksionet dhe detyrat e strukturës menaxhuese të shërbimit pyjor</w:t>
      </w: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1. Struktura menaxhuese e shërbimit pyjor është organ i specializuar i këtij shërbimi, me atribute teknike, menaxhuese e këshillimore, në përbërje të </w:t>
      </w:r>
      <w:r w:rsidR="000C2188" w:rsidRPr="00EE1E20">
        <w:rPr>
          <w:rFonts w:ascii="Garamond" w:hAnsi="Garamond"/>
          <w:spacing w:val="6"/>
          <w:sz w:val="24"/>
          <w:szCs w:val="24"/>
        </w:rPr>
        <w:t>Ministrisë së Mjedisit, Pyjeve dhe Administrimit të Ujërave</w:t>
      </w:r>
      <w:r w:rsidR="000C2188" w:rsidRPr="00EE1E20">
        <w:rPr>
          <w:rFonts w:ascii="Garamond" w:hAnsi="Garamond"/>
          <w:sz w:val="24"/>
          <w:szCs w:val="24"/>
        </w:rPr>
        <w:t xml:space="preserve"> </w:t>
      </w:r>
      <w:r w:rsidRPr="00EE1E20">
        <w:rPr>
          <w:rFonts w:ascii="Garamond" w:hAnsi="Garamond"/>
          <w:sz w:val="24"/>
          <w:szCs w:val="24"/>
        </w:rPr>
        <w:t>Struktura menaxhuese përfiton statusin e nëpunësit civil.</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 Struktura menaxhuese e shërbimit pyjor kryen shërbime teknike e publike në fondin pyjor kombëtar dhe ka këto detyra:</w:t>
      </w:r>
    </w:p>
    <w:p w:rsidR="00B602CA" w:rsidRPr="00EE1E20" w:rsidRDefault="00B602CA" w:rsidP="00B602CA">
      <w:pPr>
        <w:pStyle w:val="Paragrafi"/>
        <w:rPr>
          <w:rFonts w:ascii="Garamond" w:hAnsi="Garamond"/>
          <w:sz w:val="24"/>
          <w:szCs w:val="24"/>
        </w:rPr>
      </w:pPr>
      <w:r w:rsidRPr="00EE1E20">
        <w:rPr>
          <w:rFonts w:ascii="Garamond" w:hAnsi="Garamond"/>
          <w:sz w:val="24"/>
          <w:szCs w:val="24"/>
        </w:rPr>
        <w:t>a) qeverisjen tërësore të pyjeve dhe të tokave pyjore;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b) mbledhjen e të dhënave për z</w:t>
      </w:r>
      <w:r w:rsidR="009B69BB" w:rsidRPr="00EE1E20">
        <w:rPr>
          <w:rFonts w:ascii="Garamond" w:hAnsi="Garamond"/>
          <w:sz w:val="24"/>
          <w:szCs w:val="24"/>
        </w:rPr>
        <w:t xml:space="preserve">hvillimin e pyjeve publike dhe </w:t>
      </w:r>
      <w:r w:rsidRPr="00EE1E20">
        <w:rPr>
          <w:rFonts w:ascii="Garamond" w:hAnsi="Garamond"/>
          <w:sz w:val="24"/>
          <w:szCs w:val="24"/>
        </w:rPr>
        <w:t>private;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c) ruajtjen e ekuilibrit biologjik në fondin pyjor kombëtar;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d) ndjekjen e përpunimit të planeve të mbarështimit dhe të inventarizimit të pyjeve, të kullotave, të florës e të faunës së egër, si dhe të shmangies së sëmundjeve, dëmtuesve dhe zjarreve;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dh) përgatitjen e projekteve për investimet në pyje e kullota;</w:t>
      </w:r>
    </w:p>
    <w:p w:rsidR="00B602CA" w:rsidRPr="00EE1E20" w:rsidRDefault="00B602CA" w:rsidP="00B602CA">
      <w:pPr>
        <w:pStyle w:val="Paragrafi"/>
        <w:rPr>
          <w:rFonts w:ascii="Garamond" w:hAnsi="Garamond"/>
          <w:sz w:val="24"/>
          <w:szCs w:val="24"/>
        </w:rPr>
      </w:pPr>
      <w:r w:rsidRPr="00EE1E20">
        <w:rPr>
          <w:rFonts w:ascii="Garamond" w:hAnsi="Garamond"/>
          <w:sz w:val="24"/>
          <w:szCs w:val="24"/>
        </w:rPr>
        <w:t>e) drejtimin dhe mbikëqyrjen e punës për përmirësimin e zon</w:t>
      </w:r>
      <w:r w:rsidR="009B69BB" w:rsidRPr="00EE1E20">
        <w:rPr>
          <w:rFonts w:ascii="Garamond" w:hAnsi="Garamond"/>
          <w:sz w:val="24"/>
          <w:szCs w:val="24"/>
        </w:rPr>
        <w:t xml:space="preserve">ave të gërryera dhe luftimin e </w:t>
      </w:r>
      <w:r w:rsidRPr="00EE1E20">
        <w:rPr>
          <w:rFonts w:ascii="Garamond" w:hAnsi="Garamond"/>
          <w:sz w:val="24"/>
          <w:szCs w:val="24"/>
        </w:rPr>
        <w:t>gërryerjeve, të rrëshqitjeve e të ortekëve;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ë) hartimin, ndjekjen e planifikimit të përfitimit të prodhimeve pyjore e jopyjore, mbërritshmërisë pyjore dhe të rrjetit të logjistikës;</w:t>
      </w:r>
    </w:p>
    <w:p w:rsidR="00B602CA" w:rsidRPr="00EE1E20" w:rsidRDefault="00B602CA" w:rsidP="00B602CA">
      <w:pPr>
        <w:pStyle w:val="Paragrafi"/>
        <w:rPr>
          <w:rFonts w:ascii="Garamond" w:hAnsi="Garamond"/>
          <w:sz w:val="24"/>
          <w:szCs w:val="24"/>
        </w:rPr>
      </w:pPr>
      <w:r w:rsidRPr="00EE1E20">
        <w:rPr>
          <w:rFonts w:ascii="Garamond" w:hAnsi="Garamond"/>
          <w:sz w:val="24"/>
          <w:szCs w:val="24"/>
        </w:rPr>
        <w:t>f) ndjekjen, bashkëpunimin, harmonizimin dhe kryerjen e veprimtarive kërkimore në pyje e kullota;</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g) ndjekjen e përpunimit të metodologjive për mbledhjen e të dhënave të zhvillimit të </w:t>
      </w:r>
      <w:r w:rsidRPr="00EE1E20">
        <w:rPr>
          <w:rFonts w:ascii="Garamond" w:hAnsi="Garamond"/>
          <w:sz w:val="24"/>
          <w:szCs w:val="24"/>
        </w:rPr>
        <w:lastRenderedPageBreak/>
        <w:t>sektorit të pyjeve e kullotave, përpunimin e këtyre të dhënave dhe përgatitjen e informacionit për publikun;</w:t>
      </w:r>
    </w:p>
    <w:p w:rsidR="00B602CA" w:rsidRPr="00EE1E20" w:rsidRDefault="00B602CA" w:rsidP="00B602CA">
      <w:pPr>
        <w:pStyle w:val="Paragrafi"/>
        <w:rPr>
          <w:rFonts w:ascii="Garamond" w:hAnsi="Garamond"/>
          <w:sz w:val="24"/>
          <w:szCs w:val="24"/>
        </w:rPr>
      </w:pPr>
      <w:r w:rsidRPr="00EE1E20">
        <w:rPr>
          <w:rFonts w:ascii="Garamond" w:hAnsi="Garamond"/>
          <w:sz w:val="24"/>
          <w:szCs w:val="24"/>
        </w:rPr>
        <w:t>gj) mbikëqyrjen e zhvillimit të florës e faunës së egër dhe propozimin e metodave për mbrojtjen e llojeve të rrezikuara, të rralla ose në rrezik;</w:t>
      </w:r>
    </w:p>
    <w:p w:rsidR="00B602CA" w:rsidRPr="00EE1E20" w:rsidRDefault="00B602CA" w:rsidP="00B602CA">
      <w:pPr>
        <w:pStyle w:val="Paragrafi"/>
        <w:rPr>
          <w:rFonts w:ascii="Garamond" w:hAnsi="Garamond"/>
          <w:sz w:val="24"/>
          <w:szCs w:val="24"/>
        </w:rPr>
      </w:pPr>
      <w:r w:rsidRPr="00EE1E20">
        <w:rPr>
          <w:rFonts w:ascii="Garamond" w:hAnsi="Garamond"/>
          <w:sz w:val="24"/>
          <w:szCs w:val="24"/>
        </w:rPr>
        <w:t>h) menaxhimin e veprimtarisë së gjuetisë sportive dhe turistike në territorin e Republikës së Shqipërisë, në bashkëpunim me organet e qeverisjes vendore dhe pronarët privatë;</w:t>
      </w:r>
    </w:p>
    <w:p w:rsidR="00B602CA" w:rsidRPr="00EE1E20" w:rsidRDefault="00B602CA" w:rsidP="00B602CA">
      <w:pPr>
        <w:pStyle w:val="Paragrafi"/>
        <w:rPr>
          <w:rFonts w:ascii="Garamond" w:hAnsi="Garamond"/>
          <w:sz w:val="24"/>
          <w:szCs w:val="24"/>
        </w:rPr>
      </w:pPr>
      <w:r w:rsidRPr="00EE1E20">
        <w:rPr>
          <w:rFonts w:ascii="Garamond" w:hAnsi="Garamond"/>
          <w:sz w:val="24"/>
          <w:szCs w:val="24"/>
        </w:rPr>
        <w:t>i) sigurimin e mbështetjes teknike nëpërmjet këshillimit të pronarëve privatë dhe të komunitetit;</w:t>
      </w:r>
    </w:p>
    <w:p w:rsidR="00B602CA" w:rsidRPr="00EE1E20" w:rsidRDefault="00B602CA" w:rsidP="00B602CA">
      <w:pPr>
        <w:pStyle w:val="Paragrafi"/>
        <w:rPr>
          <w:rFonts w:ascii="Garamond" w:hAnsi="Garamond"/>
          <w:sz w:val="24"/>
          <w:szCs w:val="24"/>
        </w:rPr>
      </w:pPr>
      <w:r w:rsidRPr="00EE1E20">
        <w:rPr>
          <w:rFonts w:ascii="Garamond" w:hAnsi="Garamond"/>
          <w:sz w:val="24"/>
          <w:szCs w:val="24"/>
        </w:rPr>
        <w:t>j) organizimin e trajnimeve dhe të shërbimeve këshillimore për pronarët privatë dhe strukturat e specializuara në njësitë e qeverisjes vendore;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k) kontrollin dhe marrjen në dorëzim të punimeve të kryera në pyje e kullota, pavarësisht nga burimi i financimit;</w:t>
      </w:r>
    </w:p>
    <w:p w:rsidR="00B602CA" w:rsidRPr="00EE1E20" w:rsidRDefault="00B602CA" w:rsidP="00B602CA">
      <w:pPr>
        <w:pStyle w:val="Paragrafi"/>
        <w:rPr>
          <w:rFonts w:ascii="Garamond" w:hAnsi="Garamond"/>
          <w:sz w:val="24"/>
          <w:szCs w:val="24"/>
        </w:rPr>
      </w:pPr>
      <w:r w:rsidRPr="00EE1E20">
        <w:rPr>
          <w:rFonts w:ascii="Garamond" w:hAnsi="Garamond"/>
          <w:sz w:val="24"/>
          <w:szCs w:val="24"/>
        </w:rPr>
        <w:t>l) Mirëmbajtjen dhe funksionimin e infrastrukturës në fondin pyjor shtetëror;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ll) hartimin dhe zbatimin e një programi për trajnimin e punonjësve të shërbimit pyjor dhe aftësimin e tyre profesional;</w:t>
      </w:r>
    </w:p>
    <w:p w:rsidR="00B602CA" w:rsidRPr="00EE1E20" w:rsidRDefault="00B602CA" w:rsidP="00B602CA">
      <w:pPr>
        <w:pStyle w:val="Paragrafi"/>
        <w:rPr>
          <w:rFonts w:ascii="Garamond" w:hAnsi="Garamond"/>
          <w:sz w:val="24"/>
          <w:szCs w:val="24"/>
        </w:rPr>
      </w:pPr>
      <w:r w:rsidRPr="00EE1E20">
        <w:rPr>
          <w:rFonts w:ascii="Garamond" w:hAnsi="Garamond"/>
          <w:sz w:val="24"/>
          <w:szCs w:val="24"/>
        </w:rPr>
        <w:t>m) mbështetjen e zhvillimit të agropylltarisë shqiptare.</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12</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Funksioni dhe detyrat e Policisë Pyjore</w:t>
      </w:r>
    </w:p>
    <w:p w:rsidR="008237A3" w:rsidRPr="00EE1E20" w:rsidRDefault="005A47AD" w:rsidP="008237A3">
      <w:pPr>
        <w:pStyle w:val="Paragrafi"/>
        <w:ind w:firstLine="0"/>
        <w:jc w:val="center"/>
        <w:rPr>
          <w:rFonts w:ascii="Garamond" w:hAnsi="Garamond"/>
          <w:i/>
          <w:sz w:val="24"/>
          <w:szCs w:val="24"/>
        </w:rPr>
      </w:pPr>
      <w:r w:rsidRPr="00EE1E20">
        <w:rPr>
          <w:rFonts w:ascii="Garamond" w:hAnsi="Garamond"/>
          <w:i/>
          <w:sz w:val="24"/>
          <w:szCs w:val="24"/>
        </w:rPr>
        <w:t xml:space="preserve">(Ndryshuar pika 1 </w:t>
      </w:r>
      <w:r w:rsidR="008237A3" w:rsidRPr="00EE1E20">
        <w:rPr>
          <w:rFonts w:ascii="Garamond" w:hAnsi="Garamond"/>
          <w:i/>
          <w:sz w:val="24"/>
          <w:szCs w:val="24"/>
        </w:rPr>
        <w:t>me ligjin nr. 36/2013, datë 14.2.2013)</w:t>
      </w:r>
    </w:p>
    <w:p w:rsidR="00B602CA" w:rsidRPr="00EE1E20" w:rsidRDefault="00B602CA" w:rsidP="008237A3">
      <w:pPr>
        <w:pStyle w:val="Paragrafi"/>
        <w:jc w:val="center"/>
        <w:rPr>
          <w:rFonts w:ascii="Garamond" w:hAnsi="Garamond"/>
          <w:b/>
          <w:sz w:val="24"/>
          <w:szCs w:val="24"/>
          <w:lang w:val="it-IT"/>
        </w:rPr>
      </w:pPr>
    </w:p>
    <w:p w:rsidR="008237A3"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 </w:t>
      </w:r>
      <w:r w:rsidR="008237A3" w:rsidRPr="00EE1E20">
        <w:rPr>
          <w:rFonts w:ascii="Garamond" w:hAnsi="Garamond"/>
          <w:sz w:val="24"/>
          <w:szCs w:val="24"/>
          <w:lang w:val="sq-AL"/>
        </w:rPr>
        <w:t>Policia Pyjore është organ i specializuar i shërbimit pyjor, me funksione kontrolluese. Struktura e Policisë Pyjore, gjatë kryerjes së shërbimit, përfiton status të njëjtë me atë të Policisë së Shtetit.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2. Policia Pyjore kryen këto detyra: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c) organizon punën për parandalimin dhe shuarjen e zjarreve;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e) mbron dhe mbështet veprimtarinë e administratës menaxhuese të shërbimit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f) kontrollon zbatimin e punimeve që kryhen sipas projekteve në pyje, kullota, rezervate të gjuetisë dhe zona të mbrojtura;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g) ndërpret të gjitha punimet, që nuk janë në përputhje me projektet e hartuara e të </w:t>
      </w:r>
      <w:r w:rsidRPr="00EE1E20">
        <w:rPr>
          <w:rFonts w:ascii="Garamond" w:hAnsi="Garamond"/>
          <w:sz w:val="24"/>
          <w:szCs w:val="24"/>
          <w:lang w:val="it-IT"/>
        </w:rPr>
        <w:lastRenderedPageBreak/>
        <w:t>parashikuara në kontratat e nënshkruara;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h) kontrollon zbatimin e rregullave të sigurisë dhe të shëndetit të punëtorëve, që punojnë në pyje;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i) mbikëqyr zbatimin e legjislacionit për përdorimin dhe vjeljen e prodhimeve pyjore nga burimet pyjore e jopyjore, në pronësi apo në përdorim të njësive të qeverisjes vendore ose në pronësi private.</w:t>
      </w:r>
    </w:p>
    <w:p w:rsidR="00B602CA" w:rsidRPr="00EE1E20" w:rsidRDefault="00B602CA" w:rsidP="00B602CA">
      <w:pPr>
        <w:pStyle w:val="Paragrafi"/>
        <w:rPr>
          <w:rFonts w:ascii="Garamond" w:hAnsi="Garamond"/>
          <w:b/>
          <w:sz w:val="24"/>
          <w:szCs w:val="24"/>
          <w:lang w:val="it-IT"/>
        </w:rPr>
      </w:pPr>
      <w:r w:rsidRPr="00EE1E20">
        <w:rPr>
          <w:rFonts w:ascii="Garamond" w:hAnsi="Garamond"/>
          <w:sz w:val="24"/>
          <w:szCs w:val="24"/>
          <w:lang w:val="it-IT"/>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EE1E20" w:rsidRDefault="00B602CA" w:rsidP="00B602CA">
      <w:pPr>
        <w:pStyle w:val="Paragrafi"/>
        <w:ind w:firstLine="0"/>
        <w:rPr>
          <w:rFonts w:ascii="Garamond" w:hAnsi="Garamond"/>
          <w:b/>
          <w:sz w:val="24"/>
          <w:szCs w:val="24"/>
          <w:lang w:val="it-IT"/>
        </w:rPr>
      </w:pPr>
    </w:p>
    <w:p w:rsidR="00B602CA" w:rsidRPr="00EE1E20" w:rsidRDefault="009B69BB" w:rsidP="00B602CA">
      <w:pPr>
        <w:pStyle w:val="KreuNr"/>
        <w:rPr>
          <w:rFonts w:ascii="Garamond" w:hAnsi="Garamond"/>
          <w:sz w:val="24"/>
          <w:szCs w:val="24"/>
        </w:rPr>
      </w:pPr>
      <w:r w:rsidRPr="00EE1E20">
        <w:rPr>
          <w:rFonts w:ascii="Garamond" w:hAnsi="Garamond"/>
          <w:sz w:val="24"/>
          <w:szCs w:val="24"/>
        </w:rPr>
        <w:t>KREU</w:t>
      </w:r>
      <w:r w:rsidR="00B602CA" w:rsidRPr="00EE1E20">
        <w:rPr>
          <w:rFonts w:ascii="Garamond" w:hAnsi="Garamond"/>
          <w:sz w:val="24"/>
          <w:szCs w:val="24"/>
        </w:rPr>
        <w:t xml:space="preserve"> IV</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FUNKSIONET E PYLLIT, PËRBËRJA E PRONËSIA E FONDIT PYJOR KOMBËTAR DHE KADASTRA</w:t>
      </w:r>
    </w:p>
    <w:p w:rsidR="00B602CA" w:rsidRPr="00EE1E20" w:rsidRDefault="00B602CA" w:rsidP="00B602CA">
      <w:pPr>
        <w:pStyle w:val="Paragrafi"/>
        <w:rPr>
          <w:rFonts w:ascii="Garamond" w:hAnsi="Garamond"/>
          <w:bCs/>
          <w:sz w:val="24"/>
          <w:szCs w:val="24"/>
          <w:lang w:val="it-IT"/>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13</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Funksionet e pyllit</w:t>
      </w:r>
    </w:p>
    <w:p w:rsidR="003D0E7D" w:rsidRPr="00EE1E20" w:rsidRDefault="003429EA" w:rsidP="003D0E7D">
      <w:pPr>
        <w:pStyle w:val="Paragrafi"/>
        <w:ind w:firstLine="0"/>
        <w:jc w:val="center"/>
        <w:rPr>
          <w:rFonts w:ascii="Garamond" w:hAnsi="Garamond"/>
          <w:i/>
          <w:sz w:val="24"/>
          <w:szCs w:val="24"/>
        </w:rPr>
      </w:pPr>
      <w:r w:rsidRPr="00EE1E20">
        <w:rPr>
          <w:rFonts w:ascii="Garamond" w:hAnsi="Garamond"/>
          <w:i/>
          <w:sz w:val="24"/>
          <w:szCs w:val="24"/>
        </w:rPr>
        <w:t xml:space="preserve">(Shtuar paragraf </w:t>
      </w:r>
      <w:r w:rsidR="003D0E7D" w:rsidRPr="00EE1E20">
        <w:rPr>
          <w:rFonts w:ascii="Garamond" w:hAnsi="Garamond"/>
          <w:i/>
          <w:sz w:val="24"/>
          <w:szCs w:val="24"/>
        </w:rPr>
        <w:t>me ligjin nr. 9791, datë 23.7.2007)</w:t>
      </w:r>
    </w:p>
    <w:p w:rsidR="00B602CA" w:rsidRPr="00EE1E20" w:rsidRDefault="00B602CA" w:rsidP="00B602CA">
      <w:pPr>
        <w:pStyle w:val="Paragrafi"/>
        <w:rPr>
          <w:rFonts w:ascii="Garamond" w:hAnsi="Garamond"/>
          <w:b/>
          <w:i/>
          <w:sz w:val="24"/>
          <w:szCs w:val="24"/>
          <w:lang w:val="de-DE"/>
        </w:rPr>
      </w:pP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Funksionet e pyllit janë:</w:t>
      </w: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b) ekologjike, që kanë të bëjnë me mbrojtjen e florës dhe faunës së egër, të ruajtjes së burimeve gjenetike, hidrologjike, kundër gërryerjes e biotipike dhe me mbrojtjen e parcelave pyjore eksperimentale;</w:t>
      </w: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EE1E20" w:rsidRDefault="003429EA" w:rsidP="00B602CA">
      <w:pPr>
        <w:pStyle w:val="Paragrafi"/>
        <w:rPr>
          <w:rFonts w:ascii="Garamond" w:hAnsi="Garamond"/>
          <w:sz w:val="24"/>
          <w:szCs w:val="24"/>
          <w:lang w:val="de-DE"/>
        </w:rPr>
      </w:pPr>
      <w:r w:rsidRPr="00EE1E20">
        <w:rPr>
          <w:rFonts w:ascii="Garamond" w:hAnsi="Garamond"/>
          <w:sz w:val="24"/>
          <w:szCs w:val="24"/>
        </w:rPr>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14</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Përbërja e fondit pyjor kombëtar</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Fondi pyjor kombëtar përbëhet nga këto formacione bimore e jobimore: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a) pyjet dhe drurët pyjorë;</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b) shkurret;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c) sipërfaqet e zëna nga brezat pyjorë mbrojtës, grupet e veçuara të drurëve;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ç) bimësia barishtore, mjekësore, eterovajore e tanifere natyrore;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EE1E20">
        <w:rPr>
          <w:rFonts w:ascii="Garamond" w:hAnsi="Garamond"/>
          <w:sz w:val="24"/>
          <w:szCs w:val="24"/>
        </w:rPr>
        <w:t xml:space="preserve">egër, pasuri kombëtare, dhe që </w:t>
      </w:r>
      <w:r w:rsidRPr="00EE1E20">
        <w:rPr>
          <w:rFonts w:ascii="Garamond" w:hAnsi="Garamond"/>
          <w:sz w:val="24"/>
          <w:szCs w:val="24"/>
        </w:rPr>
        <w:t>krijojnë një mjedis ekologjik të harmonizuar me fondin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w:t>
      </w:r>
      <w:r w:rsidRPr="00EE1E20">
        <w:rPr>
          <w:rFonts w:ascii="Garamond" w:hAnsi="Garamond"/>
          <w:sz w:val="24"/>
          <w:szCs w:val="24"/>
          <w:lang w:val="it-IT"/>
        </w:rPr>
        <w:lastRenderedPageBreak/>
        <w:t>pyjor dhe për pritjen e vizitorëve në to;</w:t>
      </w:r>
    </w:p>
    <w:p w:rsidR="00B602CA" w:rsidRPr="00EE1E20" w:rsidRDefault="00B602CA" w:rsidP="00B602CA">
      <w:pPr>
        <w:pStyle w:val="Paragrafi"/>
        <w:rPr>
          <w:rFonts w:ascii="Garamond" w:hAnsi="Garamond"/>
          <w:sz w:val="24"/>
          <w:szCs w:val="24"/>
        </w:rPr>
      </w:pPr>
      <w:r w:rsidRPr="00EE1E20">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EE1E20">
        <w:rPr>
          <w:rFonts w:ascii="Garamond" w:hAnsi="Garamond"/>
          <w:sz w:val="24"/>
          <w:szCs w:val="24"/>
        </w:rPr>
        <w:t xml:space="preserve">si të tyre), makinat, </w:t>
      </w:r>
      <w:r w:rsidRPr="00EE1E20">
        <w:rPr>
          <w:rFonts w:ascii="Garamond" w:hAnsi="Garamond"/>
          <w:sz w:val="24"/>
          <w:szCs w:val="24"/>
        </w:rPr>
        <w:t>tabelat, shenjat e ndryshme treguese e sinjalizuese dhe ato të mbarështimit pyjor.</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15</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Pronësia e fondit pyjor kombëtar</w:t>
      </w:r>
    </w:p>
    <w:p w:rsidR="00CF4F73" w:rsidRPr="00EE1E20" w:rsidRDefault="00CF4F73" w:rsidP="00CF4F73">
      <w:pPr>
        <w:pStyle w:val="Paragrafi"/>
        <w:ind w:firstLine="0"/>
        <w:jc w:val="center"/>
        <w:rPr>
          <w:rFonts w:ascii="Garamond" w:hAnsi="Garamond"/>
          <w:i/>
          <w:sz w:val="24"/>
          <w:szCs w:val="24"/>
        </w:rPr>
      </w:pPr>
      <w:r w:rsidRPr="00EE1E20">
        <w:rPr>
          <w:rFonts w:ascii="Garamond" w:hAnsi="Garamond"/>
          <w:i/>
          <w:sz w:val="24"/>
          <w:szCs w:val="24"/>
        </w:rPr>
        <w:t>(Shtuar pika 5 me ligjin nr. 9791, datë 23.7.2007)</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 Fondi pyjor kombëtar, sipas pronësisë, ndahet në:</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a) fond pyjor në pronësi publike;</w:t>
      </w:r>
    </w:p>
    <w:p w:rsidR="00B602CA" w:rsidRPr="00EE1E20" w:rsidRDefault="00B602CA" w:rsidP="00B602CA">
      <w:pPr>
        <w:pStyle w:val="Paragrafi"/>
        <w:rPr>
          <w:rFonts w:ascii="Garamond" w:hAnsi="Garamond"/>
          <w:sz w:val="24"/>
          <w:szCs w:val="24"/>
          <w:lang w:val="fr-FR"/>
        </w:rPr>
      </w:pPr>
      <w:r w:rsidRPr="00EE1E20">
        <w:rPr>
          <w:rFonts w:ascii="Garamond" w:hAnsi="Garamond"/>
          <w:sz w:val="24"/>
          <w:szCs w:val="24"/>
          <w:lang w:val="fr-FR"/>
        </w:rPr>
        <w:t>b) fond pyjor në pronësi private.</w:t>
      </w:r>
    </w:p>
    <w:p w:rsidR="00B602CA" w:rsidRPr="00EE1E20" w:rsidRDefault="00B602CA" w:rsidP="00B602CA">
      <w:pPr>
        <w:pStyle w:val="Paragrafi"/>
        <w:rPr>
          <w:rFonts w:ascii="Garamond" w:hAnsi="Garamond"/>
          <w:sz w:val="24"/>
          <w:szCs w:val="24"/>
          <w:lang w:val="fr-FR"/>
        </w:rPr>
      </w:pPr>
      <w:r w:rsidRPr="00EE1E20">
        <w:rPr>
          <w:rFonts w:ascii="Garamond" w:hAnsi="Garamond"/>
          <w:sz w:val="24"/>
          <w:szCs w:val="24"/>
          <w:lang w:val="fr-FR"/>
        </w:rPr>
        <w:t xml:space="preserve">2. Fondi pyjor publik zotërohet e administrohet nga </w:t>
      </w:r>
      <w:r w:rsidR="00F303EF" w:rsidRPr="00EE1E20">
        <w:rPr>
          <w:rFonts w:ascii="Garamond" w:hAnsi="Garamond"/>
          <w:spacing w:val="6"/>
          <w:sz w:val="24"/>
          <w:szCs w:val="24"/>
        </w:rPr>
        <w:t>Ministria e Mjedisit, Pyjeve dhe Administrimit të Ujërave</w:t>
      </w:r>
      <w:r w:rsidRPr="00EE1E20">
        <w:rPr>
          <w:rFonts w:ascii="Garamond" w:hAnsi="Garamond"/>
          <w:sz w:val="24"/>
          <w:szCs w:val="24"/>
          <w:lang w:val="fr-FR"/>
        </w:rPr>
        <w:t>, organet në varësi të saj dhe organet e qeverisjes vendore.</w:t>
      </w: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3. Fondi pyjor publik ndahet në :</w:t>
      </w: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a) pyje e toka pyjore në pronësi të shtetit;</w:t>
      </w:r>
    </w:p>
    <w:p w:rsidR="00B602CA" w:rsidRPr="00EE1E20" w:rsidRDefault="00B602CA" w:rsidP="00B602CA">
      <w:pPr>
        <w:pStyle w:val="Paragrafi"/>
        <w:rPr>
          <w:rFonts w:ascii="Garamond" w:hAnsi="Garamond"/>
          <w:sz w:val="24"/>
          <w:szCs w:val="24"/>
          <w:lang w:val="de-DE"/>
        </w:rPr>
      </w:pPr>
      <w:r w:rsidRPr="00EE1E20">
        <w:rPr>
          <w:rFonts w:ascii="Garamond" w:hAnsi="Garamond"/>
          <w:sz w:val="24"/>
          <w:szCs w:val="24"/>
          <w:lang w:val="de-DE"/>
        </w:rPr>
        <w:t>b) pyje e toka pyjore në përdorim apo në pronësi të organeve të qeverisjes vendore.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4. Fondi pyjor privat përbëhet nga: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a) pyje dhe toka pyjore në pronësi private;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EE1E20" w:rsidRDefault="00CF4F73" w:rsidP="00B602CA">
      <w:pPr>
        <w:pStyle w:val="Paragrafi"/>
        <w:rPr>
          <w:rFonts w:ascii="Garamond" w:hAnsi="Garamond"/>
          <w:sz w:val="24"/>
          <w:szCs w:val="24"/>
          <w:lang w:val="it-IT"/>
        </w:rPr>
      </w:pPr>
      <w:r w:rsidRPr="00EE1E20">
        <w:rPr>
          <w:rFonts w:ascii="Garamond" w:hAnsi="Garamond"/>
          <w:sz w:val="24"/>
          <w:szCs w:val="24"/>
        </w:rPr>
        <w:t>5. Kuotat e karbonit, në procesin e sekuestrimit të tij, u përkasin pronarëve, sipas pronësisë që kanë mbi fondin pyjor.</w:t>
      </w:r>
    </w:p>
    <w:p w:rsidR="00CF4F73" w:rsidRPr="00EE1E20" w:rsidRDefault="00CF4F73" w:rsidP="00B602CA">
      <w:pPr>
        <w:pStyle w:val="Paragrafi"/>
        <w:rPr>
          <w:rFonts w:ascii="Garamond" w:hAnsi="Garamond"/>
          <w:sz w:val="24"/>
          <w:szCs w:val="24"/>
          <w:lang w:val="it-IT"/>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16</w:t>
      </w:r>
    </w:p>
    <w:p w:rsidR="00B602CA" w:rsidRPr="00EE1E20" w:rsidRDefault="00DC15C2" w:rsidP="00B602CA">
      <w:pPr>
        <w:pStyle w:val="NeniTitull"/>
        <w:rPr>
          <w:rFonts w:ascii="Garamond" w:hAnsi="Garamond"/>
          <w:sz w:val="24"/>
          <w:szCs w:val="24"/>
        </w:rPr>
      </w:pPr>
      <w:r w:rsidRPr="00EE1E20">
        <w:rPr>
          <w:rFonts w:ascii="Garamond" w:hAnsi="Garamond"/>
          <w:sz w:val="24"/>
          <w:szCs w:val="24"/>
        </w:rPr>
        <w:t xml:space="preserve">Kadastra </w:t>
      </w:r>
      <w:r w:rsidR="00B602CA" w:rsidRPr="00EE1E20">
        <w:rPr>
          <w:rFonts w:ascii="Garamond" w:hAnsi="Garamond"/>
          <w:sz w:val="24"/>
          <w:szCs w:val="24"/>
        </w:rPr>
        <w:t>Kombëtare e Fondit Pyjor</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 Fondi pyjor kombëtar dhe infrastruktura integrale e tij regjistrohen në Zyrën e Regjistrimit të Pasurive të Paluajtshme të Republikës së Shqipërisë dhe janë pasuri e </w:t>
      </w:r>
      <w:r w:rsidR="00F303EF" w:rsidRPr="00EE1E20">
        <w:rPr>
          <w:rFonts w:ascii="Garamond" w:hAnsi="Garamond"/>
          <w:spacing w:val="6"/>
          <w:sz w:val="24"/>
          <w:szCs w:val="24"/>
        </w:rPr>
        <w:t>Ministrisë së Mjedisit, Pyjeve dhe Administrimit të Ujërave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2. Fondi pyjor publik organizohet e trajtohet sipas ekonomive pyjore ose pellgjeve ujëmbledhëse.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F303EF" w:rsidRPr="00EE1E20">
        <w:rPr>
          <w:rFonts w:ascii="Garamond" w:hAnsi="Garamond"/>
          <w:spacing w:val="6"/>
          <w:sz w:val="24"/>
          <w:szCs w:val="24"/>
        </w:rPr>
        <w:t>Ministria e Mjedisit, Pyjeve dhe Administrimit të Ujërave</w:t>
      </w:r>
      <w:r w:rsidRPr="00EE1E20">
        <w:rPr>
          <w:rFonts w:ascii="Garamond" w:hAnsi="Garamond"/>
          <w:sz w:val="24"/>
          <w:szCs w:val="24"/>
          <w:lang w:val="it-IT"/>
        </w:rPr>
        <w:t>.</w:t>
      </w:r>
    </w:p>
    <w:p w:rsidR="00B602CA" w:rsidRPr="00EE1E20" w:rsidRDefault="00B602CA" w:rsidP="00BD2622">
      <w:pPr>
        <w:pStyle w:val="Paragrafi"/>
        <w:rPr>
          <w:rFonts w:ascii="Garamond" w:hAnsi="Garamond"/>
          <w:sz w:val="24"/>
          <w:szCs w:val="24"/>
          <w:lang w:val="it-IT"/>
        </w:rPr>
      </w:pPr>
      <w:r w:rsidRPr="00EE1E20">
        <w:rPr>
          <w:rFonts w:ascii="Garamond" w:hAnsi="Garamond"/>
          <w:sz w:val="24"/>
          <w:szCs w:val="24"/>
          <w:lang w:val="it-IT"/>
        </w:rPr>
        <w:t>4. Fondi pyjor kombëtar trajtohet në përputhje me planet e mbarështimit dhe të inventarizimit.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5. Inventarizimi i pyjeve kryhet për një periudhë jo më pak se 10 vjet, sipas kritereve e udhëzimeve të përcaktuara me urdhër të </w:t>
      </w:r>
      <w:r w:rsidR="00DC15C2" w:rsidRPr="00EE1E20">
        <w:rPr>
          <w:rFonts w:ascii="Garamond" w:hAnsi="Garamond"/>
          <w:sz w:val="24"/>
          <w:szCs w:val="24"/>
        </w:rPr>
        <w:t>Ministrit të Mjedisit, Pyjeve dhe Administrimit të Ujërave</w:t>
      </w:r>
      <w:r w:rsidRPr="00EE1E20">
        <w:rPr>
          <w:rFonts w:ascii="Garamond" w:hAnsi="Garamond"/>
          <w:sz w:val="24"/>
          <w:szCs w:val="24"/>
          <w:lang w:val="it-IT"/>
        </w:rPr>
        <w: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6. Të dhënat e kadastrës së fondit pyjor pasqyrohen çdo vit nga strukturat në varësi të </w:t>
      </w:r>
      <w:r w:rsidR="00F303EF" w:rsidRPr="00EE1E20">
        <w:rPr>
          <w:rFonts w:ascii="Garamond" w:hAnsi="Garamond"/>
          <w:spacing w:val="6"/>
          <w:sz w:val="24"/>
          <w:szCs w:val="24"/>
        </w:rPr>
        <w:t>Ministrisë së Mjedisit, Pyjeve dhe Administrimit të Ujërave</w:t>
      </w:r>
      <w:r w:rsidRPr="00EE1E20">
        <w:rPr>
          <w:rFonts w:ascii="Garamond" w:hAnsi="Garamond"/>
          <w:sz w:val="24"/>
          <w:szCs w:val="24"/>
          <w:lang w:val="it-IT"/>
        </w:rPr>
        <w:t>, nëpërmjet programeve e sistemeve kompjuterike, duke krijuar bazën e të dhënave në shkallë vendi, qarku dhe sipas ekonomive pyjore apo pellgjeve ujëmbledhëse.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EE1E20" w:rsidRDefault="00B602CA" w:rsidP="00B602CA">
      <w:pPr>
        <w:pStyle w:val="Paragrafi"/>
        <w:rPr>
          <w:rFonts w:ascii="Garamond" w:hAnsi="Garamond"/>
          <w:b/>
          <w:sz w:val="24"/>
          <w:szCs w:val="24"/>
          <w:lang w:val="it-IT"/>
        </w:rPr>
      </w:pPr>
      <w:r w:rsidRPr="00EE1E20">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C15C2" w:rsidRPr="00EE1E20">
        <w:rPr>
          <w:rFonts w:ascii="Garamond" w:hAnsi="Garamond"/>
          <w:sz w:val="24"/>
          <w:szCs w:val="24"/>
        </w:rPr>
        <w:t>Ministri I Mjedisit, Pyjeve dhe Administrimit të Ujërave</w:t>
      </w:r>
      <w:r w:rsidR="00DC15C2" w:rsidRPr="00EE1E20">
        <w:rPr>
          <w:rFonts w:ascii="Garamond" w:hAnsi="Garamond"/>
          <w:b/>
          <w:sz w:val="24"/>
          <w:szCs w:val="24"/>
          <w:lang w:val="it-IT"/>
        </w:rPr>
        <w:t>.</w:t>
      </w:r>
    </w:p>
    <w:p w:rsidR="00DC15C2" w:rsidRPr="00EE1E20" w:rsidRDefault="00DC15C2" w:rsidP="00B602CA">
      <w:pPr>
        <w:pStyle w:val="Paragrafi"/>
        <w:rPr>
          <w:rFonts w:ascii="Garamond" w:hAnsi="Garamond"/>
          <w:b/>
          <w:sz w:val="24"/>
          <w:szCs w:val="24"/>
          <w:lang w:val="it-IT"/>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lastRenderedPageBreak/>
        <w:t>Neni 17</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Heqja e sipërfaqeve (tokave) nga fondi pyjor kombëtar</w:t>
      </w:r>
    </w:p>
    <w:p w:rsidR="00010389" w:rsidRPr="00EE1E20" w:rsidRDefault="00010389" w:rsidP="00CA4AB2">
      <w:pPr>
        <w:pStyle w:val="Paragrafi"/>
        <w:ind w:firstLine="0"/>
        <w:jc w:val="center"/>
        <w:rPr>
          <w:rFonts w:ascii="Garamond" w:hAnsi="Garamond"/>
          <w:i/>
          <w:sz w:val="24"/>
          <w:szCs w:val="24"/>
        </w:rPr>
      </w:pPr>
      <w:r w:rsidRPr="00EE1E20">
        <w:rPr>
          <w:rFonts w:ascii="Garamond" w:hAnsi="Garamond"/>
          <w:i/>
          <w:sz w:val="24"/>
          <w:szCs w:val="24"/>
        </w:rPr>
        <w:t xml:space="preserve">(Ndryshuar pika 1 me </w:t>
      </w:r>
      <w:r w:rsidR="00CA4AB2" w:rsidRPr="00EE1E20">
        <w:rPr>
          <w:rFonts w:ascii="Garamond" w:hAnsi="Garamond"/>
          <w:i/>
          <w:sz w:val="24"/>
          <w:szCs w:val="24"/>
        </w:rPr>
        <w:t>ligjin nr. 9791, datë 23.7.2007; ndryshuar pika 1, shtuar pikat 1/1 dhe 1/2 me ligjin nr. 15/2012, datë 16.2.2012)</w:t>
      </w:r>
    </w:p>
    <w:p w:rsidR="00B602CA" w:rsidRPr="00EE1E20" w:rsidRDefault="00B602CA" w:rsidP="00B602CA">
      <w:pPr>
        <w:pStyle w:val="Paragrafi"/>
        <w:rPr>
          <w:rFonts w:ascii="Garamond" w:hAnsi="Garamond"/>
          <w:b/>
          <w:sz w:val="24"/>
          <w:szCs w:val="24"/>
          <w:lang w:val="it-IT"/>
        </w:rPr>
      </w:pPr>
    </w:p>
    <w:p w:rsidR="00CA4AB2" w:rsidRPr="00EE1E20" w:rsidRDefault="00B602CA" w:rsidP="00CA4AB2">
      <w:pPr>
        <w:pStyle w:val="Paragrafi"/>
        <w:rPr>
          <w:rFonts w:ascii="Garamond" w:hAnsi="Garamond"/>
          <w:sz w:val="24"/>
          <w:szCs w:val="24"/>
          <w:lang w:bidi="en-US"/>
        </w:rPr>
      </w:pPr>
      <w:r w:rsidRPr="00EE1E20">
        <w:rPr>
          <w:rFonts w:ascii="Garamond" w:hAnsi="Garamond"/>
          <w:sz w:val="24"/>
          <w:szCs w:val="24"/>
          <w:lang w:val="it-IT"/>
        </w:rPr>
        <w:t xml:space="preserve">1. </w:t>
      </w:r>
      <w:r w:rsidR="00CA4AB2" w:rsidRPr="00EE1E20">
        <w:rPr>
          <w:rFonts w:ascii="Garamond" w:hAnsi="Garamond"/>
          <w:sz w:val="24"/>
          <w:szCs w:val="24"/>
          <w:lang w:bidi="en-US"/>
        </w:rPr>
        <w:t>Pjesë të fondit pyjor kombëtar, që kërkohen nga subjekte juridike ose fizike apo nga organet e qeverisjes vendore, për t’u kthyer në truall, për zgjerimin e vijës kufizuese të ndërtimit dhe të shtrirjes territoriale të periferisë së qytetit e të qendrave të banuara në zonat rurale, për ndërtimin e strukturave turistike, të qendrave të pushimit apo ato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qendra industriale, hiqen nga fondi pyjor dhe nga Kadastra Kombëtare e Pyjeve, si më poshtë:</w:t>
      </w:r>
    </w:p>
    <w:p w:rsidR="00CA4AB2" w:rsidRPr="00EE1E20" w:rsidRDefault="00CA4AB2" w:rsidP="00CA4AB2">
      <w:pPr>
        <w:ind w:firstLine="720"/>
        <w:jc w:val="both"/>
        <w:rPr>
          <w:rFonts w:ascii="Garamond" w:hAnsi="Garamond"/>
          <w:noProof w:val="0"/>
          <w:sz w:val="24"/>
          <w:szCs w:val="24"/>
          <w:lang w:bidi="en-US"/>
        </w:rPr>
      </w:pPr>
      <w:r w:rsidRPr="00EE1E20">
        <w:rPr>
          <w:rFonts w:ascii="Garamond" w:hAnsi="Garamond"/>
          <w:noProof w:val="0"/>
          <w:sz w:val="24"/>
          <w:szCs w:val="24"/>
          <w:lang w:bidi="en-US"/>
        </w:rPr>
        <w:t>a) pyjet dhe tokat me bimësi pyjore, me sipërfaqe deri në 1 ha, me miratimin e ministrit;</w:t>
      </w:r>
    </w:p>
    <w:p w:rsidR="00CA4AB2" w:rsidRPr="00EE1E20" w:rsidRDefault="00CA4AB2" w:rsidP="00CA4AB2">
      <w:pPr>
        <w:ind w:firstLine="720"/>
        <w:jc w:val="both"/>
        <w:rPr>
          <w:rFonts w:ascii="Garamond" w:hAnsi="Garamond"/>
          <w:noProof w:val="0"/>
          <w:sz w:val="24"/>
          <w:szCs w:val="24"/>
          <w:lang w:bidi="en-US"/>
        </w:rPr>
      </w:pPr>
      <w:r w:rsidRPr="00EE1E20">
        <w:rPr>
          <w:rFonts w:ascii="Garamond" w:hAnsi="Garamond"/>
          <w:noProof w:val="0"/>
          <w:sz w:val="24"/>
          <w:szCs w:val="24"/>
          <w:lang w:bidi="en-US"/>
        </w:rPr>
        <w:t>b) pyjet dhe tokat me bimësi pyjore, me sipërfaqe mbi 1 ha e deri në 100 ha, me vendim të Këshillit të Ministrave;</w:t>
      </w:r>
    </w:p>
    <w:p w:rsidR="00CA4AB2" w:rsidRPr="00EE1E20" w:rsidRDefault="00CA4AB2" w:rsidP="00CA4AB2">
      <w:pPr>
        <w:pStyle w:val="Paragrafi"/>
        <w:rPr>
          <w:rFonts w:ascii="Garamond" w:hAnsi="Garamond"/>
          <w:sz w:val="24"/>
          <w:szCs w:val="24"/>
          <w:lang w:val="it-IT"/>
        </w:rPr>
      </w:pPr>
      <w:r w:rsidRPr="00EE1E20">
        <w:rPr>
          <w:rFonts w:ascii="Garamond" w:eastAsia="Calibri" w:hAnsi="Garamond"/>
          <w:noProof/>
          <w:sz w:val="24"/>
          <w:szCs w:val="24"/>
          <w:lang w:val="sq-AL" w:bidi="en-US"/>
        </w:rPr>
        <w:t>c) pyjet dhe tokat me bimësi pyjore, me sipërfaqe mbi 100 ha, me ligj të veçantë.</w:t>
      </w:r>
    </w:p>
    <w:p w:rsidR="00CA4AB2" w:rsidRPr="00EE1E20" w:rsidRDefault="00CA4AB2" w:rsidP="00CA4AB2">
      <w:pPr>
        <w:ind w:firstLine="720"/>
        <w:jc w:val="both"/>
        <w:rPr>
          <w:rFonts w:ascii="Garamond" w:hAnsi="Garamond"/>
          <w:noProof w:val="0"/>
          <w:sz w:val="24"/>
          <w:szCs w:val="24"/>
          <w:lang w:bidi="en-US"/>
        </w:rPr>
      </w:pPr>
      <w:r w:rsidRPr="00EE1E20">
        <w:rPr>
          <w:rFonts w:ascii="Garamond" w:hAnsi="Garamond"/>
          <w:noProof w:val="0"/>
          <w:sz w:val="24"/>
          <w:szCs w:val="24"/>
          <w:lang w:bidi="en-US"/>
        </w:rPr>
        <w:t>1/1. Pjesë të fondit pyjor kombëtar kthehen në kategorinë e resursit të tokës bujqësore, sipas përcaktimeve të ligjit nr. 8752, datë 26.3.2001 “Për krijimin dhe funksionet e strukturave për administrimin dhe mbrojtjen e tokës”, të ndryshuar. Ndryshimi i formës së përdorimit të fondit pyjor në kategorinë e resursit të tokës bujqësore, pavarësisht madhësisë së sipërfaqes, bëhet vetëm për mbjelljen e këtyre sipërfaqeve me kultura të drurëve, të cilët janë pjesë e programeve dhe të politikave prioritare shtetërore afatgjata.</w:t>
      </w:r>
    </w:p>
    <w:p w:rsidR="00CA4AB2" w:rsidRPr="00EE1E20" w:rsidRDefault="00CA4AB2" w:rsidP="00CA4AB2">
      <w:pPr>
        <w:pStyle w:val="Paragrafi"/>
        <w:rPr>
          <w:rFonts w:ascii="Garamond" w:hAnsi="Garamond"/>
          <w:sz w:val="24"/>
          <w:szCs w:val="24"/>
          <w:lang w:val="it-IT"/>
        </w:rPr>
      </w:pPr>
      <w:r w:rsidRPr="00EE1E20">
        <w:rPr>
          <w:rFonts w:ascii="Garamond" w:eastAsia="Calibri" w:hAnsi="Garamond"/>
          <w:noProof/>
          <w:sz w:val="24"/>
          <w:szCs w:val="24"/>
          <w:lang w:val="sq-AL" w:bidi="en-US"/>
        </w:rPr>
        <w:t>1/2. Kalimi i resursit të tokës së pafrytshme, që është në pronësi private apo të organeve të qeverisje vendore, në fond pyjor, (pyll), dhe regjistrimi në Kadastrën Kombëtare të Pyjeve,  bëhet me kërkesë të pronarit apo organit të qeverisjes vendore. Kërkesa paraqitet pranë ministrisë veprimtaria e së cilës mbulon pyjet, dhe miratohet nga ministri përkatës.</w:t>
      </w:r>
    </w:p>
    <w:p w:rsidR="00B602CA" w:rsidRPr="00EE1E20" w:rsidRDefault="00B602CA" w:rsidP="00CA4AB2">
      <w:pPr>
        <w:pStyle w:val="Paragrafi"/>
        <w:rPr>
          <w:rFonts w:ascii="Garamond" w:hAnsi="Garamond"/>
          <w:sz w:val="24"/>
          <w:szCs w:val="24"/>
          <w:lang w:val="it-IT"/>
        </w:rPr>
      </w:pPr>
      <w:r w:rsidRPr="00EE1E20">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EE1E20" w:rsidRDefault="00B602CA" w:rsidP="00B602CA">
      <w:pPr>
        <w:pStyle w:val="Paragrafi"/>
        <w:rPr>
          <w:rFonts w:ascii="Garamond" w:hAnsi="Garamond"/>
          <w:sz w:val="24"/>
          <w:szCs w:val="24"/>
          <w:lang w:val="it-IT"/>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18</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Ndryshime në Kadastrën Kombëtare të Fondit Pyjor</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2. Kur në fondin pyjor ose tokën pyjore, nga KRRTRSH-ja miratohen studime urbanistike për zhvillime turistike, </w:t>
      </w:r>
      <w:r w:rsidR="00B43AA3" w:rsidRPr="00EE1E20">
        <w:rPr>
          <w:rFonts w:ascii="Garamond" w:hAnsi="Garamond"/>
          <w:spacing w:val="6"/>
          <w:sz w:val="24"/>
          <w:szCs w:val="24"/>
        </w:rPr>
        <w:t>Ministria e Mjedisit, Pyjeve dhe Administrimit të Ujërave</w:t>
      </w:r>
      <w:r w:rsidRPr="00EE1E20">
        <w:rPr>
          <w:rFonts w:ascii="Garamond" w:hAnsi="Garamond"/>
          <w:sz w:val="24"/>
          <w:szCs w:val="24"/>
          <w:lang w:val="it-IT"/>
        </w:rPr>
        <w:t>, pasi merr dijeni, bën shënimin përkatës në kadastrën e pyjeve.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3. Pronarët e fondit pyjor dhe të tokës pyjore, brenda 6 muajve nga data e konstatimit, kanë detyrimin që, për ndryshimet e bëra në fondin pyjor të njoftojnë drejtorinë rajonale të shërbimit pyjor dhe kjo e fundit zyrën kadastrale të </w:t>
      </w:r>
      <w:r w:rsidR="00B43AA3" w:rsidRPr="00EE1E20">
        <w:rPr>
          <w:rFonts w:ascii="Garamond" w:hAnsi="Garamond"/>
          <w:spacing w:val="6"/>
          <w:sz w:val="24"/>
          <w:szCs w:val="24"/>
        </w:rPr>
        <w:t>Ministrisë së Mjedisit, Pyjeve dhe Administrimit të Ujërave</w:t>
      </w:r>
      <w:r w:rsidRPr="00EE1E20">
        <w:rPr>
          <w:rFonts w:ascii="Garamond" w:hAnsi="Garamond"/>
          <w:sz w:val="24"/>
          <w:szCs w:val="24"/>
          <w:lang w:val="it-IT"/>
        </w:rPr>
        <w:t>, për të bërë përditësimin në Kadastrën Kombëtare të Pyjeve, ndërsa për ndryshimet e ndodhura para hyrjes në fuqi të këtij ligji dhe të papërditësuara, brenda 6 muajve nga data e hyrjes në fuqi të ligjit.</w:t>
      </w:r>
    </w:p>
    <w:p w:rsidR="00B602CA" w:rsidRPr="00EE1E20" w:rsidRDefault="00A3792F" w:rsidP="00B602CA">
      <w:pPr>
        <w:pStyle w:val="Paragrafi"/>
        <w:rPr>
          <w:rFonts w:ascii="Garamond" w:hAnsi="Garamond"/>
          <w:sz w:val="24"/>
          <w:szCs w:val="24"/>
          <w:lang w:val="it-IT"/>
        </w:rPr>
      </w:pPr>
      <w:r w:rsidRPr="00EE1E20">
        <w:rPr>
          <w:rFonts w:ascii="Garamond" w:hAnsi="Garamond"/>
          <w:sz w:val="24"/>
          <w:szCs w:val="24"/>
        </w:rPr>
        <w:t>Ministria e Turizmit, Kulturës, Rinisë dhe Sporteve</w:t>
      </w:r>
      <w:r w:rsidRPr="00EE1E20">
        <w:rPr>
          <w:rFonts w:ascii="Garamond" w:hAnsi="Garamond"/>
          <w:sz w:val="24"/>
          <w:szCs w:val="24"/>
          <w:lang w:val="it-IT"/>
        </w:rPr>
        <w:t xml:space="preserve"> </w:t>
      </w:r>
      <w:r w:rsidR="00B602CA" w:rsidRPr="00EE1E20">
        <w:rPr>
          <w:rFonts w:ascii="Garamond" w:hAnsi="Garamond"/>
          <w:sz w:val="24"/>
          <w:szCs w:val="24"/>
          <w:lang w:val="it-IT"/>
        </w:rPr>
        <w:t xml:space="preserve">njofton </w:t>
      </w:r>
      <w:r w:rsidRPr="00EE1E20">
        <w:rPr>
          <w:rFonts w:ascii="Garamond" w:hAnsi="Garamond"/>
          <w:spacing w:val="6"/>
          <w:sz w:val="24"/>
          <w:szCs w:val="24"/>
        </w:rPr>
        <w:t>Ministrinë e Mjedisit, Pyjeve dhe Administrimit të Ujërave</w:t>
      </w:r>
      <w:r w:rsidR="00B602CA" w:rsidRPr="00EE1E20">
        <w:rPr>
          <w:rFonts w:ascii="Garamond" w:hAnsi="Garamond"/>
          <w:sz w:val="24"/>
          <w:szCs w:val="24"/>
          <w:lang w:val="it-IT"/>
        </w:rPr>
        <w:t xml:space="preserve"> për miratimin e veprimtarive në fushën e turizmit, të cilat zhvillohen </w:t>
      </w:r>
      <w:r w:rsidR="00B602CA" w:rsidRPr="00EE1E20">
        <w:rPr>
          <w:rFonts w:ascii="Garamond" w:hAnsi="Garamond"/>
          <w:sz w:val="24"/>
          <w:szCs w:val="24"/>
          <w:lang w:val="it-IT"/>
        </w:rPr>
        <w:lastRenderedPageBreak/>
        <w:t>në fondin pyjor, në përputhje me ligjin “Për zhvillimin e zonave që kanë përparësi turizmin”.</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172801" w:rsidRPr="00EE1E20" w:rsidRDefault="00172801" w:rsidP="00B602CA">
      <w:pPr>
        <w:pStyle w:val="Paragrafi"/>
        <w:rPr>
          <w:rFonts w:ascii="Garamond" w:hAnsi="Garamond"/>
          <w:sz w:val="24"/>
          <w:szCs w:val="24"/>
          <w:lang w:val="it-IT"/>
        </w:rPr>
      </w:pPr>
    </w:p>
    <w:p w:rsidR="00B602CA" w:rsidRPr="00EE1E20" w:rsidRDefault="00B602CA" w:rsidP="00B602CA">
      <w:pPr>
        <w:pStyle w:val="NeniNr"/>
        <w:rPr>
          <w:rFonts w:ascii="Garamond" w:hAnsi="Garamond"/>
          <w:sz w:val="24"/>
          <w:szCs w:val="24"/>
        </w:rPr>
      </w:pPr>
      <w:r w:rsidRPr="00EE1E20">
        <w:rPr>
          <w:rStyle w:val="ParagrafiChar"/>
          <w:rFonts w:ascii="Garamond" w:hAnsi="Garamond"/>
          <w:sz w:val="24"/>
          <w:szCs w:val="24"/>
        </w:rPr>
        <w:t xml:space="preserve"> </w:t>
      </w:r>
      <w:r w:rsidRPr="00EE1E20">
        <w:rPr>
          <w:rFonts w:ascii="Garamond" w:hAnsi="Garamond"/>
          <w:sz w:val="24"/>
          <w:szCs w:val="24"/>
        </w:rPr>
        <w:t>Neni 19</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Dhënia në përdorim e fondit pyjor kombëtar</w:t>
      </w:r>
    </w:p>
    <w:p w:rsidR="00067CE9" w:rsidRPr="00EE1E20" w:rsidRDefault="00067CE9" w:rsidP="001E1982">
      <w:pPr>
        <w:pStyle w:val="Paragrafi"/>
        <w:ind w:firstLine="0"/>
        <w:jc w:val="center"/>
        <w:rPr>
          <w:rFonts w:ascii="Garamond" w:hAnsi="Garamond"/>
          <w:i/>
          <w:sz w:val="24"/>
          <w:szCs w:val="24"/>
        </w:rPr>
      </w:pPr>
      <w:r w:rsidRPr="00EE1E20">
        <w:rPr>
          <w:rFonts w:ascii="Garamond" w:hAnsi="Garamond"/>
          <w:i/>
          <w:sz w:val="24"/>
          <w:szCs w:val="24"/>
        </w:rPr>
        <w:t>(Ndryshuar pikat 1, 2 dhe 3 me ligjin nr. 97</w:t>
      </w:r>
      <w:r w:rsidR="001F13C2" w:rsidRPr="00EE1E20">
        <w:rPr>
          <w:rFonts w:ascii="Garamond" w:hAnsi="Garamond"/>
          <w:i/>
          <w:sz w:val="24"/>
          <w:szCs w:val="24"/>
        </w:rPr>
        <w:t>91, datë 23.7.2007; ndryshuar paragrafi i tretë i pikës 1me ligjin nr. 9989, datë 15.9.2008</w:t>
      </w:r>
      <w:r w:rsidR="001E1982" w:rsidRPr="00EE1E20">
        <w:rPr>
          <w:rFonts w:ascii="Garamond" w:hAnsi="Garamond"/>
          <w:i/>
          <w:sz w:val="24"/>
          <w:szCs w:val="24"/>
        </w:rPr>
        <w:t>;</w:t>
      </w:r>
      <w:r w:rsidR="0024025A" w:rsidRPr="00EE1E20">
        <w:rPr>
          <w:rFonts w:ascii="Garamond" w:hAnsi="Garamond"/>
          <w:i/>
          <w:sz w:val="24"/>
          <w:szCs w:val="24"/>
        </w:rPr>
        <w:t xml:space="preserve"> shtuar pika 1/1</w:t>
      </w:r>
      <w:r w:rsidR="001E1982" w:rsidRPr="00EE1E20">
        <w:rPr>
          <w:rFonts w:ascii="Garamond" w:hAnsi="Garamond"/>
          <w:i/>
          <w:sz w:val="24"/>
          <w:szCs w:val="24"/>
        </w:rPr>
        <w:t xml:space="preserve"> me ligjin nr. 10 137, datë 11.5.2009)</w:t>
      </w:r>
    </w:p>
    <w:p w:rsidR="00B602CA" w:rsidRPr="00EE1E20" w:rsidRDefault="00B602CA" w:rsidP="00B602CA">
      <w:pPr>
        <w:pStyle w:val="Paragrafi"/>
        <w:rPr>
          <w:rFonts w:ascii="Garamond" w:hAnsi="Garamond"/>
          <w:b/>
          <w:sz w:val="24"/>
          <w:szCs w:val="24"/>
          <w:lang w:val="it-IT"/>
        </w:rPr>
      </w:pPr>
    </w:p>
    <w:p w:rsidR="00067CE9" w:rsidRPr="00EE1E20" w:rsidRDefault="00B602CA" w:rsidP="00067CE9">
      <w:pPr>
        <w:pStyle w:val="Paragrafi"/>
        <w:rPr>
          <w:rFonts w:ascii="Garamond" w:hAnsi="Garamond"/>
          <w:sz w:val="24"/>
          <w:szCs w:val="24"/>
        </w:rPr>
      </w:pPr>
      <w:r w:rsidRPr="00EE1E20">
        <w:rPr>
          <w:rFonts w:ascii="Garamond" w:hAnsi="Garamond"/>
          <w:sz w:val="24"/>
          <w:szCs w:val="24"/>
          <w:lang w:val="it-IT"/>
        </w:rPr>
        <w:t xml:space="preserve">1. </w:t>
      </w:r>
      <w:r w:rsidR="00067CE9" w:rsidRPr="00EE1E20">
        <w:rPr>
          <w:rFonts w:ascii="Garamond" w:hAnsi="Garamond"/>
          <w:sz w:val="24"/>
          <w:szCs w:val="24"/>
        </w:rPr>
        <w:t>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067CE9" w:rsidRPr="00EE1E20" w:rsidRDefault="00067CE9" w:rsidP="00067CE9">
      <w:pPr>
        <w:pStyle w:val="Paragrafi"/>
        <w:rPr>
          <w:rFonts w:ascii="Garamond" w:hAnsi="Garamond"/>
          <w:sz w:val="24"/>
          <w:szCs w:val="24"/>
        </w:rPr>
      </w:pPr>
      <w:r w:rsidRPr="00EE1E20">
        <w:rPr>
          <w:rFonts w:ascii="Garamond" w:hAnsi="Garamond"/>
          <w:sz w:val="24"/>
          <w:szCs w:val="24"/>
        </w:rPr>
        <w:t xml:space="preserve"> Pjesë jopyjore të fondit pyjor kombëtar mund të jepen në përdorim për veprimtari biznesi dhe për kryerjen e operacioneve hidrokarbure, gjeologjike e minerare, për gurore e kariera, pa cenuar vlerat dhe funksionet e tyre.</w:t>
      </w:r>
    </w:p>
    <w:p w:rsidR="00067CE9" w:rsidRPr="00EE1E20" w:rsidRDefault="00067CE9" w:rsidP="00067CE9">
      <w:pPr>
        <w:pStyle w:val="Paragrafi"/>
        <w:rPr>
          <w:rFonts w:ascii="Garamond" w:hAnsi="Garamond"/>
          <w:sz w:val="24"/>
          <w:szCs w:val="24"/>
        </w:rPr>
      </w:pPr>
      <w:r w:rsidRPr="00EE1E20">
        <w:rPr>
          <w:rFonts w:ascii="Garamond" w:hAnsi="Garamond"/>
          <w:sz w:val="24"/>
          <w:szCs w:val="24"/>
        </w:rPr>
        <w:t xml:space="preserve"> </w:t>
      </w:r>
      <w:r w:rsidR="001F13C2" w:rsidRPr="00EE1E20">
        <w:rPr>
          <w:rFonts w:ascii="Garamond" w:hAnsi="Garamond"/>
          <w:sz w:val="24"/>
          <w:szCs w:val="24"/>
        </w:rPr>
        <w:t>Ministri miraton dhe shpall listën e vendeve ose të shesheve të fondit pyjor publik, ku mund të ushtrohen këto veprimtari, ndërsa për pyjet komunale, listën e shpallin njësitë e qeverisjes vendore</w:t>
      </w:r>
      <w:r w:rsidRPr="00EE1E20">
        <w:rPr>
          <w:rFonts w:ascii="Garamond" w:hAnsi="Garamond"/>
          <w:sz w:val="24"/>
          <w:szCs w:val="24"/>
        </w:rPr>
        <w:t xml:space="preserve">. </w:t>
      </w:r>
    </w:p>
    <w:p w:rsidR="001E1982" w:rsidRPr="00EE1E20" w:rsidRDefault="001E1982" w:rsidP="00067CE9">
      <w:pPr>
        <w:pStyle w:val="Paragrafi"/>
        <w:rPr>
          <w:rFonts w:ascii="Garamond" w:hAnsi="Garamond"/>
          <w:sz w:val="24"/>
          <w:szCs w:val="24"/>
        </w:rPr>
      </w:pPr>
      <w:r w:rsidRPr="00EE1E20">
        <w:rPr>
          <w:rFonts w:ascii="Garamond" w:hAnsi="Garamond"/>
          <w:sz w:val="24"/>
          <w:szCs w:val="24"/>
        </w:rPr>
        <w:t>1/1. Dhënia në përdorim, sipas pikës 1 të këtij neni, përfshihet në kategorinë III.4, të shtojcës së ligjit për licencat dhe bëhet sipas ligjit për licencat ose sipas dispozitave në vijim, të këtij ligji. Këshilli i Ministrave vendos për përdorimin e njërës nga këto dy mënyra sipas ndarjes në nënkategori.</w:t>
      </w:r>
    </w:p>
    <w:p w:rsidR="00067CE9" w:rsidRPr="00EE1E20" w:rsidRDefault="00B602CA" w:rsidP="00067CE9">
      <w:pPr>
        <w:pStyle w:val="Paragrafi"/>
        <w:rPr>
          <w:rFonts w:ascii="Garamond" w:hAnsi="Garamond"/>
          <w:sz w:val="24"/>
          <w:szCs w:val="24"/>
        </w:rPr>
      </w:pPr>
      <w:r w:rsidRPr="00EE1E20">
        <w:rPr>
          <w:rFonts w:ascii="Garamond" w:hAnsi="Garamond"/>
          <w:sz w:val="24"/>
          <w:szCs w:val="24"/>
          <w:lang w:val="it-IT"/>
        </w:rPr>
        <w:t xml:space="preserve">2. </w:t>
      </w:r>
      <w:r w:rsidR="00067CE9" w:rsidRPr="00EE1E20">
        <w:rPr>
          <w:rFonts w:ascii="Garamond" w:hAnsi="Garamond"/>
          <w:sz w:val="24"/>
          <w:szCs w:val="24"/>
        </w:rPr>
        <w:t>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Këshilli i Ministrave.</w:t>
      </w:r>
    </w:p>
    <w:p w:rsidR="00067CE9" w:rsidRPr="00EE1E20" w:rsidRDefault="00067CE9" w:rsidP="00067CE9">
      <w:pPr>
        <w:pStyle w:val="Paragrafi"/>
        <w:rPr>
          <w:rFonts w:ascii="Garamond" w:hAnsi="Garamond"/>
          <w:sz w:val="24"/>
          <w:szCs w:val="24"/>
        </w:rPr>
      </w:pPr>
      <w:r w:rsidRPr="00EE1E20">
        <w:rPr>
          <w:rFonts w:ascii="Garamond" w:hAnsi="Garamond"/>
          <w:sz w:val="24"/>
          <w:szCs w:val="24"/>
        </w:rPr>
        <w:t>3. Dhënia në përdorim e pjesëve të fondit pyjor publik bëhet në bazë të kontratave, të nënshkruara nga drejtori i drejtorisë rajonale të shërbimit pyjor, pasi është marrë më parë miratimi i ministrit. Kontratat përfundojnë në çastin kur KRRTRSH-ja miraton, për sipërfaqen e fondit pyjor, objekt kontrate, studime urbanistike. Rregullat, procedurat e kërkimit, të shqyrtimit e të miratimit të kërkesave për dhënie në përdorim të fondit pyjor kombëtar caktohen me udhëzim të ministrit.</w:t>
      </w:r>
    </w:p>
    <w:p w:rsidR="00B602CA" w:rsidRPr="00EE1E20" w:rsidRDefault="00B602CA" w:rsidP="00067CE9">
      <w:pPr>
        <w:pStyle w:val="Paragrafi"/>
        <w:rPr>
          <w:rFonts w:ascii="Garamond" w:hAnsi="Garamond"/>
          <w:sz w:val="24"/>
          <w:szCs w:val="24"/>
          <w:lang w:val="it-IT"/>
        </w:rPr>
      </w:pPr>
      <w:r w:rsidRPr="00EE1E20">
        <w:rPr>
          <w:rFonts w:ascii="Garamond" w:hAnsi="Garamond"/>
          <w:sz w:val="24"/>
          <w:szCs w:val="24"/>
          <w:lang w:val="it-IT"/>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EE1E20" w:rsidRDefault="00B602CA" w:rsidP="00B602CA">
      <w:pPr>
        <w:pStyle w:val="Paragrafi"/>
        <w:ind w:firstLine="0"/>
        <w:rPr>
          <w:rFonts w:ascii="Garamond" w:hAnsi="Garamond"/>
          <w:b/>
          <w:sz w:val="24"/>
          <w:szCs w:val="24"/>
          <w:lang w:val="it-IT"/>
        </w:rPr>
      </w:pPr>
    </w:p>
    <w:p w:rsidR="00B602CA" w:rsidRPr="00EE1E20" w:rsidRDefault="00172801" w:rsidP="00B602CA">
      <w:pPr>
        <w:pStyle w:val="KreuNr"/>
        <w:rPr>
          <w:rFonts w:ascii="Garamond" w:hAnsi="Garamond"/>
          <w:sz w:val="24"/>
          <w:szCs w:val="24"/>
        </w:rPr>
      </w:pPr>
      <w:r w:rsidRPr="00EE1E20">
        <w:rPr>
          <w:rFonts w:ascii="Garamond" w:hAnsi="Garamond"/>
          <w:sz w:val="24"/>
          <w:szCs w:val="24"/>
        </w:rPr>
        <w:t xml:space="preserve">KREU </w:t>
      </w:r>
      <w:r w:rsidR="00B602CA" w:rsidRPr="00EE1E20">
        <w:rPr>
          <w:rFonts w:ascii="Garamond" w:hAnsi="Garamond"/>
          <w:sz w:val="24"/>
          <w:szCs w:val="24"/>
        </w:rPr>
        <w:t>V</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RUAJTJA DHE ADMINISTRIMI I FONDIT PYJOR KOMBËTAR</w:t>
      </w:r>
    </w:p>
    <w:p w:rsidR="00B602CA" w:rsidRPr="00EE1E20" w:rsidRDefault="00B602CA" w:rsidP="00B602CA">
      <w:pPr>
        <w:pStyle w:val="Paragrafi"/>
        <w:rPr>
          <w:rFonts w:ascii="Garamond" w:hAnsi="Garamond"/>
          <w:bCs/>
          <w:sz w:val="24"/>
          <w:szCs w:val="24"/>
          <w:lang w:val="it-IT"/>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20</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Ruajtja e fondit pyjor kombëtar</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w:t>
      </w:r>
      <w:r w:rsidRPr="00EE1E20">
        <w:rPr>
          <w:rFonts w:ascii="Garamond" w:hAnsi="Garamond"/>
          <w:sz w:val="24"/>
          <w:szCs w:val="24"/>
          <w:lang w:val="it-IT"/>
        </w:rPr>
        <w:lastRenderedPageBreak/>
        <w:t>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3. Personat fizikë a juridikë, që kanë në pronësi, në administrim ose në përdorim pyje, grumbuj drurësh ose dru pyjorë, brenda ose jashtë fondit pyjor kombëtar, janë të detyruar të sigurojnë mbrojtjen e tyre.</w:t>
      </w:r>
    </w:p>
    <w:p w:rsidR="00B602CA" w:rsidRPr="00EE1E20" w:rsidRDefault="00B602CA" w:rsidP="00BD2622">
      <w:pPr>
        <w:pStyle w:val="Paragrafi"/>
        <w:rPr>
          <w:rFonts w:ascii="Garamond" w:hAnsi="Garamond"/>
          <w:sz w:val="24"/>
          <w:szCs w:val="24"/>
          <w:lang w:val="it-IT"/>
        </w:rPr>
      </w:pPr>
      <w:r w:rsidRPr="00EE1E20">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7. 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9. Organet e shërbimit pyjor, në bashkëpunim me njësitë e qeverisjes vendore dhe me strukturat e shërbimit për mbrojtjen nga zjarri dhe të shpëtimit, organizojnë punën për parandalimin e zjarrit në fondin pyjor kombëtar.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12. Procedurat, rregullat, pagesa për mbrojtjen e fondit pyjor privat nga Policia Pyjore dhe marrëveshja tip caktohen me udhëzim të </w:t>
      </w:r>
      <w:r w:rsidR="00172801" w:rsidRPr="00EE1E20">
        <w:rPr>
          <w:rFonts w:ascii="Garamond" w:hAnsi="Garamond"/>
          <w:sz w:val="24"/>
          <w:szCs w:val="24"/>
        </w:rPr>
        <w:t>Ministrit të Mjedisit, Pyjeve dhe Administrimit të Ujërave</w:t>
      </w:r>
      <w:r w:rsidRPr="00EE1E20">
        <w:rPr>
          <w:rFonts w:ascii="Garamond" w:hAnsi="Garamond"/>
          <w:sz w:val="24"/>
          <w:szCs w:val="24"/>
          <w:lang w:val="it-IT"/>
        </w:rPr>
        <w:t>.</w:t>
      </w:r>
    </w:p>
    <w:p w:rsidR="00B602CA" w:rsidRPr="00EE1E20" w:rsidRDefault="00B602CA" w:rsidP="00B602CA">
      <w:pPr>
        <w:pStyle w:val="Paragrafi"/>
        <w:rPr>
          <w:rFonts w:ascii="Garamond" w:hAnsi="Garamond"/>
          <w:sz w:val="24"/>
          <w:szCs w:val="24"/>
          <w:lang w:val="it-IT"/>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21</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Rehabilitimi dhe përdorimi i fondit pyjor kombëtar</w:t>
      </w:r>
    </w:p>
    <w:p w:rsidR="00486EC8" w:rsidRPr="00EE1E20" w:rsidRDefault="00486EC8" w:rsidP="00486EC8">
      <w:pPr>
        <w:pStyle w:val="Paragrafi"/>
        <w:jc w:val="center"/>
        <w:rPr>
          <w:rFonts w:ascii="Garamond" w:hAnsi="Garamond"/>
          <w:i/>
          <w:sz w:val="24"/>
          <w:szCs w:val="24"/>
        </w:rPr>
      </w:pPr>
      <w:r w:rsidRPr="00EE1E20">
        <w:rPr>
          <w:rFonts w:ascii="Garamond" w:hAnsi="Garamond"/>
          <w:i/>
          <w:sz w:val="24"/>
          <w:szCs w:val="24"/>
        </w:rPr>
        <w:t>(Ndryshuar pika 12 me ligjin nr. 9533, datë 15.5.2006)</w:t>
      </w:r>
    </w:p>
    <w:p w:rsidR="00B602CA" w:rsidRPr="00EE1E20" w:rsidRDefault="00B602CA" w:rsidP="00B602CA">
      <w:pPr>
        <w:pStyle w:val="Paragrafi"/>
        <w:rPr>
          <w:rFonts w:ascii="Garamond" w:hAnsi="Garamond"/>
          <w:bCs/>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lastRenderedPageBreak/>
        <w:t>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6. Rehabilitimi i terreneve të degraduara kryhet nëpërmjet nxitjes dhe mbështetjes së agropylltarisë në pronat publike dhe private.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w:t>
      </w:r>
      <w:r w:rsidR="004F577C" w:rsidRPr="00EE1E20">
        <w:rPr>
          <w:rFonts w:ascii="Garamond" w:hAnsi="Garamond"/>
          <w:spacing w:val="6"/>
          <w:sz w:val="24"/>
          <w:szCs w:val="24"/>
        </w:rPr>
        <w:t>Ministria e Mjedisit, Pyjeve dhe Administrimit të Ujërave</w:t>
      </w:r>
      <w:r w:rsidRPr="00EE1E20">
        <w:rPr>
          <w:rFonts w:ascii="Garamond" w:hAnsi="Garamond"/>
          <w:sz w:val="24"/>
          <w:szCs w:val="24"/>
          <w:lang w:val="it-IT"/>
        </w:rPr>
        <w: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12. </w:t>
      </w:r>
      <w:r w:rsidR="00486EC8" w:rsidRPr="00EE1E20">
        <w:rPr>
          <w:rFonts w:ascii="Garamond" w:hAnsi="Garamond"/>
          <w:sz w:val="24"/>
          <w:szCs w:val="24"/>
        </w:rPr>
        <w:t>Ministria e Mjedisit, Pyjeve dhe Administrimit të Ujërave 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172801" w:rsidRPr="00EE1E20">
        <w:rPr>
          <w:rFonts w:ascii="Garamond" w:hAnsi="Garamond"/>
          <w:sz w:val="24"/>
          <w:szCs w:val="24"/>
        </w:rPr>
        <w:t>Ministri i Mjedisit, Pyjeve dhe Administrimit të Ujërave</w:t>
      </w:r>
      <w:r w:rsidRPr="00EE1E20">
        <w:rPr>
          <w:rFonts w:ascii="Garamond" w:hAnsi="Garamond"/>
          <w:sz w:val="24"/>
          <w:szCs w:val="24"/>
          <w:lang w:val="it-IT"/>
        </w:rPr>
        <w: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3070E0" w:rsidRPr="00EE1E20">
        <w:rPr>
          <w:rFonts w:ascii="Garamond" w:hAnsi="Garamond"/>
          <w:sz w:val="24"/>
          <w:szCs w:val="24"/>
        </w:rPr>
        <w:t>Ministri i Mjedisit, Pyjeve dhe Administrimit të Ujërave</w:t>
      </w:r>
      <w:r w:rsidR="003070E0" w:rsidRPr="00EE1E20">
        <w:rPr>
          <w:rFonts w:ascii="Garamond" w:hAnsi="Garamond"/>
          <w:sz w:val="24"/>
          <w:szCs w:val="24"/>
          <w:lang w:val="it-IT"/>
        </w:rPr>
        <w: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16. Organet e shërbimit pyjor, kur vërejnë se bimët dhe prodhimet pyjore janë të infektuara </w:t>
      </w:r>
      <w:r w:rsidRPr="00EE1E20">
        <w:rPr>
          <w:rFonts w:ascii="Garamond" w:hAnsi="Garamond"/>
          <w:sz w:val="24"/>
          <w:szCs w:val="24"/>
          <w:lang w:val="it-IT"/>
        </w:rPr>
        <w:lastRenderedPageBreak/>
        <w:t>nga parazitë karantinorë dhe se janë kryer shkelje të dispozitave ligjore bëjnë menjëherë bllokimin dhe njoftojnë jo vetëm pronarin ose përdoruesin, por edhe eprorët për arsyet e bllokimit.</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17. Pjesë apo ekonomi pyjore lejohen të trajtohen edhe për mbarështimin e faunës së egër dhe për ushtrimin e veprimtarisë turistike e të gjuetisë sportive.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903EAD" w:rsidRPr="00EE1E20">
        <w:rPr>
          <w:rFonts w:ascii="Garamond" w:hAnsi="Garamond"/>
          <w:spacing w:val="6"/>
          <w:sz w:val="24"/>
          <w:szCs w:val="24"/>
        </w:rPr>
        <w:t>Ministrinë e Mjedisit, Pyjeve dhe Administrimit të Ujërave</w:t>
      </w:r>
      <w:r w:rsidRPr="00EE1E20">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EE1E20" w:rsidRDefault="00B602CA" w:rsidP="00BD2622">
      <w:pPr>
        <w:pStyle w:val="Paragrafi"/>
        <w:rPr>
          <w:rFonts w:ascii="Garamond" w:hAnsi="Garamond"/>
          <w:sz w:val="24"/>
          <w:szCs w:val="24"/>
          <w:lang w:val="it-IT"/>
        </w:rPr>
      </w:pPr>
      <w:r w:rsidRPr="00EE1E20">
        <w:rPr>
          <w:rFonts w:ascii="Garamond" w:hAnsi="Garamond"/>
          <w:sz w:val="24"/>
          <w:szCs w:val="24"/>
          <w:lang w:val="it-IT"/>
        </w:rPr>
        <w:t>Tarifat për shërbimet e mësipërme përcaktohen me vendim të Këshillit të Ministrave.</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EE1E20" w:rsidRDefault="00B602CA" w:rsidP="00B602CA">
      <w:pPr>
        <w:pStyle w:val="Paragrafi"/>
        <w:ind w:firstLine="0"/>
        <w:rPr>
          <w:rFonts w:ascii="Garamond" w:hAnsi="Garamond"/>
          <w:b/>
          <w:sz w:val="24"/>
          <w:szCs w:val="24"/>
          <w:lang w:val="it-IT"/>
        </w:rPr>
      </w:pPr>
    </w:p>
    <w:p w:rsidR="00B602CA" w:rsidRPr="00EE1E20" w:rsidRDefault="00B602CA" w:rsidP="00B602CA">
      <w:pPr>
        <w:pStyle w:val="NeniNr"/>
        <w:rPr>
          <w:rFonts w:ascii="Garamond" w:hAnsi="Garamond"/>
          <w:sz w:val="24"/>
          <w:szCs w:val="24"/>
          <w:lang w:val="en-US"/>
        </w:rPr>
      </w:pPr>
      <w:r w:rsidRPr="00EE1E20">
        <w:rPr>
          <w:rFonts w:ascii="Garamond" w:hAnsi="Garamond"/>
          <w:sz w:val="24"/>
          <w:szCs w:val="24"/>
        </w:rPr>
        <w:t>Neni 22</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Administrimi dhe zhvillimi i fondit pyjor kombëtar</w:t>
      </w:r>
    </w:p>
    <w:p w:rsidR="00B602CA" w:rsidRPr="00EE1E20" w:rsidRDefault="00B602CA" w:rsidP="00B602CA">
      <w:pPr>
        <w:pStyle w:val="Paragrafi"/>
        <w:rPr>
          <w:rFonts w:ascii="Garamond" w:hAnsi="Garamond"/>
          <w:b/>
          <w:sz w:val="24"/>
          <w:szCs w:val="24"/>
          <w:lang w:val="it-IT"/>
        </w:rPr>
      </w:pP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1. Pyjet në territorin e Republikës së Shqipërisë janë pasuri kombëtare. Shteti garanton me këtë ligj barazinë e marrëdhënieve të pronësisë në fondin pyjor kombëtar.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3. Qeverisja dhe administrimi i fondit pyjor kombëtar (publik, në përdorim a në pronësi të njësive të qeverisjes vendore dhe privat) bëhen në përputhje me dispozitat e këtij ligji.</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4. Fondi pyjor publik, vendor a privat, administrohet e trajtohet sipas planeve të mbarështimit, të inventarizimit dhe të funksioneve të këtij fondi.</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EE1E20" w:rsidRDefault="00B602CA" w:rsidP="00B602CA">
      <w:pPr>
        <w:pStyle w:val="Paragrafi"/>
        <w:rPr>
          <w:rFonts w:ascii="Garamond" w:hAnsi="Garamond"/>
          <w:sz w:val="24"/>
          <w:szCs w:val="24"/>
          <w:lang w:val="it-IT"/>
        </w:rPr>
      </w:pPr>
      <w:r w:rsidRPr="00EE1E20">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10. Shteti nxit nismat individuale a kolektive për ripyllëzimin e tokave të braktisura, të zhveshura, të shpyllëzuara dhe të gërryera, nëpërmjet sistemit të kredive lehtësuese, të përdorimit </w:t>
      </w:r>
      <w:r w:rsidRPr="00EE1E20">
        <w:rPr>
          <w:rFonts w:ascii="Garamond" w:hAnsi="Garamond"/>
          <w:sz w:val="24"/>
          <w:szCs w:val="24"/>
        </w:rPr>
        <w:lastRenderedPageBreak/>
        <w:t>afatgjatë, deri në privatizimin e tyre.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EE1E20" w:rsidRDefault="00B602CA" w:rsidP="00B602CA">
      <w:pPr>
        <w:pStyle w:val="Paragrafi"/>
        <w:ind w:firstLine="0"/>
        <w:rPr>
          <w:rFonts w:ascii="Garamond" w:hAnsi="Garamond"/>
          <w:sz w:val="24"/>
          <w:szCs w:val="24"/>
        </w:rPr>
      </w:pPr>
    </w:p>
    <w:p w:rsidR="00B602CA" w:rsidRPr="00EE1E20" w:rsidRDefault="00E61E0F" w:rsidP="00B602CA">
      <w:pPr>
        <w:pStyle w:val="NeniNr"/>
        <w:rPr>
          <w:rFonts w:ascii="Garamond" w:hAnsi="Garamond"/>
          <w:sz w:val="24"/>
          <w:szCs w:val="24"/>
        </w:rPr>
      </w:pPr>
      <w:r w:rsidRPr="00EE1E20">
        <w:rPr>
          <w:rFonts w:ascii="Garamond" w:hAnsi="Garamond"/>
          <w:sz w:val="24"/>
          <w:szCs w:val="24"/>
        </w:rPr>
        <w:t xml:space="preserve">Neni </w:t>
      </w:r>
      <w:r w:rsidR="00B602CA" w:rsidRPr="00EE1E20">
        <w:rPr>
          <w:rFonts w:ascii="Garamond" w:hAnsi="Garamond"/>
          <w:sz w:val="24"/>
          <w:szCs w:val="24"/>
        </w:rPr>
        <w:t>23</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Administrimi dhe zhvillimi i fondit pyjor në pronësi të njësive të qeverisjes vendore</w:t>
      </w:r>
    </w:p>
    <w:p w:rsidR="00164165" w:rsidRPr="00EE1E20" w:rsidRDefault="0090639B" w:rsidP="00164165">
      <w:pPr>
        <w:pStyle w:val="Paragrafi"/>
        <w:ind w:firstLine="0"/>
        <w:jc w:val="center"/>
        <w:rPr>
          <w:rFonts w:ascii="Garamond" w:hAnsi="Garamond"/>
          <w:i/>
          <w:sz w:val="24"/>
          <w:szCs w:val="24"/>
        </w:rPr>
      </w:pPr>
      <w:r w:rsidRPr="00EE1E20">
        <w:rPr>
          <w:rFonts w:ascii="Garamond" w:hAnsi="Garamond"/>
          <w:i/>
          <w:sz w:val="24"/>
          <w:szCs w:val="24"/>
        </w:rPr>
        <w:t xml:space="preserve">(Ndryshuar pika 1 </w:t>
      </w:r>
      <w:r w:rsidR="00164165" w:rsidRPr="00EE1E20">
        <w:rPr>
          <w:rFonts w:ascii="Garamond" w:hAnsi="Garamond"/>
          <w:i/>
          <w:sz w:val="24"/>
          <w:szCs w:val="24"/>
        </w:rPr>
        <w:t>me ligjin nr. 9791, datë 23.7.2007)</w:t>
      </w:r>
    </w:p>
    <w:p w:rsidR="00B602CA" w:rsidRPr="00EE1E20" w:rsidRDefault="00B602CA" w:rsidP="00B602CA">
      <w:pPr>
        <w:pStyle w:val="Paragrafi"/>
        <w:rPr>
          <w:rFonts w:ascii="Garamond" w:hAnsi="Garamond"/>
          <w:b/>
          <w:bCs/>
          <w:sz w:val="24"/>
          <w:szCs w:val="24"/>
        </w:rPr>
      </w:pPr>
    </w:p>
    <w:p w:rsidR="00164165" w:rsidRPr="00EE1E20" w:rsidRDefault="00B602CA" w:rsidP="00B602CA">
      <w:pPr>
        <w:pStyle w:val="Paragrafi"/>
        <w:rPr>
          <w:rFonts w:ascii="Garamond" w:hAnsi="Garamond"/>
          <w:sz w:val="24"/>
          <w:szCs w:val="24"/>
        </w:rPr>
      </w:pPr>
      <w:r w:rsidRPr="00EE1E20">
        <w:rPr>
          <w:rFonts w:ascii="Garamond" w:hAnsi="Garamond"/>
          <w:sz w:val="24"/>
          <w:szCs w:val="24"/>
        </w:rPr>
        <w:t xml:space="preserve">1. </w:t>
      </w:r>
      <w:r w:rsidR="00164165" w:rsidRPr="00EE1E20">
        <w:rPr>
          <w:rFonts w:ascii="Garamond" w:hAnsi="Garamond"/>
          <w:sz w:val="24"/>
          <w:szCs w:val="24"/>
        </w:rPr>
        <w:t>Administrimi dhe zhvillimi i pyjeve vendore apo i pjesëve të tyre bëhen nga njësitë e qeverisjes vendore, sipas planeve të mbarështimit dhe të dispozitave të këtij ligji.</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w:t>
      </w:r>
      <w:r w:rsidR="008A0C75" w:rsidRPr="00EE1E20">
        <w:rPr>
          <w:rFonts w:ascii="Garamond" w:hAnsi="Garamond"/>
          <w:spacing w:val="6"/>
          <w:sz w:val="24"/>
          <w:szCs w:val="24"/>
        </w:rPr>
        <w:t>Ministrisë së Mjedisit, Pyjeve dhe Administrimit të Ujërave</w:t>
      </w:r>
      <w:r w:rsidR="008A0C75" w:rsidRPr="00EE1E20">
        <w:rPr>
          <w:rFonts w:ascii="Garamond" w:hAnsi="Garamond"/>
          <w:sz w:val="24"/>
          <w:szCs w:val="24"/>
        </w:rPr>
        <w:t xml:space="preserve"> </w:t>
      </w:r>
      <w:r w:rsidRPr="00EE1E20">
        <w:rPr>
          <w:rFonts w:ascii="Garamond" w:hAnsi="Garamond"/>
          <w:sz w:val="24"/>
          <w:szCs w:val="24"/>
        </w:rPr>
        <w:t>ndihmojnë, kontrollojnë, këshillojnë dhe sigurojnë mbështetjen teknike për këto njësi dhe për shoqatat e përdoruesve të pyjeve.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EE1E20" w:rsidRDefault="00B602CA" w:rsidP="00B602CA">
      <w:pPr>
        <w:pStyle w:val="Paragrafi"/>
        <w:rPr>
          <w:rFonts w:ascii="Garamond" w:hAnsi="Garamond"/>
          <w:sz w:val="24"/>
          <w:szCs w:val="24"/>
        </w:rPr>
      </w:pPr>
      <w:r w:rsidRPr="00EE1E20">
        <w:rPr>
          <w:rFonts w:ascii="Garamond" w:hAnsi="Garamond"/>
          <w:sz w:val="24"/>
          <w:szCs w:val="24"/>
        </w:rPr>
        <w:t>4. 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5. Njësia e qeverisjes vendore, çdo vit, nga të ardhurat e realizuara planifikon fonde për ruajtjen, mirëmbajtjen, kryerjen e punimeve silvikulturore dhe përgjigjet për trajtimin shkencor të tyre.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6. Vjelja e materialit drusor dhe e prodhimeve të tjera nga pyjet vendore bëhet në përputhje me këtë ligj.</w:t>
      </w:r>
    </w:p>
    <w:p w:rsidR="00B602CA" w:rsidRPr="00EE1E20" w:rsidRDefault="00B602CA" w:rsidP="00B602CA">
      <w:pPr>
        <w:pStyle w:val="Paragrafi"/>
        <w:rPr>
          <w:rFonts w:ascii="Garamond" w:hAnsi="Garamond"/>
          <w:sz w:val="24"/>
          <w:szCs w:val="24"/>
        </w:rPr>
      </w:pPr>
      <w:r w:rsidRPr="00EE1E20">
        <w:rPr>
          <w:rFonts w:ascii="Garamond" w:hAnsi="Garamond"/>
          <w:sz w:val="24"/>
          <w:szCs w:val="24"/>
        </w:rPr>
        <w:t>7. Kriteret e transferimit dhe përdorimit të pyjeve nga njësitë e qeverisjes vendore përcaktohen me vendim të Këshillit të Ministrave.</w:t>
      </w:r>
    </w:p>
    <w:p w:rsidR="00B602CA" w:rsidRPr="00EE1E20" w:rsidRDefault="00B602CA" w:rsidP="00B602CA">
      <w:pPr>
        <w:pStyle w:val="Paragrafi"/>
        <w:rPr>
          <w:rFonts w:ascii="Garamond" w:hAnsi="Garamond"/>
          <w:b/>
          <w:bCs/>
          <w:sz w:val="24"/>
          <w:szCs w:val="24"/>
        </w:rPr>
      </w:pPr>
    </w:p>
    <w:p w:rsidR="00B602CA" w:rsidRPr="00EE1E20" w:rsidRDefault="00E61E0F" w:rsidP="00B602CA">
      <w:pPr>
        <w:pStyle w:val="NeniNr"/>
        <w:rPr>
          <w:rFonts w:ascii="Garamond" w:hAnsi="Garamond"/>
          <w:sz w:val="24"/>
          <w:szCs w:val="24"/>
        </w:rPr>
      </w:pPr>
      <w:r w:rsidRPr="00EE1E20">
        <w:rPr>
          <w:rFonts w:ascii="Garamond" w:hAnsi="Garamond"/>
          <w:sz w:val="24"/>
          <w:szCs w:val="24"/>
        </w:rPr>
        <w:t xml:space="preserve">Neni </w:t>
      </w:r>
      <w:r w:rsidR="00B602CA" w:rsidRPr="00EE1E20">
        <w:rPr>
          <w:rFonts w:ascii="Garamond" w:hAnsi="Garamond"/>
          <w:sz w:val="24"/>
          <w:szCs w:val="24"/>
        </w:rPr>
        <w:t>24</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Administrimi dhe zhvillimi i fondit pyjor privat</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EE1E20" w:rsidRDefault="00B602CA" w:rsidP="00B602CA">
      <w:pPr>
        <w:pStyle w:val="Paragrafi"/>
        <w:rPr>
          <w:rFonts w:ascii="Garamond" w:hAnsi="Garamond"/>
          <w:sz w:val="24"/>
          <w:szCs w:val="24"/>
        </w:rPr>
      </w:pPr>
      <w:r w:rsidRPr="00EE1E20">
        <w:rPr>
          <w:rFonts w:ascii="Garamond" w:hAnsi="Garamond"/>
          <w:sz w:val="24"/>
          <w:szCs w:val="24"/>
        </w:rPr>
        <w:t>5. Vjelja e materialit drusor dhe e prodhimeve të tjera nga pyjet private bëhet në përputhje me dispozitat e këtij ligji.</w:t>
      </w:r>
    </w:p>
    <w:p w:rsidR="00B602CA" w:rsidRPr="00EE1E20" w:rsidRDefault="00B602CA" w:rsidP="00B602CA">
      <w:pPr>
        <w:pStyle w:val="Paragrafi"/>
        <w:rPr>
          <w:rFonts w:ascii="Garamond" w:hAnsi="Garamond"/>
          <w:b/>
          <w:bCs/>
          <w:sz w:val="24"/>
          <w:szCs w:val="24"/>
        </w:rPr>
      </w:pPr>
    </w:p>
    <w:p w:rsidR="00B602CA" w:rsidRPr="00EE1E20" w:rsidRDefault="00E61E0F" w:rsidP="00B602CA">
      <w:pPr>
        <w:pStyle w:val="NeniNr"/>
        <w:rPr>
          <w:rFonts w:ascii="Garamond" w:hAnsi="Garamond"/>
          <w:sz w:val="24"/>
          <w:szCs w:val="24"/>
        </w:rPr>
      </w:pPr>
      <w:r w:rsidRPr="00EE1E20">
        <w:rPr>
          <w:rFonts w:ascii="Garamond" w:hAnsi="Garamond"/>
          <w:sz w:val="24"/>
          <w:szCs w:val="24"/>
        </w:rPr>
        <w:lastRenderedPageBreak/>
        <w:t xml:space="preserve">Neni </w:t>
      </w:r>
      <w:r w:rsidR="00B602CA" w:rsidRPr="00EE1E20">
        <w:rPr>
          <w:rFonts w:ascii="Garamond" w:hAnsi="Garamond"/>
          <w:sz w:val="24"/>
          <w:szCs w:val="24"/>
        </w:rPr>
        <w:t>25</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Pyjet me funksion mbrojtës dhe të veçantë</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w:t>
      </w:r>
      <w:r w:rsidR="00E61E0F" w:rsidRPr="00EE1E20">
        <w:rPr>
          <w:rFonts w:ascii="Garamond" w:hAnsi="Garamond"/>
          <w:sz w:val="24"/>
          <w:szCs w:val="24"/>
        </w:rPr>
        <w:t xml:space="preserve">at e këtij ligji dhe të ligjit </w:t>
      </w:r>
      <w:r w:rsidRPr="00EE1E20">
        <w:rPr>
          <w:rFonts w:ascii="Garamond" w:hAnsi="Garamond"/>
          <w:sz w:val="24"/>
          <w:szCs w:val="24"/>
        </w:rPr>
        <w:t>“Për trashëgiminë kulturore”.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2. Kriteret për shpalljen e pyllit me funksion mbrojtës ose të veçantë përcaktohen me urdhër të </w:t>
      </w:r>
      <w:r w:rsidR="00E61E0F" w:rsidRPr="00EE1E20">
        <w:rPr>
          <w:rFonts w:ascii="Garamond" w:hAnsi="Garamond"/>
          <w:sz w:val="24"/>
          <w:szCs w:val="24"/>
        </w:rPr>
        <w:t>Ministrit të Mjedisit, Pyjeve dhe Administrimit të Ujërave</w:t>
      </w:r>
      <w:r w:rsidRPr="00EE1E20">
        <w:rPr>
          <w:rFonts w:ascii="Garamond" w:hAnsi="Garamond"/>
          <w:sz w:val="24"/>
          <w:szCs w:val="24"/>
        </w:rPr>
        <w:t>.</w:t>
      </w:r>
    </w:p>
    <w:p w:rsidR="00B602CA" w:rsidRPr="00EE1E20" w:rsidRDefault="00B602CA" w:rsidP="00B602CA">
      <w:pPr>
        <w:pStyle w:val="Paragrafi"/>
        <w:rPr>
          <w:rFonts w:ascii="Garamond" w:hAnsi="Garamond"/>
          <w:sz w:val="24"/>
          <w:szCs w:val="24"/>
        </w:rPr>
      </w:pPr>
      <w:r w:rsidRPr="00EE1E20">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5. </w:t>
      </w:r>
      <w:r w:rsidR="008A0C75" w:rsidRPr="00EE1E20">
        <w:rPr>
          <w:rFonts w:ascii="Garamond" w:hAnsi="Garamond"/>
          <w:spacing w:val="6"/>
          <w:sz w:val="24"/>
          <w:szCs w:val="24"/>
        </w:rPr>
        <w:t>Ministria e Mjedisit, Pyjeve dhe Administrimit të Ujërave</w:t>
      </w:r>
      <w:r w:rsidR="008A0C75" w:rsidRPr="00EE1E20">
        <w:rPr>
          <w:rFonts w:ascii="Garamond" w:hAnsi="Garamond"/>
          <w:sz w:val="24"/>
          <w:szCs w:val="24"/>
        </w:rPr>
        <w:t xml:space="preserve"> </w:t>
      </w:r>
      <w:r w:rsidRPr="00EE1E20">
        <w:rPr>
          <w:rFonts w:ascii="Garamond" w:hAnsi="Garamond"/>
          <w:sz w:val="24"/>
          <w:szCs w:val="24"/>
        </w:rPr>
        <w:t>publikon listën e pyjeve dhe të pjesëve të fondit pyjor kombëtar, me funksion mbrojtës ose të veçantë.</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w:t>
      </w:r>
      <w:r w:rsidR="00E61E0F" w:rsidRPr="00EE1E20">
        <w:rPr>
          <w:rFonts w:ascii="Garamond" w:hAnsi="Garamond"/>
          <w:sz w:val="24"/>
          <w:szCs w:val="24"/>
        </w:rPr>
        <w:t xml:space="preserve">REU </w:t>
      </w:r>
      <w:r w:rsidRPr="00EE1E20">
        <w:rPr>
          <w:rFonts w:ascii="Garamond" w:hAnsi="Garamond"/>
          <w:sz w:val="24"/>
          <w:szCs w:val="24"/>
        </w:rPr>
        <w:t>VI</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TRAJTIMI, SHFRYTëZIMI DHE SHITJA E MATERIALIT DRUSOR DHE E PRODHIMEVE PYJORE E JOPYJORE</w:t>
      </w:r>
    </w:p>
    <w:p w:rsidR="00B602CA" w:rsidRPr="00EE1E20" w:rsidRDefault="00B602CA" w:rsidP="00B602CA">
      <w:pPr>
        <w:pStyle w:val="Paragrafi"/>
        <w:rPr>
          <w:rFonts w:ascii="Garamond" w:hAnsi="Garamond"/>
          <w:b/>
          <w:bCs/>
          <w:caps/>
          <w:sz w:val="24"/>
          <w:szCs w:val="24"/>
        </w:rPr>
      </w:pPr>
    </w:p>
    <w:p w:rsidR="00B602CA" w:rsidRPr="00EE1E20" w:rsidRDefault="00E61E0F" w:rsidP="00B602CA">
      <w:pPr>
        <w:pStyle w:val="NeniNr"/>
        <w:rPr>
          <w:rFonts w:ascii="Garamond" w:hAnsi="Garamond"/>
          <w:sz w:val="24"/>
          <w:szCs w:val="24"/>
        </w:rPr>
      </w:pPr>
      <w:r w:rsidRPr="00EE1E20">
        <w:rPr>
          <w:rFonts w:ascii="Garamond" w:hAnsi="Garamond"/>
          <w:sz w:val="24"/>
          <w:szCs w:val="24"/>
        </w:rPr>
        <w:t xml:space="preserve">Neni </w:t>
      </w:r>
      <w:r w:rsidR="00B602CA" w:rsidRPr="00EE1E20">
        <w:rPr>
          <w:rFonts w:ascii="Garamond" w:hAnsi="Garamond"/>
          <w:sz w:val="24"/>
          <w:szCs w:val="24"/>
        </w:rPr>
        <w:t>26</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Trajtimi dhe shfrytëzimi i fondit pyjor kombëtar</w:t>
      </w:r>
    </w:p>
    <w:p w:rsidR="00E967DB" w:rsidRPr="00EE1E20" w:rsidRDefault="00A94B60" w:rsidP="00E967DB">
      <w:pPr>
        <w:pStyle w:val="Paragrafi"/>
        <w:ind w:firstLine="0"/>
        <w:jc w:val="center"/>
        <w:rPr>
          <w:rFonts w:ascii="Garamond" w:hAnsi="Garamond"/>
          <w:i/>
          <w:sz w:val="24"/>
          <w:szCs w:val="24"/>
        </w:rPr>
      </w:pPr>
      <w:r w:rsidRPr="00EE1E20">
        <w:rPr>
          <w:rFonts w:ascii="Garamond" w:hAnsi="Garamond"/>
          <w:i/>
          <w:sz w:val="24"/>
          <w:szCs w:val="24"/>
        </w:rPr>
        <w:t xml:space="preserve">(Ndryshuar pikat 2, 3, 4 dhe shtuar puikat 15, 16 </w:t>
      </w:r>
      <w:r w:rsidR="00C453C1" w:rsidRPr="00EE1E20">
        <w:rPr>
          <w:rFonts w:ascii="Garamond" w:hAnsi="Garamond"/>
          <w:i/>
          <w:sz w:val="24"/>
          <w:szCs w:val="24"/>
        </w:rPr>
        <w:t xml:space="preserve">me </w:t>
      </w:r>
      <w:r w:rsidR="001F13C2" w:rsidRPr="00EE1E20">
        <w:rPr>
          <w:rFonts w:ascii="Garamond" w:hAnsi="Garamond"/>
          <w:i/>
          <w:sz w:val="24"/>
          <w:szCs w:val="24"/>
        </w:rPr>
        <w:t>ligjin nr. 9791, datë 23.7.2007; ndryshuar pika 2 me ligjin nr. 9989, datë 15.9.2008</w:t>
      </w:r>
      <w:r w:rsidR="00E967DB" w:rsidRPr="00EE1E20">
        <w:rPr>
          <w:rFonts w:ascii="Garamond" w:hAnsi="Garamond"/>
          <w:i/>
          <w:sz w:val="24"/>
          <w:szCs w:val="24"/>
        </w:rPr>
        <w:t xml:space="preserve">; </w:t>
      </w:r>
      <w:r w:rsidR="00E2685C" w:rsidRPr="00EE1E20">
        <w:rPr>
          <w:rFonts w:ascii="Garamond" w:hAnsi="Garamond"/>
          <w:i/>
          <w:sz w:val="24"/>
          <w:szCs w:val="24"/>
        </w:rPr>
        <w:t xml:space="preserve">shtuar pika 17 </w:t>
      </w:r>
      <w:r w:rsidR="00E967DB" w:rsidRPr="00EE1E20">
        <w:rPr>
          <w:rFonts w:ascii="Garamond" w:hAnsi="Garamond"/>
          <w:i/>
          <w:sz w:val="24"/>
          <w:szCs w:val="24"/>
        </w:rPr>
        <w:t>me ligjin nr. 10 137, datë 11.5.2009)</w:t>
      </w:r>
    </w:p>
    <w:p w:rsidR="00B602CA" w:rsidRPr="00EE1E20" w:rsidRDefault="00B602CA" w:rsidP="00E967DB">
      <w:pPr>
        <w:pStyle w:val="Paragrafi"/>
        <w:ind w:firstLine="0"/>
        <w:rPr>
          <w:rFonts w:ascii="Garamond" w:hAnsi="Garamond"/>
          <w:i/>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1F13C2" w:rsidRPr="00EE1E20" w:rsidRDefault="00B602CA" w:rsidP="001F13C2">
      <w:pPr>
        <w:pStyle w:val="Paragrafi"/>
        <w:rPr>
          <w:rFonts w:ascii="Garamond" w:hAnsi="Garamond"/>
          <w:sz w:val="24"/>
          <w:szCs w:val="24"/>
        </w:rPr>
      </w:pPr>
      <w:r w:rsidRPr="00EE1E20">
        <w:rPr>
          <w:rFonts w:ascii="Garamond" w:hAnsi="Garamond"/>
          <w:sz w:val="24"/>
          <w:szCs w:val="24"/>
        </w:rPr>
        <w:t xml:space="preserve">2. </w:t>
      </w:r>
      <w:r w:rsidR="001F13C2" w:rsidRPr="00EE1E20">
        <w:rPr>
          <w:rFonts w:ascii="Garamond" w:hAnsi="Garamond"/>
          <w:sz w:val="24"/>
          <w:szCs w:val="24"/>
        </w:rPr>
        <w:t>Personat fizikë dhe juridikë mund ta trajtojnë dhe shfrytëzojnë fondin pyjor kombëtar vetëm kur kanë dalë fitues në procedurat e konkurrimit publik dhe kur lidhin kontratën me drejtorinë përkatëse të shërbimit pyjor ose me njësinë e qeverisjes vendore. Kërkesat, që duhet të plotësojnë subjektet për pjesëmarrje në konkurrimin publik, përcaktohen me udhëzim të ministrit. Të drejtat, që sigurohen nga kontrata për trajtimin dhe shfrytëzimin e fondit pyjor kombëtar, nuk mund t’u transferohen të tretëve. Subjektet, që kanë lidhur kontratën, mund të ndërtojnë ose të vendosin instalime të përkohshme, sipas skemave teknologjike, të miratuara nga drejtoria përkatëse e shërbimit pyjor.</w:t>
      </w:r>
    </w:p>
    <w:p w:rsidR="00C453C1" w:rsidRPr="00EE1E20" w:rsidRDefault="00B602CA" w:rsidP="001F13C2">
      <w:pPr>
        <w:pStyle w:val="Paragrafi"/>
        <w:rPr>
          <w:rFonts w:ascii="Garamond" w:hAnsi="Garamond"/>
          <w:sz w:val="24"/>
          <w:szCs w:val="24"/>
        </w:rPr>
      </w:pPr>
      <w:r w:rsidRPr="00EE1E20">
        <w:rPr>
          <w:rFonts w:ascii="Garamond" w:hAnsi="Garamond"/>
          <w:sz w:val="24"/>
          <w:szCs w:val="24"/>
        </w:rPr>
        <w:t xml:space="preserve">3. </w:t>
      </w:r>
      <w:r w:rsidR="00C453C1" w:rsidRPr="00EE1E20">
        <w:rPr>
          <w:rFonts w:ascii="Garamond" w:hAnsi="Garamond"/>
          <w:sz w:val="24"/>
          <w:szCs w:val="24"/>
        </w:rPr>
        <w:t>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C453C1" w:rsidRPr="00EE1E20" w:rsidRDefault="00B602CA" w:rsidP="00B602CA">
      <w:pPr>
        <w:pStyle w:val="Paragrafi"/>
        <w:rPr>
          <w:rFonts w:ascii="Garamond" w:hAnsi="Garamond"/>
          <w:sz w:val="24"/>
          <w:szCs w:val="24"/>
        </w:rPr>
      </w:pPr>
      <w:r w:rsidRPr="00EE1E20">
        <w:rPr>
          <w:rFonts w:ascii="Garamond" w:hAnsi="Garamond"/>
          <w:sz w:val="24"/>
          <w:szCs w:val="24"/>
        </w:rPr>
        <w:t xml:space="preserve">4. </w:t>
      </w:r>
      <w:r w:rsidR="00C453C1" w:rsidRPr="00EE1E20">
        <w:rPr>
          <w:rFonts w:ascii="Garamond" w:hAnsi="Garamond"/>
          <w:sz w:val="24"/>
          <w:szCs w:val="24"/>
        </w:rPr>
        <w:t>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5. Sipërfaqet e pyjeve të larta përshkohen me prerje kulturore, sipas fazës së zhvillimit, në të cilën gjenden, dhe të kërkesave të silvikulturës.</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6. Vjelja e prodhimeve pyjore organizohet nga </w:t>
      </w:r>
      <w:r w:rsidR="008A0C75" w:rsidRPr="00EE1E20">
        <w:rPr>
          <w:rFonts w:ascii="Garamond" w:hAnsi="Garamond"/>
          <w:spacing w:val="6"/>
          <w:sz w:val="24"/>
          <w:szCs w:val="24"/>
        </w:rPr>
        <w:t>Ministria e Mjedisit, Pyjeve dhe Administrimit të Ujërave</w:t>
      </w:r>
      <w:r w:rsidRPr="00EE1E20">
        <w:rPr>
          <w:rFonts w:ascii="Garamond" w:hAnsi="Garamond"/>
          <w:sz w:val="24"/>
          <w:szCs w:val="24"/>
        </w:rPr>
        <w:t xml:space="preserve"> dhe njësitë e qeverisjes vendore. Ajo kryhet nga subjekte private të specializuara, të cilat paguhen për punën e kryer, ndërsa për shitjen e tyre organizohet ankand në </w:t>
      </w:r>
      <w:r w:rsidRPr="00EE1E20">
        <w:rPr>
          <w:rFonts w:ascii="Garamond" w:hAnsi="Garamond"/>
          <w:sz w:val="24"/>
          <w:szCs w:val="24"/>
        </w:rPr>
        <w:lastRenderedPageBreak/>
        <w:t xml:space="preserve">anë të rrugës. </w:t>
      </w:r>
    </w:p>
    <w:p w:rsidR="00B602CA" w:rsidRPr="00EE1E20" w:rsidRDefault="00B602CA" w:rsidP="00B602CA">
      <w:pPr>
        <w:pStyle w:val="Paragrafi"/>
        <w:rPr>
          <w:rFonts w:ascii="Garamond" w:hAnsi="Garamond"/>
          <w:sz w:val="24"/>
          <w:szCs w:val="24"/>
        </w:rPr>
      </w:pPr>
      <w:r w:rsidRPr="00EE1E20">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EE1E20" w:rsidRDefault="00B602CA" w:rsidP="00B602CA">
      <w:pPr>
        <w:pStyle w:val="Paragrafi"/>
        <w:rPr>
          <w:rFonts w:ascii="Garamond" w:hAnsi="Garamond"/>
          <w:sz w:val="24"/>
          <w:szCs w:val="24"/>
        </w:rPr>
      </w:pPr>
      <w:r w:rsidRPr="00EE1E20">
        <w:rPr>
          <w:rFonts w:ascii="Garamond" w:hAnsi="Garamond"/>
          <w:sz w:val="24"/>
          <w:szCs w:val="24"/>
        </w:rPr>
        <w:t>8. 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9. Drejtoritë rajonale të shërbimit pyjor çdo vit hartojnë dhe dërgojnë për miratim në </w:t>
      </w:r>
      <w:r w:rsidR="008A0C75" w:rsidRPr="00EE1E20">
        <w:rPr>
          <w:rFonts w:ascii="Garamond" w:hAnsi="Garamond"/>
          <w:spacing w:val="6"/>
          <w:sz w:val="24"/>
          <w:szCs w:val="24"/>
        </w:rPr>
        <w:t>Ministrinë e Mjedisit, Pyjeve dhe Administrimit të Ujërave</w:t>
      </w:r>
      <w:r w:rsidR="008A0C75" w:rsidRPr="00EE1E20">
        <w:rPr>
          <w:rFonts w:ascii="Garamond" w:hAnsi="Garamond"/>
          <w:sz w:val="24"/>
          <w:szCs w:val="24"/>
        </w:rPr>
        <w:t xml:space="preserve"> </w:t>
      </w:r>
      <w:r w:rsidRPr="00EE1E20">
        <w:rPr>
          <w:rFonts w:ascii="Garamond" w:hAnsi="Garamond"/>
          <w:sz w:val="24"/>
          <w:szCs w:val="24"/>
        </w:rPr>
        <w:t>planin e shfrytëzimit të pyjeve dhe të prodhimeve të dyta pyjore e jopyjore. Drejtoria e Përg</w:t>
      </w:r>
      <w:r w:rsidR="00ED4AC3" w:rsidRPr="00EE1E20">
        <w:rPr>
          <w:rFonts w:ascii="Garamond" w:hAnsi="Garamond"/>
          <w:sz w:val="24"/>
          <w:szCs w:val="24"/>
        </w:rPr>
        <w:t xml:space="preserve">jithshme kontrollon zbatimin e </w:t>
      </w:r>
      <w:r w:rsidRPr="00EE1E20">
        <w:rPr>
          <w:rFonts w:ascii="Garamond" w:hAnsi="Garamond"/>
          <w:sz w:val="24"/>
          <w:szCs w:val="24"/>
        </w:rPr>
        <w:t>këtij plani.</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10. Shfrytëzimi i fondit pyjor kombëtar organizohet në bazë të vitit pyjor, i cili fillon në datën 1 tetor.   </w:t>
      </w:r>
    </w:p>
    <w:p w:rsidR="00B602CA" w:rsidRPr="00EE1E20" w:rsidRDefault="00B602CA" w:rsidP="00B602CA">
      <w:pPr>
        <w:pStyle w:val="Paragrafi"/>
        <w:rPr>
          <w:rFonts w:ascii="Garamond" w:hAnsi="Garamond"/>
          <w:sz w:val="24"/>
          <w:szCs w:val="24"/>
        </w:rPr>
      </w:pPr>
      <w:r w:rsidRPr="00EE1E20">
        <w:rPr>
          <w:rFonts w:ascii="Garamond" w:hAnsi="Garamond"/>
          <w:sz w:val="24"/>
          <w:szCs w:val="24"/>
        </w:rPr>
        <w:t>Këshilli i Ministrave cakton kriteret dhe rregullat e shfrytëzimit të   pyjeve dhe të shitjes së materialit drusor e të prodhimeve të tjera pyjore e jopyjore.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11.  Prerja e drurëve pyjorë në fondin pyjor kombëtar bëhet pas shënimit të tyre me damkë të veçantë nga organet e shërbimit pyjor. </w:t>
      </w:r>
      <w:r w:rsidR="00ED4AC3" w:rsidRPr="00EE1E20">
        <w:rPr>
          <w:rFonts w:ascii="Garamond" w:hAnsi="Garamond"/>
          <w:sz w:val="24"/>
          <w:szCs w:val="24"/>
        </w:rPr>
        <w:t>Ministri i Mjedisit, Pyjeve dhe Administrimit të Ujërave</w:t>
      </w:r>
      <w:r w:rsidRPr="00EE1E20">
        <w:rPr>
          <w:rFonts w:ascii="Garamond" w:hAnsi="Garamond"/>
          <w:sz w:val="24"/>
          <w:szCs w:val="24"/>
        </w:rPr>
        <w:t>, me udhëzim të veçantë, përcakton mënyrën e përdorimit, madhësinë dhe formën e çekiç-damkës.</w:t>
      </w:r>
    </w:p>
    <w:p w:rsidR="00B602CA" w:rsidRPr="00EE1E20" w:rsidRDefault="00B602CA" w:rsidP="00B602CA">
      <w:pPr>
        <w:pStyle w:val="Paragrafi"/>
        <w:rPr>
          <w:rFonts w:ascii="Garamond" w:hAnsi="Garamond"/>
          <w:sz w:val="24"/>
          <w:szCs w:val="24"/>
        </w:rPr>
      </w:pPr>
      <w:r w:rsidRPr="00EE1E20">
        <w:rPr>
          <w:rFonts w:ascii="Garamond" w:hAnsi="Garamond"/>
          <w:sz w:val="24"/>
          <w:szCs w:val="24"/>
        </w:rPr>
        <w:t>12. Në trajtimin dhe shfrytëzimin e fondit pyjor publik përdorimi i standardeve për prerjet vjetore të lejueshme, ciklet e prerjeve, teknikat e shfrytëzimit dhe infrastruktura janë të detyrueshme.</w:t>
      </w:r>
    </w:p>
    <w:p w:rsidR="00B602CA" w:rsidRPr="00EE1E20" w:rsidRDefault="00B602CA" w:rsidP="00153066">
      <w:pPr>
        <w:pStyle w:val="Paragrafi"/>
        <w:rPr>
          <w:rFonts w:ascii="Garamond" w:hAnsi="Garamond"/>
          <w:sz w:val="24"/>
          <w:szCs w:val="24"/>
        </w:rPr>
      </w:pPr>
      <w:r w:rsidRPr="00EE1E20">
        <w:rPr>
          <w:rFonts w:ascii="Garamond" w:hAnsi="Garamond"/>
          <w:sz w:val="24"/>
          <w:szCs w:val="24"/>
        </w:rPr>
        <w:t>13. Operacionet e trajtimit dhe të shfrytëzimit të pyjeve synojnë mbrojtjen e mjedisit pyjor e të biodiversitetit.</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8A0C75" w:rsidRPr="00EE1E20">
        <w:rPr>
          <w:rFonts w:ascii="Garamond" w:hAnsi="Garamond"/>
          <w:spacing w:val="6"/>
          <w:sz w:val="24"/>
          <w:szCs w:val="24"/>
        </w:rPr>
        <w:t>Ministria e Mjedisit, Pyjeve dhe Administrimit të Ujërave</w:t>
      </w:r>
      <w:r w:rsidRPr="00EE1E20">
        <w:rPr>
          <w:rFonts w:ascii="Garamond" w:hAnsi="Garamond"/>
          <w:sz w:val="24"/>
          <w:szCs w:val="24"/>
        </w:rPr>
        <w:t>.</w:t>
      </w:r>
    </w:p>
    <w:p w:rsidR="00A94B60" w:rsidRPr="00EE1E20" w:rsidRDefault="00A94B60" w:rsidP="00A94B60">
      <w:pPr>
        <w:pStyle w:val="Paragrafi"/>
        <w:rPr>
          <w:rFonts w:ascii="Garamond" w:hAnsi="Garamond"/>
          <w:sz w:val="24"/>
          <w:szCs w:val="24"/>
        </w:rPr>
      </w:pPr>
      <w:r w:rsidRPr="00EE1E20">
        <w:rPr>
          <w:rFonts w:ascii="Garamond" w:hAnsi="Garamond"/>
          <w:sz w:val="24"/>
          <w:szCs w:val="24"/>
        </w:rPr>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94B60" w:rsidRPr="00EE1E20" w:rsidRDefault="00A94B60" w:rsidP="00A94B60">
      <w:pPr>
        <w:pStyle w:val="Paragrafi"/>
        <w:rPr>
          <w:rFonts w:ascii="Garamond" w:hAnsi="Garamond"/>
          <w:sz w:val="24"/>
          <w:szCs w:val="24"/>
        </w:rPr>
      </w:pPr>
      <w:r w:rsidRPr="00EE1E20">
        <w:rPr>
          <w:rFonts w:ascii="Garamond" w:hAnsi="Garamond"/>
          <w:sz w:val="24"/>
          <w:szCs w:val="24"/>
        </w:rPr>
        <w:t>16. Kur subjekti privat i specializuar kërkon të marrë sipërfaqe të gjëra nga fondi pyjor, për afate të gjata kohore për të rehabilituar pyjet, kërkesa shqyrtohet, në mbështetje të dispozitave të ligjit nr. 9663, datë 18.12.2006 “Për koncesionet”.</w:t>
      </w:r>
    </w:p>
    <w:p w:rsidR="00B602CA" w:rsidRPr="00EE1E20" w:rsidRDefault="00E967DB" w:rsidP="00B602CA">
      <w:pPr>
        <w:pStyle w:val="Paragrafi"/>
        <w:rPr>
          <w:rFonts w:ascii="Garamond" w:hAnsi="Garamond"/>
          <w:sz w:val="24"/>
          <w:szCs w:val="24"/>
        </w:rPr>
      </w:pPr>
      <w:r w:rsidRPr="00EE1E20">
        <w:rPr>
          <w:rFonts w:ascii="Garamond" w:hAnsi="Garamond"/>
          <w:sz w:val="24"/>
          <w:szCs w:val="24"/>
        </w:rPr>
        <w:t>17. Dhënia në përdorim e të mirave publike, sipas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6D2979" w:rsidRPr="00EE1E20" w:rsidRDefault="006D2979" w:rsidP="00B602CA">
      <w:pPr>
        <w:pStyle w:val="Paragrafi"/>
        <w:rPr>
          <w:rFonts w:ascii="Garamond" w:hAnsi="Garamond"/>
          <w:sz w:val="24"/>
          <w:szCs w:val="24"/>
        </w:rPr>
      </w:pPr>
    </w:p>
    <w:p w:rsidR="006D2979" w:rsidRPr="00EE1E20" w:rsidRDefault="006D2979" w:rsidP="006D2979">
      <w:pPr>
        <w:jc w:val="center"/>
        <w:rPr>
          <w:rFonts w:ascii="Garamond" w:hAnsi="Garamond"/>
          <w:noProof w:val="0"/>
          <w:sz w:val="24"/>
          <w:szCs w:val="24"/>
          <w:lang w:val="en-GB"/>
        </w:rPr>
      </w:pPr>
      <w:r w:rsidRPr="00EE1E20">
        <w:rPr>
          <w:rFonts w:ascii="Garamond" w:hAnsi="Garamond"/>
          <w:noProof w:val="0"/>
          <w:sz w:val="24"/>
          <w:szCs w:val="24"/>
          <w:lang w:val="en-GB"/>
        </w:rPr>
        <w:t>Neni 26/1</w:t>
      </w:r>
    </w:p>
    <w:p w:rsidR="008030DA" w:rsidRPr="00EE1E20" w:rsidRDefault="008030DA" w:rsidP="008030DA">
      <w:pPr>
        <w:pStyle w:val="Paragrafi"/>
        <w:ind w:firstLine="0"/>
        <w:jc w:val="center"/>
        <w:rPr>
          <w:rFonts w:ascii="Garamond" w:hAnsi="Garamond"/>
          <w:i/>
          <w:sz w:val="24"/>
          <w:szCs w:val="24"/>
        </w:rPr>
      </w:pPr>
      <w:r w:rsidRPr="00EE1E20">
        <w:rPr>
          <w:rFonts w:ascii="Garamond" w:eastAsia="MS Mincho" w:hAnsi="Garamond"/>
          <w:i/>
          <w:sz w:val="24"/>
          <w:szCs w:val="24"/>
        </w:rPr>
        <w:t xml:space="preserve">(Shtuar </w:t>
      </w:r>
      <w:r w:rsidRPr="00EE1E20">
        <w:rPr>
          <w:rFonts w:ascii="Garamond" w:hAnsi="Garamond"/>
          <w:i/>
          <w:sz w:val="24"/>
          <w:szCs w:val="24"/>
        </w:rPr>
        <w:t>me ligjin nr. 10 137, datë 11.5.2009)</w:t>
      </w:r>
    </w:p>
    <w:p w:rsidR="006D2979" w:rsidRPr="00EE1E20" w:rsidRDefault="006D2979" w:rsidP="006D2979">
      <w:pPr>
        <w:ind w:firstLine="720"/>
        <w:jc w:val="both"/>
        <w:rPr>
          <w:rFonts w:ascii="Garamond" w:eastAsia="MS Mincho" w:hAnsi="Garamond"/>
          <w:noProof w:val="0"/>
          <w:sz w:val="24"/>
          <w:szCs w:val="24"/>
          <w:lang w:val="en-US"/>
        </w:rPr>
      </w:pPr>
    </w:p>
    <w:p w:rsidR="006D2979" w:rsidRPr="00EE1E20" w:rsidRDefault="006D2979" w:rsidP="006D2979">
      <w:pPr>
        <w:pStyle w:val="Paragrafi"/>
        <w:rPr>
          <w:rFonts w:ascii="Garamond" w:hAnsi="Garamond"/>
          <w:sz w:val="24"/>
          <w:szCs w:val="24"/>
        </w:rPr>
      </w:pPr>
      <w:r w:rsidRPr="00EE1E20">
        <w:rPr>
          <w:rFonts w:ascii="Garamond" w:eastAsia="MS Mincho" w:hAnsi="Garamond"/>
          <w:sz w:val="24"/>
          <w:szCs w:val="24"/>
          <w:lang w:val="sq-AL" w:eastAsia="ja-JP"/>
        </w:rPr>
        <w:t>Veprimtaritë e shfrytëzimit në fondin pyjor, përveçse kur kryhen nga banorët dhe për nevojat e tyre, sipas këtij ligji, mund të realizohen vetëm nga individë të certifikuar, në përputhje me procedurat e miratuara nga Këshilli i Ministrave. Kur këto veprimtari kryhen nga subjekte, juridike ose fizike, tregtare, u nënshtrohen licencimit dhe përfshihen në kategorinë III.7, të shtojcës së ligjit për licencat. Licencimi i këtyre veprimtarive bëhet sipas ligjit për licencat.</w:t>
      </w:r>
    </w:p>
    <w:p w:rsidR="00E967DB" w:rsidRPr="00EE1E20" w:rsidRDefault="00E967DB"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27</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Shitja e materialit drusor dhe e prodhimeve pyjore e jopyjore</w:t>
      </w:r>
    </w:p>
    <w:p w:rsidR="006D3D3E" w:rsidRPr="00EE1E20" w:rsidRDefault="006D3D3E" w:rsidP="001F13C2">
      <w:pPr>
        <w:pStyle w:val="Paragrafi"/>
        <w:ind w:firstLine="0"/>
        <w:jc w:val="center"/>
        <w:rPr>
          <w:rFonts w:ascii="Garamond" w:hAnsi="Garamond"/>
          <w:i/>
          <w:sz w:val="24"/>
          <w:szCs w:val="24"/>
        </w:rPr>
      </w:pPr>
      <w:r w:rsidRPr="00EE1E20">
        <w:rPr>
          <w:rFonts w:ascii="Garamond" w:hAnsi="Garamond"/>
          <w:i/>
          <w:sz w:val="24"/>
          <w:szCs w:val="24"/>
        </w:rPr>
        <w:t xml:space="preserve">(Ndryshuar me </w:t>
      </w:r>
      <w:r w:rsidR="001F13C2" w:rsidRPr="00EE1E20">
        <w:rPr>
          <w:rFonts w:ascii="Garamond" w:hAnsi="Garamond"/>
          <w:i/>
          <w:sz w:val="24"/>
          <w:szCs w:val="24"/>
        </w:rPr>
        <w:t>ligjin nr. 9791, datë 23.7.2007; ndryshuar pikat 5 e 7 me ligjin nr. 9989, datë 15.9.2008)</w:t>
      </w:r>
    </w:p>
    <w:p w:rsidR="00B602CA" w:rsidRPr="00EE1E20" w:rsidRDefault="00B602CA" w:rsidP="00B602CA">
      <w:pPr>
        <w:pStyle w:val="Paragrafi"/>
        <w:rPr>
          <w:rFonts w:ascii="Garamond" w:hAnsi="Garamond"/>
          <w:sz w:val="24"/>
          <w:szCs w:val="24"/>
        </w:rPr>
      </w:pPr>
    </w:p>
    <w:p w:rsidR="006D3D3E" w:rsidRPr="00EE1E20" w:rsidRDefault="006D3D3E" w:rsidP="006D3D3E">
      <w:pPr>
        <w:pStyle w:val="Paragrafi"/>
        <w:rPr>
          <w:rFonts w:ascii="Garamond" w:hAnsi="Garamond"/>
          <w:sz w:val="24"/>
          <w:szCs w:val="24"/>
        </w:rPr>
      </w:pPr>
      <w:r w:rsidRPr="00EE1E20">
        <w:rPr>
          <w:rFonts w:ascii="Garamond" w:hAnsi="Garamond"/>
          <w:sz w:val="24"/>
          <w:szCs w:val="24"/>
        </w:rPr>
        <w:t>1. Shitja e materialit drusor në pyjet publike bëhet nga organet e shërbimit pyjor, me ankand, në dy mënyra:</w:t>
      </w:r>
    </w:p>
    <w:p w:rsidR="006D3D3E" w:rsidRPr="00EE1E20" w:rsidRDefault="006D3D3E" w:rsidP="006D3D3E">
      <w:pPr>
        <w:pStyle w:val="Paragrafi"/>
        <w:rPr>
          <w:rFonts w:ascii="Garamond" w:hAnsi="Garamond"/>
          <w:sz w:val="24"/>
          <w:szCs w:val="24"/>
        </w:rPr>
      </w:pPr>
      <w:r w:rsidRPr="00EE1E20">
        <w:rPr>
          <w:rFonts w:ascii="Garamond" w:hAnsi="Garamond"/>
          <w:sz w:val="24"/>
          <w:szCs w:val="24"/>
        </w:rPr>
        <w:t>a) në formën e asortimenteve të gatshme, në anë të rrugës ose në sheshet e depozitimit;</w:t>
      </w:r>
    </w:p>
    <w:p w:rsidR="006D3D3E" w:rsidRPr="00EE1E20" w:rsidRDefault="006D3D3E" w:rsidP="006D3D3E">
      <w:pPr>
        <w:pStyle w:val="Paragrafi"/>
        <w:rPr>
          <w:rFonts w:ascii="Garamond" w:hAnsi="Garamond"/>
          <w:sz w:val="24"/>
          <w:szCs w:val="24"/>
        </w:rPr>
      </w:pPr>
      <w:r w:rsidRPr="00EE1E20">
        <w:rPr>
          <w:rFonts w:ascii="Garamond" w:hAnsi="Garamond"/>
          <w:sz w:val="24"/>
          <w:szCs w:val="24"/>
        </w:rPr>
        <w:t>b) në këmbë (të paprera).</w:t>
      </w:r>
    </w:p>
    <w:p w:rsidR="006D3D3E" w:rsidRPr="00EE1E20" w:rsidRDefault="006D3D3E" w:rsidP="006D3D3E">
      <w:pPr>
        <w:pStyle w:val="Paragrafi"/>
        <w:rPr>
          <w:rFonts w:ascii="Garamond" w:hAnsi="Garamond"/>
          <w:sz w:val="24"/>
          <w:szCs w:val="24"/>
        </w:rPr>
      </w:pPr>
      <w:r w:rsidRPr="00EE1E20">
        <w:rPr>
          <w:rFonts w:ascii="Garamond" w:hAnsi="Garamond"/>
          <w:sz w:val="24"/>
          <w:szCs w:val="24"/>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6D3D3E" w:rsidRPr="00EE1E20" w:rsidRDefault="006D3D3E" w:rsidP="006D3D3E">
      <w:pPr>
        <w:pStyle w:val="Paragrafi"/>
        <w:rPr>
          <w:rFonts w:ascii="Garamond" w:hAnsi="Garamond"/>
          <w:sz w:val="24"/>
          <w:szCs w:val="24"/>
        </w:rPr>
      </w:pPr>
      <w:r w:rsidRPr="00EE1E20">
        <w:rPr>
          <w:rFonts w:ascii="Garamond" w:hAnsi="Garamond"/>
          <w:sz w:val="24"/>
          <w:szCs w:val="24"/>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6D3D3E" w:rsidRPr="00EE1E20" w:rsidRDefault="006D3D3E" w:rsidP="006D3D3E">
      <w:pPr>
        <w:pStyle w:val="Paragrafi"/>
        <w:rPr>
          <w:rFonts w:ascii="Garamond" w:hAnsi="Garamond"/>
          <w:sz w:val="24"/>
          <w:szCs w:val="24"/>
        </w:rPr>
      </w:pPr>
      <w:r w:rsidRPr="00EE1E20">
        <w:rPr>
          <w:rFonts w:ascii="Garamond" w:hAnsi="Garamond"/>
          <w:sz w:val="24"/>
          <w:szCs w:val="24"/>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1F13C2" w:rsidRPr="00EE1E20" w:rsidRDefault="006D3D3E" w:rsidP="001F13C2">
      <w:pPr>
        <w:pStyle w:val="Paragrafi"/>
        <w:rPr>
          <w:rFonts w:ascii="Garamond" w:hAnsi="Garamond"/>
          <w:sz w:val="24"/>
          <w:szCs w:val="24"/>
        </w:rPr>
      </w:pPr>
      <w:r w:rsidRPr="00EE1E20">
        <w:rPr>
          <w:rFonts w:ascii="Garamond" w:hAnsi="Garamond"/>
          <w:sz w:val="24"/>
          <w:szCs w:val="24"/>
        </w:rPr>
        <w:t xml:space="preserve">5. </w:t>
      </w:r>
      <w:r w:rsidR="001F13C2" w:rsidRPr="00EE1E20">
        <w:rPr>
          <w:rFonts w:ascii="Garamond" w:hAnsi="Garamond"/>
          <w:sz w:val="24"/>
          <w:szCs w:val="24"/>
        </w:rPr>
        <w:t>Kërkesat dhe rregullat për vjeljen e materialit drusor dhe shitjen me ankand të lëndës drusore e të prodhimeve të tjera pyjore e jopyjore përcaktohen me udhëzim të ministrit.</w:t>
      </w:r>
    </w:p>
    <w:p w:rsidR="006D3D3E" w:rsidRPr="00EE1E20" w:rsidRDefault="006D3D3E" w:rsidP="006D3D3E">
      <w:pPr>
        <w:pStyle w:val="Paragrafi"/>
        <w:rPr>
          <w:rFonts w:ascii="Garamond" w:hAnsi="Garamond"/>
          <w:sz w:val="24"/>
          <w:szCs w:val="24"/>
        </w:rPr>
      </w:pPr>
      <w:r w:rsidRPr="00EE1E20">
        <w:rPr>
          <w:rFonts w:ascii="Garamond" w:hAnsi="Garamond"/>
          <w:sz w:val="24"/>
          <w:szCs w:val="24"/>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9E5675" w:rsidRPr="00EE1E20" w:rsidRDefault="006D3D3E" w:rsidP="006D3D3E">
      <w:pPr>
        <w:pStyle w:val="Paragrafi"/>
        <w:rPr>
          <w:rFonts w:ascii="Garamond" w:hAnsi="Garamond"/>
          <w:sz w:val="24"/>
          <w:szCs w:val="24"/>
        </w:rPr>
      </w:pPr>
      <w:r w:rsidRPr="00EE1E20">
        <w:rPr>
          <w:rFonts w:ascii="Garamond" w:hAnsi="Garamond"/>
          <w:sz w:val="24"/>
          <w:szCs w:val="24"/>
        </w:rPr>
        <w:t xml:space="preserve"> 7. </w:t>
      </w:r>
      <w:r w:rsidR="001F13C2" w:rsidRPr="00EE1E20">
        <w:rPr>
          <w:rFonts w:ascii="Garamond" w:hAnsi="Garamond"/>
          <w:sz w:val="24"/>
          <w:szCs w:val="24"/>
        </w:rPr>
        <w:t>Materiali drusor, i përpunuar ose i papërpunuar, si dhe prodhimet e tjera pyjore e jopyjore transportohen nga pikat e grumbullimit dhe qendrat e përpunimit deri në destinacionin përfundimtar, të shoqëruara me një vërtetim transporti, të lëshuar nga drejtoria përkatëse e shërbimit pyjor, nga njësitë e qeverisjes vendore ose nga pronari privat, ku vërtetohet prodhimi i tyre, në përputhje me dispozitat e këtij ligji. Modeli i vërtetimit të transportit miratohet nga ministri.</w:t>
      </w:r>
    </w:p>
    <w:p w:rsidR="001F13C2" w:rsidRPr="00EE1E20" w:rsidRDefault="001F13C2" w:rsidP="006D3D3E">
      <w:pPr>
        <w:pStyle w:val="Paragrafi"/>
        <w:rPr>
          <w:rFonts w:ascii="Garamond" w:hAnsi="Garamond"/>
          <w:sz w:val="24"/>
          <w:szCs w:val="24"/>
        </w:rPr>
      </w:pPr>
    </w:p>
    <w:p w:rsidR="009E5675" w:rsidRPr="00EE1E20" w:rsidRDefault="009E5675" w:rsidP="009E5675">
      <w:pPr>
        <w:pStyle w:val="KapitulliNr"/>
        <w:keepNext w:val="0"/>
        <w:rPr>
          <w:rFonts w:ascii="Garamond" w:hAnsi="Garamond"/>
          <w:sz w:val="24"/>
          <w:szCs w:val="24"/>
          <w:lang w:val="it-IT"/>
        </w:rPr>
      </w:pPr>
      <w:r w:rsidRPr="00EE1E20">
        <w:rPr>
          <w:rFonts w:ascii="Garamond" w:hAnsi="Garamond"/>
          <w:sz w:val="24"/>
          <w:szCs w:val="24"/>
          <w:lang w:val="it-IT"/>
        </w:rPr>
        <w:t xml:space="preserve">KREU VI/I </w:t>
      </w:r>
    </w:p>
    <w:p w:rsidR="009E5675" w:rsidRPr="00EE1E20" w:rsidRDefault="009E5675" w:rsidP="009E5675">
      <w:pPr>
        <w:pStyle w:val="KapitulliTitull"/>
        <w:keepNext w:val="0"/>
        <w:rPr>
          <w:rFonts w:ascii="Garamond" w:hAnsi="Garamond"/>
          <w:sz w:val="24"/>
          <w:szCs w:val="24"/>
          <w:lang w:val="it-IT"/>
        </w:rPr>
      </w:pPr>
      <w:r w:rsidRPr="00EE1E20">
        <w:rPr>
          <w:rFonts w:ascii="Garamond" w:hAnsi="Garamond"/>
          <w:sz w:val="24"/>
          <w:szCs w:val="24"/>
          <w:lang w:val="it-IT"/>
        </w:rPr>
        <w:t>MONITORIMI DHE TË DHËNAT</w:t>
      </w:r>
    </w:p>
    <w:p w:rsidR="009E5675" w:rsidRPr="00EE1E20" w:rsidRDefault="009E5675" w:rsidP="009E5675">
      <w:pPr>
        <w:pStyle w:val="Paragrafi"/>
        <w:ind w:firstLine="0"/>
        <w:jc w:val="center"/>
        <w:rPr>
          <w:rFonts w:ascii="Garamond" w:hAnsi="Garamond"/>
          <w:i/>
          <w:sz w:val="24"/>
          <w:szCs w:val="24"/>
        </w:rPr>
      </w:pPr>
      <w:r w:rsidRPr="00EE1E20">
        <w:rPr>
          <w:rFonts w:ascii="Garamond" w:hAnsi="Garamond"/>
          <w:i/>
          <w:sz w:val="24"/>
          <w:szCs w:val="24"/>
        </w:rPr>
        <w:t>(Shtuar Kreu VI/I, nenet 27/1- 27/8 me ligjin nr. 9791, datë 23.7.2007)</w:t>
      </w:r>
    </w:p>
    <w:p w:rsidR="009E5675" w:rsidRPr="00EE1E20" w:rsidRDefault="009E5675" w:rsidP="009E5675">
      <w:pPr>
        <w:pStyle w:val="Paragrafi"/>
        <w:rPr>
          <w:rFonts w:ascii="Garamond" w:hAnsi="Garamond"/>
          <w:sz w:val="24"/>
          <w:szCs w:val="24"/>
          <w:lang w:val="it-IT"/>
        </w:rPr>
      </w:pPr>
    </w:p>
    <w:p w:rsidR="009E5675" w:rsidRPr="00EE1E20" w:rsidRDefault="009E5675" w:rsidP="009E5675">
      <w:pPr>
        <w:pStyle w:val="NeniNr"/>
        <w:keepNext w:val="0"/>
        <w:rPr>
          <w:rFonts w:ascii="Garamond" w:hAnsi="Garamond"/>
          <w:sz w:val="24"/>
          <w:szCs w:val="24"/>
          <w:lang w:val="it-IT"/>
        </w:rPr>
      </w:pPr>
      <w:r w:rsidRPr="00EE1E20">
        <w:rPr>
          <w:rFonts w:ascii="Garamond" w:hAnsi="Garamond"/>
          <w:sz w:val="24"/>
          <w:szCs w:val="24"/>
          <w:lang w:val="it-IT"/>
        </w:rPr>
        <w:t>Neni 27/1</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Monitorimi i pyjeve</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Monitorimi i pyjeve, që përfshin monitorimin e treguesve cilësorë dhe sasiorë të tyre, të biodiversitetit në pyje, të dukurive natyrore dhe të ndotjes e të dëmtimit të tyre, është proces i përhershëm dhe i detyrueshëm.</w:t>
      </w:r>
    </w:p>
    <w:p w:rsidR="009E5675" w:rsidRPr="00EE1E20" w:rsidRDefault="009E5675" w:rsidP="009E5675">
      <w:pPr>
        <w:pStyle w:val="Paragrafi"/>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27/2</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Programi i monitorimit</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9E5675" w:rsidRPr="00EE1E20" w:rsidRDefault="009E5675" w:rsidP="009E5675">
      <w:pPr>
        <w:pStyle w:val="Paragrafi"/>
        <w:rPr>
          <w:rFonts w:ascii="Garamond" w:hAnsi="Garamond"/>
          <w:sz w:val="24"/>
          <w:szCs w:val="24"/>
        </w:rPr>
      </w:pPr>
      <w:r w:rsidRPr="00EE1E20">
        <w:rPr>
          <w:rFonts w:ascii="Garamond" w:hAnsi="Garamond"/>
          <w:sz w:val="24"/>
          <w:szCs w:val="24"/>
        </w:rPr>
        <w:lastRenderedPageBreak/>
        <w:t>2. Programi i monitorimit të pyjeve përcakton treguesit e cilësisë së pyjeve, të biodiversitetit, të zhvillimit të ndotjes dhe dëmtimit, të dukurive natyrore, mënyrat e matjeve, të përpunimit të të dhënave, si dhe raportimin e botimin e tyre.</w:t>
      </w:r>
    </w:p>
    <w:p w:rsidR="009E5675" w:rsidRPr="00EE1E20" w:rsidRDefault="009E5675" w:rsidP="009E5675">
      <w:pPr>
        <w:pStyle w:val="Paragrafi"/>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27/3</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Sistemi i të dhënave</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2. Sistemi i të dhënave përmbledh tërësinë e treguesve shifrorë, të matshëm e të numërueshëm, që qartësojnë gjendjen e pyjeve dhe prirjet e proceseve që zhvillohen në to.</w:t>
      </w:r>
    </w:p>
    <w:p w:rsidR="009E5675" w:rsidRPr="00EE1E20" w:rsidRDefault="009E5675" w:rsidP="009E5675">
      <w:pPr>
        <w:pStyle w:val="Paragrafi"/>
        <w:rPr>
          <w:rFonts w:ascii="Garamond" w:hAnsi="Garamond"/>
          <w:sz w:val="24"/>
          <w:szCs w:val="24"/>
        </w:rPr>
      </w:pPr>
      <w:r w:rsidRPr="00EE1E20">
        <w:rPr>
          <w:rFonts w:ascii="Garamond" w:hAnsi="Garamond"/>
          <w:sz w:val="24"/>
          <w:szCs w:val="24"/>
        </w:rPr>
        <w:t xml:space="preserve">3. Në krijimin dhe përsosjen e sistemit të të dhënave, Agjencia e Mjedisit dhe Pyjeve synon përafrimin e plotë të tij me sistemet që përdor FAO-ja dhe që përcaktohen në direktivat e BE-së. </w:t>
      </w:r>
    </w:p>
    <w:p w:rsidR="009E5675" w:rsidRPr="00EE1E20" w:rsidRDefault="009E5675" w:rsidP="009E5675">
      <w:pPr>
        <w:pStyle w:val="Paragrafi"/>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27/4</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Grumbullimi i të dhënave</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1. Të dhënat për monitorimin e pyjeve kërkohen, hartohen dhe paraqiten sipas rregullave të miratuara me udhëzim të ministrit. Personat fizikë e juridikë, publikë dhe privatë, paraqesin të dhënat brenda 30 ditëve nga marrja e kërkesës.</w:t>
      </w:r>
    </w:p>
    <w:p w:rsidR="009E5675" w:rsidRPr="00EE1E20" w:rsidRDefault="009E5675" w:rsidP="009E5675">
      <w:pPr>
        <w:pStyle w:val="Paragrafi"/>
        <w:rPr>
          <w:rFonts w:ascii="Garamond" w:hAnsi="Garamond"/>
          <w:sz w:val="24"/>
          <w:szCs w:val="24"/>
        </w:rPr>
      </w:pPr>
      <w:r w:rsidRPr="00EE1E20">
        <w:rPr>
          <w:rFonts w:ascii="Garamond" w:hAnsi="Garamond"/>
          <w:sz w:val="24"/>
          <w:szCs w:val="24"/>
        </w:rPr>
        <w:t>2. Të dhënat shoqërohen me shpjegime për interpretimin e tyre, me rekomandime për zgjidhjen e problemeve që dalin dhe dorëzohen në Agjencinë e Mjedisit dhe Pyjeve, në përputhje me formatin që ajo kërkon.</w:t>
      </w:r>
    </w:p>
    <w:p w:rsidR="009E5675" w:rsidRPr="00EE1E20" w:rsidRDefault="009E5675" w:rsidP="009E5675">
      <w:pPr>
        <w:pStyle w:val="Paragrafi"/>
        <w:rPr>
          <w:rFonts w:ascii="Garamond" w:hAnsi="Garamond"/>
          <w:sz w:val="24"/>
          <w:szCs w:val="24"/>
        </w:rPr>
      </w:pPr>
      <w:r w:rsidRPr="00EE1E20">
        <w:rPr>
          <w:rFonts w:ascii="Garamond" w:hAnsi="Garamond"/>
          <w:sz w:val="24"/>
          <w:szCs w:val="24"/>
        </w:rPr>
        <w:t>3. Agjencia e Mjedisit dhe Pyjeve kontrollon cilësinë e monitorimit, të matjeve, zbatimin e metodikave, kualifikimin e specialistëve që marrin pjesë, pajisjet e përdorura dhe vërtetësinë e rezultateve.</w:t>
      </w:r>
    </w:p>
    <w:p w:rsidR="009E5675" w:rsidRPr="00EE1E20" w:rsidRDefault="009E5675" w:rsidP="009E5675">
      <w:pPr>
        <w:pStyle w:val="Paragrafi"/>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27/5</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Informimi dhe botimi i të dhënave</w:t>
      </w:r>
    </w:p>
    <w:p w:rsidR="009E5675" w:rsidRPr="00EE1E20" w:rsidRDefault="009E5675" w:rsidP="009E5675">
      <w:pPr>
        <w:pStyle w:val="Paragrafi"/>
        <w:rPr>
          <w:rFonts w:ascii="Garamond" w:hAnsi="Garamond"/>
          <w:sz w:val="24"/>
          <w:szCs w:val="24"/>
          <w:lang w:val="it-IT"/>
        </w:rPr>
      </w:pPr>
    </w:p>
    <w:p w:rsidR="009E5675" w:rsidRPr="00EE1E20" w:rsidRDefault="009E5675" w:rsidP="009E5675">
      <w:pPr>
        <w:pStyle w:val="Paragrafi"/>
        <w:rPr>
          <w:rFonts w:ascii="Garamond" w:hAnsi="Garamond"/>
          <w:sz w:val="24"/>
          <w:szCs w:val="24"/>
          <w:lang w:val="it-IT"/>
        </w:rPr>
      </w:pPr>
      <w:r w:rsidRPr="00EE1E20">
        <w:rPr>
          <w:rFonts w:ascii="Garamond" w:hAnsi="Garamond"/>
          <w:sz w:val="24"/>
          <w:szCs w:val="24"/>
          <w:lang w:val="it-IT"/>
        </w:rPr>
        <w:t>1. Agjencia e Mjedisit dhe Pyjeve përpunon dhe dërgon për botim të dhënat dhe rezultatet që dalin prej tyre, në media dhe shtyp, në një formë të kuptueshme për publikun.</w:t>
      </w:r>
    </w:p>
    <w:p w:rsidR="009E5675" w:rsidRPr="00EE1E20" w:rsidRDefault="009E5675" w:rsidP="009E5675">
      <w:pPr>
        <w:pStyle w:val="Paragrafi"/>
        <w:rPr>
          <w:rFonts w:ascii="Garamond" w:hAnsi="Garamond"/>
          <w:sz w:val="24"/>
          <w:szCs w:val="24"/>
        </w:rPr>
      </w:pPr>
      <w:r w:rsidRPr="00EE1E20">
        <w:rPr>
          <w:rFonts w:ascii="Garamond" w:hAnsi="Garamond"/>
          <w:sz w:val="24"/>
          <w:szCs w:val="24"/>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9E5675" w:rsidRPr="00EE1E20" w:rsidRDefault="009E5675" w:rsidP="009E5675">
      <w:pPr>
        <w:pStyle w:val="Paragrafi"/>
        <w:rPr>
          <w:rFonts w:ascii="Garamond" w:hAnsi="Garamond"/>
          <w:sz w:val="24"/>
          <w:szCs w:val="24"/>
        </w:rPr>
      </w:pPr>
      <w:r w:rsidRPr="00EE1E20">
        <w:rPr>
          <w:rFonts w:ascii="Garamond" w:hAnsi="Garamond"/>
          <w:sz w:val="24"/>
          <w:szCs w:val="24"/>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4. Rregullat dhe procedurat për informimin e botimin dhe shpërndarjen e të dhënave janë sipas legjislacionit në fuqi.</w:t>
      </w:r>
    </w:p>
    <w:p w:rsidR="009E5675" w:rsidRPr="00EE1E20" w:rsidRDefault="009E5675" w:rsidP="009E5675">
      <w:pPr>
        <w:pStyle w:val="Paragrafi"/>
        <w:ind w:firstLine="0"/>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27/6</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 xml:space="preserve">Tërheqja në vendimmarrje </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1. Gjatë procesit të vendimmarrjes për pyjet, organet shtetërore, qendrore dhe vendore, sigurojnë pjesëmarrje dhe rol aktiv të komunitetit, të shoqatave të përdoruesve të pyjeve dhe të organizatave jofitimprurëse.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 xml:space="preserve">2. Ministri miraton rregullat e procedurat, që realizojnë pjesëmarrjen e publikut në </w:t>
      </w:r>
      <w:r w:rsidRPr="00EE1E20">
        <w:rPr>
          <w:rFonts w:ascii="Garamond" w:hAnsi="Garamond"/>
          <w:sz w:val="24"/>
          <w:szCs w:val="24"/>
        </w:rPr>
        <w:lastRenderedPageBreak/>
        <w:t>vendimmarrjet e strukturave menaxhuese.</w:t>
      </w:r>
    </w:p>
    <w:p w:rsidR="009E5675" w:rsidRPr="00EE1E20" w:rsidRDefault="009E5675" w:rsidP="009E5675">
      <w:pPr>
        <w:pStyle w:val="Paragrafi"/>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27/7</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Shoqatat e përdoruesve të pyjeve</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1. Në procesin e zbatimit të këtij ligji, strukturat e menaxhimit të pyjeve dhe organet e qeverisjes vendore përfshijnë edhe shoqatat e përdoruesve të pyjeve.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2. Ministri përcakton rregullat dhe procedurat për përfshirjen e shoqatave, sidomos në hartimin, miratimin dhe zbatimin 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a) strategjive, të planeve të veprimit dhe të programeve të zhvillimit të pyjeve;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b) planeve të mbarështimit e të programeve të monitorimit të pyjeve;</w:t>
      </w:r>
    </w:p>
    <w:p w:rsidR="009E5675" w:rsidRPr="00EE1E20" w:rsidRDefault="009E5675" w:rsidP="009E5675">
      <w:pPr>
        <w:pStyle w:val="Paragrafi"/>
        <w:rPr>
          <w:rFonts w:ascii="Garamond" w:hAnsi="Garamond"/>
          <w:sz w:val="24"/>
          <w:szCs w:val="24"/>
        </w:rPr>
      </w:pPr>
      <w:r w:rsidRPr="00EE1E20">
        <w:rPr>
          <w:rFonts w:ascii="Garamond" w:hAnsi="Garamond"/>
          <w:sz w:val="24"/>
          <w:szCs w:val="24"/>
        </w:rPr>
        <w:t>c) projektakteve normative për pyjet.</w:t>
      </w:r>
    </w:p>
    <w:p w:rsidR="009E5675" w:rsidRPr="00EE1E20" w:rsidRDefault="009E5675" w:rsidP="009E5675">
      <w:pPr>
        <w:pStyle w:val="Paragrafi"/>
        <w:rPr>
          <w:rFonts w:ascii="Garamond" w:hAnsi="Garamond"/>
          <w:sz w:val="24"/>
          <w:szCs w:val="24"/>
        </w:rPr>
      </w:pPr>
      <w:r w:rsidRPr="00EE1E20">
        <w:rPr>
          <w:rFonts w:ascii="Garamond" w:hAnsi="Garamond"/>
          <w:sz w:val="24"/>
          <w:szCs w:val="24"/>
        </w:rPr>
        <w:t>3. Përfaqësues të shoqatave të përdoruesve të pyjeve marrin pjesë në borde e komisione, që krijohen për administrimin dhe mbrojtjen e pyjeve, në nivel vendor dhe qendror.</w:t>
      </w:r>
    </w:p>
    <w:p w:rsidR="009E5675" w:rsidRPr="00EE1E20" w:rsidRDefault="009E5675" w:rsidP="009E5675">
      <w:pPr>
        <w:pStyle w:val="Paragrafi"/>
        <w:rPr>
          <w:rFonts w:ascii="Garamond" w:hAnsi="Garamond"/>
          <w:sz w:val="24"/>
          <w:szCs w:val="24"/>
        </w:rPr>
      </w:pPr>
    </w:p>
    <w:p w:rsidR="009E5675" w:rsidRPr="00EE1E20" w:rsidRDefault="009E5675" w:rsidP="009E5675">
      <w:pPr>
        <w:pStyle w:val="NeniNr"/>
        <w:keepNext w:val="0"/>
        <w:rPr>
          <w:rFonts w:ascii="Garamond" w:hAnsi="Garamond"/>
          <w:sz w:val="24"/>
          <w:szCs w:val="24"/>
        </w:rPr>
      </w:pPr>
      <w:r w:rsidRPr="00EE1E20">
        <w:rPr>
          <w:rFonts w:ascii="Garamond" w:hAnsi="Garamond"/>
          <w:sz w:val="24"/>
          <w:szCs w:val="24"/>
        </w:rPr>
        <w:t>Neni 27/8</w:t>
      </w:r>
    </w:p>
    <w:p w:rsidR="009E5675" w:rsidRPr="00EE1E20" w:rsidRDefault="009E5675" w:rsidP="009E5675">
      <w:pPr>
        <w:pStyle w:val="NeniTitull"/>
        <w:keepNext w:val="0"/>
        <w:rPr>
          <w:rFonts w:ascii="Garamond" w:hAnsi="Garamond"/>
          <w:sz w:val="24"/>
          <w:szCs w:val="24"/>
        </w:rPr>
      </w:pPr>
      <w:r w:rsidRPr="00EE1E20">
        <w:rPr>
          <w:rFonts w:ascii="Garamond" w:hAnsi="Garamond"/>
          <w:sz w:val="24"/>
          <w:szCs w:val="24"/>
        </w:rPr>
        <w:t>Lidhjet me biznesin</w:t>
      </w:r>
    </w:p>
    <w:p w:rsidR="009E5675" w:rsidRPr="00EE1E20" w:rsidRDefault="009E5675" w:rsidP="009E5675">
      <w:pPr>
        <w:pStyle w:val="Paragrafi"/>
        <w:rPr>
          <w:rFonts w:ascii="Garamond" w:hAnsi="Garamond"/>
          <w:sz w:val="24"/>
          <w:szCs w:val="24"/>
        </w:rPr>
      </w:pPr>
    </w:p>
    <w:p w:rsidR="009E5675" w:rsidRPr="00EE1E20" w:rsidRDefault="009E5675" w:rsidP="009E5675">
      <w:pPr>
        <w:pStyle w:val="Paragrafi"/>
        <w:rPr>
          <w:rFonts w:ascii="Garamond" w:hAnsi="Garamond"/>
          <w:sz w:val="24"/>
          <w:szCs w:val="24"/>
        </w:rPr>
      </w:pPr>
      <w:r w:rsidRPr="00EE1E20">
        <w:rPr>
          <w:rFonts w:ascii="Garamond" w:hAnsi="Garamond"/>
          <w:sz w:val="24"/>
          <w:szCs w:val="24"/>
        </w:rPr>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mbrojtjes e të shfrytëzimit të pyjeve.”.</w:t>
      </w:r>
    </w:p>
    <w:p w:rsidR="006D3D3E" w:rsidRPr="00EE1E20" w:rsidRDefault="006D3D3E" w:rsidP="006D3D3E">
      <w:pPr>
        <w:pStyle w:val="Paragrafi"/>
        <w:rPr>
          <w:rFonts w:ascii="Garamond" w:hAnsi="Garamond"/>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KREU VII</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BURIMET FINANCIARE DHE PËRDORIMI I TYRE</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28</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Funksionimi dhe përgjegjësitë financiare për pasurinë pyjore e kullosore</w:t>
      </w:r>
    </w:p>
    <w:p w:rsidR="00B602CA" w:rsidRPr="00EE1E20" w:rsidRDefault="00B602CA" w:rsidP="00B602CA">
      <w:pPr>
        <w:pStyle w:val="Paragrafi"/>
        <w:rPr>
          <w:rFonts w:ascii="Garamond" w:hAnsi="Garamond"/>
          <w:sz w:val="24"/>
          <w:szCs w:val="24"/>
        </w:rPr>
      </w:pPr>
    </w:p>
    <w:p w:rsidR="00B602CA" w:rsidRPr="00EE1E20" w:rsidRDefault="008739D5" w:rsidP="00B602CA">
      <w:pPr>
        <w:pStyle w:val="Paragrafi"/>
        <w:rPr>
          <w:rFonts w:ascii="Garamond" w:hAnsi="Garamond"/>
          <w:sz w:val="24"/>
          <w:szCs w:val="24"/>
        </w:rPr>
      </w:pPr>
      <w:r w:rsidRPr="00EE1E20">
        <w:rPr>
          <w:rFonts w:ascii="Garamond" w:hAnsi="Garamond"/>
          <w:sz w:val="24"/>
          <w:szCs w:val="24"/>
        </w:rPr>
        <w:t xml:space="preserve">Shërbimi pyjor </w:t>
      </w:r>
      <w:r w:rsidR="00B602CA" w:rsidRPr="00EE1E20">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29</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Burimet financiare</w:t>
      </w: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Burimet financiare të shërbimit pyjor sigurohen nga:</w:t>
      </w:r>
    </w:p>
    <w:p w:rsidR="00B602CA" w:rsidRPr="00EE1E20" w:rsidRDefault="00B602CA" w:rsidP="00B602CA">
      <w:pPr>
        <w:pStyle w:val="Paragrafi"/>
        <w:rPr>
          <w:rFonts w:ascii="Garamond" w:hAnsi="Garamond"/>
          <w:sz w:val="24"/>
          <w:szCs w:val="24"/>
        </w:rPr>
      </w:pPr>
      <w:r w:rsidRPr="00EE1E20">
        <w:rPr>
          <w:rFonts w:ascii="Garamond" w:hAnsi="Garamond"/>
          <w:sz w:val="24"/>
          <w:szCs w:val="24"/>
        </w:rPr>
        <w:t>a) Buxheti i Shtetit;</w:t>
      </w:r>
    </w:p>
    <w:p w:rsidR="00B602CA" w:rsidRPr="00EE1E20" w:rsidRDefault="00B602CA" w:rsidP="00B602CA">
      <w:pPr>
        <w:pStyle w:val="Paragrafi"/>
        <w:rPr>
          <w:rFonts w:ascii="Garamond" w:hAnsi="Garamond"/>
          <w:sz w:val="24"/>
          <w:szCs w:val="24"/>
        </w:rPr>
      </w:pPr>
      <w:r w:rsidRPr="00EE1E20">
        <w:rPr>
          <w:rFonts w:ascii="Garamond" w:hAnsi="Garamond"/>
          <w:sz w:val="24"/>
          <w:szCs w:val="24"/>
        </w:rPr>
        <w:t>b) burime të brendshme;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c) donacione e grante të ndryshme.</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30</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Përdorimi i burimeve financiare</w:t>
      </w:r>
    </w:p>
    <w:p w:rsidR="00B602CA" w:rsidRPr="00EE1E20" w:rsidRDefault="00B602CA" w:rsidP="00B602CA">
      <w:pPr>
        <w:pStyle w:val="Paragrafi"/>
        <w:rPr>
          <w:rFonts w:ascii="Garamond" w:hAnsi="Garamond"/>
          <w:sz w:val="24"/>
          <w:szCs w:val="24"/>
          <w:lang w:val="sq-AL"/>
        </w:rPr>
      </w:pP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 xml:space="preserve">Burimet financiare të krijuara sipas nenit 32 përdoren për: </w:t>
      </w: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a) investime në sektorin e pyjeve dhe të kullotave;</w:t>
      </w: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 xml:space="preserve">b) mbrojtjen e faunës dhe të biodiversitetit të pyjeve dhe të kullotave; </w:t>
      </w:r>
    </w:p>
    <w:p w:rsidR="00B602CA" w:rsidRPr="00EE1E20" w:rsidRDefault="00B602CA" w:rsidP="00B602CA">
      <w:pPr>
        <w:pStyle w:val="Paragrafi"/>
        <w:rPr>
          <w:rFonts w:ascii="Garamond" w:hAnsi="Garamond"/>
          <w:sz w:val="24"/>
          <w:szCs w:val="24"/>
        </w:rPr>
      </w:pPr>
      <w:r w:rsidRPr="00EE1E20">
        <w:rPr>
          <w:rFonts w:ascii="Garamond" w:hAnsi="Garamond"/>
          <w:sz w:val="24"/>
          <w:szCs w:val="24"/>
        </w:rPr>
        <w:t>c) parandalimin e sëmundjeve, të dëmtuesve dhe të zjarreve në pyje dhe kullota;</w:t>
      </w: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ç) kërkime shkencore në pyje dhe kullota;</w:t>
      </w: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d) krijimin e kushteve për kryerjen e veprimeve turistike dhe çlodhëse;</w:t>
      </w:r>
    </w:p>
    <w:p w:rsidR="00B602CA" w:rsidRPr="00EE1E20" w:rsidRDefault="00B602CA" w:rsidP="00B602CA">
      <w:pPr>
        <w:pStyle w:val="Paragrafi"/>
        <w:rPr>
          <w:rFonts w:ascii="Garamond" w:hAnsi="Garamond"/>
          <w:sz w:val="24"/>
          <w:szCs w:val="24"/>
        </w:rPr>
      </w:pPr>
      <w:r w:rsidRPr="00EE1E20">
        <w:rPr>
          <w:rFonts w:ascii="Garamond" w:hAnsi="Garamond"/>
          <w:sz w:val="24"/>
          <w:szCs w:val="24"/>
        </w:rPr>
        <w:lastRenderedPageBreak/>
        <w:t>dh) shpërblimin e punonjësve për gjobat dhe sekuestrot e vendosura dhe të vjela sipas kritereve të caktuara nga Këshilli i Ministrave.</w:t>
      </w:r>
    </w:p>
    <w:p w:rsidR="00B602CA" w:rsidRPr="00EE1E20" w:rsidRDefault="00B602CA" w:rsidP="00B602CA">
      <w:pPr>
        <w:pStyle w:val="Paragrafi"/>
        <w:rPr>
          <w:rFonts w:ascii="Garamond" w:hAnsi="Garamond"/>
          <w:bCs/>
          <w:sz w:val="24"/>
          <w:szCs w:val="24"/>
          <w:lang w:val="sq-AL"/>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31</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Ndarja e burimeve financiare</w:t>
      </w:r>
    </w:p>
    <w:p w:rsidR="00B602CA" w:rsidRPr="00EE1E20" w:rsidRDefault="00B602CA" w:rsidP="00B602CA">
      <w:pPr>
        <w:pStyle w:val="Paragrafi"/>
        <w:rPr>
          <w:rFonts w:ascii="Garamond" w:hAnsi="Garamond"/>
          <w:sz w:val="24"/>
          <w:szCs w:val="24"/>
          <w:lang w:val="sq-AL"/>
        </w:rPr>
      </w:pP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 xml:space="preserve">Burimet financiare të krijuara sipas nenit 32, ndahen: 70 për qind për </w:t>
      </w:r>
      <w:r w:rsidR="008A0C75" w:rsidRPr="00EE1E20">
        <w:rPr>
          <w:rFonts w:ascii="Garamond" w:hAnsi="Garamond"/>
          <w:spacing w:val="6"/>
          <w:sz w:val="24"/>
          <w:szCs w:val="24"/>
        </w:rPr>
        <w:t>Ministrinë e Mjedisit, Pyjeve dhe Administrimit të Ujërave</w:t>
      </w:r>
      <w:r w:rsidRPr="00EE1E20">
        <w:rPr>
          <w:rFonts w:ascii="Garamond" w:hAnsi="Garamond"/>
          <w:sz w:val="24"/>
          <w:szCs w:val="24"/>
          <w:lang w:val="sq-AL"/>
        </w:rPr>
        <w:t>, të cilat mbahen në një llogari të veçantë në bankë, dhe 30 për qind derdhen në Buxhetin e Shtetit.</w:t>
      </w:r>
    </w:p>
    <w:p w:rsidR="00B602CA" w:rsidRPr="00EE1E20" w:rsidRDefault="00B602CA" w:rsidP="00B602CA">
      <w:pPr>
        <w:pStyle w:val="Paragrafi"/>
        <w:rPr>
          <w:rFonts w:ascii="Garamond" w:hAnsi="Garamond"/>
          <w:sz w:val="24"/>
          <w:szCs w:val="24"/>
          <w:lang w:val="sq-AL"/>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32</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Bazueshmëria ligjore e burimeve fianciare</w:t>
      </w:r>
    </w:p>
    <w:p w:rsidR="00B602CA" w:rsidRPr="00EE1E20" w:rsidRDefault="00B602CA" w:rsidP="00B602CA">
      <w:pPr>
        <w:pStyle w:val="Paragrafi"/>
        <w:rPr>
          <w:rFonts w:ascii="Garamond" w:hAnsi="Garamond"/>
          <w:b/>
          <w:bCs/>
          <w:sz w:val="24"/>
          <w:szCs w:val="24"/>
          <w:lang w:val="sq-AL"/>
        </w:rPr>
      </w:pPr>
    </w:p>
    <w:p w:rsidR="00B602CA" w:rsidRPr="00EE1E20" w:rsidRDefault="00B602CA" w:rsidP="00B602CA">
      <w:pPr>
        <w:pStyle w:val="Paragrafi"/>
        <w:rPr>
          <w:rFonts w:ascii="Garamond" w:hAnsi="Garamond"/>
          <w:sz w:val="24"/>
          <w:szCs w:val="24"/>
          <w:lang w:val="sq-AL"/>
        </w:rPr>
      </w:pPr>
      <w:r w:rsidRPr="00EE1E20">
        <w:rPr>
          <w:rFonts w:ascii="Garamond" w:hAnsi="Garamond"/>
          <w:sz w:val="24"/>
          <w:szCs w:val="24"/>
          <w:lang w:val="sq-AL"/>
        </w:rPr>
        <w:t>Sigurimi dhe përdorimi i të gjitha llojeve të burimeve financiare bëhen në përputhje me aktet ligjore e nënligjore në fuqi.</w:t>
      </w:r>
    </w:p>
    <w:p w:rsidR="00B602CA" w:rsidRPr="00EE1E20" w:rsidRDefault="00B602CA" w:rsidP="00B602CA">
      <w:pPr>
        <w:pStyle w:val="Paragrafi"/>
        <w:ind w:firstLine="0"/>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33</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Të ardhurat e siguruara nga pyjet vendore</w:t>
      </w: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Të ardhurat që sigurohen nga veprimtaritë në pyjet e kullotat vendore, përdoren nga organet e qeverisjes vendore, në përputhje me dispozitat ligjore në fuqi.</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34</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Tarifat në fondin pyjor publik</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 2. Organi përgjegjës për vjeljen e të ardhurave në sektorin e pyjeve dhe të kullotave është </w:t>
      </w:r>
      <w:r w:rsidR="00E85E60" w:rsidRPr="00EE1E20">
        <w:rPr>
          <w:rFonts w:ascii="Garamond" w:hAnsi="Garamond"/>
          <w:spacing w:val="6"/>
          <w:sz w:val="24"/>
          <w:szCs w:val="24"/>
        </w:rPr>
        <w:t>Ministria e Mjedisit, Pyjeve dhe Administrimit të Ujërave</w:t>
      </w:r>
      <w:r w:rsidR="00E85E60" w:rsidRPr="00EE1E20">
        <w:rPr>
          <w:rFonts w:ascii="Garamond" w:hAnsi="Garamond"/>
          <w:sz w:val="24"/>
          <w:szCs w:val="24"/>
        </w:rPr>
        <w:t xml:space="preserve"> </w:t>
      </w:r>
      <w:r w:rsidRPr="00EE1E20">
        <w:rPr>
          <w:rFonts w:ascii="Garamond" w:hAnsi="Garamond"/>
          <w:sz w:val="24"/>
          <w:szCs w:val="24"/>
        </w:rPr>
        <w:t>dhe organet në varësi të saj.</w:t>
      </w:r>
    </w:p>
    <w:p w:rsidR="00B602CA" w:rsidRPr="00EE1E20" w:rsidRDefault="00B602CA" w:rsidP="00B602CA">
      <w:pPr>
        <w:pStyle w:val="Paragrafi"/>
        <w:ind w:firstLine="0"/>
        <w:rPr>
          <w:rFonts w:ascii="Garamond" w:hAnsi="Garamond"/>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KREU VIII</w:t>
      </w:r>
    </w:p>
    <w:p w:rsidR="00B602CA" w:rsidRPr="00EE1E20" w:rsidRDefault="00B602CA" w:rsidP="00B602CA">
      <w:pPr>
        <w:pStyle w:val="Paragrafi"/>
        <w:rPr>
          <w:rFonts w:ascii="Garamond" w:hAnsi="Garamond"/>
          <w:sz w:val="24"/>
          <w:szCs w:val="24"/>
        </w:rPr>
      </w:pPr>
      <w:r w:rsidRPr="00EE1E20">
        <w:rPr>
          <w:rStyle w:val="KreuTitullChar"/>
          <w:rFonts w:ascii="Garamond" w:hAnsi="Garamond"/>
          <w:sz w:val="24"/>
          <w:szCs w:val="24"/>
        </w:rPr>
        <w:t>KËRKIMI</w:t>
      </w:r>
      <w:r w:rsidRPr="00EE1E20">
        <w:rPr>
          <w:rFonts w:ascii="Garamond" w:hAnsi="Garamond"/>
          <w:sz w:val="24"/>
          <w:szCs w:val="24"/>
        </w:rPr>
        <w:t xml:space="preserve"> SHKENCOR NË FONDIN PYJOR KOMBËTAR</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35</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Veprimtaritë kërkimore e shkencore</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2. Zhvillimi i veprimtarive kërkimore e shkencore, të parashikuara në pikën 1 të këtij neni, kryhet brenda fushave përkatëse të sektorit të pyjeve dhe të kullotave, në mbështetje të programeve kërkimore-shkencore kombëtare.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3. Institucionet kërkimore, studimore dhe shkencore në fushën e pyjeve e të kullotave sigurojnë konsulencë, oponencë dhe asistencë teknike për </w:t>
      </w:r>
      <w:r w:rsidR="00E85E60" w:rsidRPr="00EE1E20">
        <w:rPr>
          <w:rFonts w:ascii="Garamond" w:hAnsi="Garamond"/>
          <w:spacing w:val="6"/>
          <w:sz w:val="24"/>
          <w:szCs w:val="24"/>
        </w:rPr>
        <w:t>Ministrinë e Mjedisit, Pyjeve dhe Administrimit të Ujërave</w:t>
      </w:r>
      <w:r w:rsidRPr="00EE1E20">
        <w:rPr>
          <w:rFonts w:ascii="Garamond" w:hAnsi="Garamond"/>
          <w:sz w:val="24"/>
          <w:szCs w:val="24"/>
        </w:rPr>
        <w:t>, në aspekte të veçanta, brenda fushës së veprimtarisë së tyre.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4. </w:t>
      </w:r>
      <w:r w:rsidR="008739D5" w:rsidRPr="00EE1E20">
        <w:rPr>
          <w:rFonts w:ascii="Garamond" w:hAnsi="Garamond"/>
          <w:sz w:val="24"/>
          <w:szCs w:val="24"/>
        </w:rPr>
        <w:t xml:space="preserve">Ministri i Mjedisit, Pyjeve dhe Administrimit të Ujërave </w:t>
      </w:r>
      <w:r w:rsidRPr="00EE1E20">
        <w:rPr>
          <w:rFonts w:ascii="Garamond" w:hAnsi="Garamond"/>
          <w:sz w:val="24"/>
          <w:szCs w:val="24"/>
        </w:rPr>
        <w:t xml:space="preserve">dhe ministri përgjegjës për shkencën harmonizojnë programimin dhe zbatimin e punës kërkimore në pyje e kullota, si dhe </w:t>
      </w:r>
      <w:r w:rsidRPr="00EE1E20">
        <w:rPr>
          <w:rFonts w:ascii="Garamond" w:hAnsi="Garamond"/>
          <w:sz w:val="24"/>
          <w:szCs w:val="24"/>
        </w:rPr>
        <w:lastRenderedPageBreak/>
        <w:t>paraqesin kërkesat për buxhetin përkatës.</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36</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Bazat prodhuese dhe eksperimentale</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të zhvillimit dhe kualifikimit</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 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C37BFF" w:rsidRPr="00EE1E20">
        <w:rPr>
          <w:rFonts w:ascii="Garamond" w:hAnsi="Garamond"/>
          <w:sz w:val="24"/>
          <w:szCs w:val="24"/>
        </w:rPr>
        <w:t>Ministrit të Mjedisit, Pyjeve dhe Administrimit të Ujërave</w:t>
      </w:r>
      <w:r w:rsidRPr="00EE1E20">
        <w:rPr>
          <w:rFonts w:ascii="Garamond" w:hAnsi="Garamond"/>
          <w:sz w:val="24"/>
          <w:szCs w:val="24"/>
        </w:rPr>
        <w:t>, në bazë të kërkesës së institucioneve kërkimore e pedagogjike.</w:t>
      </w:r>
    </w:p>
    <w:p w:rsidR="00B602CA" w:rsidRPr="00EE1E20" w:rsidRDefault="00B602CA" w:rsidP="00B602CA">
      <w:pPr>
        <w:pStyle w:val="Paragrafi"/>
        <w:rPr>
          <w:rFonts w:ascii="Garamond" w:hAnsi="Garamond"/>
          <w:sz w:val="24"/>
          <w:szCs w:val="24"/>
        </w:rPr>
      </w:pPr>
      <w:r w:rsidRPr="00EE1E20">
        <w:rPr>
          <w:rFonts w:ascii="Garamond" w:hAnsi="Garamond"/>
          <w:sz w:val="24"/>
          <w:szCs w:val="24"/>
        </w:rPr>
        <w:t xml:space="preserve"> 2. Grumbujt e drurëve dhe të llojeve pyjore, të caktuara për konservim, germoplazmë, </w:t>
      </w:r>
      <w:r w:rsidRPr="00EE1E20">
        <w:rPr>
          <w:rFonts w:ascii="Garamond" w:hAnsi="Garamond"/>
          <w:i/>
          <w:iCs/>
          <w:sz w:val="24"/>
          <w:szCs w:val="24"/>
        </w:rPr>
        <w:t>in situ</w:t>
      </w:r>
      <w:r w:rsidRPr="00EE1E20">
        <w:rPr>
          <w:rFonts w:ascii="Garamond" w:hAnsi="Garamond"/>
          <w:sz w:val="24"/>
          <w:szCs w:val="24"/>
        </w:rPr>
        <w:t xml:space="preserve"> dhe </w:t>
      </w:r>
      <w:r w:rsidRPr="00EE1E20">
        <w:rPr>
          <w:rFonts w:ascii="Garamond" w:hAnsi="Garamond"/>
          <w:i/>
          <w:iCs/>
          <w:sz w:val="24"/>
          <w:szCs w:val="24"/>
        </w:rPr>
        <w:t>ex situ</w:t>
      </w:r>
      <w:r w:rsidRPr="00EE1E20">
        <w:rPr>
          <w:rFonts w:ascii="Garamond" w:hAnsi="Garamond"/>
          <w:sz w:val="24"/>
          <w:szCs w:val="24"/>
        </w:rPr>
        <w:t>, për grumbullim, përpunim, shpërndarje dhe certifikim të materialit mbjellës, administrohen nga shërbimi pyjor.</w:t>
      </w:r>
    </w:p>
    <w:p w:rsidR="00B602CA" w:rsidRPr="00EE1E20" w:rsidRDefault="00B602CA" w:rsidP="00B602CA">
      <w:pPr>
        <w:pStyle w:val="Paragrafi"/>
        <w:ind w:firstLine="0"/>
        <w:rPr>
          <w:rFonts w:ascii="Garamond" w:hAnsi="Garamond"/>
          <w:b/>
          <w:bCs/>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KREU IX</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PARASHIKIMET NDËSHKIMORE</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Style w:val="ParagrafiChar"/>
          <w:rFonts w:ascii="Garamond" w:hAnsi="Garamond"/>
          <w:sz w:val="24"/>
          <w:szCs w:val="24"/>
        </w:rPr>
      </w:pPr>
      <w:r w:rsidRPr="00EE1E20">
        <w:rPr>
          <w:rFonts w:ascii="Garamond" w:hAnsi="Garamond"/>
          <w:sz w:val="24"/>
          <w:szCs w:val="24"/>
        </w:rPr>
        <w:t>Neni 37</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Përgjegjësitë për moszbatimin e ligjit</w:t>
      </w:r>
    </w:p>
    <w:p w:rsidR="004169D8" w:rsidRPr="00EE1E20" w:rsidRDefault="004169D8" w:rsidP="004169D8">
      <w:pPr>
        <w:pStyle w:val="Paragrafi"/>
        <w:ind w:firstLine="0"/>
        <w:jc w:val="center"/>
        <w:rPr>
          <w:rFonts w:ascii="Garamond" w:hAnsi="Garamond"/>
          <w:i/>
          <w:sz w:val="24"/>
          <w:szCs w:val="24"/>
        </w:rPr>
      </w:pPr>
      <w:r w:rsidRPr="00EE1E20">
        <w:rPr>
          <w:rFonts w:ascii="Garamond" w:hAnsi="Garamond"/>
          <w:i/>
          <w:sz w:val="24"/>
          <w:szCs w:val="24"/>
        </w:rPr>
        <w:t>(Ndryshuar pika 2 dhe shtuar pika 4 me ligjin nr. 36/2013, datë 14.2.2013)</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1. Shkeljet e dispozitave ligjore sjellin, sipas rastit, përgjegjësi administrative dhe penale.</w:t>
      </w:r>
    </w:p>
    <w:p w:rsidR="004169D8" w:rsidRPr="00EE1E20" w:rsidRDefault="00B602CA" w:rsidP="004169D8">
      <w:pPr>
        <w:pStyle w:val="Paragrafi"/>
        <w:rPr>
          <w:rFonts w:ascii="Garamond" w:eastAsia="MS Mincho" w:hAnsi="Garamond" w:cs="CG Times"/>
          <w:sz w:val="24"/>
          <w:szCs w:val="24"/>
          <w:lang w:val="sq-AL"/>
        </w:rPr>
      </w:pPr>
      <w:r w:rsidRPr="00EE1E20">
        <w:rPr>
          <w:rFonts w:ascii="Garamond" w:hAnsi="Garamond"/>
          <w:sz w:val="24"/>
          <w:szCs w:val="24"/>
        </w:rPr>
        <w:t xml:space="preserve">2. </w:t>
      </w:r>
      <w:r w:rsidR="004169D8" w:rsidRPr="00EE1E20">
        <w:rPr>
          <w:rFonts w:ascii="Garamond" w:eastAsia="MS Mincho" w:hAnsi="Garamond" w:cs="CG Times"/>
          <w:sz w:val="24"/>
          <w:szCs w:val="24"/>
          <w:lang w:val="sq-AL"/>
        </w:rPr>
        <w:t>Inspektorët e Policisë Pyjore, kur vërejnë shkeljen e këtyre dispozitave, mbajnë procesverbal, në përputhje me kërkesat e ligjit për inspektimin.</w:t>
      </w:r>
    </w:p>
    <w:p w:rsidR="00B602CA" w:rsidRPr="00EE1E20" w:rsidRDefault="00B602CA" w:rsidP="00B602CA">
      <w:pPr>
        <w:pStyle w:val="Paragrafi"/>
        <w:rPr>
          <w:rFonts w:ascii="Garamond" w:hAnsi="Garamond"/>
          <w:sz w:val="24"/>
          <w:szCs w:val="24"/>
        </w:rPr>
      </w:pPr>
      <w:r w:rsidRPr="00EE1E20">
        <w:rPr>
          <w:rFonts w:ascii="Garamond" w:hAnsi="Garamond"/>
          <w:sz w:val="24"/>
          <w:szCs w:val="24"/>
        </w:rPr>
        <w:t>3. Të drejtën e vendosjes së gjobës për kundërvajtjet administrative, të parashikuara në nenin 38 të këtij ligji, e kanë inspektorët e Policisë   Pyjore.</w:t>
      </w:r>
    </w:p>
    <w:p w:rsidR="00B602CA" w:rsidRPr="00EE1E20" w:rsidRDefault="004169D8" w:rsidP="004169D8">
      <w:pPr>
        <w:pStyle w:val="Paragrafi"/>
        <w:tabs>
          <w:tab w:val="left" w:pos="990"/>
        </w:tabs>
        <w:ind w:firstLine="0"/>
        <w:rPr>
          <w:rFonts w:ascii="Garamond" w:hAnsi="Garamond"/>
          <w:sz w:val="24"/>
          <w:szCs w:val="24"/>
          <w:lang w:val="sq-AL"/>
        </w:rPr>
      </w:pPr>
      <w:r w:rsidRPr="00EE1E20">
        <w:rPr>
          <w:rFonts w:ascii="Garamond" w:hAnsi="Garamond"/>
          <w:sz w:val="24"/>
          <w:szCs w:val="24"/>
        </w:rPr>
        <w:t xml:space="preserve">           </w:t>
      </w:r>
      <w:r w:rsidRPr="00EE1E20">
        <w:rPr>
          <w:rFonts w:ascii="Garamond" w:hAnsi="Garamond"/>
          <w:sz w:val="24"/>
          <w:szCs w:val="24"/>
          <w:lang w:val="sq-AL"/>
        </w:rPr>
        <w:t>4. Punonjësit e tjerë të shërbimit pyjor, punonjësit e pushtetit vendor që mbulojnë pyjet dhe pronarët privatë, në rastet kur konstatojnë shkelje të dispozitave të këtij ligji, janë të detyruar të njoftojnë menjëherë Policinë Pyjore për të kryer procedurat e nevojshme.</w:t>
      </w:r>
    </w:p>
    <w:p w:rsidR="004169D8" w:rsidRPr="00EE1E20" w:rsidRDefault="004169D8" w:rsidP="004169D8">
      <w:pPr>
        <w:pStyle w:val="Paragrafi"/>
        <w:tabs>
          <w:tab w:val="left" w:pos="990"/>
        </w:tabs>
        <w:ind w:firstLine="0"/>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38</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Kundërvajtjet administrative</w:t>
      </w:r>
    </w:p>
    <w:p w:rsidR="00243B78" w:rsidRPr="00EE1E20" w:rsidRDefault="00243B78" w:rsidP="007950A6">
      <w:pPr>
        <w:pStyle w:val="Paragrafi"/>
        <w:ind w:firstLine="0"/>
        <w:jc w:val="center"/>
        <w:rPr>
          <w:rFonts w:ascii="Garamond" w:hAnsi="Garamond"/>
          <w:i/>
          <w:sz w:val="24"/>
          <w:szCs w:val="24"/>
        </w:rPr>
      </w:pPr>
      <w:r w:rsidRPr="00EE1E20">
        <w:rPr>
          <w:rFonts w:ascii="Garamond" w:hAnsi="Garamond"/>
          <w:i/>
          <w:sz w:val="24"/>
          <w:szCs w:val="24"/>
        </w:rPr>
        <w:t xml:space="preserve">(Ndryshuar me </w:t>
      </w:r>
      <w:r w:rsidR="007950A6" w:rsidRPr="00EE1E20">
        <w:rPr>
          <w:rFonts w:ascii="Garamond" w:hAnsi="Garamond"/>
          <w:i/>
          <w:sz w:val="24"/>
          <w:szCs w:val="24"/>
        </w:rPr>
        <w:t xml:space="preserve">ligjin nr. 9791, datë 23.7.2007; shtuar </w:t>
      </w:r>
      <w:r w:rsidR="007950A6" w:rsidRPr="00EE1E20">
        <w:rPr>
          <w:rFonts w:ascii="Garamond" w:hAnsi="Garamond"/>
          <w:i/>
          <w:sz w:val="24"/>
          <w:szCs w:val="24"/>
          <w:lang w:val="sq-AL"/>
        </w:rPr>
        <w:t xml:space="preserve">shkronja “rr” në pikën 1 dhe pika 3 </w:t>
      </w:r>
      <w:r w:rsidR="007950A6" w:rsidRPr="00EE1E20">
        <w:rPr>
          <w:rFonts w:ascii="Garamond" w:hAnsi="Garamond"/>
          <w:i/>
          <w:sz w:val="24"/>
          <w:szCs w:val="24"/>
        </w:rPr>
        <w:t>me ligjin nr. 36/2013, datë 14.2.2013)</w:t>
      </w:r>
    </w:p>
    <w:p w:rsidR="00B602CA" w:rsidRPr="00EE1E20" w:rsidRDefault="00B602CA" w:rsidP="00B602CA">
      <w:pPr>
        <w:pStyle w:val="Paragrafi"/>
        <w:rPr>
          <w:rFonts w:ascii="Garamond" w:hAnsi="Garamond"/>
          <w:b/>
          <w:bCs/>
          <w:sz w:val="24"/>
          <w:szCs w:val="24"/>
        </w:rPr>
      </w:pPr>
    </w:p>
    <w:p w:rsidR="00243B78" w:rsidRPr="00EE1E20" w:rsidRDefault="00243B78" w:rsidP="00243B78">
      <w:pPr>
        <w:pStyle w:val="Paragrafi"/>
        <w:rPr>
          <w:rFonts w:ascii="Garamond" w:hAnsi="Garamond"/>
          <w:sz w:val="24"/>
          <w:szCs w:val="24"/>
        </w:rPr>
      </w:pPr>
      <w:r w:rsidRPr="00EE1E20">
        <w:rPr>
          <w:rFonts w:ascii="Garamond" w:hAnsi="Garamond"/>
          <w:sz w:val="24"/>
          <w:szCs w:val="24"/>
        </w:rPr>
        <w:t>1. Shkeljet e mëposhtme, kur nuk përbëjnë vepër penale, përbëjnë kundërvajtje administrative dhe dënohen me gjobë si me poshtë: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a) prerja pa leje e pyjeve, e pyjeve të reja, e filizërisë dhe e fidanishteve, si dhe dëmtimi i tyre e i tokës pyjore, kur pasojat materiale janë të lehta,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b) prerja e drurëve pa damkën e organeve të shërbimit pyjor, kur pasojat materiale janë të lehta,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c) përdorimi i paligjshëm i fondit dhe i tokës pyjore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d) kullotja e bagëtive në pyjet e reja, në pyllëzime, në filizëri e fidanishte, në parcelat gjenetike e eksperimentale e në pyjet mbrojtëse, kur pasojat materiale janë të lehta, dënohet me gjobë 5 000 (pesë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lastRenderedPageBreak/>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(pesë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e) nxjerrja e rrënjëve të shqopës, bushit, maresë dhe prerja e thuprës së shelgut e të llojeve të tjera të drurëve pyjorë, gjatë periudhës së vegjetacionit, dënohen me gjobë   20 000 (njëzet mijë) deri në 25 000 (njëzet e pesë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ë) krasitja për gjethe dhe kositja e grumbullimi i barit në fondin pyjor, pa lejen e organeve të shërbimit pyjor, dënohen me gjobë 8 000 (tetë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g) ndërhyrjet me punime të ndryshme në ligatinat dhe dunat bregdetare, pjesë përbërëse të fondit pyjor kombëtar, pa lejen e organeve të shërbimit pyjor, dënohen me gjobë 30 000 (tridhjetë mijë) deri në 50 000 (pesëdhjetë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 xml:space="preserve"> gj) ndezja e zjarreve jashtë vendeve të caktuara nga organet e shërbimit pyjor dënohet me gjobë 7 000 (shtatë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h) prishja apo përdorimi i çekiç-damkës e i damkës nga persona të paautorizuar dhe nga një zonë pyjore në tjetrën, pa lejen e organeve të shërbimit pyjor, dënohen me gjobë 30 000 (tridhjetë mijë) deri në 50 000 (pesëdhjetë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i) prishja, fshirja ose dëmtimi i shenjave kufidëftuese, gjeodezike e topografike, i tabelave paralajmëruese apo treguese, të vendosura në fondin pyjor kombëtar, dënohen me gjobë 15 000 (pesëmbëdhjetë mijë) deri në 20 000 (njëzet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j) ndërtimi i furrave të gëlqeres dhe i kaminave të qymyrit të drurit në fondin pyjor, pa miratimin e organeve të shërbimit pyjor, dënohet me gjobë 7 000 (shtatë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l) hedhja e mbetjeve urbane dhe e inerteve brenda në pyll ose në tokën pyjore dhe jashtë vendeve të caktuara, kur pasojat materiale janë të lehta, dënohet me gjobë 30 000 (tridhjetë mijë) deri në 50 000 (pesëdhjetë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m) ndryshimi i zërit kadastral apo i kulturave pyjore nga pronari privat, pa miratimin e organeve të shërbimit pyjor, dënohet me gjobë 7 000 (shtatë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n) mosraportimi nga pronari i ndryshimeve përkatëse në fondin pyjor dhe në tokën pyjore, brenda 6 muajve nga data e vënies re, dënohet me gjobë 3 000 (tre mijë) deri në 5 000 (pesë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nj) transferimi i të drejtave, të siguruara nga leja e ushtrimit të veprimtarisë në fondin pyjor kombëtar,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o) transporti me kamionë i materialit drusor nga pylli dhe prej shesheve të depozitimit për në qendrat e përpunimit e të shitjes, i pashoqëruar me lejen tip të transportit,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 xml:space="preserve">p) mosruajtja e materialit drusor dhe e çdo prodhimi tjetër, me origjinë pyjore, të sekuestruar, i cili ndodhet në qendrat e përpunimit apo në sheshet e depozitimit e të tregtimit, nga </w:t>
      </w:r>
      <w:r w:rsidRPr="00EE1E20">
        <w:rPr>
          <w:rFonts w:ascii="Garamond" w:hAnsi="Garamond"/>
          <w:sz w:val="24"/>
          <w:szCs w:val="24"/>
        </w:rPr>
        <w:lastRenderedPageBreak/>
        <w:t>subjektet, të cilave u është sekuestruar, deri në shitjen e tyre, dënohet me gjobë 8 000 (tetë mijë) deri në 10 000 (dhjetë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q) tregtimi ose tjetërsimi i materialeve drusore dhe i prodhimeve të tjera, pyjore e jopyjore të fondit pyjor kombëtar, pa lejen e organeve të shërbimit pyjor, dënohet me gjobë 80 000 (tetëdhjetë mijë) deri në 100 000 (njëqind mijë) lekë;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r) tregtimi i materialit drusor dhe i prodhimeve të tjera të pyllit, të infektuara nga sëmundjet, barërat e këqija e parazitare ose të prekura nga insektet, dënohet me gjobë   30 000 (tridhjetë mijë) deri në 50 000 (pesëdhjetë mijë) lekë.</w:t>
      </w:r>
    </w:p>
    <w:p w:rsidR="007950A6" w:rsidRPr="00EE1E20" w:rsidRDefault="007950A6" w:rsidP="00243B78">
      <w:pPr>
        <w:pStyle w:val="Paragrafi"/>
        <w:rPr>
          <w:rFonts w:ascii="Garamond" w:hAnsi="Garamond"/>
          <w:sz w:val="24"/>
          <w:szCs w:val="24"/>
        </w:rPr>
      </w:pPr>
      <w:r w:rsidRPr="00EE1E20">
        <w:rPr>
          <w:rFonts w:ascii="Garamond" w:hAnsi="Garamond"/>
          <w:sz w:val="24"/>
          <w:szCs w:val="24"/>
          <w:lang w:val="sq-AL"/>
        </w:rPr>
        <w:t>rr) mosnjoftimi i inspektoratit për shkeljet e konstatuara nga subjektet e përcaktuara në pikën 4 të nenit 37 përbën kundërvajtje administrative dhe dënohet me 10 000 (dhjetë mijë) lekë gjobë.</w:t>
      </w:r>
    </w:p>
    <w:p w:rsidR="00243B78" w:rsidRPr="00EE1E20" w:rsidRDefault="00243B78" w:rsidP="00243B78">
      <w:pPr>
        <w:pStyle w:val="Paragrafi"/>
        <w:rPr>
          <w:rFonts w:ascii="Garamond" w:hAnsi="Garamond"/>
          <w:sz w:val="24"/>
          <w:szCs w:val="24"/>
        </w:rPr>
      </w:pPr>
      <w:r w:rsidRPr="00EE1E20">
        <w:rPr>
          <w:rFonts w:ascii="Garamond" w:hAnsi="Garamond"/>
          <w:sz w:val="24"/>
          <w:szCs w:val="24"/>
        </w:rPr>
        <w:t>2. Kur shkeljet e këtij ligji kanë sjellë pasoja të rënda, Policia Pyjore bën kallëzim penal. Kriteret për ndarjen e shkeljeve me pasoja të lehta apo me pasoja të rënda caktohen me vendim të Këshillit të Ministrave.</w:t>
      </w:r>
    </w:p>
    <w:p w:rsidR="00243B78" w:rsidRPr="00EE1E20" w:rsidRDefault="007950A6" w:rsidP="00243B78">
      <w:pPr>
        <w:pStyle w:val="Paragrafi"/>
        <w:rPr>
          <w:rFonts w:ascii="Garamond" w:hAnsi="Garamond"/>
          <w:sz w:val="24"/>
          <w:szCs w:val="24"/>
        </w:rPr>
      </w:pPr>
      <w:r w:rsidRPr="00EE1E20">
        <w:rPr>
          <w:rFonts w:ascii="Garamond" w:hAnsi="Garamond"/>
          <w:sz w:val="24"/>
          <w:szCs w:val="24"/>
          <w:lang w:val="sq-AL"/>
        </w:rPr>
        <w:t>3. Sipas nevojave të rastit, krahas dënimit kryesor me gjobë, merren edhe masa urgjente në përputhje me ligjin për inspektimin.</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39</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Sekuestrimet</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EE1E20" w:rsidRDefault="00B602CA" w:rsidP="00B4688F">
      <w:pPr>
        <w:pStyle w:val="Paragrafi"/>
        <w:ind w:firstLine="0"/>
        <w:rPr>
          <w:rFonts w:ascii="Garamond" w:hAnsi="Garamond"/>
          <w:b/>
          <w:bCs/>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40</w:t>
      </w:r>
    </w:p>
    <w:p w:rsidR="007950A6" w:rsidRPr="007950A6" w:rsidRDefault="007950A6" w:rsidP="007950A6">
      <w:pPr>
        <w:jc w:val="center"/>
        <w:outlineLvl w:val="2"/>
        <w:rPr>
          <w:rFonts w:ascii="Garamond" w:eastAsia="MS Mincho" w:hAnsi="Garamond" w:cs="CG Times"/>
          <w:b/>
          <w:bCs/>
          <w:noProof w:val="0"/>
          <w:sz w:val="24"/>
          <w:szCs w:val="24"/>
        </w:rPr>
      </w:pPr>
      <w:r w:rsidRPr="007950A6">
        <w:rPr>
          <w:rFonts w:ascii="Garamond" w:eastAsia="MS Mincho" w:hAnsi="Garamond" w:cs="CG Times"/>
          <w:b/>
          <w:bCs/>
          <w:noProof w:val="0"/>
          <w:sz w:val="24"/>
          <w:szCs w:val="24"/>
        </w:rPr>
        <w:t>Vendimi për kundërvajtjet administrative dhe ankimi</w:t>
      </w:r>
    </w:p>
    <w:p w:rsidR="00455E5F" w:rsidRPr="00EE1E20" w:rsidRDefault="007950A6" w:rsidP="007950A6">
      <w:pPr>
        <w:pStyle w:val="Paragrafi"/>
        <w:ind w:firstLine="0"/>
        <w:jc w:val="center"/>
        <w:rPr>
          <w:rFonts w:ascii="Garamond" w:hAnsi="Garamond"/>
          <w:i/>
          <w:sz w:val="24"/>
          <w:szCs w:val="24"/>
        </w:rPr>
      </w:pPr>
      <w:r w:rsidRPr="00EE1E20">
        <w:rPr>
          <w:rFonts w:ascii="Garamond" w:hAnsi="Garamond"/>
          <w:i/>
          <w:sz w:val="24"/>
          <w:szCs w:val="24"/>
        </w:rPr>
        <w:t xml:space="preserve"> </w:t>
      </w:r>
      <w:r w:rsidR="00690DAF" w:rsidRPr="00EE1E20">
        <w:rPr>
          <w:rFonts w:ascii="Garamond" w:hAnsi="Garamond"/>
          <w:i/>
          <w:sz w:val="24"/>
          <w:szCs w:val="24"/>
        </w:rPr>
        <w:t xml:space="preserve">(Ndryshuar pika 3 </w:t>
      </w:r>
      <w:r w:rsidR="00455E5F" w:rsidRPr="00EE1E20">
        <w:rPr>
          <w:rFonts w:ascii="Garamond" w:hAnsi="Garamond"/>
          <w:i/>
          <w:sz w:val="24"/>
          <w:szCs w:val="24"/>
        </w:rPr>
        <w:t xml:space="preserve">me </w:t>
      </w:r>
      <w:r w:rsidRPr="00EE1E20">
        <w:rPr>
          <w:rFonts w:ascii="Garamond" w:hAnsi="Garamond"/>
          <w:i/>
          <w:sz w:val="24"/>
          <w:szCs w:val="24"/>
        </w:rPr>
        <w:t>ligjin nr. 9533, datë 15.5.2006; ndryshuar me ligjin nr. 36/2013, datë 14.2.2013)</w:t>
      </w:r>
    </w:p>
    <w:p w:rsidR="00B602CA" w:rsidRPr="00EE1E20" w:rsidRDefault="00B602CA" w:rsidP="00B602CA">
      <w:pPr>
        <w:pStyle w:val="Paragrafi"/>
        <w:rPr>
          <w:rFonts w:ascii="Garamond" w:hAnsi="Garamond"/>
          <w:b/>
          <w:bCs/>
          <w:sz w:val="24"/>
          <w:szCs w:val="24"/>
        </w:rPr>
      </w:pPr>
    </w:p>
    <w:p w:rsidR="007950A6" w:rsidRPr="007950A6" w:rsidRDefault="007950A6" w:rsidP="007950A6">
      <w:pPr>
        <w:ind w:firstLine="720"/>
        <w:jc w:val="both"/>
        <w:rPr>
          <w:rFonts w:ascii="Garamond" w:eastAsia="MS Mincho" w:hAnsi="Garamond" w:cs="CG Times"/>
          <w:noProof w:val="0"/>
          <w:sz w:val="24"/>
          <w:szCs w:val="24"/>
        </w:rPr>
      </w:pPr>
      <w:r w:rsidRPr="007950A6">
        <w:rPr>
          <w:rFonts w:ascii="Garamond" w:eastAsia="MS Mincho" w:hAnsi="Garamond" w:cs="CG Times"/>
          <w:noProof w:val="0"/>
          <w:sz w:val="24"/>
          <w:szCs w:val="24"/>
        </w:rPr>
        <w:t xml:space="preserve">1. Inspektori i Policisë Pyjore merr vendimin për marrjen e masave urgjente, caktimin e dënimit kryesor dhe dënimeve plotësuese, në përputhje me ligjin për inspektimin. </w:t>
      </w:r>
    </w:p>
    <w:p w:rsidR="007950A6" w:rsidRPr="007950A6" w:rsidRDefault="007950A6" w:rsidP="007950A6">
      <w:pPr>
        <w:ind w:firstLine="720"/>
        <w:jc w:val="both"/>
        <w:rPr>
          <w:rFonts w:ascii="Garamond" w:eastAsia="MS Mincho" w:hAnsi="Garamond" w:cs="CG Times"/>
          <w:noProof w:val="0"/>
          <w:sz w:val="24"/>
          <w:szCs w:val="24"/>
        </w:rPr>
      </w:pPr>
      <w:r w:rsidRPr="007950A6">
        <w:rPr>
          <w:rFonts w:ascii="Garamond" w:eastAsia="MS Mincho" w:hAnsi="Garamond" w:cs="CG Times"/>
          <w:noProof w:val="0"/>
          <w:sz w:val="24"/>
          <w:szCs w:val="24"/>
        </w:rPr>
        <w:t>2. Në zbatim të këtij ligji dënime plotësuese janë:</w:t>
      </w:r>
    </w:p>
    <w:p w:rsidR="007950A6" w:rsidRPr="007950A6" w:rsidRDefault="007950A6" w:rsidP="007950A6">
      <w:pPr>
        <w:ind w:firstLine="720"/>
        <w:jc w:val="both"/>
        <w:rPr>
          <w:rFonts w:ascii="Garamond" w:eastAsia="MS Mincho" w:hAnsi="Garamond" w:cs="CG Times"/>
          <w:noProof w:val="0"/>
          <w:sz w:val="24"/>
          <w:szCs w:val="24"/>
        </w:rPr>
      </w:pPr>
      <w:r w:rsidRPr="007950A6">
        <w:rPr>
          <w:rFonts w:ascii="Garamond" w:eastAsia="MS Mincho" w:hAnsi="Garamond" w:cs="CG Times"/>
          <w:noProof w:val="0"/>
          <w:sz w:val="24"/>
          <w:szCs w:val="24"/>
        </w:rPr>
        <w:t>a) masa e sekuestros, sipas nenit 39 të këtij ligji;</w:t>
      </w:r>
    </w:p>
    <w:p w:rsidR="007950A6" w:rsidRPr="007950A6" w:rsidRDefault="007950A6" w:rsidP="007950A6">
      <w:pPr>
        <w:ind w:firstLine="720"/>
        <w:jc w:val="both"/>
        <w:rPr>
          <w:rFonts w:ascii="Garamond" w:eastAsia="MS Mincho" w:hAnsi="Garamond" w:cs="CG Times"/>
          <w:noProof w:val="0"/>
          <w:sz w:val="24"/>
          <w:szCs w:val="24"/>
        </w:rPr>
      </w:pPr>
      <w:r w:rsidRPr="007950A6">
        <w:rPr>
          <w:rFonts w:ascii="Garamond" w:eastAsia="MS Mincho" w:hAnsi="Garamond" w:cs="CG Times"/>
          <w:noProof w:val="0"/>
          <w:sz w:val="24"/>
          <w:szCs w:val="24"/>
        </w:rPr>
        <w:t>b) mbyllja e përhershme e veprimtarive dhe çmontimi i instalimeve, sipas nenit 40/3 të këtij ligji.</w:t>
      </w:r>
    </w:p>
    <w:p w:rsidR="009C5DD3" w:rsidRPr="00EE1E20" w:rsidRDefault="007950A6" w:rsidP="007950A6">
      <w:pPr>
        <w:pStyle w:val="Paragrafi"/>
        <w:rPr>
          <w:rFonts w:ascii="Garamond" w:hAnsi="Garamond"/>
          <w:b/>
          <w:bCs/>
          <w:sz w:val="24"/>
          <w:szCs w:val="24"/>
        </w:rPr>
      </w:pPr>
      <w:r w:rsidRPr="00EE1E20">
        <w:rPr>
          <w:rFonts w:ascii="Garamond" w:eastAsia="MS Mincho" w:hAnsi="Garamond"/>
          <w:sz w:val="24"/>
          <w:szCs w:val="24"/>
          <w:lang w:val="sq-AL"/>
        </w:rPr>
        <w:t>3. Ndaj vendimit të dhënë në zbatim të këtij neni mund të bëhet ankim në përputhje me ligjin për inspektimin.</w:t>
      </w:r>
    </w:p>
    <w:p w:rsidR="007950A6" w:rsidRPr="00EE1E20" w:rsidRDefault="007950A6" w:rsidP="007950A6">
      <w:pPr>
        <w:pStyle w:val="Paragrafi"/>
        <w:rPr>
          <w:rFonts w:ascii="Garamond" w:hAnsi="Garamond"/>
          <w:b/>
          <w:bCs/>
          <w:sz w:val="24"/>
          <w:szCs w:val="24"/>
        </w:rPr>
      </w:pPr>
    </w:p>
    <w:p w:rsidR="009C5DD3" w:rsidRPr="00EE1E20" w:rsidRDefault="009C5DD3" w:rsidP="009C5DD3">
      <w:pPr>
        <w:jc w:val="center"/>
        <w:rPr>
          <w:rFonts w:ascii="Garamond" w:hAnsi="Garamond"/>
          <w:noProof w:val="0"/>
          <w:sz w:val="24"/>
          <w:szCs w:val="24"/>
          <w:lang w:val="en-GB"/>
        </w:rPr>
      </w:pPr>
      <w:r w:rsidRPr="00EE1E20">
        <w:rPr>
          <w:rFonts w:ascii="Garamond" w:hAnsi="Garamond"/>
          <w:noProof w:val="0"/>
          <w:sz w:val="24"/>
          <w:szCs w:val="24"/>
          <w:lang w:val="en-GB"/>
        </w:rPr>
        <w:t>Neni 40/1</w:t>
      </w:r>
    </w:p>
    <w:p w:rsidR="009C5DD3" w:rsidRPr="00EE1E20" w:rsidRDefault="009C5DD3" w:rsidP="009C5DD3">
      <w:pPr>
        <w:jc w:val="center"/>
        <w:outlineLvl w:val="2"/>
        <w:rPr>
          <w:rFonts w:ascii="Garamond" w:hAnsi="Garamond"/>
          <w:b/>
          <w:noProof w:val="0"/>
          <w:sz w:val="24"/>
          <w:szCs w:val="24"/>
          <w:lang w:val="en-GB"/>
        </w:rPr>
      </w:pPr>
      <w:r w:rsidRPr="00EE1E20">
        <w:rPr>
          <w:rFonts w:ascii="Garamond" w:hAnsi="Garamond"/>
          <w:b/>
          <w:noProof w:val="0"/>
          <w:sz w:val="24"/>
          <w:szCs w:val="24"/>
          <w:lang w:val="en-GB"/>
        </w:rPr>
        <w:t>Vlerësimi i dëmit</w:t>
      </w:r>
    </w:p>
    <w:p w:rsidR="009C5DD3" w:rsidRPr="00EE1E20" w:rsidRDefault="009C5DD3" w:rsidP="009C5DD3">
      <w:pPr>
        <w:pStyle w:val="Paragrafi"/>
        <w:ind w:firstLine="0"/>
        <w:jc w:val="center"/>
        <w:rPr>
          <w:rFonts w:ascii="Garamond" w:hAnsi="Garamond"/>
          <w:i/>
          <w:sz w:val="24"/>
          <w:szCs w:val="24"/>
        </w:rPr>
      </w:pPr>
      <w:r w:rsidRPr="00EE1E20">
        <w:rPr>
          <w:rFonts w:ascii="Garamond" w:hAnsi="Garamond"/>
          <w:i/>
          <w:sz w:val="24"/>
          <w:szCs w:val="24"/>
        </w:rPr>
        <w:t xml:space="preserve">(Shtuar me </w:t>
      </w:r>
      <w:r w:rsidR="00723D38" w:rsidRPr="00EE1E20">
        <w:rPr>
          <w:rFonts w:ascii="Garamond" w:hAnsi="Garamond"/>
          <w:i/>
          <w:sz w:val="24"/>
          <w:szCs w:val="24"/>
        </w:rPr>
        <w:t>ligjin nr. 9791, datë 23.7.2007; ndryshuar me ligjin nr. 36/2013, datë 14.2.2013)</w:t>
      </w:r>
    </w:p>
    <w:p w:rsidR="009C5DD3" w:rsidRPr="00EE1E20" w:rsidRDefault="009C5DD3" w:rsidP="009C5DD3">
      <w:pPr>
        <w:ind w:firstLine="720"/>
        <w:jc w:val="both"/>
        <w:rPr>
          <w:rFonts w:ascii="Garamond" w:hAnsi="Garamond"/>
          <w:noProof w:val="0"/>
          <w:sz w:val="24"/>
          <w:szCs w:val="24"/>
          <w:lang w:val="en-US"/>
        </w:rPr>
      </w:pPr>
    </w:p>
    <w:p w:rsidR="00723D38" w:rsidRPr="00723D38" w:rsidRDefault="00723D38" w:rsidP="00723D38">
      <w:pPr>
        <w:ind w:firstLine="720"/>
        <w:jc w:val="both"/>
        <w:rPr>
          <w:rFonts w:ascii="Garamond" w:eastAsia="MS Mincho" w:hAnsi="Garamond" w:cs="CG Times"/>
          <w:noProof w:val="0"/>
          <w:sz w:val="24"/>
          <w:szCs w:val="24"/>
        </w:rPr>
      </w:pPr>
      <w:r w:rsidRPr="00723D38">
        <w:rPr>
          <w:rFonts w:ascii="Garamond" w:eastAsia="MS Mincho" w:hAnsi="Garamond" w:cs="CG Times"/>
          <w:noProof w:val="0"/>
          <w:sz w:val="24"/>
          <w:szCs w:val="24"/>
        </w:rPr>
        <w:t xml:space="preserve">1. Për çdo rast të kryerjes së kundërvajtjes administrative apo veprës penale në pyje, nga inspektori vlerësohet edhe dëmi që është shkaktuar. </w:t>
      </w:r>
    </w:p>
    <w:p w:rsidR="00723D38" w:rsidRPr="00723D38" w:rsidRDefault="00723D38" w:rsidP="00723D38">
      <w:pPr>
        <w:ind w:firstLine="720"/>
        <w:jc w:val="both"/>
        <w:rPr>
          <w:rFonts w:ascii="Garamond" w:eastAsia="MS Mincho" w:hAnsi="Garamond" w:cs="CG Times"/>
          <w:noProof w:val="0"/>
          <w:sz w:val="24"/>
          <w:szCs w:val="24"/>
        </w:rPr>
      </w:pPr>
      <w:r w:rsidRPr="00723D38">
        <w:rPr>
          <w:rFonts w:ascii="Garamond" w:eastAsia="MS Mincho" w:hAnsi="Garamond" w:cs="CG Times"/>
          <w:noProof w:val="0"/>
          <w:sz w:val="24"/>
          <w:szCs w:val="24"/>
        </w:rPr>
        <w:t>2. Struktura menaxhuese e sipërfaqeve pyjore, pronë shtetërore, ose njësia përkatëse e qeverisjes vendore që ka në pronësi sipërfaqen pyjore, në të cilën ka ndodhur kundërvajtja, janë të detyruara të kërkojnë, në çdo rast, shpërblimin e dëmit nga kundërvajtësi. Këtë të drejtë e gëzon edhe pronari privat për sipërfaqen në pronësi të tij.</w:t>
      </w:r>
    </w:p>
    <w:p w:rsidR="00723D38" w:rsidRPr="00723D38" w:rsidRDefault="00723D38" w:rsidP="00723D38">
      <w:pPr>
        <w:ind w:firstLine="720"/>
        <w:jc w:val="both"/>
        <w:rPr>
          <w:rFonts w:ascii="Garamond" w:eastAsia="MS Mincho" w:hAnsi="Garamond" w:cs="CG Times"/>
          <w:noProof w:val="0"/>
          <w:sz w:val="24"/>
          <w:szCs w:val="24"/>
        </w:rPr>
      </w:pPr>
      <w:r w:rsidRPr="00723D38">
        <w:rPr>
          <w:rFonts w:ascii="Garamond" w:eastAsia="MS Mincho" w:hAnsi="Garamond" w:cs="CG Times"/>
          <w:noProof w:val="0"/>
          <w:sz w:val="24"/>
          <w:szCs w:val="24"/>
        </w:rPr>
        <w:t>3. Në zbatim të këtij neni, Policia Pyjore njofton subjektet e parashikuara në pikën 2 të këtij neni për dënimin e konstatuar dhe u përcjell atyre të gjithë praktikën përkatëse.</w:t>
      </w:r>
    </w:p>
    <w:p w:rsidR="009C5DD3" w:rsidRPr="00EE1E20" w:rsidRDefault="00723D38" w:rsidP="00723D38">
      <w:pPr>
        <w:ind w:firstLine="720"/>
        <w:jc w:val="both"/>
        <w:rPr>
          <w:rFonts w:ascii="Garamond" w:hAnsi="Garamond"/>
          <w:noProof w:val="0"/>
          <w:sz w:val="24"/>
          <w:szCs w:val="24"/>
          <w:lang w:val="en-US"/>
        </w:rPr>
      </w:pPr>
      <w:r w:rsidRPr="00EE1E20">
        <w:rPr>
          <w:rFonts w:ascii="Garamond" w:eastAsia="MS Mincho" w:hAnsi="Garamond"/>
          <w:noProof w:val="0"/>
          <w:sz w:val="24"/>
          <w:szCs w:val="24"/>
        </w:rPr>
        <w:t>4. Kriteret dhe mënyra e caktimit të vlerës së dënimit të shkaktuar miratohen me vendim të Këshillit të Ministrave.</w:t>
      </w:r>
    </w:p>
    <w:p w:rsidR="00723D38" w:rsidRPr="00EE1E20" w:rsidRDefault="00723D38" w:rsidP="00723D38">
      <w:pPr>
        <w:ind w:firstLine="720"/>
        <w:jc w:val="both"/>
        <w:rPr>
          <w:rFonts w:ascii="Garamond" w:hAnsi="Garamond"/>
          <w:noProof w:val="0"/>
          <w:sz w:val="24"/>
          <w:szCs w:val="24"/>
          <w:lang w:val="en-US"/>
        </w:rPr>
      </w:pPr>
    </w:p>
    <w:p w:rsidR="009C5DD3" w:rsidRPr="00EE1E20" w:rsidRDefault="009C5DD3" w:rsidP="009C5DD3">
      <w:pPr>
        <w:jc w:val="center"/>
        <w:rPr>
          <w:rFonts w:ascii="Garamond" w:hAnsi="Garamond"/>
          <w:noProof w:val="0"/>
          <w:sz w:val="24"/>
          <w:szCs w:val="24"/>
          <w:lang w:val="en-GB"/>
        </w:rPr>
      </w:pPr>
      <w:r w:rsidRPr="00EE1E20">
        <w:rPr>
          <w:rFonts w:ascii="Garamond" w:hAnsi="Garamond"/>
          <w:noProof w:val="0"/>
          <w:sz w:val="24"/>
          <w:szCs w:val="24"/>
          <w:lang w:val="en-GB"/>
        </w:rPr>
        <w:t>Neni 40/2</w:t>
      </w:r>
    </w:p>
    <w:p w:rsidR="009C5DD3" w:rsidRPr="00EE1E20" w:rsidRDefault="009C5DD3" w:rsidP="009C5DD3">
      <w:pPr>
        <w:jc w:val="center"/>
        <w:outlineLvl w:val="2"/>
        <w:rPr>
          <w:rFonts w:ascii="Garamond" w:hAnsi="Garamond"/>
          <w:b/>
          <w:noProof w:val="0"/>
          <w:sz w:val="24"/>
          <w:szCs w:val="24"/>
          <w:lang w:val="en-GB"/>
        </w:rPr>
      </w:pPr>
      <w:r w:rsidRPr="00EE1E20">
        <w:rPr>
          <w:rFonts w:ascii="Garamond" w:hAnsi="Garamond"/>
          <w:b/>
          <w:noProof w:val="0"/>
          <w:sz w:val="24"/>
          <w:szCs w:val="24"/>
          <w:lang w:val="en-GB"/>
        </w:rPr>
        <w:t>Likuidimi i gjobës</w:t>
      </w:r>
    </w:p>
    <w:p w:rsidR="009C5DD3" w:rsidRPr="00EE1E20" w:rsidRDefault="009C5DD3" w:rsidP="009C5DD3">
      <w:pPr>
        <w:pStyle w:val="Paragrafi"/>
        <w:ind w:firstLine="0"/>
        <w:jc w:val="center"/>
        <w:rPr>
          <w:rFonts w:ascii="Garamond" w:hAnsi="Garamond"/>
          <w:i/>
          <w:sz w:val="24"/>
          <w:szCs w:val="24"/>
        </w:rPr>
      </w:pPr>
      <w:r w:rsidRPr="00EE1E20">
        <w:rPr>
          <w:rFonts w:ascii="Garamond" w:hAnsi="Garamond"/>
          <w:i/>
          <w:sz w:val="24"/>
          <w:szCs w:val="24"/>
        </w:rPr>
        <w:t>(Shtuar me ligjin nr. 9791, datë 23.7.2007)</w:t>
      </w:r>
    </w:p>
    <w:p w:rsidR="009C5DD3" w:rsidRPr="00EE1E20" w:rsidRDefault="009C5DD3" w:rsidP="009C5DD3">
      <w:pPr>
        <w:ind w:firstLine="720"/>
        <w:jc w:val="both"/>
        <w:rPr>
          <w:rFonts w:ascii="Garamond" w:hAnsi="Garamond"/>
          <w:noProof w:val="0"/>
          <w:sz w:val="24"/>
          <w:szCs w:val="24"/>
          <w:lang w:val="en-US"/>
        </w:rPr>
      </w:pPr>
    </w:p>
    <w:p w:rsidR="009C5DD3" w:rsidRPr="00EE1E20" w:rsidRDefault="009C5DD3" w:rsidP="009C5DD3">
      <w:pPr>
        <w:ind w:firstLine="720"/>
        <w:jc w:val="both"/>
        <w:rPr>
          <w:rFonts w:ascii="Garamond" w:hAnsi="Garamond"/>
          <w:noProof w:val="0"/>
          <w:sz w:val="24"/>
          <w:szCs w:val="24"/>
          <w:lang w:val="en-US"/>
        </w:rPr>
      </w:pPr>
      <w:r w:rsidRPr="00EE1E20">
        <w:rPr>
          <w:rFonts w:ascii="Garamond" w:hAnsi="Garamond"/>
          <w:noProof w:val="0"/>
          <w:sz w:val="24"/>
          <w:szCs w:val="24"/>
          <w:lang w:val="en-US"/>
        </w:rPr>
        <w:t>Gjobat për kundërvajtjet administrative, të vëna në përputhje me këtë ligj, shlyhen brenda 30 ditëve nga data që vendimi ka marrë formën e prerë. Pas këtij afati, gjoba vilet nga organet e përmbarimit.</w:t>
      </w:r>
    </w:p>
    <w:p w:rsidR="009C5DD3" w:rsidRPr="00EE1E20" w:rsidRDefault="009C5DD3" w:rsidP="009C5DD3">
      <w:pPr>
        <w:jc w:val="both"/>
        <w:rPr>
          <w:rFonts w:ascii="Garamond" w:hAnsi="Garamond"/>
          <w:noProof w:val="0"/>
          <w:sz w:val="24"/>
          <w:szCs w:val="24"/>
          <w:lang w:val="en-US"/>
        </w:rPr>
      </w:pPr>
    </w:p>
    <w:p w:rsidR="009C5DD3" w:rsidRPr="00EE1E20" w:rsidRDefault="009C5DD3" w:rsidP="009C5DD3">
      <w:pPr>
        <w:jc w:val="center"/>
        <w:rPr>
          <w:rFonts w:ascii="Garamond" w:hAnsi="Garamond"/>
          <w:noProof w:val="0"/>
          <w:sz w:val="24"/>
          <w:szCs w:val="24"/>
          <w:lang w:val="en-GB"/>
        </w:rPr>
      </w:pPr>
      <w:r w:rsidRPr="00EE1E20">
        <w:rPr>
          <w:rFonts w:ascii="Garamond" w:hAnsi="Garamond"/>
          <w:noProof w:val="0"/>
          <w:sz w:val="24"/>
          <w:szCs w:val="24"/>
          <w:lang w:val="en-GB"/>
        </w:rPr>
        <w:t>Neni 40/3</w:t>
      </w:r>
    </w:p>
    <w:p w:rsidR="009C5DD3" w:rsidRPr="00EE1E20" w:rsidRDefault="009C5DD3" w:rsidP="009C5DD3">
      <w:pPr>
        <w:jc w:val="center"/>
        <w:outlineLvl w:val="2"/>
        <w:rPr>
          <w:rFonts w:ascii="Garamond" w:hAnsi="Garamond"/>
          <w:b/>
          <w:noProof w:val="0"/>
          <w:sz w:val="24"/>
          <w:szCs w:val="24"/>
          <w:lang w:val="en-GB"/>
        </w:rPr>
      </w:pPr>
      <w:r w:rsidRPr="00EE1E20">
        <w:rPr>
          <w:rFonts w:ascii="Garamond" w:hAnsi="Garamond"/>
          <w:b/>
          <w:noProof w:val="0"/>
          <w:sz w:val="24"/>
          <w:szCs w:val="24"/>
          <w:lang w:val="en-GB"/>
        </w:rPr>
        <w:t>Lidhja e kontratës</w:t>
      </w:r>
    </w:p>
    <w:p w:rsidR="009C5DD3" w:rsidRPr="00EE1E20" w:rsidRDefault="009C5DD3" w:rsidP="009C5DD3">
      <w:pPr>
        <w:pStyle w:val="Paragrafi"/>
        <w:ind w:firstLine="0"/>
        <w:jc w:val="center"/>
        <w:rPr>
          <w:rFonts w:ascii="Garamond" w:hAnsi="Garamond"/>
          <w:i/>
          <w:sz w:val="24"/>
          <w:szCs w:val="24"/>
        </w:rPr>
      </w:pPr>
      <w:r w:rsidRPr="00EE1E20">
        <w:rPr>
          <w:rFonts w:ascii="Garamond" w:hAnsi="Garamond"/>
          <w:sz w:val="24"/>
          <w:szCs w:val="24"/>
        </w:rPr>
        <w:tab/>
      </w:r>
      <w:r w:rsidRPr="00EE1E20">
        <w:rPr>
          <w:rFonts w:ascii="Garamond" w:hAnsi="Garamond"/>
          <w:i/>
          <w:sz w:val="24"/>
          <w:szCs w:val="24"/>
        </w:rPr>
        <w:t>(Shtuar me ligjin nr. 9791, datë 23.7.2007)</w:t>
      </w:r>
    </w:p>
    <w:p w:rsidR="009C5DD3" w:rsidRPr="00EE1E20" w:rsidRDefault="009C5DD3" w:rsidP="009C5DD3">
      <w:pPr>
        <w:ind w:firstLine="720"/>
        <w:jc w:val="both"/>
        <w:rPr>
          <w:rFonts w:ascii="Garamond" w:hAnsi="Garamond"/>
          <w:noProof w:val="0"/>
          <w:sz w:val="24"/>
          <w:szCs w:val="24"/>
          <w:lang w:val="en-US"/>
        </w:rPr>
      </w:pPr>
    </w:p>
    <w:p w:rsidR="009C5DD3" w:rsidRPr="00EE1E20" w:rsidRDefault="009C5DD3" w:rsidP="009C5DD3">
      <w:pPr>
        <w:pStyle w:val="Paragrafi"/>
        <w:rPr>
          <w:rFonts w:ascii="Garamond" w:hAnsi="Garamond"/>
          <w:b/>
          <w:bCs/>
          <w:sz w:val="24"/>
          <w:szCs w:val="24"/>
        </w:rPr>
      </w:pPr>
      <w:r w:rsidRPr="00EE1E20">
        <w:rPr>
          <w:rFonts w:ascii="Garamond" w:hAnsi="Garamond"/>
          <w:sz w:val="24"/>
          <w:szCs w:val="24"/>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9C5DD3" w:rsidRPr="00EE1E20" w:rsidRDefault="009C5DD3" w:rsidP="009C5DD3">
      <w:pPr>
        <w:pStyle w:val="Paragrafi"/>
        <w:rPr>
          <w:rFonts w:ascii="Garamond" w:hAnsi="Garamond"/>
          <w:b/>
          <w:bCs/>
          <w:sz w:val="24"/>
          <w:szCs w:val="24"/>
        </w:rPr>
      </w:pPr>
    </w:p>
    <w:p w:rsidR="00B602CA" w:rsidRPr="00EE1E20" w:rsidRDefault="00B602CA" w:rsidP="00B602CA">
      <w:pPr>
        <w:pStyle w:val="KreuNr"/>
        <w:rPr>
          <w:rFonts w:ascii="Garamond" w:hAnsi="Garamond"/>
          <w:sz w:val="24"/>
          <w:szCs w:val="24"/>
        </w:rPr>
      </w:pPr>
      <w:r w:rsidRPr="00EE1E20">
        <w:rPr>
          <w:rFonts w:ascii="Garamond" w:hAnsi="Garamond"/>
          <w:sz w:val="24"/>
          <w:szCs w:val="24"/>
        </w:rPr>
        <w:t>KREU X</w:t>
      </w:r>
    </w:p>
    <w:p w:rsidR="00B602CA" w:rsidRPr="00EE1E20" w:rsidRDefault="00B602CA" w:rsidP="00B602CA">
      <w:pPr>
        <w:pStyle w:val="KreuTitull"/>
        <w:rPr>
          <w:rFonts w:ascii="Garamond" w:hAnsi="Garamond"/>
          <w:sz w:val="24"/>
          <w:szCs w:val="24"/>
        </w:rPr>
      </w:pPr>
      <w:r w:rsidRPr="00EE1E20">
        <w:rPr>
          <w:rFonts w:ascii="Garamond" w:hAnsi="Garamond"/>
          <w:sz w:val="24"/>
          <w:szCs w:val="24"/>
        </w:rPr>
        <w:t>DISPOZITA TË FUNDIT</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41</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Shfuqizimi i dispozitave ligjore</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EE1E20" w:rsidRDefault="00B602CA" w:rsidP="00B602CA">
      <w:pPr>
        <w:pStyle w:val="Paragrafi"/>
        <w:rPr>
          <w:rFonts w:ascii="Garamond" w:hAnsi="Garamond"/>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42</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Aktet nënligjore</w:t>
      </w:r>
    </w:p>
    <w:p w:rsidR="0026397B" w:rsidRPr="00EE1E20" w:rsidRDefault="0026397B" w:rsidP="0026397B">
      <w:pPr>
        <w:pStyle w:val="Paragrafi"/>
        <w:ind w:firstLine="0"/>
        <w:jc w:val="center"/>
        <w:rPr>
          <w:rFonts w:ascii="Garamond" w:hAnsi="Garamond"/>
          <w:i/>
          <w:sz w:val="24"/>
          <w:szCs w:val="24"/>
        </w:rPr>
      </w:pPr>
      <w:r w:rsidRPr="00EE1E20">
        <w:rPr>
          <w:rFonts w:ascii="Garamond" w:hAnsi="Garamond"/>
          <w:i/>
          <w:sz w:val="24"/>
          <w:szCs w:val="24"/>
        </w:rPr>
        <w:t>(Ndryshuar me ligjin nr. 9791, datë 23.7.2007)</w:t>
      </w:r>
    </w:p>
    <w:p w:rsidR="00B602CA" w:rsidRPr="00EE1E20" w:rsidRDefault="00B602CA" w:rsidP="00B602CA">
      <w:pPr>
        <w:pStyle w:val="Paragrafi"/>
        <w:rPr>
          <w:rFonts w:ascii="Garamond" w:hAnsi="Garamond"/>
          <w:sz w:val="24"/>
          <w:szCs w:val="24"/>
        </w:rPr>
      </w:pPr>
    </w:p>
    <w:p w:rsidR="0026397B" w:rsidRPr="00EE1E20" w:rsidRDefault="0026397B" w:rsidP="0026397B">
      <w:pPr>
        <w:pStyle w:val="Paragrafi"/>
        <w:rPr>
          <w:rFonts w:ascii="Garamond" w:hAnsi="Garamond"/>
          <w:sz w:val="24"/>
          <w:szCs w:val="24"/>
        </w:rPr>
      </w:pPr>
      <w:r w:rsidRPr="00EE1E20">
        <w:rPr>
          <w:rFonts w:ascii="Garamond" w:hAnsi="Garamond"/>
          <w:sz w:val="24"/>
          <w:szCs w:val="24"/>
        </w:rPr>
        <w:t xml:space="preserve">1. Ngarkohet Këshilli i Ministrave të nxjerrë aktet nënligjore në zbatim të neneve 7 pika 4, 9 pika 3, 17 pika 1 shkronja “b” e pika 2, 19 pika 2, 20 pika 9, 21 pika 8, 23 pika 7, 26 pikat 2, 8 e 10, 27 pika 5, 38 pika 2 dhe 40/1 pika 2. </w:t>
      </w:r>
    </w:p>
    <w:p w:rsidR="0026397B" w:rsidRPr="00EE1E20" w:rsidRDefault="0026397B" w:rsidP="0026397B">
      <w:pPr>
        <w:pStyle w:val="Paragrafi"/>
        <w:rPr>
          <w:rFonts w:ascii="Garamond" w:hAnsi="Garamond"/>
          <w:sz w:val="24"/>
          <w:szCs w:val="24"/>
        </w:rPr>
      </w:pPr>
      <w:r w:rsidRPr="00EE1E20">
        <w:rPr>
          <w:rFonts w:ascii="Garamond" w:hAnsi="Garamond"/>
          <w:sz w:val="24"/>
          <w:szCs w:val="24"/>
        </w:rPr>
        <w:t>2. Ngarkohet ministri të nxjerrë urdhrat dhe udhëzimet në zbatim të neneve 5 pika 6, 8 pika 2, 16 pikat 5 e 8, 17 pika 1 shkronja “a”, 19 pika 3, 20 pika 12, 25 pika 2, 26 pika 11, 27 pika 7, 27/2 pika 1, 27/4 pika 1, 27/5 pika 4, 27/6 pika 2 dhe 27/7 pika 2.</w:t>
      </w:r>
    </w:p>
    <w:p w:rsidR="00B602CA" w:rsidRPr="00EE1E20" w:rsidRDefault="00B602CA" w:rsidP="00B602CA">
      <w:pPr>
        <w:pStyle w:val="Paragrafi"/>
        <w:rPr>
          <w:rFonts w:ascii="Garamond" w:hAnsi="Garamond"/>
          <w:b/>
          <w:bCs/>
          <w:sz w:val="24"/>
          <w:szCs w:val="24"/>
        </w:rPr>
      </w:pPr>
    </w:p>
    <w:p w:rsidR="00EE1E20" w:rsidRPr="00EE1E20" w:rsidRDefault="00EE1E20" w:rsidP="00EE1E20">
      <w:pPr>
        <w:jc w:val="center"/>
        <w:outlineLvl w:val="2"/>
        <w:rPr>
          <w:rFonts w:ascii="Garamond" w:eastAsia="MS Mincho" w:hAnsi="Garamond" w:cs="CG Times"/>
          <w:b/>
          <w:bCs/>
          <w:noProof w:val="0"/>
          <w:sz w:val="24"/>
          <w:szCs w:val="24"/>
        </w:rPr>
      </w:pPr>
      <w:r w:rsidRPr="00EE1E20">
        <w:rPr>
          <w:rFonts w:ascii="Garamond" w:eastAsia="MS Mincho" w:hAnsi="Garamond" w:cs="CG Times"/>
          <w:b/>
          <w:bCs/>
          <w:noProof w:val="0"/>
          <w:sz w:val="24"/>
          <w:szCs w:val="24"/>
        </w:rPr>
        <w:t>Dispozitë kalimtare</w:t>
      </w:r>
    </w:p>
    <w:p w:rsidR="00EE1E20" w:rsidRPr="00EE1E20" w:rsidRDefault="00EE1E20" w:rsidP="00EE1E20">
      <w:pPr>
        <w:pStyle w:val="Paragrafi"/>
        <w:ind w:firstLine="0"/>
        <w:jc w:val="center"/>
        <w:rPr>
          <w:rFonts w:ascii="Garamond" w:hAnsi="Garamond"/>
          <w:i/>
          <w:sz w:val="24"/>
          <w:szCs w:val="24"/>
        </w:rPr>
      </w:pPr>
      <w:r w:rsidRPr="00EE1E20">
        <w:rPr>
          <w:rFonts w:ascii="Garamond" w:hAnsi="Garamond"/>
          <w:i/>
          <w:sz w:val="24"/>
          <w:szCs w:val="24"/>
        </w:rPr>
        <w:t>(Parashikuar në ligjin nr. 36/2013, datë 14.2.2013)</w:t>
      </w:r>
    </w:p>
    <w:p w:rsidR="00EE1E20" w:rsidRPr="00EE1E20" w:rsidRDefault="00EE1E20" w:rsidP="00EE1E20">
      <w:pPr>
        <w:ind w:firstLine="720"/>
        <w:jc w:val="both"/>
        <w:rPr>
          <w:rFonts w:ascii="Garamond" w:eastAsia="MS Mincho" w:hAnsi="Garamond" w:cs="CG Times"/>
          <w:noProof w:val="0"/>
          <w:sz w:val="24"/>
          <w:szCs w:val="24"/>
        </w:rPr>
      </w:pPr>
    </w:p>
    <w:p w:rsidR="00EE1E20" w:rsidRPr="00EE1E20" w:rsidRDefault="00EE1E20" w:rsidP="00EE1E20">
      <w:pPr>
        <w:ind w:firstLine="720"/>
        <w:jc w:val="both"/>
        <w:rPr>
          <w:rFonts w:ascii="Garamond" w:eastAsia="MS Mincho" w:hAnsi="Garamond" w:cs="CG Times"/>
          <w:noProof w:val="0"/>
          <w:sz w:val="24"/>
          <w:szCs w:val="24"/>
        </w:rPr>
      </w:pPr>
      <w:r w:rsidRPr="00EE1E20">
        <w:rPr>
          <w:rFonts w:ascii="Garamond" w:eastAsia="MS Mincho" w:hAnsi="Garamond" w:cs="CG Times"/>
          <w:noProof w:val="0"/>
          <w:sz w:val="24"/>
          <w:szCs w:val="24"/>
        </w:rPr>
        <w:t>Organi ekzistues inspektues vazhdon të ushtrojë funksionin e vet sipas organizimit aktual deri në krijimin e organit të ri, sikurse parashikohet në ndryshimet e bëra në këtë ligj.</w:t>
      </w:r>
    </w:p>
    <w:p w:rsidR="00EE1E20" w:rsidRPr="00EE1E20" w:rsidRDefault="00EE1E20" w:rsidP="00B602CA">
      <w:pPr>
        <w:pStyle w:val="Paragrafi"/>
        <w:rPr>
          <w:rFonts w:ascii="Garamond" w:hAnsi="Garamond"/>
          <w:b/>
          <w:bCs/>
          <w:sz w:val="24"/>
          <w:szCs w:val="24"/>
        </w:rPr>
      </w:pPr>
    </w:p>
    <w:p w:rsidR="00B602CA" w:rsidRPr="00EE1E20" w:rsidRDefault="00B602CA" w:rsidP="00B602CA">
      <w:pPr>
        <w:pStyle w:val="NeniNr"/>
        <w:rPr>
          <w:rFonts w:ascii="Garamond" w:hAnsi="Garamond"/>
          <w:sz w:val="24"/>
          <w:szCs w:val="24"/>
        </w:rPr>
      </w:pPr>
      <w:r w:rsidRPr="00EE1E20">
        <w:rPr>
          <w:rFonts w:ascii="Garamond" w:hAnsi="Garamond"/>
          <w:sz w:val="24"/>
          <w:szCs w:val="24"/>
        </w:rPr>
        <w:t>Neni 43</w:t>
      </w:r>
    </w:p>
    <w:p w:rsidR="00B602CA" w:rsidRPr="00EE1E20" w:rsidRDefault="00B602CA" w:rsidP="00B602CA">
      <w:pPr>
        <w:pStyle w:val="NeniTitull"/>
        <w:rPr>
          <w:rFonts w:ascii="Garamond" w:hAnsi="Garamond"/>
          <w:sz w:val="24"/>
          <w:szCs w:val="24"/>
        </w:rPr>
      </w:pPr>
      <w:r w:rsidRPr="00EE1E20">
        <w:rPr>
          <w:rFonts w:ascii="Garamond" w:hAnsi="Garamond"/>
          <w:sz w:val="24"/>
          <w:szCs w:val="24"/>
        </w:rPr>
        <w:t>Hyrja në fuqi</w:t>
      </w: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r w:rsidRPr="00EE1E20">
        <w:rPr>
          <w:rFonts w:ascii="Garamond" w:hAnsi="Garamond"/>
          <w:sz w:val="24"/>
          <w:szCs w:val="24"/>
        </w:rPr>
        <w:t>Ky ligj hyn në fuqi 15 ditë pas botimit në Fletoren Zyrtare.</w:t>
      </w:r>
    </w:p>
    <w:p w:rsidR="00B602CA" w:rsidRPr="00EE1E20" w:rsidRDefault="00B602CA" w:rsidP="00B602CA">
      <w:pPr>
        <w:pStyle w:val="Paragrafi"/>
        <w:rPr>
          <w:rFonts w:ascii="Garamond" w:hAnsi="Garamond"/>
          <w:sz w:val="24"/>
          <w:szCs w:val="24"/>
        </w:rPr>
      </w:pPr>
    </w:p>
    <w:p w:rsidR="00B602CA" w:rsidRPr="00EE1E20" w:rsidRDefault="00B602CA" w:rsidP="00B602CA">
      <w:pPr>
        <w:pStyle w:val="Shpallja"/>
        <w:rPr>
          <w:rFonts w:ascii="Garamond" w:hAnsi="Garamond"/>
          <w:color w:val="auto"/>
          <w:sz w:val="24"/>
          <w:szCs w:val="24"/>
        </w:rPr>
      </w:pPr>
      <w:r w:rsidRPr="00EE1E20">
        <w:rPr>
          <w:rFonts w:ascii="Garamond" w:hAnsi="Garamond"/>
          <w:color w:val="auto"/>
          <w:sz w:val="24"/>
          <w:szCs w:val="24"/>
        </w:rPr>
        <w:t>Shpallur me dekretin nr.</w:t>
      </w:r>
      <w:r w:rsidR="00BD2622" w:rsidRPr="00EE1E20">
        <w:rPr>
          <w:rFonts w:ascii="Garamond" w:hAnsi="Garamond"/>
          <w:color w:val="auto"/>
          <w:sz w:val="24"/>
          <w:szCs w:val="24"/>
        </w:rPr>
        <w:t xml:space="preserve"> </w:t>
      </w:r>
      <w:r w:rsidRPr="00EE1E20">
        <w:rPr>
          <w:rFonts w:ascii="Garamond" w:hAnsi="Garamond"/>
          <w:color w:val="auto"/>
          <w:sz w:val="24"/>
          <w:szCs w:val="24"/>
        </w:rPr>
        <w:t xml:space="preserve">4591, datë 1.6.2005 të Presidentit të Republikës së Shqipërisë, </w:t>
      </w:r>
    </w:p>
    <w:p w:rsidR="00B602CA" w:rsidRPr="00EE1E20" w:rsidRDefault="00B602CA" w:rsidP="00B602CA">
      <w:pPr>
        <w:pStyle w:val="Shpallja"/>
        <w:rPr>
          <w:rFonts w:ascii="Garamond" w:hAnsi="Garamond"/>
          <w:color w:val="auto"/>
          <w:sz w:val="24"/>
          <w:szCs w:val="24"/>
        </w:rPr>
      </w:pPr>
      <w:r w:rsidRPr="00EE1E20">
        <w:rPr>
          <w:rFonts w:ascii="Garamond" w:hAnsi="Garamond"/>
          <w:color w:val="auto"/>
          <w:sz w:val="24"/>
          <w:szCs w:val="24"/>
        </w:rPr>
        <w:lastRenderedPageBreak/>
        <w:t>Alfred Moisiu</w:t>
      </w: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b/>
          <w:bCs/>
          <w:sz w:val="24"/>
          <w:szCs w:val="24"/>
        </w:rPr>
      </w:pP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p>
    <w:p w:rsidR="00B602CA" w:rsidRPr="00EE1E20" w:rsidRDefault="00B602CA" w:rsidP="00B602CA">
      <w:pPr>
        <w:pStyle w:val="Paragrafi"/>
        <w:rPr>
          <w:rFonts w:ascii="Garamond" w:hAnsi="Garamond"/>
          <w:sz w:val="24"/>
          <w:szCs w:val="24"/>
        </w:rPr>
      </w:pPr>
    </w:p>
    <w:p w:rsidR="00A0784B" w:rsidRPr="00EE1E20" w:rsidRDefault="00A0784B" w:rsidP="003941D1">
      <w:pPr>
        <w:pStyle w:val="Paragrafi"/>
        <w:rPr>
          <w:rFonts w:ascii="Garamond" w:hAnsi="Garamond"/>
          <w:sz w:val="24"/>
          <w:szCs w:val="24"/>
        </w:rPr>
      </w:pPr>
    </w:p>
    <w:sectPr w:rsidR="00A0784B" w:rsidRPr="00EE1E2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389"/>
    <w:rsid w:val="00012F9C"/>
    <w:rsid w:val="000176B9"/>
    <w:rsid w:val="00040F76"/>
    <w:rsid w:val="00046FF9"/>
    <w:rsid w:val="000637B6"/>
    <w:rsid w:val="00067CE9"/>
    <w:rsid w:val="00073427"/>
    <w:rsid w:val="00074162"/>
    <w:rsid w:val="00075BF5"/>
    <w:rsid w:val="000A2FF5"/>
    <w:rsid w:val="000A367B"/>
    <w:rsid w:val="000B29AB"/>
    <w:rsid w:val="000C2188"/>
    <w:rsid w:val="00116978"/>
    <w:rsid w:val="00134ADF"/>
    <w:rsid w:val="0014463A"/>
    <w:rsid w:val="00153066"/>
    <w:rsid w:val="00164165"/>
    <w:rsid w:val="00172801"/>
    <w:rsid w:val="00187855"/>
    <w:rsid w:val="001A58B2"/>
    <w:rsid w:val="001C4BFA"/>
    <w:rsid w:val="001C7978"/>
    <w:rsid w:val="001D1BA9"/>
    <w:rsid w:val="001D7C94"/>
    <w:rsid w:val="001E1982"/>
    <w:rsid w:val="001E3F0B"/>
    <w:rsid w:val="001F13C2"/>
    <w:rsid w:val="0022170D"/>
    <w:rsid w:val="0024025A"/>
    <w:rsid w:val="00243B78"/>
    <w:rsid w:val="0026397B"/>
    <w:rsid w:val="002703F7"/>
    <w:rsid w:val="002C6BAB"/>
    <w:rsid w:val="002D303F"/>
    <w:rsid w:val="00304413"/>
    <w:rsid w:val="003070E0"/>
    <w:rsid w:val="003429EA"/>
    <w:rsid w:val="00354A65"/>
    <w:rsid w:val="00383FD5"/>
    <w:rsid w:val="003941D1"/>
    <w:rsid w:val="003C1BC8"/>
    <w:rsid w:val="003C65E9"/>
    <w:rsid w:val="003C7514"/>
    <w:rsid w:val="003D0E7D"/>
    <w:rsid w:val="003E06F6"/>
    <w:rsid w:val="003F043A"/>
    <w:rsid w:val="004107B9"/>
    <w:rsid w:val="00411E6E"/>
    <w:rsid w:val="004169D8"/>
    <w:rsid w:val="0041748F"/>
    <w:rsid w:val="0043613A"/>
    <w:rsid w:val="004477EC"/>
    <w:rsid w:val="00455E5F"/>
    <w:rsid w:val="00460373"/>
    <w:rsid w:val="00470F9C"/>
    <w:rsid w:val="00486EC8"/>
    <w:rsid w:val="004B4DDB"/>
    <w:rsid w:val="004B5C6B"/>
    <w:rsid w:val="004F577C"/>
    <w:rsid w:val="0050367C"/>
    <w:rsid w:val="00504A56"/>
    <w:rsid w:val="00507AF2"/>
    <w:rsid w:val="00543147"/>
    <w:rsid w:val="00544065"/>
    <w:rsid w:val="00544A84"/>
    <w:rsid w:val="00545117"/>
    <w:rsid w:val="005735A3"/>
    <w:rsid w:val="0058563C"/>
    <w:rsid w:val="005A47AD"/>
    <w:rsid w:val="005A53C5"/>
    <w:rsid w:val="005B05E4"/>
    <w:rsid w:val="005C0A10"/>
    <w:rsid w:val="005D4BA8"/>
    <w:rsid w:val="005E62A5"/>
    <w:rsid w:val="00607F6D"/>
    <w:rsid w:val="00634290"/>
    <w:rsid w:val="00690DAF"/>
    <w:rsid w:val="00697FDD"/>
    <w:rsid w:val="006A37D8"/>
    <w:rsid w:val="006D2979"/>
    <w:rsid w:val="006D3D3E"/>
    <w:rsid w:val="006E35E0"/>
    <w:rsid w:val="00705463"/>
    <w:rsid w:val="00723D38"/>
    <w:rsid w:val="00734D7A"/>
    <w:rsid w:val="0074183C"/>
    <w:rsid w:val="00767527"/>
    <w:rsid w:val="007950A6"/>
    <w:rsid w:val="007B0B5A"/>
    <w:rsid w:val="008030DA"/>
    <w:rsid w:val="0080475E"/>
    <w:rsid w:val="008072B9"/>
    <w:rsid w:val="008237A3"/>
    <w:rsid w:val="00841EC5"/>
    <w:rsid w:val="008521B4"/>
    <w:rsid w:val="008656D4"/>
    <w:rsid w:val="00872000"/>
    <w:rsid w:val="008739D5"/>
    <w:rsid w:val="00877240"/>
    <w:rsid w:val="00881600"/>
    <w:rsid w:val="008A0C75"/>
    <w:rsid w:val="008E4C2F"/>
    <w:rsid w:val="00900B5D"/>
    <w:rsid w:val="00903EAD"/>
    <w:rsid w:val="0090639B"/>
    <w:rsid w:val="0091550F"/>
    <w:rsid w:val="009164C8"/>
    <w:rsid w:val="009255F6"/>
    <w:rsid w:val="009564F9"/>
    <w:rsid w:val="0099468E"/>
    <w:rsid w:val="00996EC0"/>
    <w:rsid w:val="009B69BB"/>
    <w:rsid w:val="009C29DF"/>
    <w:rsid w:val="009C5DD3"/>
    <w:rsid w:val="009E5675"/>
    <w:rsid w:val="009F576D"/>
    <w:rsid w:val="009F72BC"/>
    <w:rsid w:val="00A0784B"/>
    <w:rsid w:val="00A11CA6"/>
    <w:rsid w:val="00A16F91"/>
    <w:rsid w:val="00A246D1"/>
    <w:rsid w:val="00A30131"/>
    <w:rsid w:val="00A3792F"/>
    <w:rsid w:val="00A43657"/>
    <w:rsid w:val="00A47BC4"/>
    <w:rsid w:val="00A64B2A"/>
    <w:rsid w:val="00A773B0"/>
    <w:rsid w:val="00A923BE"/>
    <w:rsid w:val="00A94B60"/>
    <w:rsid w:val="00AA3124"/>
    <w:rsid w:val="00AA4D4B"/>
    <w:rsid w:val="00AF7A6F"/>
    <w:rsid w:val="00B04CDF"/>
    <w:rsid w:val="00B131CC"/>
    <w:rsid w:val="00B434FE"/>
    <w:rsid w:val="00B43AA3"/>
    <w:rsid w:val="00B4688F"/>
    <w:rsid w:val="00B602CA"/>
    <w:rsid w:val="00B673CE"/>
    <w:rsid w:val="00BB3954"/>
    <w:rsid w:val="00BB5AB5"/>
    <w:rsid w:val="00BC6B73"/>
    <w:rsid w:val="00BD2195"/>
    <w:rsid w:val="00BD2622"/>
    <w:rsid w:val="00BE5E81"/>
    <w:rsid w:val="00C22BA7"/>
    <w:rsid w:val="00C36B40"/>
    <w:rsid w:val="00C37BFF"/>
    <w:rsid w:val="00C40649"/>
    <w:rsid w:val="00C453C1"/>
    <w:rsid w:val="00C7710C"/>
    <w:rsid w:val="00C921B6"/>
    <w:rsid w:val="00CA4AB2"/>
    <w:rsid w:val="00CC0A0F"/>
    <w:rsid w:val="00CD0830"/>
    <w:rsid w:val="00CD270E"/>
    <w:rsid w:val="00CD4D86"/>
    <w:rsid w:val="00CF4F73"/>
    <w:rsid w:val="00D1319A"/>
    <w:rsid w:val="00D450F9"/>
    <w:rsid w:val="00D7455C"/>
    <w:rsid w:val="00D92AC6"/>
    <w:rsid w:val="00D94860"/>
    <w:rsid w:val="00D97A55"/>
    <w:rsid w:val="00DB19F6"/>
    <w:rsid w:val="00DC15C2"/>
    <w:rsid w:val="00DC64E5"/>
    <w:rsid w:val="00E06AA7"/>
    <w:rsid w:val="00E2685C"/>
    <w:rsid w:val="00E61E0F"/>
    <w:rsid w:val="00E624E2"/>
    <w:rsid w:val="00E645E3"/>
    <w:rsid w:val="00E85E60"/>
    <w:rsid w:val="00E967DB"/>
    <w:rsid w:val="00EA206E"/>
    <w:rsid w:val="00EC5F99"/>
    <w:rsid w:val="00ED4AC3"/>
    <w:rsid w:val="00EE1E20"/>
    <w:rsid w:val="00EE2805"/>
    <w:rsid w:val="00F01675"/>
    <w:rsid w:val="00F15D98"/>
    <w:rsid w:val="00F303EF"/>
    <w:rsid w:val="00F52BF2"/>
    <w:rsid w:val="00F55282"/>
    <w:rsid w:val="00F71FEA"/>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64087"/>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 w:type="character" w:customStyle="1" w:styleId="NeniTitullChar">
    <w:name w:val="Neni_Titull Char"/>
    <w:basedOn w:val="DefaultParagraphFont"/>
    <w:link w:val="NeniTitull"/>
    <w:rsid w:val="009E5675"/>
    <w:rPr>
      <w:rFonts w:ascii="CG Times" w:hAnsi="CG Times"/>
      <w:b/>
      <w:sz w:val="22"/>
      <w:lang w:eastAsia="en-US"/>
    </w:rPr>
  </w:style>
  <w:style w:type="paragraph" w:customStyle="1" w:styleId="CM6">
    <w:name w:val="CM6"/>
    <w:basedOn w:val="Normal"/>
    <w:next w:val="Normal"/>
    <w:rsid w:val="006D2979"/>
    <w:pPr>
      <w:autoSpaceDE w:val="0"/>
      <w:autoSpaceDN w:val="0"/>
      <w:adjustRightInd w:val="0"/>
    </w:pPr>
    <w:rPr>
      <w:rFonts w:ascii="Times New Roman" w:eastAsia="MS Mincho" w:hAnsi="Times New Roman"/>
      <w:noProof w:val="0"/>
      <w:sz w:val="24"/>
      <w:szCs w:val="24"/>
      <w:lang w:eastAsia="ja-JP"/>
    </w:rPr>
  </w:style>
  <w:style w:type="paragraph" w:customStyle="1" w:styleId="bulletmenumra">
    <w:name w:val="bullet me numra"/>
    <w:basedOn w:val="Normal"/>
    <w:rsid w:val="00CA4AB2"/>
    <w:pPr>
      <w:spacing w:before="240" w:after="240"/>
      <w:jc w:val="both"/>
    </w:pPr>
    <w:rPr>
      <w:rFonts w:ascii="Trebuchet MS" w:eastAsia="MS Mincho" w:hAnsi="Trebuchet MS"/>
      <w:sz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26</Pages>
  <Words>12255</Words>
  <Characters>69855</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16</cp:revision>
  <dcterms:created xsi:type="dcterms:W3CDTF">2025-12-22T16:17:00Z</dcterms:created>
  <dcterms:modified xsi:type="dcterms:W3CDTF">2025-12-23T13:10:00Z</dcterms:modified>
</cp:coreProperties>
</file>