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FB" w:rsidRPr="00D17B1E" w:rsidRDefault="00ED68FB" w:rsidP="00ED68FB">
      <w:pPr>
        <w:pStyle w:val="Akti"/>
        <w:keepNext w:val="0"/>
      </w:pPr>
      <w:bookmarkStart w:id="0" w:name="_GoBack"/>
      <w:bookmarkEnd w:id="0"/>
      <w:r>
        <w:t>LIG</w:t>
      </w:r>
      <w:r w:rsidRPr="00D17B1E">
        <w:t>J</w:t>
      </w:r>
    </w:p>
    <w:p w:rsidR="00ED68FB" w:rsidRPr="00D17B1E" w:rsidRDefault="00ED68FB" w:rsidP="00ED68FB">
      <w:pPr>
        <w:pStyle w:val="NumriData"/>
        <w:keepNext w:val="0"/>
      </w:pPr>
      <w:r w:rsidRPr="00D17B1E">
        <w:t>Nr. 9414, datë 20. 5. 2005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Titulli"/>
        <w:keepNext w:val="0"/>
      </w:pPr>
      <w:r w:rsidRPr="00D17B1E">
        <w:t>PËR DISA NDRYSHIME DHE SHTESA NË LIGJIN NR.8136, DATË 31.7.1996 "PËR SHKOLLËN E MAGJISTRATURËS</w:t>
      </w:r>
      <w:r>
        <w:t xml:space="preserve"> </w:t>
      </w:r>
      <w:r w:rsidRPr="00D17B1E">
        <w:t>TË REPUBLIKËS SË SHQIPËRISË"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BazLigjPropozues"/>
        <w:keepNext w:val="0"/>
      </w:pPr>
      <w:r w:rsidRPr="00D17B1E">
        <w:t xml:space="preserve">Në mbështetje të neneve 78 pika 1 dhe 83 pika 1 të Kushtetutës, me propozimin e Këshillit të Ministrave,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Institucioni"/>
        <w:keepNext w:val="0"/>
      </w:pPr>
      <w:r>
        <w:t>KUVEND</w:t>
      </w:r>
      <w:r w:rsidRPr="00D17B1E">
        <w:t xml:space="preserve">I </w:t>
      </w:r>
    </w:p>
    <w:p w:rsidR="00ED68FB" w:rsidRPr="00D17B1E" w:rsidRDefault="00ED68FB" w:rsidP="00ED68FB">
      <w:pPr>
        <w:pStyle w:val="Institucioni"/>
        <w:keepNext w:val="0"/>
      </w:pPr>
      <w:r w:rsidRPr="00D17B1E">
        <w:t>I REPUBLIKËS SË SHQIPËRISË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VENDOSI"/>
        <w:keepNext w:val="0"/>
      </w:pPr>
      <w:r>
        <w:t>VENDOS</w:t>
      </w:r>
      <w:r w:rsidRPr="00D17B1E">
        <w:t>I: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ligjin nr. 8136, datë 31.7.1996 "Për Shkollën e Magjistraturës të Republikës së Shqipërisë", bëhen këto ndryshime dhe shtesa: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2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Shkolla e Magjistraturës siguron formimin profesional të magjistratëve (gjyqtarë, prokurorë). </w:t>
      </w:r>
    </w:p>
    <w:p w:rsidR="00ED68FB" w:rsidRPr="00D17B1E" w:rsidRDefault="00ED68FB" w:rsidP="00ED68FB">
      <w:pPr>
        <w:pStyle w:val="Paragrafi"/>
      </w:pPr>
      <w:r w:rsidRPr="00D17B1E">
        <w:t xml:space="preserve">Formimi profesional përfshin programin e formimit fillestar të kandidatëve për magjistratë dhe të formimit vazhdues të gjyqtarëve dhe prokurorëve në detyrë. </w:t>
      </w:r>
    </w:p>
    <w:p w:rsidR="00ED68FB" w:rsidRPr="00D17B1E" w:rsidRDefault="00ED68FB" w:rsidP="00ED68FB">
      <w:pPr>
        <w:pStyle w:val="Paragrafi"/>
      </w:pPr>
      <w:r w:rsidRPr="00D17B1E">
        <w:t xml:space="preserve">Shkolla  e Magjistraturës, në përputhje me ligjin ose me kërkesë të institucioneve të interesuara, në varësi të kapaciteteve të lira, që i krijohen nga veprimtaria për formimin fillestar dhe atë vazhdues të magjistratëve, si dhe të fondeve përkatëse, që i vihen në dispozicion nga institucionet përgjegjëse apo donatorët, realizon edhe veprimtari të formimit profesional të punonjësve të administratës gjyqësore, si dhe të profesioneve të tjera juridike, që lidhen me sistemin e drejtësisë. ". 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3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3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Shkolla e Magjistraturës ka buxhetin e vet zë të veçantë në Buxhetin e Shtetit. </w:t>
      </w:r>
    </w:p>
    <w:p w:rsidR="00ED68FB" w:rsidRPr="00D17B1E" w:rsidRDefault="00ED68FB" w:rsidP="00ED68FB">
      <w:pPr>
        <w:pStyle w:val="Paragrafi"/>
      </w:pPr>
      <w:r w:rsidRPr="00D17B1E">
        <w:t>Për ushtrimin e veprimtarive dhe në funksion të misionit të saj, Shkolla e Magjistraturës ka të drejtë të përfitojë e të përdorë të ardhura të tjera, të realizuara nga:</w:t>
      </w:r>
    </w:p>
    <w:p w:rsidR="00ED68FB" w:rsidRPr="00D17B1E" w:rsidRDefault="00ED68FB" w:rsidP="00ED68FB">
      <w:pPr>
        <w:pStyle w:val="Paragrafi"/>
      </w:pPr>
      <w:r w:rsidRPr="00D17B1E">
        <w:t xml:space="preserve">a) financime ose dhurime, të siguruara sipas ligjit, nga institucione apo persona juridikë a fizikë, </w:t>
      </w:r>
      <w:smartTag w:uri="urn:schemas-microsoft-com:office:smarttags" w:element="country-region">
        <w:smartTag w:uri="urn:schemas-microsoft-com:office:smarttags" w:element="place">
          <w:r w:rsidRPr="00D17B1E">
            <w:t>vendas</w:t>
          </w:r>
        </w:smartTag>
      </w:smartTag>
      <w:r w:rsidRPr="00D17B1E">
        <w:t xml:space="preserve"> apo të huaj;</w:t>
      </w:r>
    </w:p>
    <w:p w:rsidR="00ED68FB" w:rsidRPr="00D17B1E" w:rsidRDefault="00ED68FB" w:rsidP="00ED68FB">
      <w:pPr>
        <w:pStyle w:val="Paragrafi"/>
      </w:pPr>
      <w:r w:rsidRPr="00D17B1E">
        <w:t>b) shitja e botimeve dhe e publikimeve të saj;</w:t>
      </w:r>
    </w:p>
    <w:p w:rsidR="00ED68FB" w:rsidRPr="00D17B1E" w:rsidRDefault="00ED68FB" w:rsidP="00ED68FB">
      <w:pPr>
        <w:pStyle w:val="Paragrafi"/>
      </w:pPr>
      <w:r w:rsidRPr="00D17B1E">
        <w:t>c) pagesa të të tretëve për veprimtari formimi, të organizuara nga ajo, apo shërbime të tjera profesionale, të ofruara prej saj;</w:t>
      </w:r>
    </w:p>
    <w:p w:rsidR="00ED68FB" w:rsidRPr="00D17B1E" w:rsidRDefault="00ED68FB" w:rsidP="00ED68FB">
      <w:pPr>
        <w:pStyle w:val="Paragrafi"/>
      </w:pPr>
      <w:r w:rsidRPr="00D17B1E">
        <w:t xml:space="preserve">ç) pasuritë e luajtshme ose të paluajtshme që ka në administrim; </w:t>
      </w:r>
    </w:p>
    <w:p w:rsidR="00ED68FB" w:rsidRPr="00D17B1E" w:rsidRDefault="00ED68FB" w:rsidP="00ED68FB">
      <w:pPr>
        <w:pStyle w:val="Paragrafi"/>
      </w:pPr>
      <w:r w:rsidRPr="00D17B1E">
        <w:t xml:space="preserve">d) burime të tjera të ligjshme. ". 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3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Në nenin 4 shkronja “b”, fjalët "bursat e kandidatëve" zëvendësohen me fjalët "shpërblimet e kandidatëve për magjistratë".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lastRenderedPageBreak/>
        <w:t>Neni 4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nenin 5 shkronjat “a” dhe “d”  ndryshohen si më poshtë:</w:t>
      </w:r>
    </w:p>
    <w:p w:rsidR="00ED68FB" w:rsidRPr="00D17B1E" w:rsidRDefault="00ED68FB" w:rsidP="00ED68FB">
      <w:pPr>
        <w:pStyle w:val="Paragrafi"/>
      </w:pPr>
      <w:r w:rsidRPr="00D17B1E">
        <w:t>"a) Këshilli Drejtues;</w:t>
      </w:r>
    </w:p>
    <w:p w:rsidR="00ED68FB" w:rsidRPr="00D17B1E" w:rsidRDefault="00ED68FB" w:rsidP="00ED68FB">
      <w:pPr>
        <w:pStyle w:val="Paragrafi"/>
      </w:pPr>
      <w:r w:rsidRPr="00D17B1E">
        <w:t xml:space="preserve"> d) komisioni disiplinor.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5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nenin 6 bëhen këto ndryshime:</w:t>
      </w:r>
    </w:p>
    <w:p w:rsidR="00ED68FB" w:rsidRPr="00D17B1E" w:rsidRDefault="00ED68FB" w:rsidP="00ED68FB">
      <w:pPr>
        <w:pStyle w:val="Paragrafi"/>
      </w:pPr>
      <w:r w:rsidRPr="00D17B1E">
        <w:t>1. Pika 1 ndryshohet si më poshtë:</w:t>
      </w:r>
    </w:p>
    <w:p w:rsidR="00ED68FB" w:rsidRPr="00D17B1E" w:rsidRDefault="00ED68FB" w:rsidP="00ED68FB">
      <w:pPr>
        <w:pStyle w:val="Paragrafi"/>
      </w:pPr>
      <w:r w:rsidRPr="00D17B1E">
        <w:t>"1. Këshilli Drejtues i Shkollës së Magjistraturës ka këtë përbërje:</w:t>
      </w:r>
    </w:p>
    <w:p w:rsidR="00ED68FB" w:rsidRPr="00D17B1E" w:rsidRDefault="00ED68FB" w:rsidP="00ED68FB">
      <w:pPr>
        <w:pStyle w:val="Paragrafi"/>
      </w:pPr>
      <w:r w:rsidRPr="00D17B1E">
        <w:t>a) Kryetari i Gjykatës së Lartë, i cili kryen njëkohësisht funksionin e Kryetarit të Këshillit Drejtues;</w:t>
      </w:r>
    </w:p>
    <w:p w:rsidR="00ED68FB" w:rsidRPr="00D17B1E" w:rsidRDefault="00ED68FB" w:rsidP="00ED68FB">
      <w:pPr>
        <w:pStyle w:val="Paragrafi"/>
      </w:pPr>
      <w:r w:rsidRPr="00D17B1E">
        <w:t>b) Prokurori i Përgjithshëm, i cili kryen njëkohësisht funksionin e Zëvendëskryetarit të Këshillit Drejtues;</w:t>
      </w:r>
    </w:p>
    <w:p w:rsidR="00ED68FB" w:rsidRPr="00D17B1E" w:rsidRDefault="00ED68FB" w:rsidP="00ED68FB">
      <w:pPr>
        <w:pStyle w:val="Paragrafi"/>
      </w:pPr>
      <w:r w:rsidRPr="00D17B1E">
        <w:t>c) Zëvendëskryetari i Këshillit të Lartë të Drejtësisë;</w:t>
      </w:r>
    </w:p>
    <w:p w:rsidR="00ED68FB" w:rsidRPr="00D17B1E" w:rsidRDefault="00ED68FB" w:rsidP="00ED68FB">
      <w:pPr>
        <w:pStyle w:val="Paragrafi"/>
      </w:pPr>
      <w:r w:rsidRPr="00D17B1E">
        <w:t>ç) dy gjyqtarë dhe dy prokurorë me përvojë, që caktohen përkatësisht nga Këshilli i Lartë i Drejtësisë dhe nga Prokurori i Përgjithshëm;</w:t>
      </w:r>
    </w:p>
    <w:p w:rsidR="00ED68FB" w:rsidRPr="00D17B1E" w:rsidRDefault="00ED68FB" w:rsidP="00ED68FB">
      <w:pPr>
        <w:pStyle w:val="Paragrafi"/>
      </w:pPr>
      <w:r w:rsidRPr="00D17B1E">
        <w:t xml:space="preserve">d) dy përfaqësues të caktuar nga Ministri i Drejtësisë; </w:t>
      </w:r>
    </w:p>
    <w:p w:rsidR="00ED68FB" w:rsidRPr="00D17B1E" w:rsidRDefault="00ED68FB" w:rsidP="00ED68FB">
      <w:pPr>
        <w:pStyle w:val="Paragrafi"/>
      </w:pPr>
      <w:r w:rsidRPr="00D17B1E">
        <w:t>dh) Kryetari i Dhomës Kombëtare të Avokatisë;</w:t>
      </w:r>
    </w:p>
    <w:p w:rsidR="00ED68FB" w:rsidRPr="00D17B1E" w:rsidRDefault="00ED68FB" w:rsidP="00ED68FB">
      <w:pPr>
        <w:pStyle w:val="Paragrafi"/>
      </w:pPr>
      <w:r w:rsidRPr="00D17B1E">
        <w:t xml:space="preserve">e) Dekani i Fakultetit të Drejtësisë në Universitetin e Tiranës; </w:t>
      </w:r>
    </w:p>
    <w:p w:rsidR="00ED68FB" w:rsidRPr="00D17B1E" w:rsidRDefault="00ED68FB" w:rsidP="00ED68FB">
      <w:pPr>
        <w:pStyle w:val="Paragrafi"/>
      </w:pPr>
      <w:r w:rsidRPr="00D17B1E">
        <w:t>ë) Drejtori i Shkollës së Magjistraturës;</w:t>
      </w:r>
    </w:p>
    <w:p w:rsidR="00ED68FB" w:rsidRPr="00D17B1E" w:rsidRDefault="00ED68FB" w:rsidP="00ED68FB">
      <w:pPr>
        <w:pStyle w:val="Paragrafi"/>
      </w:pPr>
      <w:r w:rsidRPr="00D17B1E">
        <w:t>f) përgjegjësit e trajnimit fillestar dhe vazhdues;</w:t>
      </w:r>
    </w:p>
    <w:p w:rsidR="00ED68FB" w:rsidRPr="00D17B1E" w:rsidRDefault="00ED68FB" w:rsidP="00ED68FB">
      <w:pPr>
        <w:pStyle w:val="Paragrafi"/>
      </w:pPr>
      <w:r w:rsidRPr="00D17B1E">
        <w:t xml:space="preserve">g) dy studentë të zgjedhur me votim të fshehtë nga Asambleja e kandidatëve për magjistratë që ndjekin formimin fillestar. </w:t>
      </w:r>
    </w:p>
    <w:p w:rsidR="00ED68FB" w:rsidRPr="00D17B1E" w:rsidRDefault="00ED68FB" w:rsidP="00ED68FB">
      <w:pPr>
        <w:pStyle w:val="Paragrafi"/>
      </w:pPr>
      <w:r w:rsidRPr="00D17B1E">
        <w:t xml:space="preserve">Anëtarët e Këshillit Drejtues, sipas shkronjave "ç" dhe "d" qëndrojnë në këtë detyrë për një afat katërvjeçar, përveç rasteve kur ata japin dorëheqjen, nuk ushtrojnë më funksionin apo detyrën, që motivon caktimin e tyre si anëtarë të Këshillit, ose lirohen nga kjo detyrë me vendim të organit që i ka caktuar. ". </w:t>
      </w:r>
    </w:p>
    <w:p w:rsidR="00ED68FB" w:rsidRPr="00D17B1E" w:rsidRDefault="00ED68FB" w:rsidP="00ED68FB">
      <w:pPr>
        <w:pStyle w:val="Paragrafi"/>
      </w:pPr>
      <w:r w:rsidRPr="00D17B1E">
        <w:t>2. Pika 2 ndryshohet si më poshtë:</w:t>
      </w:r>
    </w:p>
    <w:p w:rsidR="00ED68FB" w:rsidRPr="00D17B1E" w:rsidRDefault="00ED68FB" w:rsidP="00ED68FB">
      <w:pPr>
        <w:pStyle w:val="Paragrafi"/>
      </w:pPr>
      <w:r w:rsidRPr="00D17B1E">
        <w:t>" 2. Këshilli Drejtues ka këto detyra:</w:t>
      </w:r>
    </w:p>
    <w:p w:rsidR="00ED68FB" w:rsidRPr="00D17B1E" w:rsidRDefault="00ED68FB" w:rsidP="00ED68FB">
      <w:pPr>
        <w:pStyle w:val="Paragrafi"/>
      </w:pPr>
      <w:r w:rsidRPr="00D17B1E">
        <w:t>a) ndjek zbatimin e kritereve për pranimin e kandidatëve, që do të ndjekin programin e formimit fillestar dhe shpall listën përfundimtare të tyre;</w:t>
      </w:r>
    </w:p>
    <w:p w:rsidR="00ED68FB" w:rsidRPr="00D17B1E" w:rsidRDefault="00ED68FB" w:rsidP="00ED68FB">
      <w:pPr>
        <w:pStyle w:val="Paragrafi"/>
      </w:pPr>
      <w:r w:rsidRPr="00D17B1E">
        <w:t>b) vendos kriteret dhe rregullat e përzgjedhjes së trupës mësimdhënëse, si dhe bën emërimin dhe largimin e tyre nga detyra, me propozimin e Drejtorit të Shkollës;</w:t>
      </w:r>
    </w:p>
    <w:p w:rsidR="00ED68FB" w:rsidRPr="00D17B1E" w:rsidRDefault="00ED68FB" w:rsidP="00ED68FB">
      <w:pPr>
        <w:pStyle w:val="Paragrafi"/>
      </w:pPr>
      <w:r w:rsidRPr="00D17B1E">
        <w:t>c) përcakton brenda buxhetit strukturën organizative dhe kriteret e emërimit të personelit administrativ;</w:t>
      </w:r>
    </w:p>
    <w:p w:rsidR="00ED68FB" w:rsidRPr="00D17B1E" w:rsidRDefault="00ED68FB" w:rsidP="00ED68FB">
      <w:pPr>
        <w:pStyle w:val="Paragrafi"/>
      </w:pPr>
      <w:r w:rsidRPr="00D17B1E">
        <w:t>ç) miraton dhe ndjek zbatimin e Rregullores së Brendshme të Shkollës dhe të programit vjetor të veprimtarive të saj;</w:t>
      </w:r>
    </w:p>
    <w:p w:rsidR="00ED68FB" w:rsidRPr="00D17B1E" w:rsidRDefault="00ED68FB" w:rsidP="00ED68FB">
      <w:pPr>
        <w:pStyle w:val="Paragrafi"/>
      </w:pPr>
      <w:r w:rsidRPr="00D17B1E">
        <w:t xml:space="preserve">d) përcakton, me propozimin e Drejtorit, planin mësimor, rregullon raportet ndërmjet lëndëve për përgatitjen e përbashkët dhe të veçantë të kandidatëve, sipas profileve, gjyqtarë dhe prokurorë; </w:t>
      </w:r>
    </w:p>
    <w:p w:rsidR="00ED68FB" w:rsidRPr="00D17B1E" w:rsidRDefault="00ED68FB" w:rsidP="00ED68FB">
      <w:pPr>
        <w:pStyle w:val="Paragrafi"/>
      </w:pPr>
      <w:r w:rsidRPr="00D17B1E">
        <w:t>dh) propozon projektbuxhetin dhe shqyrton raportet e Drejtorit për realizimin e buxhetit dhe shpenzimet e të ardhurave;</w:t>
      </w:r>
    </w:p>
    <w:p w:rsidR="00ED68FB" w:rsidRPr="00D17B1E" w:rsidRDefault="00ED68FB" w:rsidP="00ED68FB">
      <w:pPr>
        <w:pStyle w:val="Paragrafi"/>
      </w:pPr>
      <w:r w:rsidRPr="00D17B1E">
        <w:t xml:space="preserve">e) paraqet raporte vjetore përpara Këshillit të Lartë të Drejtësisë dhe Prokurorit të Përgjithshëm, për rezultatet e arritura dhe drejtimet e punës për të ardhmen. ". </w:t>
      </w:r>
    </w:p>
    <w:p w:rsidR="00ED68FB" w:rsidRPr="00D17B1E" w:rsidRDefault="00ED68FB" w:rsidP="00ED68FB">
      <w:pPr>
        <w:pStyle w:val="Paragrafi"/>
      </w:pPr>
      <w:r w:rsidRPr="00D17B1E">
        <w:t>3. Paragrafi i parë i pikës 3 ndryshohet si më poshtë:</w:t>
      </w:r>
    </w:p>
    <w:p w:rsidR="00ED68FB" w:rsidRPr="00D17B1E" w:rsidRDefault="00ED68FB" w:rsidP="00ED68FB">
      <w:pPr>
        <w:pStyle w:val="Paragrafi"/>
      </w:pPr>
      <w:r w:rsidRPr="00D17B1E">
        <w:t xml:space="preserve">" 3. Këshilli Drejtues mblidhet së paku një herë në tre muaj. Koha, vendi dhe çështjet e rendit të ditës së mbledhjes caktohen nga Kryetari. Të drejtën për të kërkuar mbledhjen e Këshillit Drejtues dhe përfshirjen e çështjeve në rendin e ditës e kanë edhe jo më pak se tre anëtarë të Këshillit ose Drejtori i Shkollës. Këshilli mblidhet jo më vonë se 15 ditë nga paraqitja e kërkesës me shkrim. ". </w:t>
      </w:r>
    </w:p>
    <w:p w:rsidR="00ED68FB" w:rsidRPr="00D17B1E" w:rsidRDefault="00ED68FB" w:rsidP="00ED68FB">
      <w:pPr>
        <w:pStyle w:val="Paragrafi"/>
      </w:pPr>
      <w:r w:rsidRPr="00D17B1E">
        <w:t xml:space="preserve">4. Pika 4 shfuqizohet.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6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nenin 7 të bëhen këto ndryshime:</w:t>
      </w:r>
    </w:p>
    <w:p w:rsidR="00ED68FB" w:rsidRPr="00D17B1E" w:rsidRDefault="00ED68FB" w:rsidP="00ED68FB">
      <w:pPr>
        <w:pStyle w:val="Paragrafi"/>
      </w:pPr>
      <w:r w:rsidRPr="00D17B1E">
        <w:lastRenderedPageBreak/>
        <w:t>1. Paragrafi i parë ndryshohet si më poshtë:</w:t>
      </w:r>
    </w:p>
    <w:p w:rsidR="00ED68FB" w:rsidRPr="00D17B1E" w:rsidRDefault="00ED68FB" w:rsidP="00ED68FB">
      <w:pPr>
        <w:pStyle w:val="Paragrafi"/>
      </w:pPr>
      <w:r w:rsidRPr="00D17B1E">
        <w:t xml:space="preserve">"Drejtori i Shkollës së Magjistraturës emërohet nga Këshilli i Lartë i Drejtësisë, me propozimin e Këshillit Drejtues, nga radhët e gjyqtarëve dhe të prokurorëve me vjetërsi pune jo më pak se 10 vjet ose nga radhët e juristëve të shquar, që e kanë ushtruar profesionin e juristit jo më pak se 15 vjet. </w:t>
      </w:r>
    </w:p>
    <w:p w:rsidR="00ED68FB" w:rsidRPr="00D17B1E" w:rsidRDefault="00ED68FB" w:rsidP="00ED68FB">
      <w:pPr>
        <w:pStyle w:val="Paragrafi"/>
      </w:pPr>
      <w:r w:rsidRPr="00D17B1E">
        <w:t xml:space="preserve">Emërimi bëhet për një periudhë 4-vjeçare, me të drejtë riemërimi edhe vetëm për një mandat tjetër 4-vjeçar. ". </w:t>
      </w:r>
    </w:p>
    <w:p w:rsidR="00ED68FB" w:rsidRPr="00D17B1E" w:rsidRDefault="00ED68FB" w:rsidP="00ED68FB">
      <w:pPr>
        <w:pStyle w:val="Paragrafi"/>
      </w:pPr>
      <w:r w:rsidRPr="00D17B1E">
        <w:t>2. Paragrafi i dytë ndryshohet si më poshtë:</w:t>
      </w:r>
    </w:p>
    <w:p w:rsidR="00ED68FB" w:rsidRPr="00D17B1E" w:rsidRDefault="00ED68FB" w:rsidP="00ED68FB">
      <w:pPr>
        <w:pStyle w:val="Paragrafi"/>
      </w:pPr>
      <w:r w:rsidRPr="00D17B1E">
        <w:t xml:space="preserve">"Drejtori i Shkollës së Magjistraturës mund të shkarkohet nga Këshilli i Lartë i Drejtësisë për kryerjen e një krimi, për paaftësi mendore a fizike, për akte e sjellje, që diskreditojnë rëndë pozitën dhe figurën e tij, ose për pamjaftueshmëri profesionale. ". </w:t>
      </w:r>
    </w:p>
    <w:p w:rsidR="00ED68FB" w:rsidRPr="00D17B1E" w:rsidRDefault="00ED68FB" w:rsidP="00ED68FB">
      <w:pPr>
        <w:pStyle w:val="Paragrafi"/>
      </w:pPr>
      <w:r w:rsidRPr="00D17B1E">
        <w:t>3. Në paragrafin e tretë, pikat 2 e 7 ndryshohen si më poshtë:</w:t>
      </w:r>
    </w:p>
    <w:p w:rsidR="00ED68FB" w:rsidRPr="00D17B1E" w:rsidRDefault="00ED68FB" w:rsidP="00ED68FB">
      <w:pPr>
        <w:pStyle w:val="Paragrafi"/>
      </w:pPr>
      <w:r w:rsidRPr="00D17B1E">
        <w:t xml:space="preserve">"2. Harton dhe propozon projektin e Rregullores së Brendshme të Shkollës, projektprogramin vjetor të veprimtarive të saj, si dhe ndryshimin e tyre. </w:t>
      </w:r>
    </w:p>
    <w:p w:rsidR="00ED68FB" w:rsidRPr="00D17B1E" w:rsidRDefault="00ED68FB" w:rsidP="00ED68FB">
      <w:pPr>
        <w:pStyle w:val="Paragrafi"/>
      </w:pPr>
      <w:r w:rsidRPr="00D17B1E">
        <w:t xml:space="preserve">7. Propozon emërimin, lirimin ose shkarkimin nga detyra të personelit mësimdhënës, si dhe emëron dhe largon punonjësit e personelit administrativ të Shkollës. ". </w:t>
      </w:r>
    </w:p>
    <w:p w:rsidR="00ED68FB" w:rsidRPr="00D17B1E" w:rsidRDefault="00ED68FB" w:rsidP="00ED68FB">
      <w:pPr>
        <w:pStyle w:val="Paragrafi"/>
      </w:pPr>
      <w:r w:rsidRPr="00D17B1E">
        <w:t>4. Paragrafi i parafundit dhe ai i fundit ndryshohen si më poshtë:</w:t>
      </w:r>
    </w:p>
    <w:p w:rsidR="00ED68FB" w:rsidRPr="00D17B1E" w:rsidRDefault="00ED68FB" w:rsidP="00ED68FB">
      <w:pPr>
        <w:pStyle w:val="Paragrafi"/>
      </w:pPr>
      <w:r w:rsidRPr="00D17B1E">
        <w:t xml:space="preserve">"Veprimtaria financiaro-administrative e institucionit realizohet nga Kancelari i Shkollës, nën autoritetin e Drejtorit. Emërimi, shkarkimi dhe përshkrimi i punës bëhen nga Këshilli Drejtues. </w:t>
      </w:r>
    </w:p>
    <w:p w:rsidR="00ED68FB" w:rsidRPr="00D17B1E" w:rsidRDefault="00ED68FB" w:rsidP="00ED68FB">
      <w:pPr>
        <w:pStyle w:val="Paragrafi"/>
      </w:pPr>
      <w:r w:rsidRPr="00D17B1E">
        <w:t xml:space="preserve">Marrëdhëniet e punës së punonjësve të personelit administrativ rregullohen sipas dispozitave të Kodit të Punës.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7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8 ndryshohet si më poshtë:</w:t>
      </w:r>
    </w:p>
    <w:p w:rsidR="00ED68FB" w:rsidRPr="00D17B1E" w:rsidRDefault="00ED68FB" w:rsidP="00ED68FB">
      <w:pPr>
        <w:pStyle w:val="NeniNr"/>
        <w:keepNext w:val="0"/>
      </w:pPr>
      <w:r w:rsidRPr="00D17B1E">
        <w:t>"Neni 8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1. Në funksionet e Drejtorit dhe të pedagogut të brendshëm të Shkollës së Magjistraturës mund të pranohen dhe shërbejnë edhe gjyqtarët dhe prokurorët. </w:t>
      </w:r>
    </w:p>
    <w:p w:rsidR="00ED68FB" w:rsidRPr="00D17B1E" w:rsidRDefault="00ED68FB" w:rsidP="00ED68FB">
      <w:pPr>
        <w:pStyle w:val="Paragrafi"/>
      </w:pPr>
      <w:r w:rsidRPr="00D17B1E">
        <w:t xml:space="preserve">2. Pranimi dhe emërimi i gjyqtarëve a prokurorëve bëhen pa konkurrim, pasi të jetë dhënë pëlqimi, përkatësisht, nga Këshilli i Lartë i Drejtësisë ose Prokurori i Përgjithshëm, sipas kërkesës dhe propozimeve të Këshillit Drejtues të Shkollës së Magjistraturës. </w:t>
      </w:r>
    </w:p>
    <w:p w:rsidR="00ED68FB" w:rsidRPr="00D17B1E" w:rsidRDefault="00ED68FB" w:rsidP="00ED68FB">
      <w:pPr>
        <w:pStyle w:val="Paragrafi"/>
      </w:pPr>
      <w:r w:rsidRPr="00D17B1E">
        <w:t xml:space="preserve">3. Periudha e ushtrimit të funksioneve të përmendura në pikën 1 të këtij neni njihet si periudhë vjetërsie në punë, si gjyqtar a prokuror, për efekt të kërkesave të karrierës profesionale, të parashikuara në dispozitat ligjore për organizimin e pushtetit gjyqësor, Gjykatën e Lartë, Gjykatën Kushtetuese dhe prokurorinë. </w:t>
      </w:r>
    </w:p>
    <w:p w:rsidR="00ED68FB" w:rsidRPr="00D17B1E" w:rsidRDefault="00ED68FB" w:rsidP="00ED68FB">
      <w:pPr>
        <w:pStyle w:val="Paragrafi"/>
      </w:pPr>
      <w:r w:rsidRPr="00D17B1E">
        <w:t xml:space="preserve">4. Gjyqtarët a prokurorët, që shërbejnë në funksionet e përmendura në pikën 1 të këtij neni, me kërkesë të tyre, riemërohen gjyqtarë a prokurorë pa konkurs. </w:t>
      </w:r>
    </w:p>
    <w:p w:rsidR="00ED68FB" w:rsidRPr="00D17B1E" w:rsidRDefault="00ED68FB" w:rsidP="00ED68FB">
      <w:pPr>
        <w:pStyle w:val="Paragrafi"/>
      </w:pPr>
      <w:r w:rsidRPr="00D17B1E">
        <w:t xml:space="preserve">5. Drejtori i Shkollës, për efekt të pagës, barazohet me gjyqtarin e Gjykatës së Lartë; pedagogët e brendshëm barazohen me gjyqtarin e Gjykatës së Apelit të Tiranës; Kancelari barazohet me Kancelarin e Gjykatës së Shkallës së Parë, Tiranë.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8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9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9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1. Këshilli pedagogjik kryesohet nga Drejtori i Shkollës dhe ka në përbërje:</w:t>
      </w:r>
    </w:p>
    <w:p w:rsidR="00ED68FB" w:rsidRPr="00D17B1E" w:rsidRDefault="00ED68FB" w:rsidP="00ED68FB">
      <w:pPr>
        <w:pStyle w:val="Paragrafi"/>
      </w:pPr>
      <w:r w:rsidRPr="00D17B1E">
        <w:t>a) personelin mësimdhënës të brendshëm dhe titullarët e lëndëve kryesore, me karakter formues e profesional, të përcaktuar nga Këshilli Drejtues;</w:t>
      </w:r>
    </w:p>
    <w:p w:rsidR="00ED68FB" w:rsidRPr="00D17B1E" w:rsidRDefault="00ED68FB" w:rsidP="00ED68FB">
      <w:pPr>
        <w:pStyle w:val="Paragrafi"/>
      </w:pPr>
      <w:r w:rsidRPr="00D17B1E">
        <w:t xml:space="preserve">b) një gjyqtar dhe një prokuror, të caktuar nga Këshilli Drejtues  ndërmjet anëtarëve të këtij Këshilli. </w:t>
      </w:r>
    </w:p>
    <w:p w:rsidR="00ED68FB" w:rsidRPr="00D17B1E" w:rsidRDefault="00ED68FB" w:rsidP="00ED68FB">
      <w:pPr>
        <w:pStyle w:val="Paragrafi"/>
      </w:pPr>
      <w:r w:rsidRPr="00D17B1E">
        <w:t xml:space="preserve">2. Detyrat dhe rregullat për funksionimin e këshillit pedagogjik caktohen në Rregulloren e Brendshme të Shkollës së Magjistraturës.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9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nenin 11 bëhen këto ndryshime:</w:t>
      </w:r>
    </w:p>
    <w:p w:rsidR="00ED68FB" w:rsidRPr="00D17B1E" w:rsidRDefault="00ED68FB" w:rsidP="00ED68FB">
      <w:pPr>
        <w:pStyle w:val="Paragrafi"/>
      </w:pPr>
      <w:r w:rsidRPr="00D17B1E">
        <w:t>1. Paragrafi i parë ndryshohet si më poshtë:</w:t>
      </w:r>
    </w:p>
    <w:p w:rsidR="00ED68FB" w:rsidRPr="00D17B1E" w:rsidRDefault="00ED68FB" w:rsidP="00ED68FB">
      <w:pPr>
        <w:pStyle w:val="Paragrafi"/>
      </w:pPr>
      <w:r w:rsidRPr="00D17B1E">
        <w:t>"Komisioni disiplinor kryesohet nga Drejtori i Shkollës dhe ka në përbërje:</w:t>
      </w:r>
    </w:p>
    <w:p w:rsidR="00ED68FB" w:rsidRPr="00D17B1E" w:rsidRDefault="00ED68FB" w:rsidP="00ED68FB">
      <w:pPr>
        <w:pStyle w:val="Paragrafi"/>
      </w:pPr>
      <w:r w:rsidRPr="00D17B1E">
        <w:t>a) një gjyqtar dhe një prokuror, të caktuar nga Këshilli Drejtues i Shkollës, që nuk janë anëtarë të këshillit pedagogjik;</w:t>
      </w:r>
    </w:p>
    <w:p w:rsidR="00ED68FB" w:rsidRPr="00D17B1E" w:rsidRDefault="00ED68FB" w:rsidP="00ED68FB">
      <w:pPr>
        <w:pStyle w:val="Paragrafi"/>
      </w:pPr>
      <w:r w:rsidRPr="00D17B1E">
        <w:t>b) dy pedagogë efektivë të shkollës, të caktuar nga këshilli pedagogjik;</w:t>
      </w:r>
    </w:p>
    <w:p w:rsidR="00ED68FB" w:rsidRPr="00D17B1E" w:rsidRDefault="00ED68FB" w:rsidP="00ED68FB">
      <w:pPr>
        <w:pStyle w:val="Paragrafi"/>
      </w:pPr>
      <w:r w:rsidRPr="00D17B1E">
        <w:t xml:space="preserve">c) dy prej kandidatëve për magjistratë, të zgjedhur çdo vit, me votim të fshehtë, nga Asambleja e kandidatëve për magjistratë. ". </w:t>
      </w:r>
    </w:p>
    <w:p w:rsidR="00ED68FB" w:rsidRPr="00D17B1E" w:rsidRDefault="00ED68FB" w:rsidP="00ED68FB">
      <w:pPr>
        <w:pStyle w:val="Paragrafi"/>
      </w:pPr>
      <w:r w:rsidRPr="00D17B1E">
        <w:t>2. Paragrafi i fundit i pikës 2 riformulohet si më poshtë:</w:t>
      </w:r>
    </w:p>
    <w:p w:rsidR="00ED68FB" w:rsidRPr="00D17B1E" w:rsidRDefault="00ED68FB" w:rsidP="00ED68FB">
      <w:pPr>
        <w:pStyle w:val="Paragrafi"/>
      </w:pPr>
      <w:r w:rsidRPr="00D17B1E">
        <w:t xml:space="preserve">"Mbledhjet e komisionit disiplinor zhvillohen kur në to marrin pjesë jo më pak se gjysma e anëtarëve. 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10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12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12</w:t>
      </w:r>
    </w:p>
    <w:p w:rsidR="00ED68FB" w:rsidRPr="00D17B1E" w:rsidRDefault="00ED68FB" w:rsidP="00ED68FB">
      <w:pPr>
        <w:pStyle w:val="NeniNr"/>
        <w:keepNext w:val="0"/>
      </w:pPr>
    </w:p>
    <w:p w:rsidR="00ED68FB" w:rsidRPr="00D17B1E" w:rsidRDefault="00ED68FB" w:rsidP="00ED68FB">
      <w:pPr>
        <w:pStyle w:val="Paragrafi"/>
      </w:pPr>
      <w:r w:rsidRPr="00D17B1E">
        <w:t>1. Shkeljet disiplinore, që mund të kryhen nga kandidatët për magjistratë, përcaktohen në rregulloren e shkollës. Masat disiplinore, që jepen për këto shkelje, janë:</w:t>
      </w:r>
    </w:p>
    <w:p w:rsidR="00ED68FB" w:rsidRPr="00D17B1E" w:rsidRDefault="00ED68FB" w:rsidP="00ED68FB">
      <w:pPr>
        <w:pStyle w:val="Paragrafi"/>
      </w:pPr>
      <w:r w:rsidRPr="00D17B1E">
        <w:t>a) vërejtje;</w:t>
      </w:r>
    </w:p>
    <w:p w:rsidR="00ED68FB" w:rsidRPr="00D17B1E" w:rsidRDefault="00ED68FB" w:rsidP="00ED68FB">
      <w:pPr>
        <w:pStyle w:val="Paragrafi"/>
      </w:pPr>
      <w:r w:rsidRPr="00D17B1E">
        <w:t>b) vërejtje me shkrim;</w:t>
      </w:r>
    </w:p>
    <w:p w:rsidR="00ED68FB" w:rsidRPr="00D17B1E" w:rsidRDefault="00ED68FB" w:rsidP="00ED68FB">
      <w:pPr>
        <w:pStyle w:val="Paragrafi"/>
      </w:pPr>
      <w:r w:rsidRPr="00D17B1E">
        <w:t>c) vërejtje me paralajmërim;</w:t>
      </w:r>
    </w:p>
    <w:p w:rsidR="00ED68FB" w:rsidRPr="00D17B1E" w:rsidRDefault="00ED68FB" w:rsidP="00ED68FB">
      <w:pPr>
        <w:pStyle w:val="Paragrafi"/>
      </w:pPr>
      <w:r w:rsidRPr="00D17B1E">
        <w:t>ç) transferim nga vendi i stazhit;</w:t>
      </w:r>
    </w:p>
    <w:p w:rsidR="00ED68FB" w:rsidRPr="00D17B1E" w:rsidRDefault="00ED68FB" w:rsidP="00ED68FB">
      <w:pPr>
        <w:pStyle w:val="Paragrafi"/>
      </w:pPr>
      <w:r w:rsidRPr="00D17B1E">
        <w:t>d) ulje në pagë deri në masën 30 për qind, për një periudhë nga 3 deri në 6 muaj;</w:t>
      </w:r>
    </w:p>
    <w:p w:rsidR="00ED68FB" w:rsidRPr="00D17B1E" w:rsidRDefault="00ED68FB" w:rsidP="00ED68FB">
      <w:pPr>
        <w:pStyle w:val="Paragrafi"/>
      </w:pPr>
      <w:r w:rsidRPr="00D17B1E">
        <w:t xml:space="preserve">dh) përjashtim nga shkolla. </w:t>
      </w:r>
    </w:p>
    <w:p w:rsidR="00ED68FB" w:rsidRPr="00D17B1E" w:rsidRDefault="00ED68FB" w:rsidP="00ED68FB">
      <w:pPr>
        <w:pStyle w:val="Paragrafi"/>
      </w:pPr>
      <w:r w:rsidRPr="00D17B1E">
        <w:t xml:space="preserve">2. Masat disiplinore të parashikuara në shkronjat "a", "b" dhe "c" jepen nga Drejtori i Shkollës, kurse ato të parashikuara në shkronjat "ç", "d" dhe "dh" jepen nga komisioni disiplinor, me propozimin e Drejtorit të Shkollës ose të jo më pak se 3 prej anëtarëve të komisionit disiplinor. </w:t>
      </w:r>
    </w:p>
    <w:p w:rsidR="00ED68FB" w:rsidRPr="00D17B1E" w:rsidRDefault="00ED68FB" w:rsidP="00ED68FB">
      <w:pPr>
        <w:pStyle w:val="Paragrafi"/>
      </w:pPr>
      <w:r w:rsidRPr="00D17B1E">
        <w:t xml:space="preserve">3. Asnjë masë disiplinore nuk mund të jepet pa u dëgjuar më parë personi që procedohet. </w:t>
      </w:r>
    </w:p>
    <w:p w:rsidR="00ED68FB" w:rsidRPr="00D17B1E" w:rsidRDefault="00ED68FB" w:rsidP="00ED68FB">
      <w:pPr>
        <w:pStyle w:val="Paragrafi"/>
      </w:pPr>
      <w:r w:rsidRPr="00D17B1E">
        <w:t>4. Masat disiplinore, të dhëna nga Drejtori i Shkollës, mund të ankimohen</w:t>
      </w:r>
    </w:p>
    <w:p w:rsidR="00ED68FB" w:rsidRPr="00D17B1E" w:rsidRDefault="00ED68FB" w:rsidP="00ED68FB">
      <w:pPr>
        <w:pStyle w:val="Paragrafi"/>
      </w:pPr>
      <w:r w:rsidRPr="00D17B1E">
        <w:t xml:space="preserve">në komisionin disiplinor, kurse ato të dhëna nga ky i fundit mund të ankimohen në Gjykatën e Apelit të Tiranës brenda 10 ditëve nga data e komunikimit. Ankimi i bërë nuk e pezullon zbatimin e masës disiplinore për vitin e parë dhe të dytë. </w:t>
      </w:r>
    </w:p>
    <w:p w:rsidR="00ED68FB" w:rsidRDefault="00ED68FB" w:rsidP="00ED68FB">
      <w:pPr>
        <w:pStyle w:val="Paragrafi"/>
      </w:pPr>
      <w:r w:rsidRPr="00D17B1E">
        <w:t xml:space="preserve">5. Masa disiplinore nuk mund të jepet kur ka kaluar 1 vit nga kryerja e shkeljes.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6. Masat disiplinore, të dhëna sipas shkronjave "a" dhe "b" të pikës 1 të këtij neni, shlyhen pas një viti nga data e dhënies së tyre. </w:t>
      </w:r>
    </w:p>
    <w:p w:rsidR="00ED68FB" w:rsidRPr="00D17B1E" w:rsidRDefault="00ED68FB" w:rsidP="00ED68FB">
      <w:pPr>
        <w:pStyle w:val="Paragrafi"/>
      </w:pPr>
      <w:r w:rsidRPr="00D17B1E">
        <w:t xml:space="preserve">7. Rregullat e hollësishme për procedimin disiplinor caktohen nga Këshilli Drejtues i Shkollës. </w:t>
      </w:r>
    </w:p>
    <w:p w:rsidR="00ED68FB" w:rsidRPr="00D17B1E" w:rsidRDefault="00ED68FB" w:rsidP="00ED68FB">
      <w:pPr>
        <w:pStyle w:val="Paragrafi"/>
      </w:pPr>
      <w:r w:rsidRPr="00D17B1E">
        <w:t xml:space="preserve">8. Procedurat dhe vendimet e marra për procedimin disiplinor të kandidatëve për magjistratë pasqyrohen në dosjen e tyre personale.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11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Në nenin 13 paragrafi i parë, fjalët "më 1 tetor" zëvendësohen me fjalët "të hënën e parë të muajit tetor".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12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Në nenin 14 shkronja “b” ndryshohet si më poshtë:</w:t>
      </w:r>
    </w:p>
    <w:p w:rsidR="00ED68FB" w:rsidRPr="00D17B1E" w:rsidRDefault="00ED68FB" w:rsidP="00ED68FB">
      <w:pPr>
        <w:pStyle w:val="Paragrafi"/>
      </w:pPr>
      <w:r w:rsidRPr="00D17B1E">
        <w:t xml:space="preserve">"b) një vit praktikë nën kujdesin e një pedagogu të shkollës dhe nën drejtimin e një gjyqtari apo prokurori me kualifikim të lartë.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13</w:t>
      </w:r>
    </w:p>
    <w:p w:rsidR="00ED68FB" w:rsidRPr="00D17B1E" w:rsidRDefault="00ED68FB" w:rsidP="00ED68FB">
      <w:pPr>
        <w:pStyle w:val="NeniNr"/>
        <w:keepNext w:val="0"/>
      </w:pPr>
    </w:p>
    <w:p w:rsidR="00ED68FB" w:rsidRPr="00D17B1E" w:rsidRDefault="00ED68FB" w:rsidP="00ED68FB">
      <w:pPr>
        <w:pStyle w:val="Paragrafi"/>
      </w:pPr>
      <w:r w:rsidRPr="00D17B1E">
        <w:t>Në nenin 15 bëhen këto ndryshime:</w:t>
      </w:r>
    </w:p>
    <w:p w:rsidR="00ED68FB" w:rsidRPr="00D17B1E" w:rsidRDefault="00ED68FB" w:rsidP="00ED68FB">
      <w:pPr>
        <w:pStyle w:val="Paragrafi"/>
      </w:pPr>
      <w:r w:rsidRPr="00D17B1E">
        <w:t xml:space="preserve">1. Në paragrafin e parë, fjala "i përhershëm" zëvendësohet me fjalën "i brendshëm.". </w:t>
      </w:r>
    </w:p>
    <w:p w:rsidR="00ED68FB" w:rsidRPr="00D17B1E" w:rsidRDefault="00ED68FB" w:rsidP="00ED68FB">
      <w:pPr>
        <w:pStyle w:val="Paragrafi"/>
      </w:pPr>
      <w:r w:rsidRPr="00D17B1E">
        <w:t xml:space="preserve">2. Paragrafi i dytë shfuqizohet.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14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16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16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Për pranimin e kandidatëve veprohet në këtë mënyrë:</w:t>
      </w:r>
    </w:p>
    <w:p w:rsidR="00ED68FB" w:rsidRDefault="00ED68FB" w:rsidP="00ED68FB">
      <w:pPr>
        <w:pStyle w:val="Paragrafi"/>
      </w:pPr>
      <w:r w:rsidRPr="00D17B1E">
        <w:t xml:space="preserve">Drejtori i Shkollës, në përputhje me numrin e vendeve vakante, të përcaktuara nga Këshilli i Lartë i Drejtësisë për kandidatët për gjyqtarë dhe nga Prokurori i Përgjithshëm për kandidatët për prokurorë, shpall njoftimin për paraqitjen e kërkesave të kandidatëve, duke bërë të njohur dokumentet që duhet të shoqërojnë këtë kërkesë, datën e mbarimit të afatit për paraqitjen e tyre dhe listën e lëndëve, që do të shërbejnë si bazë për testimin e kandidatëve.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15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Në nenin 17 paragrafi i parë hiqen fjalët "me gojë". </w:t>
      </w:r>
    </w:p>
    <w:p w:rsidR="00ED68FB" w:rsidRPr="00D17B1E" w:rsidRDefault="00ED68FB" w:rsidP="00ED68FB">
      <w:pPr>
        <w:pStyle w:val="Paragrafi"/>
        <w:ind w:firstLine="0"/>
      </w:pPr>
    </w:p>
    <w:p w:rsidR="00ED68FB" w:rsidRPr="00D17B1E" w:rsidRDefault="00ED68FB" w:rsidP="00ED68FB">
      <w:pPr>
        <w:pStyle w:val="NeniNr"/>
        <w:keepNext w:val="0"/>
      </w:pPr>
      <w:r w:rsidRPr="00D17B1E">
        <w:t>Neni 16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19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19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Në përfundim të periudhës së parashikuar në shkronjën "b" të nenit 14 të këtij ligji, sipas vlerësimit të bërë nga këshilli pedagogjik i shkollës, kandidatët për magjistratë, sipas profileve të caktuara, caktohen përkohësisht për të kryer stazhin profesional si gjyqtarë dhe prokurorë nga Presidenti i Republikës, me propozimin, përkatësisht, të Këshillit të Lartë të Drejtësisë dhe të Prokurorit të Përgjithshëm. ". </w:t>
      </w:r>
    </w:p>
    <w:p w:rsidR="00ED68FB" w:rsidRPr="00D17B1E" w:rsidRDefault="00ED68FB" w:rsidP="00ED68FB">
      <w:pPr>
        <w:pStyle w:val="NeniNr"/>
        <w:keepNext w:val="0"/>
      </w:pPr>
      <w:r w:rsidRPr="00D17B1E">
        <w:t>Neni 17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Pas nenit 19 shtohet neni 19/1 me këtë përmbajtje: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19/ 1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Vlerësimi i këshillit pedagogjik bëhet me 5 shkallë:</w:t>
      </w:r>
    </w:p>
    <w:p w:rsidR="00ED68FB" w:rsidRPr="00D17B1E" w:rsidRDefault="00ED68FB" w:rsidP="00ED68FB">
      <w:pPr>
        <w:pStyle w:val="Paragrafi"/>
      </w:pPr>
      <w:r>
        <w:t xml:space="preserve">a) </w:t>
      </w:r>
      <w:r w:rsidRPr="00D17B1E">
        <w:t xml:space="preserve">shkëlqyeshëm; </w:t>
      </w:r>
    </w:p>
    <w:p w:rsidR="00ED68FB" w:rsidRPr="00D17B1E" w:rsidRDefault="00ED68FB" w:rsidP="00ED68FB">
      <w:pPr>
        <w:pStyle w:val="Paragrafi"/>
      </w:pPr>
      <w:r>
        <w:t xml:space="preserve">b) </w:t>
      </w:r>
      <w:r w:rsidRPr="00D17B1E">
        <w:t xml:space="preserve">shumë mirë; </w:t>
      </w:r>
    </w:p>
    <w:p w:rsidR="00ED68FB" w:rsidRPr="00D17B1E" w:rsidRDefault="00ED68FB" w:rsidP="00ED68FB">
      <w:pPr>
        <w:pStyle w:val="Paragrafi"/>
      </w:pPr>
      <w:r>
        <w:t xml:space="preserve">c) </w:t>
      </w:r>
      <w:r w:rsidRPr="00D17B1E">
        <w:t>mirë;</w:t>
      </w:r>
    </w:p>
    <w:p w:rsidR="00ED68FB" w:rsidRPr="00D17B1E" w:rsidRDefault="00ED68FB" w:rsidP="00ED68FB">
      <w:pPr>
        <w:pStyle w:val="Paragrafi"/>
      </w:pPr>
      <w:r w:rsidRPr="00D17B1E">
        <w:t xml:space="preserve">ç) mjaftueshëm; </w:t>
      </w:r>
    </w:p>
    <w:p w:rsidR="00ED68FB" w:rsidRPr="00D17B1E" w:rsidRDefault="00ED68FB" w:rsidP="00ED68FB">
      <w:pPr>
        <w:pStyle w:val="Paragrafi"/>
      </w:pPr>
      <w:r w:rsidRPr="00D17B1E">
        <w:t xml:space="preserve">d) pamjaftueshëm. </w:t>
      </w:r>
    </w:p>
    <w:p w:rsidR="00ED68FB" w:rsidRPr="00D17B1E" w:rsidRDefault="00ED68FB" w:rsidP="00ED68FB">
      <w:pPr>
        <w:pStyle w:val="Paragrafi"/>
      </w:pPr>
      <w:r w:rsidRPr="00D17B1E">
        <w:t xml:space="preserve">Rregullat dhe procedurat e vlerësimit përcaktohen në Rregulloren e Brendshme të Shkollës së Magjistraturës.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18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20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20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Vlerësimi përfundimtar i kandidatëve bëhet nga këshilli pedagogjik, në bazë të rezultateve teorike dhe praktike të stazhit. </w:t>
      </w:r>
    </w:p>
    <w:p w:rsidR="00ED68FB" w:rsidRPr="00D17B1E" w:rsidRDefault="00ED68FB" w:rsidP="00ED68FB">
      <w:pPr>
        <w:pStyle w:val="Paragrafi"/>
      </w:pPr>
      <w:r w:rsidRPr="00D17B1E">
        <w:t xml:space="preserve">Me kërkesë të Drejtorit të Shkollës, kryetari i gjykatës ose drejtuesi i prokurorisë, ku zhvillohet stazhi, caktojnë gjyqtarë ose prokurorë, të cilët, pasi kontrollojnë punën e stazhierit, paraqesin raporte vlerësimi për të. </w:t>
      </w:r>
    </w:p>
    <w:p w:rsidR="00ED68FB" w:rsidRPr="00D17B1E" w:rsidRDefault="00ED68FB" w:rsidP="00ED68FB">
      <w:pPr>
        <w:pStyle w:val="Paragrafi"/>
      </w:pPr>
      <w:r w:rsidRPr="00D17B1E">
        <w:t xml:space="preserve">Drejtoria e shkollës i dërgon Presidentit të Republikës të dhënat e procesit të vlerësimit për të bërë emërimin përfundimtar të tyre në vendet vakante, në përputhje me shkallën e vlerësimit të tyre nga shkolla, pas propozimeve të bëra, përkatësisht, nga Këshilli i Lartë i Drejtësisë për gjyqtarët dhe nga Prokurori i Përgjithshëm për prokurorët. </w:t>
      </w:r>
    </w:p>
    <w:p w:rsidR="00ED68FB" w:rsidRPr="00D17B1E" w:rsidRDefault="00ED68FB" w:rsidP="00ED68FB">
      <w:pPr>
        <w:pStyle w:val="Paragrafi"/>
      </w:pPr>
      <w:r w:rsidRPr="00D17B1E">
        <w:t xml:space="preserve">Kur këto vende mungojnë, ata që janë në pritje të emërimit përfitojnë pagën dhe të drejtat e tjera, përkatësisht, të gjyqtarit ose të prokurorit. </w:t>
      </w:r>
    </w:p>
    <w:p w:rsidR="00ED68FB" w:rsidRPr="00D17B1E" w:rsidRDefault="00ED68FB" w:rsidP="00ED68FB">
      <w:pPr>
        <w:pStyle w:val="Paragrafi"/>
      </w:pPr>
      <w:r w:rsidRPr="00D17B1E">
        <w:t xml:space="preserve">Kandidati për gjyqtar ose prokuror, në mungesë të vendeve të lira, me pëlqimin e tij, mund të punojë në administratën gjyqësore, në atë të prokurorisë, në Ministrinë e Drejtësisë ose si ndihmës ligjor në Gjykatën e Lartë deri në hapjen e vendit për gjyqtar ose prokuror.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19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22 ndryshohet si më poshtë:</w:t>
      </w:r>
    </w:p>
    <w:p w:rsidR="00ED68FB" w:rsidRPr="00D17B1E" w:rsidRDefault="00ED68FB" w:rsidP="00ED68FB">
      <w:pPr>
        <w:pStyle w:val="NeniNr"/>
        <w:keepNext w:val="0"/>
      </w:pPr>
    </w:p>
    <w:p w:rsidR="00ED68FB" w:rsidRPr="00D17B1E" w:rsidRDefault="00ED68FB" w:rsidP="00ED68FB">
      <w:pPr>
        <w:pStyle w:val="NeniNr"/>
        <w:keepNext w:val="0"/>
      </w:pPr>
      <w:r w:rsidRPr="00D17B1E">
        <w:t>"Neni 22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Magjistratët e emëruar që, pa shkaqe të përligjura, nuk paraqiten në detyrë, heqin dorë apo kërkojnë largimin nga detyra, pa kaluar 5 vjet nga emërimi i tyre, detyrohen t'i kthejnë Shkollës së Magjistraturës shpërblimin që kanë marrë gjatë periudhës së parashikuar në shkronjat "a" dhe "b" të nenit 14 të këtij ligji, në proporcion me kohën e mospërmbushjes së detyrimit. </w:t>
      </w:r>
    </w:p>
    <w:p w:rsidR="00ED68FB" w:rsidRPr="00D17B1E" w:rsidRDefault="00ED68FB" w:rsidP="00ED68FB">
      <w:pPr>
        <w:pStyle w:val="Paragrafi"/>
      </w:pPr>
      <w:r w:rsidRPr="00D17B1E">
        <w:t xml:space="preserve">Kthimi i shpërblimit, sipas paragrafit të dytë të nenit 18 dhe paragrafit të parë të këtij neni, bëhet me urdhër të Drejtorit të Shkollës, që përbën titull ekzekutiv dhe ekzekutohet nga zyra e përmbarimit. ". </w:t>
      </w:r>
    </w:p>
    <w:p w:rsidR="00ED68FB" w:rsidRDefault="00ED68FB" w:rsidP="00ED68FB">
      <w:pPr>
        <w:pStyle w:val="Paragrafi"/>
      </w:pP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20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23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23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Gjyqtarët dhe prokurorët e gjykatave e të prokurorive të shkallës së parë dhe të gjykatave të apeleve i nënshtrohen formimit vazhdues. </w:t>
      </w:r>
    </w:p>
    <w:p w:rsidR="00ED68FB" w:rsidRPr="00D17B1E" w:rsidRDefault="00ED68FB" w:rsidP="00ED68FB">
      <w:pPr>
        <w:pStyle w:val="Paragrafi"/>
      </w:pPr>
      <w:r w:rsidRPr="00D17B1E">
        <w:t xml:space="preserve">Periudha e formimit vazhdues nuk duhet të kalojë më shumë se 20 ditë në vit dhe jo më shumë se 60 ditë gjatë pesë vjetëve. </w:t>
      </w:r>
    </w:p>
    <w:p w:rsidR="00ED68FB" w:rsidRPr="00D17B1E" w:rsidRDefault="00ED68FB" w:rsidP="00ED68FB">
      <w:pPr>
        <w:pStyle w:val="Paragrafi"/>
      </w:pPr>
      <w:r w:rsidRPr="00D17B1E">
        <w:t xml:space="preserve">Programi i formimit vazhdues hartohet nga Drejtori i Shkollës pasi të jetë marrë, paraprakisht, mendimi i Kryetarit të Gjykatës së Lartë, Prokurorit të Përgjithshëm, Ministrisë së Drejtësisë, Këshillit të Lartë të Drejtësisë dhe Këshillit Pedagogjik të Shkollës. Programi i formimit vazhdues miratohet nga Këshilli Drejtues i Shkollës. </w:t>
      </w:r>
    </w:p>
    <w:p w:rsidR="00ED68FB" w:rsidRPr="00D17B1E" w:rsidRDefault="00ED68FB" w:rsidP="00ED68FB">
      <w:pPr>
        <w:pStyle w:val="Paragrafi"/>
      </w:pPr>
      <w:r w:rsidRPr="00D17B1E">
        <w:t xml:space="preserve">Pjesëmarrja në këto trajnime është e detyrueshme. </w:t>
      </w:r>
    </w:p>
    <w:p w:rsidR="00ED68FB" w:rsidRPr="00D17B1E" w:rsidRDefault="00ED68FB" w:rsidP="00ED68FB">
      <w:pPr>
        <w:pStyle w:val="Paragrafi"/>
      </w:pPr>
      <w:r w:rsidRPr="00D17B1E">
        <w:t xml:space="preserve">Shpenzimet e udhëtimit dhe të qëndrimit në këto veprimtari mbulohen me fonde buxhetore, të parashikuara për këtë qëllim, përkatësisht nga fondet e Zyrës së Administrimit të Buxhetit Gjyqësor, të Prokurorisë së Përgjithshme dhe nga burime të tjera të ligjshme, të paracaktuara për këto veprimtari.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21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24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24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Propozimet për pjesëmarrjen e secilit gjyqtar dhe prokuror në veprimtaritë konkrete të formimit vazhdues i bëhen Drejtorit të Shkollës së Magjistraturës, përkatësisht, nga kryetari i gjykatës së shkallës së parë ose gjykatës së apelit dhe nga drejtuesi i prokurorive pranë këtyre gjykatave. </w:t>
      </w:r>
    </w:p>
    <w:p w:rsidR="00ED68FB" w:rsidRPr="00D17B1E" w:rsidRDefault="00ED68FB" w:rsidP="00ED68FB">
      <w:pPr>
        <w:pStyle w:val="Paragrafi"/>
      </w:pPr>
      <w:r w:rsidRPr="00D17B1E">
        <w:t xml:space="preserve">Me propozim të Drejtorit të Shkollës së Magjistraturës, Këshilli i Lartë i Drejtësisë për gjyqtarët dhe Prokurori i Përgjithshëm për prokurorët, miratojnë listat me emrat e personave, që do të marrin pjesë në trajnimin vazhdues, për një periudhë të paktën 1-vjeçare, sipas veprimtarive përkatëse, të përcaktuara në programin e formimit vazhdues.".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22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>Neni 25 ndryshohet si më poshtë: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"Neni 25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Gjyqtarët dhe prokurorët, që marrin pjesë në formimin vazhdues, pajisen me certifikatë, të lëshuar nga Drejtori i Shkollës. Një kopje e certifikatës vendoset në dosjen personale të gjyqtarëve dhe prokurorëve. ". 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23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Në të gjitha nenet e këtij ligji fjalët "Gjykata e Kasacionit" zëvendësohen me fjalët "Gjykata e Lartë". Fjalët "bordi" ose "bordi i drejtimit" zëvendësohen me fjalët "Këshilli Drejtues", ndërsa fjalët "këshilli disiplinor" zëvendësohen me fjalët "komisioni disiplinor". </w:t>
      </w:r>
    </w:p>
    <w:p w:rsidR="00ED68FB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NeniNr"/>
        <w:keepNext w:val="0"/>
      </w:pPr>
      <w:r w:rsidRPr="00D17B1E">
        <w:t>Neni 24</w:t>
      </w:r>
    </w:p>
    <w:p w:rsidR="00ED68FB" w:rsidRPr="00D17B1E" w:rsidRDefault="00ED68FB" w:rsidP="00ED68FB">
      <w:pPr>
        <w:pStyle w:val="Paragrafi"/>
      </w:pPr>
    </w:p>
    <w:p w:rsidR="00ED68FB" w:rsidRPr="00D17B1E" w:rsidRDefault="00ED68FB" w:rsidP="00ED68FB">
      <w:pPr>
        <w:pStyle w:val="Paragrafi"/>
      </w:pPr>
      <w:r w:rsidRPr="00D17B1E">
        <w:t xml:space="preserve">Ky ligj hyn në fuqi 15 ditë pas botimit në Fletoren Zyrtare. </w:t>
      </w:r>
    </w:p>
    <w:p w:rsidR="00ED68FB" w:rsidRPr="00D17B1E" w:rsidRDefault="00ED68FB" w:rsidP="00ED68FB">
      <w:pPr>
        <w:pStyle w:val="Paragrafi"/>
      </w:pPr>
    </w:p>
    <w:p w:rsidR="00ED68FB" w:rsidRPr="0006618D" w:rsidRDefault="00ED68FB" w:rsidP="00ED68FB">
      <w:pPr>
        <w:pStyle w:val="Shpallja"/>
        <w:rPr>
          <w:sz w:val="23"/>
          <w:szCs w:val="23"/>
        </w:rPr>
      </w:pPr>
      <w:r w:rsidRPr="0006618D">
        <w:rPr>
          <w:sz w:val="23"/>
          <w:szCs w:val="23"/>
        </w:rPr>
        <w:t>Shpallur me dekretin nr.4</w:t>
      </w:r>
      <w:r>
        <w:rPr>
          <w:sz w:val="23"/>
          <w:szCs w:val="23"/>
        </w:rPr>
        <w:t>620</w:t>
      </w:r>
      <w:r w:rsidRPr="0006618D">
        <w:rPr>
          <w:sz w:val="23"/>
          <w:szCs w:val="23"/>
        </w:rPr>
        <w:t xml:space="preserve">, datë </w:t>
      </w:r>
      <w:r>
        <w:rPr>
          <w:sz w:val="23"/>
          <w:szCs w:val="23"/>
        </w:rPr>
        <w:t>6.6</w:t>
      </w:r>
      <w:r w:rsidRPr="0006618D">
        <w:rPr>
          <w:sz w:val="23"/>
          <w:szCs w:val="23"/>
        </w:rPr>
        <w:t>.2005 të Presidentit të Republikës së Shqipërisë, Alfred Moisiu</w:t>
      </w:r>
    </w:p>
    <w:sectPr w:rsidR="00ED68FB" w:rsidRPr="0006618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D68FB"/>
    <w:rsid w:val="00EE2805"/>
    <w:rsid w:val="00F15D98"/>
    <w:rsid w:val="00F52BF2"/>
    <w:rsid w:val="00F55282"/>
    <w:rsid w:val="00F95181"/>
    <w:rsid w:val="00FB705B"/>
    <w:rsid w:val="00FD4FC8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2221C2-DFB1-44C4-8787-410883AD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D68F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2019-03-16T14:23:00Z</dcterms:created>
  <dcterms:modified xsi:type="dcterms:W3CDTF">2019-03-16T14:23:00Z</dcterms:modified>
</cp:coreProperties>
</file>