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362" w:rsidRPr="007E456D" w:rsidRDefault="00E46362" w:rsidP="00E46362">
      <w:pPr>
        <w:pStyle w:val="Akti"/>
        <w:keepNext w:val="0"/>
        <w:rPr>
          <w:sz w:val="21"/>
          <w:szCs w:val="21"/>
          <w:lang w:val="it-IT"/>
        </w:rPr>
      </w:pPr>
      <w:bookmarkStart w:id="0" w:name="_GoBack"/>
      <w:bookmarkEnd w:id="0"/>
      <w:r w:rsidRPr="007E456D">
        <w:rPr>
          <w:sz w:val="21"/>
          <w:szCs w:val="21"/>
          <w:lang w:val="it-IT"/>
        </w:rPr>
        <w:t>LIGJ</w:t>
      </w:r>
    </w:p>
    <w:p w:rsidR="00E46362" w:rsidRPr="007E456D" w:rsidRDefault="00E46362" w:rsidP="00E46362">
      <w:pPr>
        <w:pStyle w:val="NumriData"/>
        <w:keepNext w:val="0"/>
        <w:rPr>
          <w:sz w:val="21"/>
          <w:szCs w:val="21"/>
          <w:lang w:val="it-IT"/>
        </w:rPr>
      </w:pPr>
      <w:r w:rsidRPr="007E456D">
        <w:rPr>
          <w:sz w:val="21"/>
          <w:szCs w:val="21"/>
          <w:lang w:val="it-IT"/>
        </w:rPr>
        <w:t>Nr.9393, datë 12.5.2005</w:t>
      </w:r>
    </w:p>
    <w:p w:rsidR="00E46362" w:rsidRPr="0059080A" w:rsidRDefault="00E46362" w:rsidP="00E46362">
      <w:pPr>
        <w:pStyle w:val="Paragrafi"/>
        <w:rPr>
          <w:sz w:val="13"/>
          <w:szCs w:val="21"/>
          <w:lang w:val="it-IT"/>
        </w:rPr>
      </w:pPr>
    </w:p>
    <w:p w:rsidR="00E46362" w:rsidRPr="007E456D" w:rsidRDefault="00E46362" w:rsidP="00E46362">
      <w:pPr>
        <w:pStyle w:val="Titulli"/>
        <w:keepNext w:val="0"/>
        <w:rPr>
          <w:sz w:val="21"/>
          <w:szCs w:val="21"/>
          <w:lang w:val="it-IT"/>
        </w:rPr>
      </w:pPr>
      <w:r w:rsidRPr="007E456D">
        <w:rPr>
          <w:sz w:val="21"/>
          <w:szCs w:val="21"/>
          <w:lang w:val="it-IT"/>
        </w:rPr>
        <w:t>PËR RATIFIKIMIN E “MARRËVESHJES SË HUASË DHE FINANCIARE PËR PROJEKTIN E NDËRTIMIT TË LINJËS 400 KV TIRANË-PODGORICË, NDËRMJET KORPORATËS ELEKTROENERGJETIKE SHQIPTARE (KESH, SHA) DHE KREDITANSTALT FUR WIEDERAUFBAU, FRANKFURT AM MAIN (KFW), MARRËVESHJES SË GARANCISË NDËRMJET MINISTRISË SË FINANCAVE TË REPUBLIKËS SË SHQIPËRISË DHE KREDITANSTALT FUR WIEDERAUFBAU, FRANKFURT AM MAIN (KFW), SI DHE TË MARRËVESHJES SË ARBITRAZHIT NDËRMJET KORPORATËS ELEKTROENERGJETIKE SHQIPTARE (KESH, SHA) DHE KREDITANSTALT FUR WIEDERAUFBAU, FRANKFURT AM MAIN (KFW)”</w:t>
      </w:r>
    </w:p>
    <w:p w:rsidR="00E46362" w:rsidRPr="0059080A" w:rsidRDefault="00E46362" w:rsidP="00E46362">
      <w:pPr>
        <w:pStyle w:val="Paragrafi"/>
        <w:rPr>
          <w:sz w:val="11"/>
          <w:szCs w:val="21"/>
          <w:lang w:val="it-IT"/>
        </w:rPr>
      </w:pPr>
    </w:p>
    <w:p w:rsidR="00E46362" w:rsidRPr="007E456D" w:rsidRDefault="00E46362" w:rsidP="00E46362">
      <w:pPr>
        <w:pStyle w:val="BazLigjPropozues"/>
        <w:keepNext w:val="0"/>
        <w:rPr>
          <w:sz w:val="21"/>
          <w:szCs w:val="21"/>
          <w:lang w:val="it-IT"/>
        </w:rPr>
      </w:pPr>
      <w:r w:rsidRPr="007E456D">
        <w:rPr>
          <w:sz w:val="21"/>
          <w:szCs w:val="21"/>
          <w:lang w:val="it-IT"/>
        </w:rPr>
        <w:t xml:space="preserve">Në mbështetje të neneve 78, 83 pika 1 dhe 121 pika 1 të Kushtetutës, me propozimin e Këshillit të Ministrave, </w:t>
      </w:r>
    </w:p>
    <w:p w:rsidR="00E46362" w:rsidRDefault="00E46362" w:rsidP="00E46362">
      <w:pPr>
        <w:pStyle w:val="Paragrafi"/>
        <w:rPr>
          <w:sz w:val="13"/>
          <w:szCs w:val="21"/>
          <w:lang w:val="it-IT"/>
        </w:rPr>
      </w:pPr>
    </w:p>
    <w:p w:rsidR="00E46362" w:rsidRPr="0059080A" w:rsidRDefault="00E46362" w:rsidP="00E46362">
      <w:pPr>
        <w:pStyle w:val="Paragrafi"/>
        <w:rPr>
          <w:sz w:val="13"/>
          <w:szCs w:val="21"/>
          <w:lang w:val="it-IT"/>
        </w:rPr>
      </w:pPr>
    </w:p>
    <w:p w:rsidR="00E46362" w:rsidRPr="007E456D" w:rsidRDefault="00E46362" w:rsidP="00E46362">
      <w:pPr>
        <w:pStyle w:val="VENDOSI"/>
        <w:keepNext w:val="0"/>
        <w:rPr>
          <w:sz w:val="21"/>
          <w:szCs w:val="21"/>
          <w:lang w:val="it-IT"/>
        </w:rPr>
      </w:pPr>
      <w:r w:rsidRPr="007E456D">
        <w:rPr>
          <w:sz w:val="21"/>
          <w:szCs w:val="21"/>
          <w:lang w:val="it-IT"/>
        </w:rPr>
        <w:t>KUVENDI</w:t>
      </w:r>
    </w:p>
    <w:p w:rsidR="00E46362" w:rsidRPr="007E456D" w:rsidRDefault="00E46362" w:rsidP="00E46362">
      <w:pPr>
        <w:pStyle w:val="VENDOSI"/>
        <w:keepNext w:val="0"/>
        <w:rPr>
          <w:sz w:val="21"/>
          <w:szCs w:val="21"/>
          <w:lang w:val="it-IT"/>
        </w:rPr>
      </w:pPr>
      <w:r w:rsidRPr="007E456D">
        <w:rPr>
          <w:sz w:val="21"/>
          <w:szCs w:val="21"/>
          <w:lang w:val="it-IT"/>
        </w:rPr>
        <w:t>I REPUBLIKËS SË SHQIPËRISË</w:t>
      </w:r>
    </w:p>
    <w:p w:rsidR="00E46362" w:rsidRPr="0059080A" w:rsidRDefault="00E46362" w:rsidP="00E46362">
      <w:pPr>
        <w:pStyle w:val="VENDOSI"/>
        <w:keepNext w:val="0"/>
        <w:rPr>
          <w:sz w:val="13"/>
          <w:szCs w:val="21"/>
          <w:lang w:val="it-IT"/>
        </w:rPr>
      </w:pPr>
    </w:p>
    <w:p w:rsidR="00E46362" w:rsidRPr="007E456D" w:rsidRDefault="00E46362" w:rsidP="00E46362">
      <w:pPr>
        <w:pStyle w:val="VENDOSI"/>
        <w:keepNext w:val="0"/>
        <w:rPr>
          <w:sz w:val="21"/>
          <w:szCs w:val="21"/>
          <w:lang w:val="it-IT"/>
        </w:rPr>
      </w:pPr>
      <w:r w:rsidRPr="007E456D">
        <w:rPr>
          <w:sz w:val="21"/>
          <w:szCs w:val="21"/>
          <w:lang w:val="it-IT"/>
        </w:rPr>
        <w:t>VENDOSI:</w:t>
      </w:r>
    </w:p>
    <w:p w:rsidR="00E46362" w:rsidRPr="0059080A" w:rsidRDefault="00E46362" w:rsidP="00E46362">
      <w:pPr>
        <w:pStyle w:val="Paragrafi"/>
        <w:rPr>
          <w:sz w:val="11"/>
          <w:szCs w:val="21"/>
          <w:lang w:val="it-IT"/>
        </w:rPr>
      </w:pPr>
    </w:p>
    <w:p w:rsidR="00E46362" w:rsidRDefault="00E46362" w:rsidP="00E46362">
      <w:pPr>
        <w:pStyle w:val="NeniNr"/>
        <w:keepNext w:val="0"/>
        <w:rPr>
          <w:sz w:val="21"/>
          <w:szCs w:val="21"/>
          <w:lang w:val="it-IT"/>
        </w:rPr>
      </w:pPr>
      <w:r w:rsidRPr="007E456D">
        <w:rPr>
          <w:sz w:val="21"/>
          <w:szCs w:val="21"/>
          <w:lang w:val="it-IT"/>
        </w:rPr>
        <w:t>Neni 1</w:t>
      </w:r>
    </w:p>
    <w:p w:rsidR="00E46362" w:rsidRPr="0059080A" w:rsidRDefault="00E46362" w:rsidP="00E46362">
      <w:pPr>
        <w:pStyle w:val="Paragrafi"/>
      </w:pPr>
    </w:p>
    <w:p w:rsidR="00E46362" w:rsidRPr="007E456D" w:rsidRDefault="00E46362" w:rsidP="00E46362">
      <w:pPr>
        <w:pStyle w:val="Paragrafi"/>
        <w:rPr>
          <w:sz w:val="21"/>
          <w:szCs w:val="21"/>
          <w:lang w:val="it-IT"/>
        </w:rPr>
      </w:pPr>
      <w:r w:rsidRPr="007E456D">
        <w:rPr>
          <w:sz w:val="21"/>
          <w:szCs w:val="21"/>
          <w:lang w:val="it-IT"/>
        </w:rPr>
        <w:t>Ratifikohet  “Marrëveshja e huasë dhe financiare për projektin e ndërtimit të linjës 400 kV Tiranë-Podgoricë, ndërmjet Korporatës Elektroenergjetike Shqiptare (KESH, sha) dhe Kreditanstalt Fur Wiederaufbau, Frankfurt am Main (KfW), marrëveshja e garancisë ndërmjet Ministrisë së Financave të Republikës së Shqipërisë dhe Kreditanstalt Fur Wiederaufbau, Frankfurt am Main (KfW), si dhe marrëveshja e arbitrazhit ndërmjet Korporatës Elektroenergjetike Shqiptare (KESH, sha) dhe Kreditanstalt Fur Wiederaufbau, Frankfurt am Main (KfW)”.</w:t>
      </w:r>
    </w:p>
    <w:p w:rsidR="00E46362" w:rsidRPr="007E456D" w:rsidRDefault="00E46362" w:rsidP="00E46362">
      <w:pPr>
        <w:pStyle w:val="Paragrafi"/>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2</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Ky ligj hyn në fuqi 15 ditë pas botimit në Fletoren Zyrtare.</w:t>
      </w:r>
    </w:p>
    <w:p w:rsidR="00E46362" w:rsidRPr="007E456D" w:rsidRDefault="00E46362" w:rsidP="00E46362">
      <w:pPr>
        <w:pStyle w:val="Paragrafi"/>
        <w:rPr>
          <w:sz w:val="21"/>
          <w:szCs w:val="21"/>
          <w:lang w:val="it-IT"/>
        </w:rPr>
      </w:pPr>
    </w:p>
    <w:p w:rsidR="00E46362" w:rsidRPr="007B6AF0" w:rsidRDefault="00E46362" w:rsidP="00E46362">
      <w:pPr>
        <w:pStyle w:val="Shpallja"/>
        <w:rPr>
          <w:sz w:val="23"/>
          <w:szCs w:val="23"/>
        </w:rPr>
      </w:pPr>
      <w:r w:rsidRPr="007B6AF0">
        <w:rPr>
          <w:sz w:val="23"/>
          <w:szCs w:val="23"/>
        </w:rPr>
        <w:t>Shpallur me dekretin nr.4598, datë 1.6.2005 të Presidentit të Republikës së Shqipërisë, Alfred Moisiu</w:t>
      </w:r>
    </w:p>
    <w:p w:rsidR="00E46362" w:rsidRPr="007E456D" w:rsidRDefault="00E46362" w:rsidP="00E46362">
      <w:pPr>
        <w:pStyle w:val="Paragrafi"/>
        <w:rPr>
          <w:sz w:val="21"/>
          <w:szCs w:val="21"/>
          <w:lang w:val="sq-AL"/>
        </w:rPr>
      </w:pPr>
    </w:p>
    <w:p w:rsidR="00E46362" w:rsidRPr="007E456D" w:rsidRDefault="00E46362" w:rsidP="00E46362">
      <w:pPr>
        <w:pStyle w:val="Titulli"/>
        <w:keepNext w:val="0"/>
        <w:rPr>
          <w:sz w:val="21"/>
          <w:szCs w:val="21"/>
          <w:lang w:val="it-IT"/>
        </w:rPr>
      </w:pPr>
      <w:r>
        <w:rPr>
          <w:sz w:val="21"/>
          <w:szCs w:val="21"/>
          <w:lang w:val="it-IT"/>
        </w:rPr>
        <w:t>MarrË</w:t>
      </w:r>
      <w:r w:rsidRPr="007E456D">
        <w:rPr>
          <w:sz w:val="21"/>
          <w:szCs w:val="21"/>
          <w:lang w:val="it-IT"/>
        </w:rPr>
        <w:t>veshje Huaje dhe Financiare</w:t>
      </w:r>
    </w:p>
    <w:p w:rsidR="00E46362" w:rsidRPr="007E456D" w:rsidRDefault="00E46362" w:rsidP="00E46362">
      <w:pPr>
        <w:pStyle w:val="TitulliTitull"/>
        <w:keepNext w:val="0"/>
        <w:rPr>
          <w:sz w:val="21"/>
          <w:szCs w:val="21"/>
          <w:lang w:val="it-IT"/>
        </w:rPr>
      </w:pPr>
      <w:r w:rsidRPr="007E456D">
        <w:rPr>
          <w:sz w:val="21"/>
          <w:szCs w:val="21"/>
          <w:lang w:val="it-IT"/>
        </w:rPr>
        <w:t>Nd</w:t>
      </w:r>
      <w:r>
        <w:rPr>
          <w:sz w:val="21"/>
          <w:szCs w:val="21"/>
          <w:lang w:val="it-IT"/>
        </w:rPr>
        <w:t>Ë</w:t>
      </w:r>
      <w:r w:rsidRPr="007E456D">
        <w:rPr>
          <w:sz w:val="21"/>
          <w:szCs w:val="21"/>
          <w:lang w:val="it-IT"/>
        </w:rPr>
        <w:t>rmjet KfW, Frankfurt</w:t>
      </w:r>
      <w:r>
        <w:rPr>
          <w:sz w:val="21"/>
          <w:szCs w:val="21"/>
          <w:lang w:val="it-IT"/>
        </w:rPr>
        <w:t xml:space="preserve"> </w:t>
      </w:r>
      <w:r w:rsidRPr="007E456D">
        <w:rPr>
          <w:sz w:val="21"/>
          <w:szCs w:val="21"/>
          <w:lang w:val="it-IT"/>
        </w:rPr>
        <w:t xml:space="preserve">am Main (KfW) Dhe Korporata </w:t>
      </w:r>
      <w:r>
        <w:rPr>
          <w:sz w:val="21"/>
          <w:szCs w:val="21"/>
          <w:lang w:val="it-IT"/>
        </w:rPr>
        <w:t>Elektroenergjetike Shqiptare sh</w:t>
      </w:r>
      <w:r w:rsidRPr="007E456D">
        <w:rPr>
          <w:sz w:val="21"/>
          <w:szCs w:val="21"/>
          <w:lang w:val="it-IT"/>
        </w:rPr>
        <w:t>a</w:t>
      </w:r>
      <w:r>
        <w:rPr>
          <w:sz w:val="21"/>
          <w:szCs w:val="21"/>
          <w:lang w:val="it-IT"/>
        </w:rPr>
        <w:t>,</w:t>
      </w:r>
      <w:r w:rsidRPr="007E456D">
        <w:rPr>
          <w:sz w:val="21"/>
          <w:szCs w:val="21"/>
          <w:lang w:val="it-IT"/>
        </w:rPr>
        <w:t xml:space="preserve"> Tiranë</w:t>
      </w:r>
      <w:r>
        <w:rPr>
          <w:sz w:val="21"/>
          <w:szCs w:val="21"/>
          <w:lang w:val="it-IT"/>
        </w:rPr>
        <w:t>,</w:t>
      </w:r>
      <w:r w:rsidRPr="007E456D">
        <w:rPr>
          <w:sz w:val="21"/>
          <w:szCs w:val="21"/>
          <w:lang w:val="it-IT"/>
        </w:rPr>
        <w:t xml:space="preserve"> Shqipëri (KESH)</w:t>
      </w:r>
      <w:r>
        <w:rPr>
          <w:sz w:val="21"/>
          <w:szCs w:val="21"/>
          <w:lang w:val="it-IT"/>
        </w:rPr>
        <w:t xml:space="preserve"> </w:t>
      </w:r>
      <w:r w:rsidRPr="007E456D">
        <w:rPr>
          <w:sz w:val="21"/>
          <w:szCs w:val="21"/>
          <w:lang w:val="it-IT"/>
        </w:rPr>
        <w:t xml:space="preserve">Për shumën deri në </w:t>
      </w:r>
      <w:r>
        <w:rPr>
          <w:sz w:val="21"/>
          <w:szCs w:val="21"/>
          <w:lang w:val="it-IT"/>
        </w:rPr>
        <w:t xml:space="preserve">43 900 </w:t>
      </w:r>
      <w:r w:rsidRPr="007E456D">
        <w:rPr>
          <w:sz w:val="21"/>
          <w:szCs w:val="21"/>
          <w:lang w:val="it-IT"/>
        </w:rPr>
        <w:t>000 Euro</w:t>
      </w:r>
    </w:p>
    <w:p w:rsidR="00E46362" w:rsidRPr="007E456D" w:rsidRDefault="00E46362" w:rsidP="00E46362">
      <w:pPr>
        <w:pStyle w:val="TitulliTitull"/>
        <w:keepNext w:val="0"/>
        <w:rPr>
          <w:sz w:val="21"/>
          <w:szCs w:val="21"/>
          <w:lang w:val="it-IT"/>
        </w:rPr>
      </w:pPr>
      <w:r w:rsidRPr="007E456D">
        <w:rPr>
          <w:sz w:val="21"/>
          <w:szCs w:val="21"/>
          <w:lang w:val="it-IT"/>
        </w:rPr>
        <w:t>Për financimin e linjës transmetuese 400 kV Tiranë-Podgoricë</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Bazuar në Marrëveshjen  që është ende për t</w:t>
      </w:r>
      <w:r>
        <w:rPr>
          <w:sz w:val="21"/>
          <w:szCs w:val="21"/>
          <w:lang w:val="it-IT"/>
        </w:rPr>
        <w:t>’</w:t>
      </w:r>
      <w:r w:rsidRPr="007E456D">
        <w:rPr>
          <w:sz w:val="21"/>
          <w:szCs w:val="21"/>
          <w:lang w:val="it-IT"/>
        </w:rPr>
        <w:t xml:space="preserve">u konkluduar </w:t>
      </w:r>
      <w:r>
        <w:rPr>
          <w:sz w:val="21"/>
          <w:szCs w:val="21"/>
          <w:lang w:val="it-IT"/>
        </w:rPr>
        <w:t>ndërmjet Q</w:t>
      </w:r>
      <w:r w:rsidRPr="007E456D">
        <w:rPr>
          <w:sz w:val="21"/>
          <w:szCs w:val="21"/>
          <w:lang w:val="it-IT"/>
        </w:rPr>
        <w:t>everisë së Republikës Federale të Gjermanisë dhe Qeverisë së Shqipërisë pë</w:t>
      </w:r>
      <w:r>
        <w:rPr>
          <w:sz w:val="21"/>
          <w:szCs w:val="21"/>
          <w:lang w:val="it-IT"/>
        </w:rPr>
        <w:t>r b</w:t>
      </w:r>
      <w:r w:rsidRPr="007E456D">
        <w:rPr>
          <w:sz w:val="21"/>
          <w:szCs w:val="21"/>
          <w:lang w:val="it-IT"/>
        </w:rPr>
        <w:t>ashk</w:t>
      </w:r>
      <w:r>
        <w:rPr>
          <w:sz w:val="21"/>
          <w:szCs w:val="21"/>
          <w:lang w:val="it-IT"/>
        </w:rPr>
        <w:t>ëpunimin f</w:t>
      </w:r>
      <w:r w:rsidRPr="007E456D">
        <w:rPr>
          <w:sz w:val="21"/>
          <w:szCs w:val="21"/>
          <w:lang w:val="it-IT"/>
        </w:rPr>
        <w:t>inanciar (“Marrë</w:t>
      </w:r>
      <w:r>
        <w:rPr>
          <w:sz w:val="21"/>
          <w:szCs w:val="21"/>
          <w:lang w:val="it-IT"/>
        </w:rPr>
        <w:t>veshje q</w:t>
      </w:r>
      <w:r w:rsidRPr="007E456D">
        <w:rPr>
          <w:sz w:val="21"/>
          <w:szCs w:val="21"/>
          <w:lang w:val="it-IT"/>
        </w:rPr>
        <w:t>everitare”), KESH dhe KfW</w:t>
      </w:r>
      <w:r>
        <w:rPr>
          <w:sz w:val="21"/>
          <w:szCs w:val="21"/>
          <w:lang w:val="it-IT"/>
        </w:rPr>
        <w:t>,</w:t>
      </w:r>
      <w:r w:rsidRPr="007E456D">
        <w:rPr>
          <w:sz w:val="21"/>
          <w:szCs w:val="21"/>
          <w:lang w:val="it-IT"/>
        </w:rPr>
        <w:t xml:space="preserve"> këtu më poshtë</w:t>
      </w:r>
      <w:r>
        <w:rPr>
          <w:sz w:val="21"/>
          <w:szCs w:val="21"/>
          <w:lang w:val="it-IT"/>
        </w:rPr>
        <w:t>,</w:t>
      </w:r>
      <w:r w:rsidRPr="007E456D">
        <w:rPr>
          <w:sz w:val="21"/>
          <w:szCs w:val="21"/>
          <w:lang w:val="it-IT"/>
        </w:rPr>
        <w:t xml:space="preserve"> hyjnë në huanë e mëposhtme dhe në Marrë</w:t>
      </w:r>
      <w:r>
        <w:rPr>
          <w:sz w:val="21"/>
          <w:szCs w:val="21"/>
          <w:lang w:val="it-IT"/>
        </w:rPr>
        <w:t>veshjen f</w:t>
      </w:r>
      <w:r w:rsidRPr="007E456D">
        <w:rPr>
          <w:sz w:val="21"/>
          <w:szCs w:val="21"/>
          <w:lang w:val="it-IT"/>
        </w:rPr>
        <w:t>inanciare (“Marrëveshje”)</w:t>
      </w:r>
      <w:r>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KfW është e përgatitur të financojë prokurimin e materialeve dhe të shërbimeve për ndërtimin e linjës së transmeti</w:t>
      </w:r>
      <w:r>
        <w:rPr>
          <w:sz w:val="21"/>
          <w:szCs w:val="21"/>
          <w:lang w:val="it-IT"/>
        </w:rPr>
        <w:t>mit 400 kV</w:t>
      </w:r>
      <w:r w:rsidRPr="007E456D">
        <w:rPr>
          <w:sz w:val="21"/>
          <w:szCs w:val="21"/>
          <w:lang w:val="it-IT"/>
        </w:rPr>
        <w:t xml:space="preserve"> Tiranë</w:t>
      </w:r>
      <w:r>
        <w:rPr>
          <w:sz w:val="21"/>
          <w:szCs w:val="21"/>
          <w:lang w:val="it-IT"/>
        </w:rPr>
        <w:t>–Podgoricë</w:t>
      </w:r>
      <w:r w:rsidRPr="007E456D">
        <w:rPr>
          <w:sz w:val="21"/>
          <w:szCs w:val="21"/>
          <w:lang w:val="it-IT"/>
        </w:rPr>
        <w:t xml:space="preserve"> duke i dhënë KESH-it një financim të kombinuar që konsiston në një kontribut financiar dhe një</w:t>
      </w:r>
      <w:r>
        <w:rPr>
          <w:sz w:val="21"/>
          <w:szCs w:val="21"/>
          <w:lang w:val="it-IT"/>
        </w:rPr>
        <w:t xml:space="preserve"> h</w:t>
      </w:r>
      <w:r w:rsidRPr="007E456D">
        <w:rPr>
          <w:sz w:val="21"/>
          <w:szCs w:val="21"/>
          <w:lang w:val="it-IT"/>
        </w:rPr>
        <w:t>ua konsecionale të garantuar nga Republika e Gjermanisë të përfaqësuar nga Ministria e Bashkëpunimit dhe e Zhvillimit dhe e shoqëruar nga një hua. Kontratat e eksportit të financuar nga kjo hua do të</w:t>
      </w:r>
      <w:r>
        <w:rPr>
          <w:sz w:val="21"/>
          <w:szCs w:val="21"/>
          <w:lang w:val="it-IT"/>
        </w:rPr>
        <w:t xml:space="preserve"> garantohen nga agjenc</w:t>
      </w:r>
      <w:r w:rsidRPr="007E456D">
        <w:rPr>
          <w:sz w:val="21"/>
          <w:szCs w:val="21"/>
          <w:lang w:val="it-IT"/>
        </w:rPr>
        <w:t>itë kredituese të eksportit (“ECA”) të pranueshme për KfW.</w:t>
      </w:r>
    </w:p>
    <w:p w:rsidR="00E46362" w:rsidRPr="007E456D" w:rsidRDefault="00E46362" w:rsidP="00E46362">
      <w:pPr>
        <w:pStyle w:val="Paragrafi"/>
        <w:rPr>
          <w:sz w:val="21"/>
          <w:szCs w:val="21"/>
          <w:lang w:val="it-IT"/>
        </w:rPr>
      </w:pPr>
      <w:r w:rsidRPr="007E456D">
        <w:rPr>
          <w:sz w:val="21"/>
          <w:szCs w:val="21"/>
          <w:lang w:val="it-IT"/>
        </w:rPr>
        <w:t xml:space="preserve">Projekti përfshin ndërtimin e linjës së transmetimit 400 kV në Shqipëri dhe Mal të Zi dhe do të </w:t>
      </w:r>
      <w:r>
        <w:rPr>
          <w:sz w:val="21"/>
          <w:szCs w:val="21"/>
          <w:lang w:val="it-IT"/>
        </w:rPr>
        <w:t xml:space="preserve">zbatohet </w:t>
      </w:r>
      <w:r w:rsidRPr="007E456D">
        <w:rPr>
          <w:sz w:val="21"/>
          <w:szCs w:val="21"/>
          <w:lang w:val="it-IT"/>
        </w:rPr>
        <w:t>në bashkëpunim nga KESH dhe Montenegrin Elektroprivreda Cme Gore A.D (“EPCG”)</w:t>
      </w:r>
      <w:r>
        <w:rPr>
          <w:sz w:val="21"/>
          <w:szCs w:val="21"/>
          <w:lang w:val="it-IT"/>
        </w:rPr>
        <w:t>,</w:t>
      </w:r>
      <w:r w:rsidRPr="007E456D">
        <w:rPr>
          <w:sz w:val="21"/>
          <w:szCs w:val="21"/>
          <w:lang w:val="it-IT"/>
        </w:rPr>
        <w:t xml:space="preserve"> siç është përcaktuar në</w:t>
      </w:r>
      <w:r>
        <w:rPr>
          <w:sz w:val="21"/>
          <w:szCs w:val="21"/>
          <w:lang w:val="it-IT"/>
        </w:rPr>
        <w:t xml:space="preserve"> memorandumin e m</w:t>
      </w:r>
      <w:r w:rsidRPr="007E456D">
        <w:rPr>
          <w:sz w:val="21"/>
          <w:szCs w:val="21"/>
          <w:lang w:val="it-IT"/>
        </w:rPr>
        <w:t xml:space="preserve">irëkuptimit </w:t>
      </w:r>
      <w:r>
        <w:rPr>
          <w:sz w:val="21"/>
          <w:szCs w:val="21"/>
          <w:lang w:val="it-IT"/>
        </w:rPr>
        <w:t xml:space="preserve">ndërmjet </w:t>
      </w:r>
      <w:r w:rsidRPr="007E456D">
        <w:rPr>
          <w:sz w:val="21"/>
          <w:szCs w:val="21"/>
          <w:lang w:val="it-IT"/>
        </w:rPr>
        <w:t>Qeverisë</w:t>
      </w:r>
      <w:r>
        <w:rPr>
          <w:sz w:val="21"/>
          <w:szCs w:val="21"/>
          <w:lang w:val="it-IT"/>
        </w:rPr>
        <w:t xml:space="preserve"> s</w:t>
      </w:r>
      <w:r w:rsidRPr="007E456D">
        <w:rPr>
          <w:sz w:val="21"/>
          <w:szCs w:val="21"/>
          <w:lang w:val="it-IT"/>
        </w:rPr>
        <w:t>hqiptare dhe Qeverisë së Malit të Zi. KESH-i do t</w:t>
      </w:r>
      <w:r>
        <w:rPr>
          <w:sz w:val="21"/>
          <w:szCs w:val="21"/>
          <w:lang w:val="it-IT"/>
        </w:rPr>
        <w:t>’</w:t>
      </w:r>
      <w:r w:rsidRPr="007E456D">
        <w:rPr>
          <w:sz w:val="21"/>
          <w:szCs w:val="21"/>
          <w:lang w:val="it-IT"/>
        </w:rPr>
        <w:t>i japë pjesë të</w:t>
      </w:r>
      <w:r>
        <w:rPr>
          <w:sz w:val="21"/>
          <w:szCs w:val="21"/>
          <w:lang w:val="it-IT"/>
        </w:rPr>
        <w:t xml:space="preserve"> fondeve EPCG-së</w:t>
      </w:r>
      <w:r w:rsidRPr="007E456D">
        <w:rPr>
          <w:sz w:val="21"/>
          <w:szCs w:val="21"/>
          <w:lang w:val="it-IT"/>
        </w:rPr>
        <w:t xml:space="preserve">  për të financuar investimin në Mal të Zi</w:t>
      </w:r>
      <w:r>
        <w:rPr>
          <w:sz w:val="21"/>
          <w:szCs w:val="21"/>
          <w:lang w:val="it-IT"/>
        </w:rPr>
        <w:t>,</w:t>
      </w:r>
      <w:r w:rsidRPr="007E456D">
        <w:rPr>
          <w:sz w:val="21"/>
          <w:szCs w:val="21"/>
          <w:lang w:val="it-IT"/>
        </w:rPr>
        <w:t xml:space="preserve"> siç është rënë</w:t>
      </w:r>
      <w:r>
        <w:rPr>
          <w:sz w:val="21"/>
          <w:szCs w:val="21"/>
          <w:lang w:val="it-IT"/>
        </w:rPr>
        <w:t xml:space="preserve"> dakord</w:t>
      </w:r>
      <w:r w:rsidRPr="007E456D">
        <w:rPr>
          <w:sz w:val="21"/>
          <w:szCs w:val="21"/>
          <w:lang w:val="it-IT"/>
        </w:rPr>
        <w:t xml:space="preserve"> në</w:t>
      </w:r>
      <w:r>
        <w:rPr>
          <w:sz w:val="21"/>
          <w:szCs w:val="21"/>
          <w:lang w:val="it-IT"/>
        </w:rPr>
        <w:t xml:space="preserve"> memorandumin e m</w:t>
      </w:r>
      <w:r w:rsidRPr="007E456D">
        <w:rPr>
          <w:sz w:val="21"/>
          <w:szCs w:val="21"/>
          <w:lang w:val="it-IT"/>
        </w:rPr>
        <w:t xml:space="preserve">irëkuptimit </w:t>
      </w:r>
      <w:r>
        <w:rPr>
          <w:sz w:val="21"/>
          <w:szCs w:val="21"/>
          <w:lang w:val="it-IT"/>
        </w:rPr>
        <w:t xml:space="preserve">ndërmjet </w:t>
      </w:r>
      <w:r w:rsidRPr="007E456D">
        <w:rPr>
          <w:sz w:val="21"/>
          <w:szCs w:val="21"/>
          <w:lang w:val="it-IT"/>
        </w:rPr>
        <w:t>KESH</w:t>
      </w:r>
      <w:r>
        <w:rPr>
          <w:sz w:val="21"/>
          <w:szCs w:val="21"/>
          <w:lang w:val="it-IT"/>
        </w:rPr>
        <w:t>-it</w:t>
      </w:r>
      <w:r w:rsidRPr="007E456D">
        <w:rPr>
          <w:sz w:val="21"/>
          <w:szCs w:val="21"/>
          <w:lang w:val="it-IT"/>
        </w:rPr>
        <w:t>, EPCG</w:t>
      </w:r>
      <w:r>
        <w:rPr>
          <w:sz w:val="21"/>
          <w:szCs w:val="21"/>
          <w:lang w:val="it-IT"/>
        </w:rPr>
        <w:t>-së</w:t>
      </w:r>
      <w:r w:rsidRPr="007E456D">
        <w:rPr>
          <w:sz w:val="21"/>
          <w:szCs w:val="21"/>
          <w:lang w:val="it-IT"/>
        </w:rPr>
        <w:t xml:space="preserve"> dhe KfW</w:t>
      </w:r>
      <w:r>
        <w:rPr>
          <w:sz w:val="21"/>
          <w:szCs w:val="21"/>
          <w:lang w:val="it-IT"/>
        </w:rPr>
        <w:t>-së</w:t>
      </w:r>
      <w:r w:rsidRPr="007E456D">
        <w:rPr>
          <w:sz w:val="21"/>
          <w:szCs w:val="21"/>
          <w:lang w:val="it-IT"/>
        </w:rPr>
        <w:t>. Një marrëveshje e veçantë</w:t>
      </w:r>
      <w:r>
        <w:rPr>
          <w:sz w:val="21"/>
          <w:szCs w:val="21"/>
          <w:lang w:val="it-IT"/>
        </w:rPr>
        <w:t xml:space="preserve"> tripalë</w:t>
      </w:r>
      <w:r w:rsidRPr="007E456D">
        <w:rPr>
          <w:sz w:val="21"/>
          <w:szCs w:val="21"/>
          <w:lang w:val="it-IT"/>
        </w:rPr>
        <w:t xml:space="preserve">she </w:t>
      </w:r>
      <w:r>
        <w:rPr>
          <w:sz w:val="21"/>
          <w:szCs w:val="21"/>
          <w:lang w:val="it-IT"/>
        </w:rPr>
        <w:t xml:space="preserve">ndërmjet </w:t>
      </w:r>
      <w:r w:rsidRPr="007E456D">
        <w:rPr>
          <w:sz w:val="21"/>
          <w:szCs w:val="21"/>
          <w:lang w:val="it-IT"/>
        </w:rPr>
        <w:t>KESH-it, EPCG</w:t>
      </w:r>
      <w:r>
        <w:rPr>
          <w:sz w:val="21"/>
          <w:szCs w:val="21"/>
          <w:lang w:val="it-IT"/>
        </w:rPr>
        <w:t>-së</w:t>
      </w:r>
      <w:r w:rsidRPr="007E456D">
        <w:rPr>
          <w:sz w:val="21"/>
          <w:szCs w:val="21"/>
          <w:lang w:val="it-IT"/>
        </w:rPr>
        <w:t xml:space="preserve"> dhe KfW</w:t>
      </w:r>
      <w:r>
        <w:rPr>
          <w:sz w:val="21"/>
          <w:szCs w:val="21"/>
          <w:lang w:val="it-IT"/>
        </w:rPr>
        <w:t>-së</w:t>
      </w:r>
      <w:r w:rsidRPr="007E456D">
        <w:rPr>
          <w:sz w:val="21"/>
          <w:szCs w:val="21"/>
          <w:lang w:val="it-IT"/>
        </w:rPr>
        <w:t xml:space="preserve"> do të konkludohet për të përcaktuar detajet e </w:t>
      </w:r>
      <w:r w:rsidRPr="007E456D">
        <w:rPr>
          <w:sz w:val="21"/>
          <w:szCs w:val="21"/>
          <w:lang w:val="it-IT"/>
        </w:rPr>
        <w:lastRenderedPageBreak/>
        <w:t>projektit, procedurat e di</w:t>
      </w:r>
      <w:r>
        <w:rPr>
          <w:sz w:val="21"/>
          <w:szCs w:val="21"/>
          <w:lang w:val="it-IT"/>
        </w:rPr>
        <w:t>s</w:t>
      </w:r>
      <w:r w:rsidRPr="007E456D">
        <w:rPr>
          <w:sz w:val="21"/>
          <w:szCs w:val="21"/>
          <w:lang w:val="it-IT"/>
        </w:rPr>
        <w:t xml:space="preserve">bursimit dhe </w:t>
      </w:r>
      <w:r>
        <w:rPr>
          <w:sz w:val="21"/>
          <w:szCs w:val="21"/>
          <w:lang w:val="it-IT"/>
        </w:rPr>
        <w:t xml:space="preserve">zbatimin </w:t>
      </w:r>
      <w:r w:rsidRPr="007E456D">
        <w:rPr>
          <w:sz w:val="21"/>
          <w:szCs w:val="21"/>
          <w:lang w:val="it-IT"/>
        </w:rPr>
        <w:t>e projektit.</w:t>
      </w:r>
    </w:p>
    <w:p w:rsidR="00E46362" w:rsidRPr="007E456D" w:rsidRDefault="00E46362" w:rsidP="00E46362">
      <w:pPr>
        <w:pStyle w:val="Paragrafi"/>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1</w:t>
      </w:r>
    </w:p>
    <w:p w:rsidR="00E46362" w:rsidRPr="007E456D" w:rsidRDefault="00E46362" w:rsidP="00E46362">
      <w:pPr>
        <w:pStyle w:val="NeniTitull"/>
        <w:keepNext w:val="0"/>
        <w:rPr>
          <w:sz w:val="21"/>
          <w:szCs w:val="21"/>
          <w:lang w:val="it-IT"/>
        </w:rPr>
      </w:pPr>
      <w:r w:rsidRPr="007E456D">
        <w:rPr>
          <w:sz w:val="21"/>
          <w:szCs w:val="21"/>
          <w:lang w:val="it-IT"/>
        </w:rPr>
        <w:t>Shuma dhe qëllimi i huasë</w:t>
      </w:r>
    </w:p>
    <w:p w:rsidR="00E46362" w:rsidRPr="007E456D" w:rsidRDefault="00E46362" w:rsidP="00E46362">
      <w:pPr>
        <w:pStyle w:val="Paragrafi"/>
        <w:rPr>
          <w:sz w:val="21"/>
          <w:szCs w:val="21"/>
          <w:lang w:val="it-IT"/>
        </w:rPr>
      </w:pPr>
    </w:p>
    <w:p w:rsidR="00E46362" w:rsidRDefault="00E46362" w:rsidP="00E46362">
      <w:pPr>
        <w:pStyle w:val="Paragrafi"/>
        <w:rPr>
          <w:sz w:val="21"/>
          <w:szCs w:val="21"/>
          <w:lang w:val="it-IT"/>
        </w:rPr>
      </w:pPr>
      <w:r w:rsidRPr="007E456D">
        <w:rPr>
          <w:sz w:val="21"/>
          <w:szCs w:val="21"/>
          <w:lang w:val="it-IT"/>
        </w:rPr>
        <w:t>1.1 KfW</w:t>
      </w:r>
      <w:r>
        <w:rPr>
          <w:sz w:val="21"/>
          <w:szCs w:val="21"/>
          <w:lang w:val="it-IT"/>
        </w:rPr>
        <w:t>-ja</w:t>
      </w:r>
      <w:r w:rsidRPr="007E456D">
        <w:rPr>
          <w:sz w:val="21"/>
          <w:szCs w:val="21"/>
          <w:lang w:val="it-IT"/>
        </w:rPr>
        <w:t xml:space="preserve"> do t</w:t>
      </w:r>
      <w:r>
        <w:rPr>
          <w:sz w:val="21"/>
          <w:szCs w:val="21"/>
          <w:lang w:val="it-IT"/>
        </w:rPr>
        <w:t>’</w:t>
      </w:r>
      <w:r w:rsidRPr="007E456D">
        <w:rPr>
          <w:sz w:val="21"/>
          <w:szCs w:val="21"/>
          <w:lang w:val="it-IT"/>
        </w:rPr>
        <w:t>i japë KESH</w:t>
      </w:r>
      <w:r>
        <w:rPr>
          <w:sz w:val="21"/>
          <w:szCs w:val="21"/>
          <w:lang w:val="it-IT"/>
        </w:rPr>
        <w:t>-it</w:t>
      </w:r>
      <w:r w:rsidRPr="007E456D">
        <w:rPr>
          <w:sz w:val="21"/>
          <w:szCs w:val="21"/>
          <w:lang w:val="it-IT"/>
        </w:rPr>
        <w:t xml:space="preserve"> një hua që nuk do t</w:t>
      </w:r>
      <w:r>
        <w:rPr>
          <w:sz w:val="21"/>
          <w:szCs w:val="21"/>
          <w:lang w:val="it-IT"/>
        </w:rPr>
        <w:t>’</w:t>
      </w:r>
      <w:r w:rsidRPr="007E456D">
        <w:rPr>
          <w:sz w:val="21"/>
          <w:szCs w:val="21"/>
          <w:lang w:val="it-IT"/>
        </w:rPr>
        <w:t>i kalojë një</w:t>
      </w:r>
      <w:r>
        <w:rPr>
          <w:sz w:val="21"/>
          <w:szCs w:val="21"/>
          <w:lang w:val="it-IT"/>
        </w:rPr>
        <w:t xml:space="preserve"> shumë</w:t>
      </w:r>
      <w:r w:rsidRPr="007E456D">
        <w:rPr>
          <w:sz w:val="21"/>
          <w:szCs w:val="21"/>
          <w:lang w:val="it-IT"/>
        </w:rPr>
        <w:t xml:space="preserve"> prej </w:t>
      </w:r>
    </w:p>
    <w:p w:rsidR="00E46362" w:rsidRPr="007E456D" w:rsidRDefault="00E46362" w:rsidP="00E46362">
      <w:pPr>
        <w:pStyle w:val="Paragrafi"/>
        <w:rPr>
          <w:sz w:val="21"/>
          <w:szCs w:val="21"/>
          <w:lang w:val="it-IT"/>
        </w:rPr>
      </w:pPr>
    </w:p>
    <w:p w:rsidR="00E46362" w:rsidRPr="007E456D" w:rsidRDefault="00E46362" w:rsidP="00E46362">
      <w:pPr>
        <w:pStyle w:val="Paragrafi"/>
        <w:ind w:left="4320"/>
        <w:rPr>
          <w:sz w:val="21"/>
          <w:szCs w:val="21"/>
          <w:lang w:val="it-IT"/>
        </w:rPr>
      </w:pPr>
      <w:r>
        <w:rPr>
          <w:sz w:val="21"/>
          <w:szCs w:val="21"/>
          <w:lang w:val="it-IT"/>
        </w:rPr>
        <w:t xml:space="preserve">38 580 </w:t>
      </w:r>
      <w:r w:rsidRPr="007E456D">
        <w:rPr>
          <w:sz w:val="21"/>
          <w:szCs w:val="21"/>
          <w:lang w:val="it-IT"/>
        </w:rPr>
        <w:t>000 euro</w:t>
      </w:r>
    </w:p>
    <w:p w:rsidR="00E46362" w:rsidRPr="007E456D" w:rsidRDefault="00E46362" w:rsidP="00E46362">
      <w:pPr>
        <w:pStyle w:val="Paragrafi"/>
        <w:rPr>
          <w:sz w:val="21"/>
          <w:szCs w:val="21"/>
          <w:lang w:val="it-IT"/>
        </w:rPr>
      </w:pPr>
      <w:r w:rsidRPr="007E456D">
        <w:rPr>
          <w:sz w:val="21"/>
          <w:szCs w:val="21"/>
          <w:lang w:val="it-IT"/>
        </w:rPr>
        <w:t xml:space="preserve"> Në</w:t>
      </w:r>
      <w:r>
        <w:rPr>
          <w:sz w:val="21"/>
          <w:szCs w:val="21"/>
          <w:lang w:val="it-IT"/>
        </w:rPr>
        <w:t xml:space="preserve"> portionin (pjesën) e I në</w:t>
      </w:r>
    </w:p>
    <w:p w:rsidR="00E46362" w:rsidRPr="007E456D" w:rsidRDefault="00E46362" w:rsidP="00E46362">
      <w:pPr>
        <w:pStyle w:val="Paragrafi"/>
        <w:rPr>
          <w:sz w:val="21"/>
          <w:szCs w:val="21"/>
          <w:lang w:val="it-IT"/>
        </w:rPr>
      </w:pP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t xml:space="preserve">3 580 </w:t>
      </w:r>
      <w:r w:rsidRPr="007E456D">
        <w:rPr>
          <w:sz w:val="21"/>
          <w:szCs w:val="21"/>
          <w:lang w:val="it-IT"/>
        </w:rPr>
        <w:t>000 euro</w:t>
      </w:r>
    </w:p>
    <w:p w:rsidR="00E46362" w:rsidRPr="007E456D" w:rsidRDefault="00E46362" w:rsidP="00E46362">
      <w:pPr>
        <w:pStyle w:val="Paragrafi"/>
        <w:ind w:firstLine="0"/>
        <w:rPr>
          <w:sz w:val="21"/>
          <w:szCs w:val="21"/>
          <w:lang w:val="it-IT"/>
        </w:rPr>
      </w:pPr>
      <w:r w:rsidRPr="007E456D">
        <w:rPr>
          <w:sz w:val="21"/>
          <w:szCs w:val="21"/>
          <w:lang w:val="it-IT"/>
        </w:rPr>
        <w:tab/>
        <w:t>Në portionin e II deri në</w:t>
      </w:r>
    </w:p>
    <w:p w:rsidR="00E46362" w:rsidRPr="007E456D" w:rsidRDefault="00E46362" w:rsidP="00E46362">
      <w:pPr>
        <w:pStyle w:val="Paragrafi"/>
        <w:rPr>
          <w:sz w:val="21"/>
          <w:szCs w:val="21"/>
          <w:lang w:val="it-IT"/>
        </w:rPr>
      </w:pP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t xml:space="preserve">35 000 </w:t>
      </w:r>
      <w:r w:rsidRPr="007E456D">
        <w:rPr>
          <w:sz w:val="21"/>
          <w:szCs w:val="21"/>
          <w:lang w:val="it-IT"/>
        </w:rPr>
        <w:t>000 euro</w:t>
      </w:r>
    </w:p>
    <w:p w:rsidR="00E46362" w:rsidRPr="007E456D" w:rsidRDefault="00E46362" w:rsidP="00E46362">
      <w:pPr>
        <w:pStyle w:val="Paragrafi"/>
        <w:rPr>
          <w:sz w:val="21"/>
          <w:szCs w:val="21"/>
          <w:lang w:val="it-IT"/>
        </w:rPr>
      </w:pPr>
      <w:r w:rsidRPr="007E456D">
        <w:rPr>
          <w:sz w:val="21"/>
          <w:szCs w:val="21"/>
          <w:lang w:val="it-IT"/>
        </w:rPr>
        <w:t>Dhe një kontribut financiar që nuk i kalon</w:t>
      </w:r>
    </w:p>
    <w:p w:rsidR="00E46362" w:rsidRPr="007E456D" w:rsidRDefault="00E46362" w:rsidP="00E46362">
      <w:pPr>
        <w:pStyle w:val="Paragrafi"/>
        <w:rPr>
          <w:sz w:val="21"/>
          <w:szCs w:val="21"/>
          <w:lang w:val="it-IT"/>
        </w:rPr>
      </w:pP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t xml:space="preserve">5 320 </w:t>
      </w:r>
      <w:r w:rsidRPr="007E456D">
        <w:rPr>
          <w:sz w:val="21"/>
          <w:szCs w:val="21"/>
          <w:lang w:val="it-IT"/>
        </w:rPr>
        <w:t>000 euro</w:t>
      </w:r>
    </w:p>
    <w:p w:rsidR="00E46362" w:rsidRPr="007E456D" w:rsidRDefault="00E46362" w:rsidP="00E46362">
      <w:pPr>
        <w:pStyle w:val="Paragrafi"/>
        <w:ind w:firstLine="0"/>
        <w:rPr>
          <w:sz w:val="21"/>
          <w:szCs w:val="21"/>
          <w:lang w:val="it-IT"/>
        </w:rPr>
      </w:pPr>
    </w:p>
    <w:p w:rsidR="00E46362" w:rsidRPr="007E456D" w:rsidRDefault="00E46362" w:rsidP="00E46362">
      <w:pPr>
        <w:pStyle w:val="Paragrafi"/>
        <w:rPr>
          <w:sz w:val="21"/>
          <w:szCs w:val="21"/>
          <w:lang w:val="it-IT"/>
        </w:rPr>
      </w:pPr>
      <w:r>
        <w:rPr>
          <w:sz w:val="21"/>
          <w:szCs w:val="21"/>
          <w:lang w:val="it-IT"/>
        </w:rPr>
        <w:t>Huaja dhe k</w:t>
      </w:r>
      <w:r w:rsidRPr="007E456D">
        <w:rPr>
          <w:sz w:val="21"/>
          <w:szCs w:val="21"/>
          <w:lang w:val="it-IT"/>
        </w:rPr>
        <w:t>ontributi financiar këtu e më poshtë së bashku do t</w:t>
      </w:r>
      <w:r>
        <w:rPr>
          <w:sz w:val="21"/>
          <w:szCs w:val="21"/>
          <w:lang w:val="it-IT"/>
        </w:rPr>
        <w:t>’</w:t>
      </w:r>
      <w:r w:rsidRPr="007E456D">
        <w:rPr>
          <w:sz w:val="21"/>
          <w:szCs w:val="21"/>
          <w:lang w:val="it-IT"/>
        </w:rPr>
        <w:t>i referohet si “Fondet”</w:t>
      </w:r>
    </w:p>
    <w:p w:rsidR="00E46362" w:rsidRPr="007E456D" w:rsidRDefault="00E46362" w:rsidP="00E46362">
      <w:pPr>
        <w:pStyle w:val="Paragrafi"/>
        <w:rPr>
          <w:sz w:val="21"/>
          <w:szCs w:val="21"/>
          <w:lang w:val="it-IT"/>
        </w:rPr>
      </w:pPr>
      <w:r w:rsidRPr="007E456D">
        <w:rPr>
          <w:sz w:val="21"/>
          <w:szCs w:val="21"/>
          <w:lang w:val="it-IT"/>
        </w:rPr>
        <w:t xml:space="preserve"> 1.2 </w:t>
      </w:r>
      <w:r>
        <w:rPr>
          <w:sz w:val="21"/>
          <w:szCs w:val="21"/>
          <w:lang w:val="it-IT"/>
        </w:rPr>
        <w:t xml:space="preserve">KESH-i </w:t>
      </w:r>
      <w:r w:rsidRPr="007E456D">
        <w:rPr>
          <w:sz w:val="21"/>
          <w:szCs w:val="21"/>
          <w:lang w:val="it-IT"/>
        </w:rPr>
        <w:t>do t</w:t>
      </w:r>
      <w:r>
        <w:rPr>
          <w:sz w:val="21"/>
          <w:szCs w:val="21"/>
          <w:lang w:val="it-IT"/>
        </w:rPr>
        <w:t>’</w:t>
      </w:r>
      <w:r w:rsidRPr="007E456D">
        <w:rPr>
          <w:sz w:val="21"/>
          <w:szCs w:val="21"/>
          <w:lang w:val="it-IT"/>
        </w:rPr>
        <w:t>i përdorë</w:t>
      </w:r>
      <w:r>
        <w:rPr>
          <w:sz w:val="21"/>
          <w:szCs w:val="21"/>
          <w:lang w:val="it-IT"/>
        </w:rPr>
        <w:t xml:space="preserve"> fondet eksk</w:t>
      </w:r>
      <w:r w:rsidRPr="007E456D">
        <w:rPr>
          <w:sz w:val="21"/>
          <w:szCs w:val="21"/>
          <w:lang w:val="it-IT"/>
        </w:rPr>
        <w:t>luzivisht për prokurimet e mallrave dhe  të shërbimeve për ndërtimin e linjës së transmetimit 400 kV ndërmjet Tiranës dhe Podgoricës (Projekt) dhe fillimisht të paguajë kostot e këmbimit në monedhë të huaj.</w:t>
      </w:r>
      <w:r>
        <w:rPr>
          <w:sz w:val="21"/>
          <w:szCs w:val="21"/>
          <w:lang w:val="it-IT"/>
        </w:rPr>
        <w:t xml:space="preserve"> KESH</w:t>
      </w:r>
      <w:r w:rsidRPr="007E456D">
        <w:rPr>
          <w:sz w:val="21"/>
          <w:szCs w:val="21"/>
          <w:lang w:val="it-IT"/>
        </w:rPr>
        <w:t>, EPCG dhe KfW do të përcaktoj</w:t>
      </w:r>
      <w:r>
        <w:rPr>
          <w:sz w:val="21"/>
          <w:szCs w:val="21"/>
          <w:lang w:val="it-IT"/>
        </w:rPr>
        <w:t>n</w:t>
      </w:r>
      <w:r w:rsidRPr="007E456D">
        <w:rPr>
          <w:sz w:val="21"/>
          <w:szCs w:val="21"/>
          <w:lang w:val="it-IT"/>
        </w:rPr>
        <w:t>ë detajet e projektit</w:t>
      </w:r>
      <w:r>
        <w:rPr>
          <w:sz w:val="21"/>
          <w:szCs w:val="21"/>
          <w:lang w:val="it-IT"/>
        </w:rPr>
        <w:t>,</w:t>
      </w:r>
      <w:r w:rsidRPr="007E456D">
        <w:rPr>
          <w:sz w:val="21"/>
          <w:szCs w:val="21"/>
          <w:lang w:val="it-IT"/>
        </w:rPr>
        <w:t xml:space="preserve"> mallrat dhe shërbimet që do të</w:t>
      </w:r>
      <w:r>
        <w:rPr>
          <w:sz w:val="21"/>
          <w:szCs w:val="21"/>
          <w:lang w:val="it-IT"/>
        </w:rPr>
        <w:t xml:space="preserve"> financohen nga f</w:t>
      </w:r>
      <w:r w:rsidRPr="007E456D">
        <w:rPr>
          <w:sz w:val="21"/>
          <w:szCs w:val="21"/>
          <w:lang w:val="it-IT"/>
        </w:rPr>
        <w:t>ondet me anë të një marrëveshje</w:t>
      </w:r>
      <w:r>
        <w:rPr>
          <w:sz w:val="21"/>
          <w:szCs w:val="21"/>
          <w:lang w:val="it-IT"/>
        </w:rPr>
        <w:t>je</w:t>
      </w:r>
      <w:r w:rsidRPr="007E456D">
        <w:rPr>
          <w:sz w:val="21"/>
          <w:szCs w:val="21"/>
          <w:lang w:val="it-IT"/>
        </w:rPr>
        <w:t xml:space="preserve"> të veçantë</w:t>
      </w:r>
      <w:r>
        <w:rPr>
          <w:sz w:val="21"/>
          <w:szCs w:val="21"/>
          <w:lang w:val="it-IT"/>
        </w:rPr>
        <w:t>,</w:t>
      </w:r>
      <w:r w:rsidRPr="007E456D">
        <w:rPr>
          <w:sz w:val="21"/>
          <w:szCs w:val="21"/>
          <w:lang w:val="it-IT"/>
        </w:rPr>
        <w:t xml:space="preserve"> e cila do të përfshijë gjithashtu, çdo përcaktim të bërë për qëllimet e për</w:t>
      </w:r>
      <w:r>
        <w:rPr>
          <w:sz w:val="21"/>
          <w:szCs w:val="21"/>
          <w:lang w:val="it-IT"/>
        </w:rPr>
        <w:t>puthjes me kushtet e ECA (Agjenc</w:t>
      </w:r>
      <w:r w:rsidRPr="007E456D">
        <w:rPr>
          <w:sz w:val="21"/>
          <w:szCs w:val="21"/>
          <w:lang w:val="it-IT"/>
        </w:rPr>
        <w:t>isë Kredituese të Eksportit).</w:t>
      </w:r>
    </w:p>
    <w:p w:rsidR="00E46362" w:rsidRPr="00453C65" w:rsidRDefault="00E46362" w:rsidP="00E46362">
      <w:pPr>
        <w:pStyle w:val="Paragrafi"/>
        <w:rPr>
          <w:sz w:val="21"/>
          <w:szCs w:val="21"/>
        </w:rPr>
      </w:pPr>
      <w:r w:rsidRPr="00453C65">
        <w:rPr>
          <w:sz w:val="21"/>
          <w:szCs w:val="21"/>
        </w:rPr>
        <w:t>1.2 Taksat dhe detyrimet e tjera publike që do të lindin nga KESH-it, sikurse dhe  detyrimet importuese nuk do të financohen nga fondet.</w:t>
      </w:r>
    </w:p>
    <w:p w:rsidR="00E46362" w:rsidRPr="00453C65" w:rsidRDefault="00E46362" w:rsidP="00E46362">
      <w:pPr>
        <w:pStyle w:val="Paragrafi"/>
        <w:rPr>
          <w:sz w:val="21"/>
          <w:szCs w:val="21"/>
        </w:rPr>
      </w:pPr>
    </w:p>
    <w:p w:rsidR="00E46362" w:rsidRPr="00453C65" w:rsidRDefault="00E46362" w:rsidP="00E46362">
      <w:pPr>
        <w:pStyle w:val="NeniNr"/>
        <w:keepNext w:val="0"/>
        <w:rPr>
          <w:sz w:val="21"/>
          <w:szCs w:val="21"/>
          <w:lang w:val="en-US"/>
        </w:rPr>
      </w:pPr>
      <w:r w:rsidRPr="00453C65">
        <w:rPr>
          <w:sz w:val="21"/>
          <w:szCs w:val="21"/>
          <w:lang w:val="en-US"/>
        </w:rPr>
        <w:t>Neni  2</w:t>
      </w:r>
    </w:p>
    <w:p w:rsidR="00E46362" w:rsidRPr="00453C65" w:rsidRDefault="00E46362" w:rsidP="00E46362">
      <w:pPr>
        <w:pStyle w:val="NeniTitull"/>
        <w:keepNext w:val="0"/>
        <w:rPr>
          <w:sz w:val="21"/>
          <w:szCs w:val="21"/>
          <w:lang w:val="en-US"/>
        </w:rPr>
      </w:pPr>
      <w:r w:rsidRPr="00453C65">
        <w:rPr>
          <w:sz w:val="21"/>
          <w:szCs w:val="21"/>
          <w:lang w:val="en-US"/>
        </w:rPr>
        <w:t>Disbursimi</w:t>
      </w:r>
    </w:p>
    <w:p w:rsidR="00E46362" w:rsidRPr="00453C65" w:rsidRDefault="00E46362" w:rsidP="00E46362">
      <w:pPr>
        <w:pStyle w:val="Paragrafi"/>
        <w:rPr>
          <w:sz w:val="21"/>
          <w:szCs w:val="21"/>
        </w:rPr>
      </w:pPr>
    </w:p>
    <w:p w:rsidR="00E46362" w:rsidRPr="00453C65" w:rsidRDefault="00E46362" w:rsidP="00E46362">
      <w:pPr>
        <w:pStyle w:val="Paragrafi"/>
        <w:rPr>
          <w:sz w:val="21"/>
          <w:szCs w:val="21"/>
        </w:rPr>
      </w:pPr>
      <w:r w:rsidRPr="00453C65">
        <w:rPr>
          <w:sz w:val="21"/>
          <w:szCs w:val="21"/>
        </w:rPr>
        <w:t>2.1 Subjekti i kushteve të parashtruara në nenin 11.2 të kësaj  Marrëveshjeje KfW-ja do t</w:t>
      </w:r>
      <w:r>
        <w:rPr>
          <w:sz w:val="21"/>
          <w:szCs w:val="21"/>
        </w:rPr>
        <w:t>’i</w:t>
      </w:r>
      <w:r w:rsidRPr="00453C65">
        <w:rPr>
          <w:sz w:val="21"/>
          <w:szCs w:val="21"/>
        </w:rPr>
        <w:t xml:space="preserve"> disbursojë fondet si më poshtë:</w:t>
      </w:r>
    </w:p>
    <w:p w:rsidR="00E46362" w:rsidRDefault="00E46362" w:rsidP="00E46362">
      <w:pPr>
        <w:pStyle w:val="Paragrafi"/>
        <w:rPr>
          <w:sz w:val="21"/>
          <w:szCs w:val="21"/>
        </w:rPr>
      </w:pPr>
      <w:r w:rsidRPr="00453C65">
        <w:rPr>
          <w:sz w:val="21"/>
          <w:szCs w:val="21"/>
        </w:rPr>
        <w:t xml:space="preserve">a) Pjesa e </w:t>
      </w:r>
      <w:r>
        <w:rPr>
          <w:sz w:val="21"/>
          <w:szCs w:val="21"/>
        </w:rPr>
        <w:t>I-rë</w:t>
      </w:r>
      <w:r w:rsidRPr="00453C65">
        <w:rPr>
          <w:sz w:val="21"/>
          <w:szCs w:val="21"/>
        </w:rPr>
        <w:t xml:space="preserve"> e huasë do të disbursohet në përputhje me progresin e projektit dhe sipas kërkesës së KESH-it dhe EPCG-së.</w:t>
      </w:r>
    </w:p>
    <w:p w:rsidR="00E46362" w:rsidRPr="00453C65" w:rsidRDefault="00E46362" w:rsidP="00E46362">
      <w:pPr>
        <w:pStyle w:val="Paragrafi"/>
        <w:rPr>
          <w:sz w:val="21"/>
          <w:szCs w:val="21"/>
        </w:rPr>
      </w:pPr>
    </w:p>
    <w:p w:rsidR="00E46362" w:rsidRPr="00453C65" w:rsidRDefault="00E46362" w:rsidP="00E46362">
      <w:pPr>
        <w:pStyle w:val="Paragrafi"/>
        <w:rPr>
          <w:sz w:val="21"/>
          <w:szCs w:val="21"/>
        </w:rPr>
      </w:pPr>
      <w:r w:rsidRPr="00453C65">
        <w:rPr>
          <w:sz w:val="21"/>
          <w:szCs w:val="21"/>
        </w:rPr>
        <w:t>b) Pjesa e II</w:t>
      </w:r>
      <w:r>
        <w:rPr>
          <w:sz w:val="21"/>
          <w:szCs w:val="21"/>
        </w:rPr>
        <w:t>-të</w:t>
      </w:r>
      <w:r w:rsidRPr="00453C65">
        <w:rPr>
          <w:sz w:val="21"/>
          <w:szCs w:val="21"/>
        </w:rPr>
        <w:t xml:space="preserve"> e huasë do të disbursohet në përputhje me fu</w:t>
      </w:r>
      <w:r>
        <w:rPr>
          <w:sz w:val="21"/>
          <w:szCs w:val="21"/>
        </w:rPr>
        <w:t>r</w:t>
      </w:r>
      <w:r w:rsidRPr="00453C65">
        <w:rPr>
          <w:sz w:val="21"/>
          <w:szCs w:val="21"/>
        </w:rPr>
        <w:t>nizimin e materialeve dhe me dërgimin e shërbimeve, si</w:t>
      </w:r>
      <w:r w:rsidRPr="00453C65">
        <w:rPr>
          <w:rFonts w:eastAsia="Arial Unicode MS"/>
          <w:sz w:val="21"/>
          <w:szCs w:val="21"/>
        </w:rPr>
        <w:t>ç</w:t>
      </w:r>
      <w:r w:rsidRPr="00453C65">
        <w:rPr>
          <w:sz w:val="21"/>
          <w:szCs w:val="21"/>
        </w:rPr>
        <w:t xml:space="preserve"> është rënë dakord në kontratën e eksportit.</w:t>
      </w:r>
    </w:p>
    <w:p w:rsidR="00E46362" w:rsidRPr="00453C65" w:rsidRDefault="00E46362" w:rsidP="00E46362">
      <w:pPr>
        <w:pStyle w:val="Paragrafi"/>
        <w:rPr>
          <w:sz w:val="21"/>
          <w:szCs w:val="21"/>
        </w:rPr>
      </w:pPr>
      <w:r w:rsidRPr="00453C65">
        <w:rPr>
          <w:sz w:val="21"/>
          <w:szCs w:val="21"/>
        </w:rPr>
        <w:t>c) Kontributi financiar do të disbursohet në përputhje me progresin e projektit dhe sipas kërkesës së KESH-it dhe EPCG-së.</w:t>
      </w:r>
    </w:p>
    <w:p w:rsidR="00E46362" w:rsidRPr="007E456D" w:rsidRDefault="00E46362" w:rsidP="00E46362">
      <w:pPr>
        <w:pStyle w:val="Paragrafi"/>
        <w:rPr>
          <w:sz w:val="21"/>
          <w:szCs w:val="21"/>
          <w:lang w:val="it-IT"/>
        </w:rPr>
      </w:pPr>
      <w:r w:rsidRPr="007E456D">
        <w:rPr>
          <w:sz w:val="21"/>
          <w:szCs w:val="21"/>
          <w:lang w:val="it-IT"/>
        </w:rPr>
        <w:t>2.2 Me anën e një marrëveshje</w:t>
      </w:r>
      <w:r>
        <w:rPr>
          <w:sz w:val="21"/>
          <w:szCs w:val="21"/>
          <w:lang w:val="it-IT"/>
        </w:rPr>
        <w:t>je</w:t>
      </w:r>
      <w:r w:rsidRPr="007E456D">
        <w:rPr>
          <w:sz w:val="21"/>
          <w:szCs w:val="21"/>
          <w:lang w:val="it-IT"/>
        </w:rPr>
        <w:t xml:space="preserve"> të veçantë KESH</w:t>
      </w:r>
      <w:r>
        <w:rPr>
          <w:sz w:val="21"/>
          <w:szCs w:val="21"/>
          <w:lang w:val="it-IT"/>
        </w:rPr>
        <w:t>-i</w:t>
      </w:r>
      <w:r w:rsidRPr="007E456D">
        <w:rPr>
          <w:sz w:val="21"/>
          <w:szCs w:val="21"/>
          <w:lang w:val="it-IT"/>
        </w:rPr>
        <w:t>, EPCG</w:t>
      </w:r>
      <w:r>
        <w:rPr>
          <w:sz w:val="21"/>
          <w:szCs w:val="21"/>
          <w:lang w:val="it-IT"/>
        </w:rPr>
        <w:t>-ja</w:t>
      </w:r>
      <w:r w:rsidRPr="007E456D">
        <w:rPr>
          <w:sz w:val="21"/>
          <w:szCs w:val="21"/>
          <w:lang w:val="it-IT"/>
        </w:rPr>
        <w:t xml:space="preserve"> dhe KfW</w:t>
      </w:r>
      <w:r>
        <w:rPr>
          <w:sz w:val="21"/>
          <w:szCs w:val="21"/>
          <w:lang w:val="it-IT"/>
        </w:rPr>
        <w:t>-ja do të përcaktojnë procedurat e disbursimit</w:t>
      </w:r>
      <w:r w:rsidRPr="007E456D">
        <w:rPr>
          <w:sz w:val="21"/>
          <w:szCs w:val="21"/>
          <w:lang w:val="it-IT"/>
        </w:rPr>
        <w:t>, në veçanti evidencat që provojnë se fondet e kërkuara janë përdorur për qëllimet e përcaktuara në këtë</w:t>
      </w:r>
      <w:r>
        <w:rPr>
          <w:sz w:val="21"/>
          <w:szCs w:val="21"/>
          <w:lang w:val="it-IT"/>
        </w:rPr>
        <w:t xml:space="preserve"> M</w:t>
      </w:r>
      <w:r w:rsidRPr="007E456D">
        <w:rPr>
          <w:sz w:val="21"/>
          <w:szCs w:val="21"/>
          <w:lang w:val="it-IT"/>
        </w:rPr>
        <w:t>arrëveshje.</w:t>
      </w:r>
    </w:p>
    <w:p w:rsidR="00E46362" w:rsidRPr="007E456D" w:rsidRDefault="00E46362" w:rsidP="00E46362">
      <w:pPr>
        <w:pStyle w:val="Paragrafi"/>
        <w:rPr>
          <w:sz w:val="21"/>
          <w:szCs w:val="21"/>
          <w:lang w:val="it-IT"/>
        </w:rPr>
      </w:pPr>
      <w:r w:rsidRPr="007E456D">
        <w:rPr>
          <w:sz w:val="21"/>
          <w:szCs w:val="21"/>
          <w:lang w:val="it-IT"/>
        </w:rPr>
        <w:t>2.3 Në rast se çmimet totale të mallrave dhe shërbimeve që do financohen nga</w:t>
      </w:r>
      <w:r>
        <w:rPr>
          <w:sz w:val="21"/>
          <w:szCs w:val="21"/>
          <w:lang w:val="it-IT"/>
        </w:rPr>
        <w:t xml:space="preserve"> f</w:t>
      </w:r>
      <w:r w:rsidRPr="007E456D">
        <w:rPr>
          <w:sz w:val="21"/>
          <w:szCs w:val="21"/>
          <w:lang w:val="it-IT"/>
        </w:rPr>
        <w:t>ondet e rë</w:t>
      </w:r>
      <w:r>
        <w:rPr>
          <w:sz w:val="21"/>
          <w:szCs w:val="21"/>
          <w:lang w:val="it-IT"/>
        </w:rPr>
        <w:t>na dakord</w:t>
      </w:r>
      <w:r w:rsidRPr="007E456D">
        <w:rPr>
          <w:sz w:val="21"/>
          <w:szCs w:val="21"/>
          <w:lang w:val="it-IT"/>
        </w:rPr>
        <w:t xml:space="preserve"> në</w:t>
      </w:r>
      <w:r>
        <w:rPr>
          <w:sz w:val="21"/>
          <w:szCs w:val="21"/>
          <w:lang w:val="it-IT"/>
        </w:rPr>
        <w:t xml:space="preserve"> kontratat e e</w:t>
      </w:r>
      <w:r w:rsidRPr="007E456D">
        <w:rPr>
          <w:sz w:val="21"/>
          <w:szCs w:val="21"/>
          <w:lang w:val="it-IT"/>
        </w:rPr>
        <w:t>ksportit zvogëlohen gjatë periudhës së dibursimit</w:t>
      </w:r>
      <w:r>
        <w:rPr>
          <w:sz w:val="21"/>
          <w:szCs w:val="21"/>
          <w:lang w:val="it-IT"/>
        </w:rPr>
        <w:t>,</w:t>
      </w:r>
      <w:r w:rsidRPr="007E456D">
        <w:rPr>
          <w:sz w:val="21"/>
          <w:szCs w:val="21"/>
          <w:lang w:val="it-IT"/>
        </w:rPr>
        <w:t xml:space="preserve"> KfW</w:t>
      </w:r>
      <w:r>
        <w:rPr>
          <w:sz w:val="21"/>
          <w:szCs w:val="21"/>
          <w:lang w:val="it-IT"/>
        </w:rPr>
        <w:t>-ja</w:t>
      </w:r>
      <w:r w:rsidRPr="007E456D">
        <w:rPr>
          <w:sz w:val="21"/>
          <w:szCs w:val="21"/>
          <w:lang w:val="it-IT"/>
        </w:rPr>
        <w:t xml:space="preserve"> do të zvogëlojë për rrjedhojë pjesën e II</w:t>
      </w:r>
      <w:r>
        <w:rPr>
          <w:sz w:val="21"/>
          <w:szCs w:val="21"/>
          <w:lang w:val="it-IT"/>
        </w:rPr>
        <w:t>-të</w:t>
      </w:r>
      <w:r w:rsidRPr="007E456D">
        <w:rPr>
          <w:sz w:val="21"/>
          <w:szCs w:val="21"/>
          <w:lang w:val="it-IT"/>
        </w:rPr>
        <w:t xml:space="preserve"> të</w:t>
      </w:r>
      <w:r>
        <w:rPr>
          <w:sz w:val="21"/>
          <w:szCs w:val="21"/>
          <w:lang w:val="it-IT"/>
        </w:rPr>
        <w:t xml:space="preserve"> h</w:t>
      </w:r>
      <w:r w:rsidRPr="007E456D">
        <w:rPr>
          <w:sz w:val="21"/>
          <w:szCs w:val="21"/>
          <w:lang w:val="it-IT"/>
        </w:rPr>
        <w:t>uasë</w:t>
      </w:r>
      <w:r>
        <w:rPr>
          <w:sz w:val="21"/>
          <w:szCs w:val="21"/>
          <w:lang w:val="it-IT"/>
        </w:rPr>
        <w:t>.</w:t>
      </w:r>
      <w:r w:rsidRPr="007E456D">
        <w:rPr>
          <w:sz w:val="21"/>
          <w:szCs w:val="21"/>
          <w:lang w:val="it-IT"/>
        </w:rPr>
        <w:t xml:space="preserve"> </w:t>
      </w:r>
    </w:p>
    <w:p w:rsidR="00E46362" w:rsidRPr="007E456D" w:rsidRDefault="00E46362" w:rsidP="00E46362">
      <w:pPr>
        <w:pStyle w:val="Paragrafi"/>
        <w:rPr>
          <w:sz w:val="21"/>
          <w:szCs w:val="21"/>
          <w:lang w:val="it-IT"/>
        </w:rPr>
      </w:pPr>
      <w:r w:rsidRPr="007E456D">
        <w:rPr>
          <w:sz w:val="21"/>
          <w:szCs w:val="21"/>
          <w:lang w:val="it-IT"/>
        </w:rPr>
        <w:t>2.4 KfW</w:t>
      </w:r>
      <w:r>
        <w:rPr>
          <w:sz w:val="21"/>
          <w:szCs w:val="21"/>
          <w:lang w:val="it-IT"/>
        </w:rPr>
        <w:t>-ja</w:t>
      </w:r>
      <w:r w:rsidRPr="007E456D">
        <w:rPr>
          <w:sz w:val="21"/>
          <w:szCs w:val="21"/>
          <w:lang w:val="it-IT"/>
        </w:rPr>
        <w:t xml:space="preserve"> do të ketë të drejtën të refuzojë të bëjë di</w:t>
      </w:r>
      <w:r>
        <w:rPr>
          <w:sz w:val="21"/>
          <w:szCs w:val="21"/>
          <w:lang w:val="it-IT"/>
        </w:rPr>
        <w:t>s</w:t>
      </w:r>
      <w:r w:rsidRPr="007E456D">
        <w:rPr>
          <w:sz w:val="21"/>
          <w:szCs w:val="21"/>
          <w:lang w:val="it-IT"/>
        </w:rPr>
        <w:t>bursimet pas 31.12.2008. Në rast se zbatimi i kontratave të eksportit vonohet, KfW</w:t>
      </w:r>
      <w:r>
        <w:rPr>
          <w:sz w:val="21"/>
          <w:szCs w:val="21"/>
          <w:lang w:val="it-IT"/>
        </w:rPr>
        <w:t>-ja</w:t>
      </w:r>
      <w:r w:rsidRPr="007E456D">
        <w:rPr>
          <w:sz w:val="21"/>
          <w:szCs w:val="21"/>
          <w:lang w:val="it-IT"/>
        </w:rPr>
        <w:t>, megjithatë, sipas kërkesës së KESH</w:t>
      </w:r>
      <w:r>
        <w:rPr>
          <w:sz w:val="21"/>
          <w:szCs w:val="21"/>
          <w:lang w:val="it-IT"/>
        </w:rPr>
        <w:t>-it</w:t>
      </w:r>
      <w:r w:rsidRPr="007E456D">
        <w:rPr>
          <w:sz w:val="21"/>
          <w:szCs w:val="21"/>
          <w:lang w:val="it-IT"/>
        </w:rPr>
        <w:t xml:space="preserve"> </w:t>
      </w:r>
      <w:r>
        <w:rPr>
          <w:sz w:val="21"/>
          <w:szCs w:val="21"/>
          <w:lang w:val="it-IT"/>
        </w:rPr>
        <w:t xml:space="preserve">do </w:t>
      </w:r>
      <w:r w:rsidRPr="007E456D">
        <w:rPr>
          <w:sz w:val="21"/>
          <w:szCs w:val="21"/>
          <w:lang w:val="it-IT"/>
        </w:rPr>
        <w:t>të marrë në konsideratë nëse, dhe në çfarë kushtesh ky afat mund të shtyhet.</w:t>
      </w:r>
    </w:p>
    <w:p w:rsidR="00E46362" w:rsidRDefault="00E46362" w:rsidP="00E46362">
      <w:pPr>
        <w:pStyle w:val="Paragrafi"/>
        <w:ind w:firstLine="0"/>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3</w:t>
      </w:r>
    </w:p>
    <w:p w:rsidR="00E46362" w:rsidRPr="007E456D" w:rsidRDefault="00E46362" w:rsidP="00E46362">
      <w:pPr>
        <w:pStyle w:val="NeniTitull"/>
        <w:keepNext w:val="0"/>
        <w:rPr>
          <w:sz w:val="21"/>
          <w:szCs w:val="21"/>
          <w:lang w:val="it-IT"/>
        </w:rPr>
      </w:pPr>
      <w:r w:rsidRPr="007E456D">
        <w:rPr>
          <w:sz w:val="21"/>
          <w:szCs w:val="21"/>
          <w:lang w:val="it-IT"/>
        </w:rPr>
        <w:t>Detyrimet angazhuese, interesi dhe ripagesa</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3.1 KESH-i do të paguajë nga burimet e veta një tarifë të d</w:t>
      </w:r>
      <w:r>
        <w:rPr>
          <w:sz w:val="21"/>
          <w:szCs w:val="21"/>
          <w:lang w:val="it-IT"/>
        </w:rPr>
        <w:t>e</w:t>
      </w:r>
      <w:r w:rsidRPr="007E456D">
        <w:rPr>
          <w:sz w:val="21"/>
          <w:szCs w:val="21"/>
          <w:lang w:val="it-IT"/>
        </w:rPr>
        <w:t>tyrueshme të pakthyeshme prej 1/4% p.a për një nga shumat e huasë së padisbursuar të</w:t>
      </w:r>
      <w:r>
        <w:rPr>
          <w:sz w:val="21"/>
          <w:szCs w:val="21"/>
          <w:lang w:val="it-IT"/>
        </w:rPr>
        <w:t xml:space="preserve"> p</w:t>
      </w:r>
      <w:r w:rsidRPr="007E456D">
        <w:rPr>
          <w:sz w:val="21"/>
          <w:szCs w:val="21"/>
          <w:lang w:val="it-IT"/>
        </w:rPr>
        <w:t>jesë</w:t>
      </w:r>
      <w:r>
        <w:rPr>
          <w:sz w:val="21"/>
          <w:szCs w:val="21"/>
          <w:lang w:val="it-IT"/>
        </w:rPr>
        <w:t>s (Portion) I dhe p</w:t>
      </w:r>
      <w:r w:rsidRPr="007E456D">
        <w:rPr>
          <w:sz w:val="21"/>
          <w:szCs w:val="21"/>
          <w:lang w:val="it-IT"/>
        </w:rPr>
        <w:t>jesës II. Tarifa e detyruar pë</w:t>
      </w:r>
      <w:r>
        <w:rPr>
          <w:sz w:val="21"/>
          <w:szCs w:val="21"/>
          <w:lang w:val="it-IT"/>
        </w:rPr>
        <w:t>r p</w:t>
      </w:r>
      <w:r w:rsidRPr="007E456D">
        <w:rPr>
          <w:sz w:val="21"/>
          <w:szCs w:val="21"/>
          <w:lang w:val="it-IT"/>
        </w:rPr>
        <w:t>jesën e II</w:t>
      </w:r>
      <w:r>
        <w:rPr>
          <w:sz w:val="21"/>
          <w:szCs w:val="21"/>
          <w:lang w:val="it-IT"/>
        </w:rPr>
        <w:t>-të</w:t>
      </w:r>
      <w:r w:rsidRPr="007E456D">
        <w:rPr>
          <w:sz w:val="21"/>
          <w:szCs w:val="21"/>
          <w:lang w:val="it-IT"/>
        </w:rPr>
        <w:t xml:space="preserve"> do të llogaritet për një periudhë që fillon nga data e nënshkrimit të kësaj Marrëveshje</w:t>
      </w:r>
      <w:r>
        <w:rPr>
          <w:sz w:val="21"/>
          <w:szCs w:val="21"/>
          <w:lang w:val="it-IT"/>
        </w:rPr>
        <w:t>je</w:t>
      </w:r>
      <w:r w:rsidRPr="007E456D">
        <w:rPr>
          <w:sz w:val="21"/>
          <w:szCs w:val="21"/>
          <w:lang w:val="it-IT"/>
        </w:rPr>
        <w:t xml:space="preserve"> dhe mbaron në datën, në të cilat disbursimet janë debitore. Tarifa e detyruar pë</w:t>
      </w:r>
      <w:r>
        <w:rPr>
          <w:sz w:val="21"/>
          <w:szCs w:val="21"/>
          <w:lang w:val="it-IT"/>
        </w:rPr>
        <w:t>r p</w:t>
      </w:r>
      <w:r w:rsidRPr="007E456D">
        <w:rPr>
          <w:sz w:val="21"/>
          <w:szCs w:val="21"/>
          <w:lang w:val="it-IT"/>
        </w:rPr>
        <w:t xml:space="preserve">jesën </w:t>
      </w:r>
      <w:r>
        <w:rPr>
          <w:sz w:val="21"/>
          <w:szCs w:val="21"/>
          <w:lang w:val="it-IT"/>
        </w:rPr>
        <w:t xml:space="preserve">e </w:t>
      </w:r>
      <w:r w:rsidRPr="007E456D">
        <w:rPr>
          <w:sz w:val="21"/>
          <w:szCs w:val="21"/>
          <w:lang w:val="it-IT"/>
        </w:rPr>
        <w:t>I</w:t>
      </w:r>
      <w:r>
        <w:rPr>
          <w:sz w:val="21"/>
          <w:szCs w:val="21"/>
          <w:lang w:val="it-IT"/>
        </w:rPr>
        <w:t>-rë</w:t>
      </w:r>
      <w:r w:rsidRPr="007E456D">
        <w:rPr>
          <w:sz w:val="21"/>
          <w:szCs w:val="21"/>
          <w:lang w:val="it-IT"/>
        </w:rPr>
        <w:t xml:space="preserve"> do të llogaritet për një</w:t>
      </w:r>
      <w:r>
        <w:rPr>
          <w:sz w:val="21"/>
          <w:szCs w:val="21"/>
          <w:lang w:val="it-IT"/>
        </w:rPr>
        <w:t xml:space="preserve"> periudhë</w:t>
      </w:r>
      <w:r w:rsidRPr="007E456D">
        <w:rPr>
          <w:sz w:val="21"/>
          <w:szCs w:val="21"/>
          <w:lang w:val="it-IT"/>
        </w:rPr>
        <w:t xml:space="preserve"> që fillon 3 muaj pas nënshkrimit të Marrëveshjes dhe mbaron në datën në të cilat disbursimet janë debitore.</w:t>
      </w:r>
    </w:p>
    <w:p w:rsidR="00E46362" w:rsidRPr="007E456D" w:rsidRDefault="00E46362" w:rsidP="00E46362">
      <w:pPr>
        <w:pStyle w:val="Paragrafi"/>
        <w:rPr>
          <w:sz w:val="21"/>
          <w:szCs w:val="21"/>
          <w:lang w:val="it-IT"/>
        </w:rPr>
      </w:pPr>
      <w:r>
        <w:rPr>
          <w:sz w:val="21"/>
          <w:szCs w:val="21"/>
          <w:lang w:val="it-IT"/>
        </w:rPr>
        <w:lastRenderedPageBreak/>
        <w:t xml:space="preserve">3.2 </w:t>
      </w:r>
      <w:r w:rsidRPr="007E456D">
        <w:rPr>
          <w:sz w:val="21"/>
          <w:szCs w:val="21"/>
          <w:lang w:val="it-IT"/>
        </w:rPr>
        <w:t>KESH</w:t>
      </w:r>
      <w:r>
        <w:rPr>
          <w:sz w:val="21"/>
          <w:szCs w:val="21"/>
          <w:lang w:val="it-IT"/>
        </w:rPr>
        <w:t>-i</w:t>
      </w:r>
      <w:r w:rsidRPr="007E456D">
        <w:rPr>
          <w:sz w:val="21"/>
          <w:szCs w:val="21"/>
          <w:lang w:val="it-IT"/>
        </w:rPr>
        <w:t xml:space="preserve"> do të formojë burimet e veta  për t</w:t>
      </w:r>
      <w:r>
        <w:rPr>
          <w:sz w:val="21"/>
          <w:szCs w:val="21"/>
          <w:lang w:val="it-IT"/>
        </w:rPr>
        <w:t>’</w:t>
      </w:r>
      <w:r w:rsidRPr="007E456D">
        <w:rPr>
          <w:sz w:val="21"/>
          <w:szCs w:val="21"/>
          <w:lang w:val="it-IT"/>
        </w:rPr>
        <w:t>i paguar KfW-së</w:t>
      </w:r>
      <w:r>
        <w:rPr>
          <w:sz w:val="21"/>
          <w:szCs w:val="21"/>
          <w:lang w:val="it-IT"/>
        </w:rPr>
        <w:t>,</w:t>
      </w:r>
      <w:r w:rsidRPr="007E456D">
        <w:rPr>
          <w:sz w:val="21"/>
          <w:szCs w:val="21"/>
          <w:lang w:val="it-IT"/>
        </w:rPr>
        <w:t xml:space="preserve"> brenda 90 ditëve pas datës së nënshkrimit të kësaj Marrëveshje</w:t>
      </w:r>
      <w:r>
        <w:rPr>
          <w:sz w:val="21"/>
          <w:szCs w:val="21"/>
          <w:lang w:val="it-IT"/>
        </w:rPr>
        <w:t>je h</w:t>
      </w:r>
      <w:r w:rsidRPr="007E456D">
        <w:rPr>
          <w:sz w:val="21"/>
          <w:szCs w:val="21"/>
          <w:lang w:val="it-IT"/>
        </w:rPr>
        <w:t>uaje nga KfW</w:t>
      </w:r>
      <w:r>
        <w:rPr>
          <w:sz w:val="21"/>
          <w:szCs w:val="21"/>
          <w:lang w:val="it-IT"/>
        </w:rPr>
        <w:t>-ja</w:t>
      </w:r>
      <w:r w:rsidRPr="007E456D">
        <w:rPr>
          <w:sz w:val="21"/>
          <w:szCs w:val="21"/>
          <w:lang w:val="it-IT"/>
        </w:rPr>
        <w:t>, por në çdo rast para disbursimit të parë</w:t>
      </w:r>
      <w:r>
        <w:rPr>
          <w:sz w:val="21"/>
          <w:szCs w:val="21"/>
          <w:lang w:val="it-IT"/>
        </w:rPr>
        <w:t xml:space="preserve"> nga kjo h</w:t>
      </w:r>
      <w:r w:rsidRPr="007E456D">
        <w:rPr>
          <w:sz w:val="21"/>
          <w:szCs w:val="21"/>
          <w:lang w:val="it-IT"/>
        </w:rPr>
        <w:t>ua</w:t>
      </w:r>
      <w:r>
        <w:rPr>
          <w:sz w:val="21"/>
          <w:szCs w:val="21"/>
          <w:lang w:val="it-IT"/>
        </w:rPr>
        <w:t>,</w:t>
      </w:r>
      <w:r w:rsidRPr="007E456D">
        <w:rPr>
          <w:sz w:val="21"/>
          <w:szCs w:val="21"/>
          <w:lang w:val="it-IT"/>
        </w:rPr>
        <w:t xml:space="preserve"> një</w:t>
      </w:r>
      <w:r>
        <w:rPr>
          <w:sz w:val="21"/>
          <w:szCs w:val="21"/>
          <w:lang w:val="it-IT"/>
        </w:rPr>
        <w:t xml:space="preserve"> tarifë</w:t>
      </w:r>
      <w:r w:rsidRPr="007E456D">
        <w:rPr>
          <w:sz w:val="21"/>
          <w:szCs w:val="21"/>
          <w:lang w:val="it-IT"/>
        </w:rPr>
        <w:t xml:space="preserve"> menaxhimi të pakthyeshme prej 1%  për të gjithë  shumë</w:t>
      </w:r>
      <w:r>
        <w:rPr>
          <w:sz w:val="21"/>
          <w:szCs w:val="21"/>
          <w:lang w:val="it-IT"/>
        </w:rPr>
        <w:t>n e p</w:t>
      </w:r>
      <w:r w:rsidRPr="007E456D">
        <w:rPr>
          <w:sz w:val="21"/>
          <w:szCs w:val="21"/>
          <w:lang w:val="it-IT"/>
        </w:rPr>
        <w:t>jesës së II</w:t>
      </w:r>
      <w:r>
        <w:rPr>
          <w:sz w:val="21"/>
          <w:szCs w:val="21"/>
          <w:lang w:val="it-IT"/>
        </w:rPr>
        <w:t>-të</w:t>
      </w:r>
      <w:r w:rsidRPr="007E456D">
        <w:rPr>
          <w:sz w:val="21"/>
          <w:szCs w:val="21"/>
          <w:lang w:val="it-IT"/>
        </w:rPr>
        <w:t xml:space="preserve"> të përmendur në nenin 1.1 këtu.</w:t>
      </w:r>
    </w:p>
    <w:p w:rsidR="00E46362" w:rsidRPr="007E456D" w:rsidRDefault="00E46362" w:rsidP="00E46362">
      <w:pPr>
        <w:pStyle w:val="Paragrafi"/>
        <w:rPr>
          <w:sz w:val="21"/>
          <w:szCs w:val="21"/>
        </w:rPr>
      </w:pPr>
      <w:r w:rsidRPr="007E456D">
        <w:rPr>
          <w:sz w:val="21"/>
          <w:szCs w:val="21"/>
        </w:rPr>
        <w:t>3.3 KESH-i do të paguajë interes në</w:t>
      </w:r>
      <w:r>
        <w:rPr>
          <w:sz w:val="21"/>
          <w:szCs w:val="21"/>
        </w:rPr>
        <w:t xml:space="preserve"> p</w:t>
      </w:r>
      <w:r w:rsidRPr="007E456D">
        <w:rPr>
          <w:sz w:val="21"/>
          <w:szCs w:val="21"/>
        </w:rPr>
        <w:t xml:space="preserve">jesën e </w:t>
      </w:r>
      <w:r>
        <w:rPr>
          <w:sz w:val="21"/>
          <w:szCs w:val="21"/>
        </w:rPr>
        <w:t>I-rë</w:t>
      </w:r>
      <w:r w:rsidRPr="007E456D">
        <w:rPr>
          <w:sz w:val="21"/>
          <w:szCs w:val="21"/>
        </w:rPr>
        <w:t xml:space="preserve"> të</w:t>
      </w:r>
      <w:r>
        <w:rPr>
          <w:sz w:val="21"/>
          <w:szCs w:val="21"/>
        </w:rPr>
        <w:t xml:space="preserve"> h</w:t>
      </w:r>
      <w:r w:rsidRPr="007E456D">
        <w:rPr>
          <w:sz w:val="21"/>
          <w:szCs w:val="21"/>
        </w:rPr>
        <w:t>uasë në një interes prej 0,75% p.a</w:t>
      </w:r>
      <w:r>
        <w:rPr>
          <w:sz w:val="21"/>
          <w:szCs w:val="21"/>
        </w:rPr>
        <w:t>.</w:t>
      </w:r>
    </w:p>
    <w:p w:rsidR="00E46362" w:rsidRPr="007E456D" w:rsidRDefault="00E46362" w:rsidP="00E46362">
      <w:pPr>
        <w:pStyle w:val="Paragrafi"/>
        <w:rPr>
          <w:sz w:val="21"/>
          <w:szCs w:val="21"/>
          <w:lang w:val="it-IT"/>
        </w:rPr>
      </w:pPr>
      <w:r w:rsidRPr="007E456D">
        <w:rPr>
          <w:sz w:val="21"/>
          <w:szCs w:val="21"/>
          <w:lang w:val="it-IT"/>
        </w:rPr>
        <w:t>3.4 Interes në</w:t>
      </w:r>
      <w:r>
        <w:rPr>
          <w:sz w:val="21"/>
          <w:szCs w:val="21"/>
          <w:lang w:val="it-IT"/>
        </w:rPr>
        <w:t xml:space="preserve"> p</w:t>
      </w:r>
      <w:r w:rsidRPr="007E456D">
        <w:rPr>
          <w:sz w:val="21"/>
          <w:szCs w:val="21"/>
          <w:lang w:val="it-IT"/>
        </w:rPr>
        <w:t>jesën e II të</w:t>
      </w:r>
      <w:r>
        <w:rPr>
          <w:sz w:val="21"/>
          <w:szCs w:val="21"/>
          <w:lang w:val="it-IT"/>
        </w:rPr>
        <w:t xml:space="preserve"> h</w:t>
      </w:r>
      <w:r w:rsidRPr="007E456D">
        <w:rPr>
          <w:sz w:val="21"/>
          <w:szCs w:val="21"/>
          <w:lang w:val="it-IT"/>
        </w:rPr>
        <w:t>uasë</w:t>
      </w:r>
      <w:r>
        <w:rPr>
          <w:sz w:val="21"/>
          <w:szCs w:val="21"/>
          <w:lang w:val="it-IT"/>
        </w:rPr>
        <w:t>.</w:t>
      </w:r>
      <w:r w:rsidRPr="007E456D">
        <w:rPr>
          <w:sz w:val="21"/>
          <w:szCs w:val="21"/>
          <w:lang w:val="it-IT"/>
        </w:rPr>
        <w:t xml:space="preserve"> </w:t>
      </w:r>
    </w:p>
    <w:p w:rsidR="00E46362" w:rsidRPr="007E456D" w:rsidRDefault="00E46362" w:rsidP="00E46362">
      <w:pPr>
        <w:pStyle w:val="Paragrafi"/>
        <w:rPr>
          <w:sz w:val="21"/>
          <w:szCs w:val="21"/>
          <w:lang w:val="it-IT"/>
        </w:rPr>
      </w:pPr>
      <w:r w:rsidRPr="007E456D">
        <w:rPr>
          <w:sz w:val="21"/>
          <w:szCs w:val="21"/>
          <w:lang w:val="it-IT"/>
        </w:rPr>
        <w:t>3.4.1 KESH-i do t</w:t>
      </w:r>
      <w:r>
        <w:rPr>
          <w:sz w:val="21"/>
          <w:szCs w:val="21"/>
          <w:lang w:val="it-IT"/>
        </w:rPr>
        <w:t>’</w:t>
      </w:r>
      <w:r w:rsidRPr="007E456D">
        <w:rPr>
          <w:sz w:val="21"/>
          <w:szCs w:val="21"/>
          <w:lang w:val="it-IT"/>
        </w:rPr>
        <w:t>i  paguaj</w:t>
      </w:r>
      <w:r>
        <w:rPr>
          <w:sz w:val="21"/>
          <w:szCs w:val="21"/>
          <w:lang w:val="it-IT"/>
        </w:rPr>
        <w:t>ë interes KfW-së</w:t>
      </w:r>
      <w:r w:rsidRPr="007E456D">
        <w:rPr>
          <w:sz w:val="21"/>
          <w:szCs w:val="21"/>
          <w:lang w:val="it-IT"/>
        </w:rPr>
        <w:t xml:space="preserve"> për ç</w:t>
      </w:r>
      <w:r>
        <w:rPr>
          <w:sz w:val="21"/>
          <w:szCs w:val="21"/>
          <w:lang w:val="it-IT"/>
        </w:rPr>
        <w:t>do shumë</w:t>
      </w:r>
      <w:r w:rsidRPr="007E456D">
        <w:rPr>
          <w:sz w:val="21"/>
          <w:szCs w:val="21"/>
          <w:lang w:val="it-IT"/>
        </w:rPr>
        <w:t xml:space="preserve"> të</w:t>
      </w:r>
      <w:r>
        <w:rPr>
          <w:sz w:val="21"/>
          <w:szCs w:val="21"/>
          <w:lang w:val="it-IT"/>
        </w:rPr>
        <w:t xml:space="preserve"> disbursuar (pjesë h</w:t>
      </w:r>
      <w:r w:rsidRPr="007E456D">
        <w:rPr>
          <w:sz w:val="21"/>
          <w:szCs w:val="21"/>
          <w:lang w:val="it-IT"/>
        </w:rPr>
        <w:t>uaje) në një përqindje vjetore të barabartë me totalin e (i) përqindjes së ofruar n</w:t>
      </w:r>
      <w:r>
        <w:rPr>
          <w:sz w:val="21"/>
          <w:szCs w:val="21"/>
          <w:lang w:val="it-IT"/>
        </w:rPr>
        <w:t>ga bankat e</w:t>
      </w:r>
      <w:r w:rsidRPr="007E456D">
        <w:rPr>
          <w:sz w:val="21"/>
          <w:szCs w:val="21"/>
          <w:lang w:val="it-IT"/>
        </w:rPr>
        <w:t>uropiane (Euribor) në lidhje me çdo periudhë</w:t>
      </w:r>
      <w:r>
        <w:rPr>
          <w:sz w:val="21"/>
          <w:szCs w:val="21"/>
          <w:lang w:val="it-IT"/>
        </w:rPr>
        <w:t xml:space="preserve"> interesi (Periudhë i</w:t>
      </w:r>
      <w:r w:rsidRPr="007E456D">
        <w:rPr>
          <w:sz w:val="21"/>
          <w:szCs w:val="21"/>
          <w:lang w:val="it-IT"/>
        </w:rPr>
        <w:t>nteresi)</w:t>
      </w:r>
      <w:r>
        <w:rPr>
          <w:sz w:val="21"/>
          <w:szCs w:val="21"/>
          <w:lang w:val="it-IT"/>
        </w:rPr>
        <w:t>,</w:t>
      </w:r>
      <w:r w:rsidRPr="007E456D">
        <w:rPr>
          <w:sz w:val="21"/>
          <w:szCs w:val="21"/>
          <w:lang w:val="it-IT"/>
        </w:rPr>
        <w:t xml:space="preserve"> siç specifikohet në lidhje me ç</w:t>
      </w:r>
      <w:r>
        <w:rPr>
          <w:sz w:val="21"/>
          <w:szCs w:val="21"/>
          <w:lang w:val="it-IT"/>
        </w:rPr>
        <w:t>do pjesë h</w:t>
      </w:r>
      <w:r w:rsidRPr="007E456D">
        <w:rPr>
          <w:sz w:val="21"/>
          <w:szCs w:val="21"/>
          <w:lang w:val="it-IT"/>
        </w:rPr>
        <w:t>uaje</w:t>
      </w:r>
      <w:r>
        <w:rPr>
          <w:sz w:val="21"/>
          <w:szCs w:val="21"/>
          <w:lang w:val="it-IT"/>
        </w:rPr>
        <w:t>,</w:t>
      </w:r>
      <w:r w:rsidRPr="007E456D">
        <w:rPr>
          <w:sz w:val="21"/>
          <w:szCs w:val="21"/>
          <w:lang w:val="it-IT"/>
        </w:rPr>
        <w:t xml:space="preserve"> në përputhje me nenet 3.4.2 dhe 3.4.3 plus (ii)  një kufi prej 0.65%p.a</w:t>
      </w:r>
      <w:r>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3.4.2 Euribor-i i aplikueshëm është norma e interesit e përcaktuar nga KfW</w:t>
      </w:r>
      <w:r>
        <w:rPr>
          <w:sz w:val="21"/>
          <w:szCs w:val="21"/>
          <w:lang w:val="it-IT"/>
        </w:rPr>
        <w:t>,</w:t>
      </w:r>
      <w:r w:rsidRPr="007E456D">
        <w:rPr>
          <w:sz w:val="21"/>
          <w:szCs w:val="21"/>
          <w:lang w:val="it-IT"/>
        </w:rPr>
        <w:t xml:space="preserve"> që është e njëjtë me kuptimin aritmetik të normës së interesit për vit (e rrumbullakosur në 1/16 të një pike përqindje, nës</w:t>
      </w:r>
      <w:r>
        <w:rPr>
          <w:sz w:val="21"/>
          <w:szCs w:val="21"/>
          <w:lang w:val="it-IT"/>
        </w:rPr>
        <w:t>e</w:t>
      </w:r>
      <w:r w:rsidRPr="007E456D">
        <w:rPr>
          <w:sz w:val="21"/>
          <w:szCs w:val="21"/>
          <w:lang w:val="it-IT"/>
        </w:rPr>
        <w:t xml:space="preserve"> është e nevojshme) të kuotuar në </w:t>
      </w:r>
      <w:r w:rsidRPr="006313A3">
        <w:rPr>
          <w:i/>
          <w:sz w:val="21"/>
          <w:szCs w:val="21"/>
          <w:lang w:val="it-IT"/>
        </w:rPr>
        <w:t>Telerate Page 248</w:t>
      </w:r>
      <w:r w:rsidRPr="007E456D">
        <w:rPr>
          <w:sz w:val="21"/>
          <w:szCs w:val="21"/>
          <w:lang w:val="it-IT"/>
        </w:rPr>
        <w:t xml:space="preserve">. Në rast se këto përqindje të ofruara nuk shfaqen në faqen </w:t>
      </w:r>
      <w:r w:rsidRPr="006313A3">
        <w:rPr>
          <w:i/>
          <w:sz w:val="21"/>
          <w:szCs w:val="21"/>
          <w:lang w:val="it-IT"/>
        </w:rPr>
        <w:t>Telerate</w:t>
      </w:r>
      <w:r w:rsidRPr="007E456D">
        <w:rPr>
          <w:sz w:val="21"/>
          <w:szCs w:val="21"/>
          <w:lang w:val="it-IT"/>
        </w:rPr>
        <w:t xml:space="preserve"> të përmendur, me pë</w:t>
      </w:r>
      <w:r>
        <w:rPr>
          <w:sz w:val="21"/>
          <w:szCs w:val="21"/>
          <w:lang w:val="it-IT"/>
        </w:rPr>
        <w:t>rqindjet e kuotuara nga faqj</w:t>
      </w:r>
      <w:r w:rsidRPr="007E456D">
        <w:rPr>
          <w:sz w:val="21"/>
          <w:szCs w:val="21"/>
          <w:lang w:val="it-IT"/>
        </w:rPr>
        <w:t>a Euribor e Rojterit, në ose rreth orës 11a.m, ora e Brukselit në ditën e dytë të</w:t>
      </w:r>
      <w:r>
        <w:rPr>
          <w:sz w:val="21"/>
          <w:szCs w:val="21"/>
          <w:lang w:val="it-IT"/>
        </w:rPr>
        <w:t xml:space="preserve"> d</w:t>
      </w:r>
      <w:r w:rsidRPr="007E456D">
        <w:rPr>
          <w:sz w:val="21"/>
          <w:szCs w:val="21"/>
          <w:lang w:val="it-IT"/>
        </w:rPr>
        <w:t>itë</w:t>
      </w:r>
      <w:r>
        <w:rPr>
          <w:sz w:val="21"/>
          <w:szCs w:val="21"/>
          <w:lang w:val="it-IT"/>
        </w:rPr>
        <w:t>ve b</w:t>
      </w:r>
      <w:r w:rsidRPr="007E456D">
        <w:rPr>
          <w:sz w:val="21"/>
          <w:szCs w:val="21"/>
          <w:lang w:val="it-IT"/>
        </w:rPr>
        <w:t>ankare të Frankfurtit, para ditës së parë të</w:t>
      </w:r>
      <w:r>
        <w:rPr>
          <w:sz w:val="21"/>
          <w:szCs w:val="21"/>
          <w:lang w:val="it-IT"/>
        </w:rPr>
        <w:t xml:space="preserve"> p</w:t>
      </w:r>
      <w:r w:rsidRPr="007E456D">
        <w:rPr>
          <w:sz w:val="21"/>
          <w:szCs w:val="21"/>
          <w:lang w:val="it-IT"/>
        </w:rPr>
        <w:t>eriudhës së</w:t>
      </w:r>
      <w:r>
        <w:rPr>
          <w:sz w:val="21"/>
          <w:szCs w:val="21"/>
          <w:lang w:val="it-IT"/>
        </w:rPr>
        <w:t xml:space="preserve"> i</w:t>
      </w:r>
      <w:r w:rsidRPr="007E456D">
        <w:rPr>
          <w:sz w:val="21"/>
          <w:szCs w:val="21"/>
          <w:lang w:val="it-IT"/>
        </w:rPr>
        <w:t>nteresit përkatës, në një përqindje në të</w:t>
      </w:r>
      <w:r>
        <w:rPr>
          <w:sz w:val="21"/>
          <w:szCs w:val="21"/>
          <w:lang w:val="it-IT"/>
        </w:rPr>
        <w:t xml:space="preserve"> cilat h</w:t>
      </w:r>
      <w:r w:rsidRPr="007E456D">
        <w:rPr>
          <w:sz w:val="21"/>
          <w:szCs w:val="21"/>
          <w:lang w:val="it-IT"/>
        </w:rPr>
        <w:t>uatë me maturim të njëjtë (ose nëse nuk ka të njëjta të krahasueshme) për një</w:t>
      </w:r>
      <w:r>
        <w:rPr>
          <w:sz w:val="21"/>
          <w:szCs w:val="21"/>
          <w:lang w:val="it-IT"/>
        </w:rPr>
        <w:t xml:space="preserve"> p</w:t>
      </w:r>
      <w:r w:rsidRPr="007E456D">
        <w:rPr>
          <w:sz w:val="21"/>
          <w:szCs w:val="21"/>
          <w:lang w:val="it-IT"/>
        </w:rPr>
        <w:t>eriudhë të tillë</w:t>
      </w:r>
      <w:r>
        <w:rPr>
          <w:sz w:val="21"/>
          <w:szCs w:val="21"/>
          <w:lang w:val="it-IT"/>
        </w:rPr>
        <w:t xml:space="preserve"> i</w:t>
      </w:r>
      <w:r w:rsidRPr="007E456D">
        <w:rPr>
          <w:sz w:val="21"/>
          <w:szCs w:val="21"/>
          <w:lang w:val="it-IT"/>
        </w:rPr>
        <w:t>nteresi në</w:t>
      </w:r>
      <w:r>
        <w:rPr>
          <w:sz w:val="21"/>
          <w:szCs w:val="21"/>
          <w:lang w:val="it-IT"/>
        </w:rPr>
        <w:t xml:space="preserve"> e</w:t>
      </w:r>
      <w:r w:rsidRPr="007E456D">
        <w:rPr>
          <w:sz w:val="21"/>
          <w:szCs w:val="21"/>
          <w:lang w:val="it-IT"/>
        </w:rPr>
        <w:t>uro pë</w:t>
      </w:r>
      <w:r>
        <w:rPr>
          <w:sz w:val="21"/>
          <w:szCs w:val="21"/>
          <w:lang w:val="it-IT"/>
        </w:rPr>
        <w:t>r shumat e krahasueshme me p</w:t>
      </w:r>
      <w:r w:rsidRPr="007E456D">
        <w:rPr>
          <w:sz w:val="21"/>
          <w:szCs w:val="21"/>
          <w:lang w:val="it-IT"/>
        </w:rPr>
        <w:t>jesë</w:t>
      </w:r>
      <w:r>
        <w:rPr>
          <w:sz w:val="21"/>
          <w:szCs w:val="21"/>
          <w:lang w:val="it-IT"/>
        </w:rPr>
        <w:t>n e h</w:t>
      </w:r>
      <w:r w:rsidRPr="007E456D">
        <w:rPr>
          <w:sz w:val="21"/>
          <w:szCs w:val="21"/>
          <w:lang w:val="it-IT"/>
        </w:rPr>
        <w:t>uasë respektive që</w:t>
      </w:r>
      <w:r>
        <w:rPr>
          <w:sz w:val="21"/>
          <w:szCs w:val="21"/>
          <w:lang w:val="it-IT"/>
        </w:rPr>
        <w:t xml:space="preserve"> ofrohen nga b</w:t>
      </w:r>
      <w:r w:rsidRPr="007E456D">
        <w:rPr>
          <w:sz w:val="21"/>
          <w:szCs w:val="21"/>
          <w:lang w:val="it-IT"/>
        </w:rPr>
        <w:t>ankat në</w:t>
      </w:r>
      <w:r>
        <w:rPr>
          <w:sz w:val="21"/>
          <w:szCs w:val="21"/>
          <w:lang w:val="it-IT"/>
        </w:rPr>
        <w:t xml:space="preserve"> tregun e</w:t>
      </w:r>
      <w:r w:rsidRPr="007E456D">
        <w:rPr>
          <w:sz w:val="21"/>
          <w:szCs w:val="21"/>
          <w:lang w:val="it-IT"/>
        </w:rPr>
        <w:t>uropian.</w:t>
      </w:r>
    </w:p>
    <w:p w:rsidR="00E46362" w:rsidRDefault="00E46362" w:rsidP="00E46362">
      <w:pPr>
        <w:pStyle w:val="Paragrafi"/>
        <w:rPr>
          <w:sz w:val="21"/>
          <w:szCs w:val="21"/>
          <w:lang w:val="it-IT"/>
        </w:rPr>
      </w:pPr>
      <w:r w:rsidRPr="007E456D">
        <w:rPr>
          <w:sz w:val="21"/>
          <w:szCs w:val="21"/>
          <w:lang w:val="it-IT"/>
        </w:rPr>
        <w:t xml:space="preserve">3.4.3 Nëse kuotimet </w:t>
      </w:r>
      <w:r>
        <w:rPr>
          <w:sz w:val="21"/>
          <w:szCs w:val="21"/>
          <w:lang w:val="it-IT"/>
        </w:rPr>
        <w:t xml:space="preserve">e </w:t>
      </w:r>
      <w:r w:rsidRPr="007E456D">
        <w:rPr>
          <w:sz w:val="21"/>
          <w:szCs w:val="21"/>
          <w:lang w:val="it-IT"/>
        </w:rPr>
        <w:t xml:space="preserve">Euriborit  nuk disponohen në faqen </w:t>
      </w:r>
      <w:r w:rsidRPr="006313A3">
        <w:rPr>
          <w:i/>
          <w:sz w:val="21"/>
          <w:szCs w:val="21"/>
          <w:lang w:val="it-IT"/>
        </w:rPr>
        <w:t>Telerate 248</w:t>
      </w:r>
      <w:r w:rsidRPr="007E456D">
        <w:rPr>
          <w:sz w:val="21"/>
          <w:szCs w:val="21"/>
          <w:lang w:val="it-IT"/>
        </w:rPr>
        <w:t xml:space="preserve"> dhe të Rojterit, Euribori i aplikueshëm do të jetë përqindja e interesit (e rrumbullakosur në 1/16 të një pike përqindje, nëse është e nevojshme) që KfW përcakton të jetë kuptimi aritmetik i normave të interesit për vit, për të cilat huatë në euro të një shume të</w:t>
      </w:r>
      <w:r>
        <w:rPr>
          <w:sz w:val="21"/>
          <w:szCs w:val="21"/>
          <w:lang w:val="it-IT"/>
        </w:rPr>
        <w:t xml:space="preserve"> krahasueshme me p</w:t>
      </w:r>
      <w:r w:rsidRPr="007E456D">
        <w:rPr>
          <w:sz w:val="21"/>
          <w:szCs w:val="21"/>
          <w:lang w:val="it-IT"/>
        </w:rPr>
        <w:t>jesë</w:t>
      </w:r>
      <w:r>
        <w:rPr>
          <w:sz w:val="21"/>
          <w:szCs w:val="21"/>
          <w:lang w:val="it-IT"/>
        </w:rPr>
        <w:t>n e h</w:t>
      </w:r>
      <w:r w:rsidRPr="007E456D">
        <w:rPr>
          <w:sz w:val="21"/>
          <w:szCs w:val="21"/>
          <w:lang w:val="it-IT"/>
        </w:rPr>
        <w:t>uasë respektive me maturime të njëjta (ose nëse nuk ka të njëjta të krahasueshme) për një</w:t>
      </w:r>
      <w:r>
        <w:rPr>
          <w:sz w:val="21"/>
          <w:szCs w:val="21"/>
          <w:lang w:val="it-IT"/>
        </w:rPr>
        <w:t xml:space="preserve"> p</w:t>
      </w:r>
      <w:r w:rsidRPr="007E456D">
        <w:rPr>
          <w:sz w:val="21"/>
          <w:szCs w:val="21"/>
          <w:lang w:val="it-IT"/>
        </w:rPr>
        <w:t>eriudhë të tillë</w:t>
      </w:r>
      <w:r>
        <w:rPr>
          <w:sz w:val="21"/>
          <w:szCs w:val="21"/>
          <w:lang w:val="it-IT"/>
        </w:rPr>
        <w:t xml:space="preserve"> i</w:t>
      </w:r>
      <w:r w:rsidRPr="007E456D">
        <w:rPr>
          <w:sz w:val="21"/>
          <w:szCs w:val="21"/>
          <w:lang w:val="it-IT"/>
        </w:rPr>
        <w:t>nteresi në e</w:t>
      </w:r>
      <w:r>
        <w:rPr>
          <w:sz w:val="21"/>
          <w:szCs w:val="21"/>
          <w:lang w:val="it-IT"/>
        </w:rPr>
        <w:t>uro u ofrohen b</w:t>
      </w:r>
      <w:r w:rsidRPr="007E456D">
        <w:rPr>
          <w:sz w:val="21"/>
          <w:szCs w:val="21"/>
          <w:lang w:val="it-IT"/>
        </w:rPr>
        <w:t>ankave në tregun e e</w:t>
      </w:r>
      <w:r>
        <w:rPr>
          <w:sz w:val="21"/>
          <w:szCs w:val="21"/>
          <w:lang w:val="it-IT"/>
        </w:rPr>
        <w:t>uros nga tri b</w:t>
      </w:r>
      <w:r w:rsidRPr="007E456D">
        <w:rPr>
          <w:sz w:val="21"/>
          <w:szCs w:val="21"/>
          <w:lang w:val="it-IT"/>
        </w:rPr>
        <w:t>anka ndërkombëtare, të cilat kanë vend</w:t>
      </w:r>
      <w:r>
        <w:rPr>
          <w:sz w:val="21"/>
          <w:szCs w:val="21"/>
          <w:lang w:val="it-IT"/>
        </w:rPr>
        <w:t>nd</w:t>
      </w:r>
      <w:r w:rsidRPr="007E456D">
        <w:rPr>
          <w:sz w:val="21"/>
          <w:szCs w:val="21"/>
          <w:lang w:val="it-IT"/>
        </w:rPr>
        <w:t>odhjen e tyre ose një</w:t>
      </w:r>
      <w:r>
        <w:rPr>
          <w:sz w:val="21"/>
          <w:szCs w:val="21"/>
          <w:lang w:val="it-IT"/>
        </w:rPr>
        <w:t xml:space="preserve"> zyrë</w:t>
      </w:r>
      <w:r w:rsidRPr="007E456D">
        <w:rPr>
          <w:sz w:val="21"/>
          <w:szCs w:val="21"/>
          <w:lang w:val="it-IT"/>
        </w:rPr>
        <w:t xml:space="preserve"> në Frankfurt am Main, të caktuar nga KfW</w:t>
      </w:r>
      <w:r>
        <w:rPr>
          <w:sz w:val="21"/>
          <w:szCs w:val="21"/>
          <w:lang w:val="it-IT"/>
        </w:rPr>
        <w:t>-ja</w:t>
      </w:r>
      <w:r w:rsidRPr="007E456D">
        <w:rPr>
          <w:sz w:val="21"/>
          <w:szCs w:val="21"/>
          <w:lang w:val="it-IT"/>
        </w:rPr>
        <w:t>. Nëse një ose të dyja kë</w:t>
      </w:r>
      <w:r>
        <w:rPr>
          <w:sz w:val="21"/>
          <w:szCs w:val="21"/>
          <w:lang w:val="it-IT"/>
        </w:rPr>
        <w:t>to b</w:t>
      </w:r>
      <w:r w:rsidRPr="007E456D">
        <w:rPr>
          <w:sz w:val="21"/>
          <w:szCs w:val="21"/>
          <w:lang w:val="it-IT"/>
        </w:rPr>
        <w:t>anka nuk arrijnë të sigurojnë një normë interesi kur supozohet ta bëjë këtë, Euribori i aplikueshëm do të jetë norma e interesit e kuotuar për shumat dhe maturimet korresponduese zyra të tjera të bankave në Londër ose institucionet financiare që përcakton KfW</w:t>
      </w:r>
      <w:r>
        <w:rPr>
          <w:sz w:val="21"/>
          <w:szCs w:val="21"/>
          <w:lang w:val="it-IT"/>
        </w:rPr>
        <w:t>-ja</w:t>
      </w:r>
      <w:r w:rsidRPr="007E456D">
        <w:rPr>
          <w:sz w:val="21"/>
          <w:szCs w:val="21"/>
          <w:lang w:val="it-IT"/>
        </w:rPr>
        <w:t xml:space="preserve"> (në konsultim me KESH</w:t>
      </w:r>
      <w:r>
        <w:rPr>
          <w:sz w:val="21"/>
          <w:szCs w:val="21"/>
          <w:lang w:val="it-IT"/>
        </w:rPr>
        <w:t>-in</w:t>
      </w:r>
      <w:r w:rsidRPr="007E456D">
        <w:rPr>
          <w:sz w:val="21"/>
          <w:szCs w:val="21"/>
          <w:lang w:val="it-IT"/>
        </w:rPr>
        <w:t>) në datën që ë</w:t>
      </w:r>
      <w:r>
        <w:rPr>
          <w:sz w:val="21"/>
          <w:szCs w:val="21"/>
          <w:lang w:val="it-IT"/>
        </w:rPr>
        <w:t>shtë dy d</w:t>
      </w:r>
      <w:r w:rsidRPr="007E456D">
        <w:rPr>
          <w:sz w:val="21"/>
          <w:szCs w:val="21"/>
          <w:lang w:val="it-IT"/>
        </w:rPr>
        <w:t>itë</w:t>
      </w:r>
      <w:r>
        <w:rPr>
          <w:sz w:val="21"/>
          <w:szCs w:val="21"/>
          <w:lang w:val="it-IT"/>
        </w:rPr>
        <w:t xml:space="preserve"> b</w:t>
      </w:r>
      <w:r w:rsidRPr="007E456D">
        <w:rPr>
          <w:sz w:val="21"/>
          <w:szCs w:val="21"/>
          <w:lang w:val="it-IT"/>
        </w:rPr>
        <w:t>ankare Frankfurti përpara ditës së parë të</w:t>
      </w:r>
      <w:r>
        <w:rPr>
          <w:sz w:val="21"/>
          <w:szCs w:val="21"/>
          <w:lang w:val="it-IT"/>
        </w:rPr>
        <w:t xml:space="preserve"> p</w:t>
      </w:r>
      <w:r w:rsidRPr="007E456D">
        <w:rPr>
          <w:sz w:val="21"/>
          <w:szCs w:val="21"/>
          <w:lang w:val="it-IT"/>
        </w:rPr>
        <w:t>eriudhës së</w:t>
      </w:r>
      <w:r>
        <w:rPr>
          <w:sz w:val="21"/>
          <w:szCs w:val="21"/>
          <w:lang w:val="it-IT"/>
        </w:rPr>
        <w:t xml:space="preserve"> i</w:t>
      </w:r>
      <w:r w:rsidRPr="007E456D">
        <w:rPr>
          <w:sz w:val="21"/>
          <w:szCs w:val="21"/>
          <w:lang w:val="it-IT"/>
        </w:rPr>
        <w:t>nteresit</w:t>
      </w:r>
      <w:r>
        <w:rPr>
          <w:sz w:val="21"/>
          <w:szCs w:val="21"/>
          <w:lang w:val="it-IT"/>
        </w:rPr>
        <w:t>.</w:t>
      </w:r>
    </w:p>
    <w:p w:rsidR="00E46362" w:rsidRDefault="00E46362" w:rsidP="00E46362">
      <w:pPr>
        <w:pStyle w:val="Paragrafi"/>
        <w:rPr>
          <w:sz w:val="21"/>
          <w:szCs w:val="21"/>
          <w:lang w:val="it-IT"/>
        </w:rPr>
      </w:pP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3.4.4 Nëse mbi disbursimin e plotë të</w:t>
      </w:r>
      <w:r>
        <w:rPr>
          <w:sz w:val="21"/>
          <w:szCs w:val="21"/>
          <w:lang w:val="it-IT"/>
        </w:rPr>
        <w:t xml:space="preserve"> p</w:t>
      </w:r>
      <w:r w:rsidRPr="007E456D">
        <w:rPr>
          <w:sz w:val="21"/>
          <w:szCs w:val="21"/>
          <w:lang w:val="it-IT"/>
        </w:rPr>
        <w:t>jesës II të specifikuar në nenin 1.1 KESH</w:t>
      </w:r>
      <w:r>
        <w:rPr>
          <w:sz w:val="21"/>
          <w:szCs w:val="21"/>
          <w:lang w:val="it-IT"/>
        </w:rPr>
        <w:t>-i</w:t>
      </w:r>
      <w:r w:rsidRPr="007E456D">
        <w:rPr>
          <w:sz w:val="21"/>
          <w:szCs w:val="21"/>
          <w:lang w:val="it-IT"/>
        </w:rPr>
        <w:t xml:space="preserve"> ka opsionin, subjekt i nenit 3.4.6 më poshtë, për të kërkuar për periudhën e mbetur një ndryshim nga një</w:t>
      </w:r>
      <w:r>
        <w:rPr>
          <w:sz w:val="21"/>
          <w:szCs w:val="21"/>
          <w:lang w:val="it-IT"/>
        </w:rPr>
        <w:t xml:space="preserve"> normë</w:t>
      </w:r>
      <w:r w:rsidRPr="007E456D">
        <w:rPr>
          <w:sz w:val="21"/>
          <w:szCs w:val="21"/>
          <w:lang w:val="it-IT"/>
        </w:rPr>
        <w:t xml:space="preserve"> interesi e ndryshueshme sipas nenit 3.4.1, në një interes me normë fikse (një ndryshim i tillë të bë</w:t>
      </w:r>
      <w:r>
        <w:rPr>
          <w:sz w:val="21"/>
          <w:szCs w:val="21"/>
          <w:lang w:val="it-IT"/>
        </w:rPr>
        <w:t>het k</w:t>
      </w:r>
      <w:r w:rsidRPr="007E456D">
        <w:rPr>
          <w:sz w:val="21"/>
          <w:szCs w:val="21"/>
          <w:lang w:val="it-IT"/>
        </w:rPr>
        <w:t>onvertim). Një interes i tillë fiks do të jetë i njëjtë me shumën e (i) kostove të fondit efektiv të KfW</w:t>
      </w:r>
      <w:r>
        <w:rPr>
          <w:sz w:val="21"/>
          <w:szCs w:val="21"/>
          <w:lang w:val="it-IT"/>
        </w:rPr>
        <w:t>-së</w:t>
      </w:r>
      <w:r w:rsidRPr="007E456D">
        <w:rPr>
          <w:sz w:val="21"/>
          <w:szCs w:val="21"/>
          <w:lang w:val="it-IT"/>
        </w:rPr>
        <w:t xml:space="preserve"> në tregun e kapitaleve të</w:t>
      </w:r>
      <w:r>
        <w:rPr>
          <w:sz w:val="21"/>
          <w:szCs w:val="21"/>
          <w:lang w:val="it-IT"/>
        </w:rPr>
        <w:t xml:space="preserve"> e</w:t>
      </w:r>
      <w:r w:rsidRPr="007E456D">
        <w:rPr>
          <w:sz w:val="21"/>
          <w:szCs w:val="21"/>
          <w:lang w:val="it-IT"/>
        </w:rPr>
        <w:t>uros për maturimet</w:t>
      </w:r>
      <w:r>
        <w:rPr>
          <w:sz w:val="21"/>
          <w:szCs w:val="21"/>
          <w:lang w:val="it-IT"/>
        </w:rPr>
        <w:t>,</w:t>
      </w:r>
      <w:r w:rsidRPr="007E456D">
        <w:rPr>
          <w:sz w:val="21"/>
          <w:szCs w:val="21"/>
          <w:lang w:val="it-IT"/>
        </w:rPr>
        <w:t xml:space="preserve"> që përkojnë sa më shumë me skedulimin e maturimit  për këtë shumë</w:t>
      </w:r>
      <w:r>
        <w:rPr>
          <w:sz w:val="21"/>
          <w:szCs w:val="21"/>
          <w:lang w:val="it-IT"/>
        </w:rPr>
        <w:t xml:space="preserve"> h</w:t>
      </w:r>
      <w:r w:rsidRPr="007E456D">
        <w:rPr>
          <w:sz w:val="21"/>
          <w:szCs w:val="21"/>
          <w:lang w:val="it-IT"/>
        </w:rPr>
        <w:t>uaje plus (ii) një kufi prej 0.65%p.a</w:t>
      </w:r>
      <w:r>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3.4.5 Nëse KESH</w:t>
      </w:r>
      <w:r>
        <w:rPr>
          <w:sz w:val="21"/>
          <w:szCs w:val="21"/>
          <w:lang w:val="it-IT"/>
        </w:rPr>
        <w:t>-i</w:t>
      </w:r>
      <w:r w:rsidRPr="007E456D">
        <w:rPr>
          <w:sz w:val="21"/>
          <w:szCs w:val="21"/>
          <w:lang w:val="it-IT"/>
        </w:rPr>
        <w:t xml:space="preserve"> kërkon nj</w:t>
      </w:r>
      <w:r>
        <w:rPr>
          <w:sz w:val="21"/>
          <w:szCs w:val="21"/>
          <w:lang w:val="it-IT"/>
        </w:rPr>
        <w:t>ë k</w:t>
      </w:r>
      <w:r w:rsidRPr="007E456D">
        <w:rPr>
          <w:sz w:val="21"/>
          <w:szCs w:val="21"/>
          <w:lang w:val="it-IT"/>
        </w:rPr>
        <w:t>onvertim sipas n</w:t>
      </w:r>
      <w:r>
        <w:rPr>
          <w:sz w:val="21"/>
          <w:szCs w:val="21"/>
          <w:lang w:val="it-IT"/>
        </w:rPr>
        <w:t>enit 3.4.4</w:t>
      </w:r>
      <w:r w:rsidRPr="007E456D">
        <w:rPr>
          <w:sz w:val="21"/>
          <w:szCs w:val="21"/>
          <w:lang w:val="it-IT"/>
        </w:rPr>
        <w:t xml:space="preserve"> duhet të aplikojë si më poshtë:</w:t>
      </w:r>
    </w:p>
    <w:p w:rsidR="00E46362" w:rsidRPr="007E456D" w:rsidRDefault="00E46362" w:rsidP="00E46362">
      <w:pPr>
        <w:pStyle w:val="Paragrafi"/>
        <w:rPr>
          <w:sz w:val="21"/>
          <w:szCs w:val="21"/>
          <w:lang w:val="it-IT"/>
        </w:rPr>
      </w:pPr>
      <w:r w:rsidRPr="007E456D">
        <w:rPr>
          <w:sz w:val="21"/>
          <w:szCs w:val="21"/>
          <w:lang w:val="it-IT"/>
        </w:rPr>
        <w:t>KESH</w:t>
      </w:r>
      <w:r>
        <w:rPr>
          <w:sz w:val="21"/>
          <w:szCs w:val="21"/>
          <w:lang w:val="it-IT"/>
        </w:rPr>
        <w:t>-i</w:t>
      </w:r>
      <w:r w:rsidRPr="007E456D">
        <w:rPr>
          <w:sz w:val="21"/>
          <w:szCs w:val="21"/>
          <w:lang w:val="it-IT"/>
        </w:rPr>
        <w:t xml:space="preserve"> duhet të njoftojë KfW</w:t>
      </w:r>
      <w:r>
        <w:rPr>
          <w:sz w:val="21"/>
          <w:szCs w:val="21"/>
          <w:lang w:val="it-IT"/>
        </w:rPr>
        <w:t>-në</w:t>
      </w:r>
      <w:r w:rsidRPr="007E456D">
        <w:rPr>
          <w:sz w:val="21"/>
          <w:szCs w:val="21"/>
          <w:lang w:val="it-IT"/>
        </w:rPr>
        <w:t xml:space="preserve"> në pë</w:t>
      </w:r>
      <w:r>
        <w:rPr>
          <w:sz w:val="21"/>
          <w:szCs w:val="21"/>
          <w:lang w:val="it-IT"/>
        </w:rPr>
        <w:t>rputhje me a</w:t>
      </w:r>
      <w:r w:rsidRPr="007E456D">
        <w:rPr>
          <w:sz w:val="21"/>
          <w:szCs w:val="21"/>
          <w:lang w:val="it-IT"/>
        </w:rPr>
        <w:t>neksin 2 të kësaj Marrëveshje</w:t>
      </w:r>
      <w:r>
        <w:rPr>
          <w:sz w:val="21"/>
          <w:szCs w:val="21"/>
          <w:lang w:val="it-IT"/>
        </w:rPr>
        <w:t>je h</w:t>
      </w:r>
      <w:r w:rsidRPr="007E456D">
        <w:rPr>
          <w:sz w:val="21"/>
          <w:szCs w:val="21"/>
          <w:lang w:val="it-IT"/>
        </w:rPr>
        <w:t>uaje. Njoftimi i KESH-it do të deklarojë datë</w:t>
      </w:r>
      <w:r>
        <w:rPr>
          <w:sz w:val="21"/>
          <w:szCs w:val="21"/>
          <w:lang w:val="it-IT"/>
        </w:rPr>
        <w:t>n e k</w:t>
      </w:r>
      <w:r w:rsidRPr="007E456D">
        <w:rPr>
          <w:sz w:val="21"/>
          <w:szCs w:val="21"/>
          <w:lang w:val="it-IT"/>
        </w:rPr>
        <w:t>onvertimit të</w:t>
      </w:r>
      <w:r>
        <w:rPr>
          <w:sz w:val="21"/>
          <w:szCs w:val="21"/>
          <w:lang w:val="it-IT"/>
        </w:rPr>
        <w:t xml:space="preserve"> parame</w:t>
      </w:r>
      <w:r w:rsidRPr="007E456D">
        <w:rPr>
          <w:sz w:val="21"/>
          <w:szCs w:val="21"/>
          <w:lang w:val="it-IT"/>
        </w:rPr>
        <w:t>nduar dhe do të bëhet së paku 15 ditë</w:t>
      </w:r>
      <w:r>
        <w:rPr>
          <w:sz w:val="21"/>
          <w:szCs w:val="21"/>
          <w:lang w:val="it-IT"/>
        </w:rPr>
        <w:t xml:space="preserve"> b</w:t>
      </w:r>
      <w:r w:rsidRPr="007E456D">
        <w:rPr>
          <w:sz w:val="21"/>
          <w:szCs w:val="21"/>
          <w:lang w:val="it-IT"/>
        </w:rPr>
        <w:t>ankare në Frankfurt përpara kësaj date.</w:t>
      </w:r>
    </w:p>
    <w:p w:rsidR="00E46362" w:rsidRPr="007E456D" w:rsidRDefault="00E46362" w:rsidP="00E46362">
      <w:pPr>
        <w:pStyle w:val="Paragrafi"/>
        <w:rPr>
          <w:sz w:val="21"/>
          <w:szCs w:val="21"/>
          <w:lang w:val="it-IT"/>
        </w:rPr>
      </w:pPr>
      <w:r w:rsidRPr="007E456D">
        <w:rPr>
          <w:sz w:val="21"/>
          <w:szCs w:val="21"/>
          <w:lang w:val="it-IT"/>
        </w:rPr>
        <w:t>Në kohën e duhur</w:t>
      </w:r>
      <w:r>
        <w:rPr>
          <w:sz w:val="21"/>
          <w:szCs w:val="21"/>
          <w:lang w:val="it-IT"/>
        </w:rPr>
        <w:t>,</w:t>
      </w:r>
      <w:r w:rsidRPr="007E456D">
        <w:rPr>
          <w:sz w:val="21"/>
          <w:szCs w:val="21"/>
          <w:lang w:val="it-IT"/>
        </w:rPr>
        <w:t xml:space="preserve"> por jo më vonë</w:t>
      </w:r>
      <w:r>
        <w:rPr>
          <w:sz w:val="21"/>
          <w:szCs w:val="21"/>
          <w:lang w:val="it-IT"/>
        </w:rPr>
        <w:t xml:space="preserve"> se 4 d</w:t>
      </w:r>
      <w:r w:rsidRPr="007E456D">
        <w:rPr>
          <w:sz w:val="21"/>
          <w:szCs w:val="21"/>
          <w:lang w:val="it-IT"/>
        </w:rPr>
        <w:t>itë</w:t>
      </w:r>
      <w:r>
        <w:rPr>
          <w:sz w:val="21"/>
          <w:szCs w:val="21"/>
          <w:lang w:val="it-IT"/>
        </w:rPr>
        <w:t xml:space="preserve"> b</w:t>
      </w:r>
      <w:r w:rsidRPr="007E456D">
        <w:rPr>
          <w:sz w:val="21"/>
          <w:szCs w:val="21"/>
          <w:lang w:val="it-IT"/>
        </w:rPr>
        <w:t>ankare në Frankfurt përpara  datës së</w:t>
      </w:r>
      <w:r>
        <w:rPr>
          <w:sz w:val="21"/>
          <w:szCs w:val="21"/>
          <w:lang w:val="it-IT"/>
        </w:rPr>
        <w:t xml:space="preserve"> ko</w:t>
      </w:r>
      <w:r w:rsidRPr="007E456D">
        <w:rPr>
          <w:sz w:val="21"/>
          <w:szCs w:val="21"/>
          <w:lang w:val="it-IT"/>
        </w:rPr>
        <w:t>nvertimit të paramenduar, KfW</w:t>
      </w:r>
      <w:r>
        <w:rPr>
          <w:sz w:val="21"/>
          <w:szCs w:val="21"/>
          <w:lang w:val="it-IT"/>
        </w:rPr>
        <w:t>-ja</w:t>
      </w:r>
      <w:r w:rsidRPr="007E456D">
        <w:rPr>
          <w:sz w:val="21"/>
          <w:szCs w:val="21"/>
          <w:lang w:val="it-IT"/>
        </w:rPr>
        <w:t xml:space="preserve"> do t’i dorëzojë KESH-it një</w:t>
      </w:r>
      <w:r>
        <w:rPr>
          <w:sz w:val="21"/>
          <w:szCs w:val="21"/>
          <w:lang w:val="it-IT"/>
        </w:rPr>
        <w:t xml:space="preserve"> k</w:t>
      </w:r>
      <w:r w:rsidRPr="007E456D">
        <w:rPr>
          <w:sz w:val="21"/>
          <w:szCs w:val="21"/>
          <w:lang w:val="it-IT"/>
        </w:rPr>
        <w:t>uotim jo të detyrueshëm të një përqindje</w:t>
      </w:r>
      <w:r>
        <w:rPr>
          <w:sz w:val="21"/>
          <w:szCs w:val="21"/>
          <w:lang w:val="it-IT"/>
        </w:rPr>
        <w:t>je</w:t>
      </w:r>
      <w:r w:rsidRPr="007E456D">
        <w:rPr>
          <w:sz w:val="21"/>
          <w:szCs w:val="21"/>
          <w:lang w:val="it-IT"/>
        </w:rPr>
        <w:t xml:space="preserve"> interesi fiks, i cili do të aplikohet ashtu sikurse për nenin 3.4.4 ishin data e këtij kuotimi e shqyrtuar në datë</w:t>
      </w:r>
      <w:r>
        <w:rPr>
          <w:sz w:val="21"/>
          <w:szCs w:val="21"/>
          <w:lang w:val="it-IT"/>
        </w:rPr>
        <w:t>n e k</w:t>
      </w:r>
      <w:r w:rsidRPr="007E456D">
        <w:rPr>
          <w:sz w:val="21"/>
          <w:szCs w:val="21"/>
          <w:lang w:val="it-IT"/>
        </w:rPr>
        <w:t>onvertimit. Pas kësaj, KESH-i do t’i konfirmojë KfW-së</w:t>
      </w:r>
      <w:r>
        <w:rPr>
          <w:sz w:val="21"/>
          <w:szCs w:val="21"/>
          <w:lang w:val="it-IT"/>
        </w:rPr>
        <w:t xml:space="preserve"> k</w:t>
      </w:r>
      <w:r w:rsidRPr="007E456D">
        <w:rPr>
          <w:sz w:val="21"/>
          <w:szCs w:val="21"/>
          <w:lang w:val="it-IT"/>
        </w:rPr>
        <w:t>onvertimin, shumën dhe datën jo më vonë</w:t>
      </w:r>
      <w:r>
        <w:rPr>
          <w:sz w:val="21"/>
          <w:szCs w:val="21"/>
          <w:lang w:val="it-IT"/>
        </w:rPr>
        <w:t xml:space="preserve"> se 3 ditë b</w:t>
      </w:r>
      <w:r w:rsidRPr="007E456D">
        <w:rPr>
          <w:sz w:val="21"/>
          <w:szCs w:val="21"/>
          <w:lang w:val="it-IT"/>
        </w:rPr>
        <w:t>ankare në Frankfurt am Main përpara datës së rënë</w:t>
      </w:r>
      <w:r>
        <w:rPr>
          <w:sz w:val="21"/>
          <w:szCs w:val="21"/>
          <w:lang w:val="it-IT"/>
        </w:rPr>
        <w:t xml:space="preserve"> dakord</w:t>
      </w:r>
      <w:r w:rsidRPr="007E456D">
        <w:rPr>
          <w:sz w:val="21"/>
          <w:szCs w:val="21"/>
          <w:lang w:val="it-IT"/>
        </w:rPr>
        <w:t xml:space="preserve"> pë</w:t>
      </w:r>
      <w:r>
        <w:rPr>
          <w:sz w:val="21"/>
          <w:szCs w:val="21"/>
          <w:lang w:val="it-IT"/>
        </w:rPr>
        <w:t>r k</w:t>
      </w:r>
      <w:r w:rsidRPr="007E456D">
        <w:rPr>
          <w:sz w:val="21"/>
          <w:szCs w:val="21"/>
          <w:lang w:val="it-IT"/>
        </w:rPr>
        <w:t>onvertim. Pastaj KfW</w:t>
      </w:r>
      <w:r>
        <w:rPr>
          <w:sz w:val="21"/>
          <w:szCs w:val="21"/>
          <w:lang w:val="it-IT"/>
        </w:rPr>
        <w:t>-ja</w:t>
      </w:r>
      <w:r w:rsidRPr="007E456D">
        <w:rPr>
          <w:sz w:val="21"/>
          <w:szCs w:val="21"/>
          <w:lang w:val="it-IT"/>
        </w:rPr>
        <w:t xml:space="preserve"> do të bëj</w:t>
      </w:r>
      <w:r>
        <w:rPr>
          <w:sz w:val="21"/>
          <w:szCs w:val="21"/>
          <w:lang w:val="it-IT"/>
        </w:rPr>
        <w:t>ë efektive k</w:t>
      </w:r>
      <w:r w:rsidRPr="007E456D">
        <w:rPr>
          <w:sz w:val="21"/>
          <w:szCs w:val="21"/>
          <w:lang w:val="it-IT"/>
        </w:rPr>
        <w:t>onvertimin siç konfirmohet nga KESH</w:t>
      </w:r>
      <w:r>
        <w:rPr>
          <w:sz w:val="21"/>
          <w:szCs w:val="21"/>
          <w:lang w:val="it-IT"/>
        </w:rPr>
        <w:t>-i</w:t>
      </w:r>
      <w:r w:rsidRPr="007E456D">
        <w:rPr>
          <w:sz w:val="21"/>
          <w:szCs w:val="21"/>
          <w:lang w:val="it-IT"/>
        </w:rPr>
        <w:t xml:space="preserve"> dhe do t’i</w:t>
      </w:r>
      <w:r>
        <w:rPr>
          <w:sz w:val="21"/>
          <w:szCs w:val="21"/>
          <w:lang w:val="it-IT"/>
        </w:rPr>
        <w:t>a</w:t>
      </w:r>
      <w:r w:rsidRPr="007E456D">
        <w:rPr>
          <w:sz w:val="21"/>
          <w:szCs w:val="21"/>
          <w:lang w:val="it-IT"/>
        </w:rPr>
        <w:t xml:space="preserve"> bëjë të ditur KESH-it këto norma fikse të interesit që do të fiksohen për datë</w:t>
      </w:r>
      <w:r>
        <w:rPr>
          <w:sz w:val="21"/>
          <w:szCs w:val="21"/>
          <w:lang w:val="it-IT"/>
        </w:rPr>
        <w:t>n e k</w:t>
      </w:r>
      <w:r w:rsidRPr="007E456D">
        <w:rPr>
          <w:sz w:val="21"/>
          <w:szCs w:val="21"/>
          <w:lang w:val="it-IT"/>
        </w:rPr>
        <w:t>onvertimit.</w:t>
      </w:r>
    </w:p>
    <w:p w:rsidR="00E46362" w:rsidRPr="007E456D" w:rsidRDefault="00E46362" w:rsidP="00E46362">
      <w:pPr>
        <w:pStyle w:val="Paragrafi"/>
        <w:rPr>
          <w:sz w:val="21"/>
          <w:szCs w:val="21"/>
          <w:lang w:val="it-IT"/>
        </w:rPr>
      </w:pPr>
      <w:r w:rsidRPr="007E456D">
        <w:rPr>
          <w:sz w:val="21"/>
          <w:szCs w:val="21"/>
          <w:lang w:val="it-IT"/>
        </w:rPr>
        <w:t>Nëse KESH-i e ka kundërshtuar përqindjen e interesit fiks</w:t>
      </w:r>
      <w:r>
        <w:rPr>
          <w:sz w:val="21"/>
          <w:szCs w:val="21"/>
          <w:lang w:val="it-IT"/>
        </w:rPr>
        <w:t>,</w:t>
      </w:r>
      <w:r w:rsidRPr="007E456D">
        <w:rPr>
          <w:sz w:val="21"/>
          <w:szCs w:val="21"/>
          <w:lang w:val="it-IT"/>
        </w:rPr>
        <w:t xml:space="preserve"> siç</w:t>
      </w:r>
      <w:r>
        <w:rPr>
          <w:sz w:val="21"/>
          <w:szCs w:val="21"/>
          <w:lang w:val="it-IT"/>
        </w:rPr>
        <w:t xml:space="preserve"> bë</w:t>
      </w:r>
      <w:r w:rsidRPr="007E456D">
        <w:rPr>
          <w:sz w:val="21"/>
          <w:szCs w:val="21"/>
          <w:lang w:val="it-IT"/>
        </w:rPr>
        <w:t>het e ditur nga KfW</w:t>
      </w:r>
      <w:r>
        <w:rPr>
          <w:sz w:val="21"/>
          <w:szCs w:val="21"/>
          <w:lang w:val="it-IT"/>
        </w:rPr>
        <w:t>-ja,</w:t>
      </w:r>
      <w:r w:rsidRPr="007E456D">
        <w:rPr>
          <w:sz w:val="21"/>
          <w:szCs w:val="21"/>
          <w:lang w:val="it-IT"/>
        </w:rPr>
        <w:t xml:space="preserve"> ose nëse KfW</w:t>
      </w:r>
      <w:r>
        <w:rPr>
          <w:sz w:val="21"/>
          <w:szCs w:val="21"/>
          <w:lang w:val="it-IT"/>
        </w:rPr>
        <w:t>-ja</w:t>
      </w:r>
      <w:r w:rsidRPr="007E456D">
        <w:rPr>
          <w:sz w:val="21"/>
          <w:szCs w:val="21"/>
          <w:lang w:val="it-IT"/>
        </w:rPr>
        <w:t xml:space="preserve"> nuk ka marrë konfirmimin e KESH-it 3 ditë bankare të Frankfurtit am Main përpara datës respektive të</w:t>
      </w:r>
      <w:r>
        <w:rPr>
          <w:sz w:val="21"/>
          <w:szCs w:val="21"/>
          <w:lang w:val="it-IT"/>
        </w:rPr>
        <w:t xml:space="preserve"> konvertimit, atë</w:t>
      </w:r>
      <w:r w:rsidRPr="007E456D">
        <w:rPr>
          <w:sz w:val="21"/>
          <w:szCs w:val="21"/>
          <w:lang w:val="it-IT"/>
        </w:rPr>
        <w:t>herë KfW</w:t>
      </w:r>
      <w:r>
        <w:rPr>
          <w:sz w:val="21"/>
          <w:szCs w:val="21"/>
          <w:lang w:val="it-IT"/>
        </w:rPr>
        <w:t>-ja nuk do ta vë</w:t>
      </w:r>
      <w:r w:rsidRPr="007E456D">
        <w:rPr>
          <w:sz w:val="21"/>
          <w:szCs w:val="21"/>
          <w:lang w:val="it-IT"/>
        </w:rPr>
        <w:t>rë në zbatim këtë</w:t>
      </w:r>
      <w:r>
        <w:rPr>
          <w:sz w:val="21"/>
          <w:szCs w:val="21"/>
          <w:lang w:val="it-IT"/>
        </w:rPr>
        <w:t xml:space="preserve"> k</w:t>
      </w:r>
      <w:r w:rsidRPr="007E456D">
        <w:rPr>
          <w:sz w:val="21"/>
          <w:szCs w:val="21"/>
          <w:lang w:val="it-IT"/>
        </w:rPr>
        <w:t>onvertim.</w:t>
      </w:r>
    </w:p>
    <w:p w:rsidR="00E46362" w:rsidRPr="007E456D" w:rsidRDefault="00E46362" w:rsidP="00E46362">
      <w:pPr>
        <w:pStyle w:val="Paragrafi"/>
        <w:rPr>
          <w:sz w:val="21"/>
          <w:szCs w:val="21"/>
          <w:lang w:val="it-IT"/>
        </w:rPr>
      </w:pPr>
      <w:r w:rsidRPr="007E456D">
        <w:rPr>
          <w:sz w:val="21"/>
          <w:szCs w:val="21"/>
          <w:lang w:val="it-IT"/>
        </w:rPr>
        <w:t>3.4.6 Ç</w:t>
      </w:r>
      <w:r>
        <w:rPr>
          <w:sz w:val="21"/>
          <w:szCs w:val="21"/>
          <w:lang w:val="it-IT"/>
        </w:rPr>
        <w:t>do k</w:t>
      </w:r>
      <w:r w:rsidRPr="007E456D">
        <w:rPr>
          <w:sz w:val="21"/>
          <w:szCs w:val="21"/>
          <w:lang w:val="it-IT"/>
        </w:rPr>
        <w:t>onvertim mund të bëhet vetëm në një</w:t>
      </w:r>
      <w:r>
        <w:rPr>
          <w:sz w:val="21"/>
          <w:szCs w:val="21"/>
          <w:lang w:val="it-IT"/>
        </w:rPr>
        <w:t xml:space="preserve"> d</w:t>
      </w:r>
      <w:r w:rsidRPr="007E456D">
        <w:rPr>
          <w:sz w:val="21"/>
          <w:szCs w:val="21"/>
          <w:lang w:val="it-IT"/>
        </w:rPr>
        <w:t>itë</w:t>
      </w:r>
      <w:r>
        <w:rPr>
          <w:sz w:val="21"/>
          <w:szCs w:val="21"/>
          <w:lang w:val="it-IT"/>
        </w:rPr>
        <w:t xml:space="preserve"> p</w:t>
      </w:r>
      <w:r w:rsidRPr="007E456D">
        <w:rPr>
          <w:sz w:val="21"/>
          <w:szCs w:val="21"/>
          <w:lang w:val="it-IT"/>
        </w:rPr>
        <w:t>agese. Rikonvertimi nga një financim me përqindje fikse në një financim me përqindje të ndryshueshme do të përjashtohet.</w:t>
      </w:r>
    </w:p>
    <w:p w:rsidR="00E46362" w:rsidRPr="007E456D" w:rsidRDefault="00E46362" w:rsidP="00E46362">
      <w:pPr>
        <w:pStyle w:val="Paragrafi"/>
        <w:rPr>
          <w:sz w:val="21"/>
          <w:szCs w:val="21"/>
          <w:lang w:val="it-IT"/>
        </w:rPr>
      </w:pPr>
      <w:r w:rsidRPr="007E456D">
        <w:rPr>
          <w:sz w:val="21"/>
          <w:szCs w:val="21"/>
          <w:lang w:val="it-IT"/>
        </w:rPr>
        <w:t>3.5 Interesi do të rritet që nga datat që disbursimet janë debituar deri në datat, në të cilat këstet e ripagesave respektive do të kreditohen në llogarinë e KfW-së të përmendur në nenin 3.13. KESH</w:t>
      </w:r>
      <w:r>
        <w:rPr>
          <w:sz w:val="21"/>
          <w:szCs w:val="21"/>
          <w:lang w:val="it-IT"/>
        </w:rPr>
        <w:t>-i</w:t>
      </w:r>
      <w:r w:rsidRPr="007E456D">
        <w:rPr>
          <w:sz w:val="21"/>
          <w:szCs w:val="21"/>
          <w:lang w:val="it-IT"/>
        </w:rPr>
        <w:t xml:space="preserve"> do t’i paguajë</w:t>
      </w:r>
      <w:r>
        <w:rPr>
          <w:sz w:val="21"/>
          <w:szCs w:val="21"/>
          <w:lang w:val="it-IT"/>
        </w:rPr>
        <w:t xml:space="preserve"> KfW-së</w:t>
      </w:r>
      <w:r w:rsidRPr="007E456D">
        <w:rPr>
          <w:sz w:val="21"/>
          <w:szCs w:val="21"/>
          <w:lang w:val="it-IT"/>
        </w:rPr>
        <w:t xml:space="preserve"> interesin për borxhet sipas neneve 3.8 dhe 3.9</w:t>
      </w:r>
      <w:r>
        <w:rPr>
          <w:sz w:val="21"/>
          <w:szCs w:val="21"/>
          <w:lang w:val="it-IT"/>
        </w:rPr>
        <w:t>,</w:t>
      </w:r>
      <w:r w:rsidRPr="007E456D">
        <w:rPr>
          <w:sz w:val="21"/>
          <w:szCs w:val="21"/>
          <w:lang w:val="it-IT"/>
        </w:rPr>
        <w:t xml:space="preserve"> sipas mënyrës dhe në datat e përmendura </w:t>
      </w:r>
      <w:r w:rsidRPr="007E456D">
        <w:rPr>
          <w:sz w:val="21"/>
          <w:szCs w:val="21"/>
          <w:lang w:val="it-IT"/>
        </w:rPr>
        <w:lastRenderedPageBreak/>
        <w:t>më</w:t>
      </w:r>
      <w:r>
        <w:rPr>
          <w:sz w:val="21"/>
          <w:szCs w:val="21"/>
          <w:lang w:val="it-IT"/>
        </w:rPr>
        <w:t xml:space="preserve"> poshtë</w:t>
      </w:r>
      <w:r w:rsidRPr="007E456D">
        <w:rPr>
          <w:sz w:val="21"/>
          <w:szCs w:val="21"/>
          <w:lang w:val="it-IT"/>
        </w:rPr>
        <w:t xml:space="preserve"> (secila prej tyre një datë pagese)</w:t>
      </w:r>
      <w:r>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A) përpara datës së pagesës së këstit të parë të ripagesës KESH-i do të paguajë detyrimet e angazhimit pë</w:t>
      </w:r>
      <w:r>
        <w:rPr>
          <w:sz w:val="21"/>
          <w:szCs w:val="21"/>
          <w:lang w:val="it-IT"/>
        </w:rPr>
        <w:t>r h</w:t>
      </w:r>
      <w:r w:rsidRPr="007E456D">
        <w:rPr>
          <w:sz w:val="21"/>
          <w:szCs w:val="21"/>
          <w:lang w:val="it-IT"/>
        </w:rPr>
        <w:t>uanë dhe interesin pë</w:t>
      </w:r>
      <w:r>
        <w:rPr>
          <w:sz w:val="21"/>
          <w:szCs w:val="21"/>
          <w:lang w:val="it-IT"/>
        </w:rPr>
        <w:t>r h</w:t>
      </w:r>
      <w:r w:rsidRPr="007E456D">
        <w:rPr>
          <w:sz w:val="21"/>
          <w:szCs w:val="21"/>
          <w:lang w:val="it-IT"/>
        </w:rPr>
        <w:t>uanë gjashtëmujor</w:t>
      </w:r>
      <w:r>
        <w:rPr>
          <w:sz w:val="21"/>
          <w:szCs w:val="21"/>
          <w:lang w:val="it-IT"/>
        </w:rPr>
        <w:t>e më</w:t>
      </w:r>
      <w:r w:rsidRPr="007E456D">
        <w:rPr>
          <w:sz w:val="21"/>
          <w:szCs w:val="21"/>
          <w:lang w:val="it-IT"/>
        </w:rPr>
        <w:t xml:space="preserve"> 30 qershor dhe më 30 dhjetor të çdo viti për gjysmën e vitit që</w:t>
      </w:r>
      <w:r>
        <w:rPr>
          <w:sz w:val="21"/>
          <w:szCs w:val="21"/>
          <w:lang w:val="it-IT"/>
        </w:rPr>
        <w:t xml:space="preserve"> mbaron;</w:t>
      </w:r>
    </w:p>
    <w:p w:rsidR="00E46362" w:rsidRPr="007E456D" w:rsidRDefault="00E46362" w:rsidP="00E46362">
      <w:pPr>
        <w:pStyle w:val="Paragrafi"/>
        <w:rPr>
          <w:sz w:val="21"/>
          <w:szCs w:val="21"/>
          <w:lang w:val="it-IT"/>
        </w:rPr>
      </w:pPr>
      <w:r w:rsidRPr="007E456D">
        <w:rPr>
          <w:sz w:val="21"/>
          <w:szCs w:val="21"/>
          <w:lang w:val="it-IT"/>
        </w:rPr>
        <w:t>B) në</w:t>
      </w:r>
      <w:r>
        <w:rPr>
          <w:sz w:val="21"/>
          <w:szCs w:val="21"/>
          <w:lang w:val="it-IT"/>
        </w:rPr>
        <w:t xml:space="preserve"> datë</w:t>
      </w:r>
      <w:r w:rsidRPr="007E456D">
        <w:rPr>
          <w:sz w:val="21"/>
          <w:szCs w:val="21"/>
          <w:lang w:val="it-IT"/>
        </w:rPr>
        <w:t>n e pagesës së këstit të parë të ripagesës, së bashku me një këst të tillë</w:t>
      </w:r>
      <w:r>
        <w:rPr>
          <w:sz w:val="21"/>
          <w:szCs w:val="21"/>
          <w:lang w:val="it-IT"/>
        </w:rPr>
        <w:t>;</w:t>
      </w:r>
      <w:r w:rsidRPr="007E456D">
        <w:rPr>
          <w:sz w:val="21"/>
          <w:szCs w:val="21"/>
          <w:lang w:val="it-IT"/>
        </w:rPr>
        <w:t xml:space="preserve"> </w:t>
      </w:r>
    </w:p>
    <w:p w:rsidR="00E46362" w:rsidRPr="007E456D" w:rsidRDefault="00E46362" w:rsidP="00E46362">
      <w:pPr>
        <w:pStyle w:val="Paragrafi"/>
        <w:rPr>
          <w:sz w:val="21"/>
          <w:szCs w:val="21"/>
          <w:lang w:val="it-IT"/>
        </w:rPr>
      </w:pPr>
      <w:r w:rsidRPr="007E456D">
        <w:rPr>
          <w:sz w:val="21"/>
          <w:szCs w:val="21"/>
          <w:lang w:val="it-IT"/>
        </w:rPr>
        <w:t>C) pas kësaj në datat e tjera të pagesës të ripagesës s</w:t>
      </w:r>
      <w:r>
        <w:rPr>
          <w:sz w:val="21"/>
          <w:szCs w:val="21"/>
          <w:lang w:val="it-IT"/>
        </w:rPr>
        <w:t>ë kë</w:t>
      </w:r>
      <w:r w:rsidRPr="007E456D">
        <w:rPr>
          <w:sz w:val="21"/>
          <w:szCs w:val="21"/>
          <w:lang w:val="it-IT"/>
        </w:rPr>
        <w:t>steve sipas nenit 3.6</w:t>
      </w:r>
      <w:r>
        <w:rPr>
          <w:sz w:val="21"/>
          <w:szCs w:val="21"/>
          <w:lang w:val="it-IT"/>
        </w:rPr>
        <w:t>.</w:t>
      </w:r>
    </w:p>
    <w:p w:rsidR="00E46362" w:rsidRDefault="00E46362" w:rsidP="00E46362">
      <w:pPr>
        <w:pStyle w:val="Paragrafi"/>
        <w:rPr>
          <w:sz w:val="21"/>
          <w:szCs w:val="21"/>
          <w:lang w:val="it-IT"/>
        </w:rPr>
      </w:pPr>
      <w:r w:rsidRPr="007E456D">
        <w:rPr>
          <w:sz w:val="21"/>
          <w:szCs w:val="21"/>
          <w:lang w:val="it-IT"/>
        </w:rPr>
        <w:t>3.6 KESH-i do të ripaguajë</w:t>
      </w:r>
      <w:r>
        <w:rPr>
          <w:sz w:val="21"/>
          <w:szCs w:val="21"/>
          <w:lang w:val="it-IT"/>
        </w:rPr>
        <w:t xml:space="preserve"> p</w:t>
      </w:r>
      <w:r w:rsidRPr="007E456D">
        <w:rPr>
          <w:sz w:val="21"/>
          <w:szCs w:val="21"/>
          <w:lang w:val="it-IT"/>
        </w:rPr>
        <w:t>jesën e I</w:t>
      </w:r>
      <w:r>
        <w:rPr>
          <w:sz w:val="21"/>
          <w:szCs w:val="21"/>
          <w:lang w:val="it-IT"/>
        </w:rPr>
        <w:t>-rë</w:t>
      </w:r>
      <w:r w:rsidRPr="007E456D">
        <w:rPr>
          <w:sz w:val="21"/>
          <w:szCs w:val="21"/>
          <w:lang w:val="it-IT"/>
        </w:rPr>
        <w:t xml:space="preserve"> të</w:t>
      </w:r>
      <w:r>
        <w:rPr>
          <w:sz w:val="21"/>
          <w:szCs w:val="21"/>
          <w:lang w:val="it-IT"/>
        </w:rPr>
        <w:t xml:space="preserve"> h</w:t>
      </w:r>
      <w:r w:rsidRPr="007E456D">
        <w:rPr>
          <w:sz w:val="21"/>
          <w:szCs w:val="21"/>
          <w:lang w:val="it-IT"/>
        </w:rPr>
        <w:t xml:space="preserve">uasë si më poshtë: </w:t>
      </w:r>
    </w:p>
    <w:p w:rsidR="00E46362" w:rsidRPr="007E456D" w:rsidRDefault="00E46362" w:rsidP="00E46362">
      <w:pPr>
        <w:pStyle w:val="Paragrafi"/>
        <w:ind w:firstLine="0"/>
        <w:rPr>
          <w:sz w:val="21"/>
          <w:szCs w:val="21"/>
          <w:lang w:val="it-IT"/>
        </w:rPr>
      </w:pPr>
    </w:p>
    <w:tbl>
      <w:tblPr>
        <w:tblW w:w="0" w:type="auto"/>
        <w:tblLook w:val="01E0" w:firstRow="1" w:lastRow="1" w:firstColumn="1" w:lastColumn="1" w:noHBand="0" w:noVBand="0"/>
      </w:tblPr>
      <w:tblGrid>
        <w:gridCol w:w="1008"/>
        <w:gridCol w:w="1620"/>
        <w:gridCol w:w="1800"/>
        <w:gridCol w:w="2656"/>
        <w:gridCol w:w="1772"/>
      </w:tblGrid>
      <w:tr w:rsidR="00E46362" w:rsidRPr="007E456D">
        <w:tc>
          <w:tcPr>
            <w:tcW w:w="1008" w:type="dxa"/>
          </w:tcPr>
          <w:p w:rsidR="00E46362" w:rsidRPr="007E456D" w:rsidRDefault="00E46362" w:rsidP="00E46362">
            <w:pPr>
              <w:pStyle w:val="Tabele"/>
            </w:pPr>
            <w:r>
              <w:t>Kë</w:t>
            </w:r>
            <w:r w:rsidRPr="007E456D">
              <w:t>stet</w:t>
            </w:r>
          </w:p>
        </w:tc>
        <w:tc>
          <w:tcPr>
            <w:tcW w:w="1620" w:type="dxa"/>
          </w:tcPr>
          <w:p w:rsidR="00E46362" w:rsidRPr="007E456D" w:rsidRDefault="00E46362" w:rsidP="00E46362">
            <w:pPr>
              <w:pStyle w:val="Tabele"/>
            </w:pPr>
            <w:r w:rsidRPr="007E456D">
              <w:t>Data</w:t>
            </w:r>
          </w:p>
        </w:tc>
        <w:tc>
          <w:tcPr>
            <w:tcW w:w="1800" w:type="dxa"/>
          </w:tcPr>
          <w:p w:rsidR="00E46362" w:rsidRPr="007E456D" w:rsidRDefault="00E46362" w:rsidP="00E46362">
            <w:pPr>
              <w:pStyle w:val="Tabele"/>
            </w:pPr>
          </w:p>
        </w:tc>
        <w:tc>
          <w:tcPr>
            <w:tcW w:w="2656" w:type="dxa"/>
          </w:tcPr>
          <w:p w:rsidR="00E46362" w:rsidRPr="007E456D" w:rsidRDefault="00E46362" w:rsidP="00E46362">
            <w:pPr>
              <w:pStyle w:val="Tabele"/>
            </w:pPr>
            <w:r w:rsidRPr="007E456D">
              <w:t>Shuma</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w:t>
            </w:r>
          </w:p>
        </w:tc>
        <w:tc>
          <w:tcPr>
            <w:tcW w:w="1620" w:type="dxa"/>
          </w:tcPr>
          <w:p w:rsidR="00E46362" w:rsidRPr="007E456D" w:rsidRDefault="00E46362" w:rsidP="00E46362">
            <w:pPr>
              <w:pStyle w:val="Tabele"/>
            </w:pPr>
            <w:r>
              <w:t>30 q</w:t>
            </w:r>
            <w:r w:rsidRPr="007E456D">
              <w:t>ershor</w:t>
            </w:r>
          </w:p>
        </w:tc>
        <w:tc>
          <w:tcPr>
            <w:tcW w:w="1800" w:type="dxa"/>
          </w:tcPr>
          <w:p w:rsidR="00E46362" w:rsidRPr="007E456D" w:rsidRDefault="00E46362" w:rsidP="00E46362">
            <w:pPr>
              <w:pStyle w:val="Tabele"/>
            </w:pPr>
            <w:r w:rsidRPr="007E456D">
              <w:t>2015</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w:t>
            </w:r>
          </w:p>
        </w:tc>
        <w:tc>
          <w:tcPr>
            <w:tcW w:w="1620" w:type="dxa"/>
          </w:tcPr>
          <w:p w:rsidR="00E46362" w:rsidRPr="007E456D" w:rsidRDefault="00E46362" w:rsidP="00E46362">
            <w:pPr>
              <w:pStyle w:val="Tabele"/>
            </w:pPr>
            <w:r>
              <w:t>30 d</w:t>
            </w:r>
            <w:r w:rsidRPr="007E456D">
              <w:t>hjetor</w:t>
            </w:r>
          </w:p>
        </w:tc>
        <w:tc>
          <w:tcPr>
            <w:tcW w:w="1800" w:type="dxa"/>
          </w:tcPr>
          <w:p w:rsidR="00E46362" w:rsidRPr="007E456D" w:rsidRDefault="00E46362" w:rsidP="00E46362">
            <w:pPr>
              <w:pStyle w:val="Tabele"/>
            </w:pPr>
            <w:r w:rsidRPr="007E456D">
              <w:t>2015</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2016</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w:t>
            </w:r>
          </w:p>
        </w:tc>
        <w:tc>
          <w:tcPr>
            <w:tcW w:w="1620" w:type="dxa"/>
          </w:tcPr>
          <w:p w:rsidR="00E46362" w:rsidRPr="007E456D" w:rsidRDefault="00E46362" w:rsidP="00E46362">
            <w:pPr>
              <w:pStyle w:val="Tabele"/>
            </w:pPr>
            <w:r>
              <w:t>30 d</w:t>
            </w:r>
            <w:r w:rsidRPr="007E456D">
              <w:t xml:space="preserve">hjetor </w:t>
            </w:r>
          </w:p>
        </w:tc>
        <w:tc>
          <w:tcPr>
            <w:tcW w:w="1800" w:type="dxa"/>
          </w:tcPr>
          <w:p w:rsidR="00E46362" w:rsidRPr="007E456D" w:rsidRDefault="00E46362" w:rsidP="00E46362">
            <w:pPr>
              <w:pStyle w:val="Tabele"/>
            </w:pPr>
            <w:r w:rsidRPr="007E456D">
              <w:t>2016</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2017</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6</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2017</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7</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2018</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8</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2018</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9</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2019</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10</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2019</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11</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2020</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12</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2020</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13</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2021</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14</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2021</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15</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2022</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16</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2022</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17</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2023</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18</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2023</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19</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2024</w:t>
            </w:r>
          </w:p>
        </w:tc>
        <w:tc>
          <w:tcPr>
            <w:tcW w:w="2656" w:type="dxa"/>
          </w:tcPr>
          <w:p w:rsidR="00E46362" w:rsidRPr="007E456D" w:rsidRDefault="00E46362" w:rsidP="00E46362">
            <w:pPr>
              <w:pStyle w:val="Tabele"/>
            </w:pPr>
            <w:r w:rsidRPr="007E456D">
              <w:t>58 000,00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20</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2024</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21</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2025</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22</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2025</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23</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2026</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24</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2026</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25</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2027</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26</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2027</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27</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2028</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28</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2028</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29</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2029</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30</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2029</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31</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2030</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32</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2030</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33</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2031</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34</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2031</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35</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2032</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36</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2032</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37</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2033</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38</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2033</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39</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2034</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40</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2034</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41</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2035</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42</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2035</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43</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2036</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44</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2036</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45</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2037</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lastRenderedPageBreak/>
              <w:t>46</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2037</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47</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2038</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48</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2038</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49</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2039</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50</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2039</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51</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2040</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52</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2040</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53</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2041</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54</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2041</w:t>
            </w:r>
          </w:p>
        </w:tc>
        <w:tc>
          <w:tcPr>
            <w:tcW w:w="2656" w:type="dxa"/>
          </w:tcPr>
          <w:p w:rsidR="00E46362" w:rsidRPr="007E456D" w:rsidRDefault="00E46362" w:rsidP="00E46362">
            <w:pPr>
              <w:pStyle w:val="Tabele"/>
            </w:pPr>
            <w:r w:rsidRPr="007E456D">
              <w:t>59 000,00</w:t>
            </w:r>
          </w:p>
        </w:tc>
        <w:tc>
          <w:tcPr>
            <w:tcW w:w="1772" w:type="dxa"/>
          </w:tcPr>
          <w:p w:rsidR="00E46362" w:rsidRPr="00931A19" w:rsidRDefault="00E46362" w:rsidP="00E46362">
            <w:pPr>
              <w:pStyle w:val="Tabele"/>
              <w:rPr>
                <w:b/>
              </w:rPr>
            </w:pPr>
            <w:r>
              <w:t>E</w:t>
            </w:r>
            <w:r w:rsidRPr="007E456D">
              <w:t>uro</w:t>
            </w:r>
          </w:p>
        </w:tc>
      </w:tr>
      <w:tr w:rsidR="00E46362" w:rsidRPr="007E456D">
        <w:tc>
          <w:tcPr>
            <w:tcW w:w="1008" w:type="dxa"/>
          </w:tcPr>
          <w:p w:rsidR="00E46362" w:rsidRPr="007E456D" w:rsidRDefault="00E46362" w:rsidP="00E46362">
            <w:pPr>
              <w:pStyle w:val="Tabele"/>
            </w:pPr>
            <w:r w:rsidRPr="007E456D">
              <w:t>55</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2042</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56</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2042</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57</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2043</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58</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2043</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59</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2044</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60</w:t>
            </w:r>
          </w:p>
        </w:tc>
        <w:tc>
          <w:tcPr>
            <w:tcW w:w="1620" w:type="dxa"/>
          </w:tcPr>
          <w:p w:rsidR="00E46362" w:rsidRPr="007E456D" w:rsidRDefault="00E46362" w:rsidP="00E46362">
            <w:pPr>
              <w:pStyle w:val="Tabele"/>
            </w:pPr>
            <w:r w:rsidRPr="007E456D">
              <w:t xml:space="preserve">30 </w:t>
            </w:r>
            <w:r>
              <w:t>d</w:t>
            </w:r>
            <w:r w:rsidRPr="007E456D">
              <w:t>hjetor</w:t>
            </w:r>
          </w:p>
        </w:tc>
        <w:tc>
          <w:tcPr>
            <w:tcW w:w="1800" w:type="dxa"/>
          </w:tcPr>
          <w:p w:rsidR="00E46362" w:rsidRPr="007E456D" w:rsidRDefault="00E46362" w:rsidP="00E46362">
            <w:pPr>
              <w:pStyle w:val="Tabele"/>
            </w:pPr>
            <w:r w:rsidRPr="007E456D">
              <w:t>2044</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r w:rsidR="00E46362" w:rsidRPr="007E456D">
        <w:tc>
          <w:tcPr>
            <w:tcW w:w="1008" w:type="dxa"/>
          </w:tcPr>
          <w:p w:rsidR="00E46362" w:rsidRPr="007E456D" w:rsidRDefault="00E46362" w:rsidP="00E46362">
            <w:pPr>
              <w:pStyle w:val="Tabele"/>
            </w:pPr>
            <w:r w:rsidRPr="007E456D">
              <w:t>61</w:t>
            </w:r>
          </w:p>
        </w:tc>
        <w:tc>
          <w:tcPr>
            <w:tcW w:w="1620" w:type="dxa"/>
          </w:tcPr>
          <w:p w:rsidR="00E46362" w:rsidRPr="007E456D" w:rsidRDefault="00E46362" w:rsidP="00E46362">
            <w:pPr>
              <w:pStyle w:val="Tabele"/>
            </w:pPr>
            <w:r w:rsidRPr="007E456D">
              <w:t xml:space="preserve">30 </w:t>
            </w:r>
            <w:r>
              <w:t>q</w:t>
            </w:r>
            <w:r w:rsidRPr="007E456D">
              <w:t>ershor</w:t>
            </w:r>
          </w:p>
        </w:tc>
        <w:tc>
          <w:tcPr>
            <w:tcW w:w="1800" w:type="dxa"/>
          </w:tcPr>
          <w:p w:rsidR="00E46362" w:rsidRPr="007E456D" w:rsidRDefault="00E46362" w:rsidP="00E46362">
            <w:pPr>
              <w:pStyle w:val="Tabele"/>
            </w:pPr>
            <w:r w:rsidRPr="007E456D">
              <w:t>2045</w:t>
            </w:r>
          </w:p>
        </w:tc>
        <w:tc>
          <w:tcPr>
            <w:tcW w:w="2656" w:type="dxa"/>
          </w:tcPr>
          <w:p w:rsidR="00E46362" w:rsidRPr="007E456D" w:rsidRDefault="00E46362" w:rsidP="00E46362">
            <w:pPr>
              <w:pStyle w:val="Tabele"/>
            </w:pPr>
            <w:r w:rsidRPr="007E456D">
              <w:t>59 000,00</w:t>
            </w:r>
          </w:p>
        </w:tc>
        <w:tc>
          <w:tcPr>
            <w:tcW w:w="1772" w:type="dxa"/>
          </w:tcPr>
          <w:p w:rsidR="00E46362" w:rsidRPr="007E456D" w:rsidRDefault="00E46362" w:rsidP="00E46362">
            <w:pPr>
              <w:pStyle w:val="Tabele"/>
            </w:pPr>
            <w:r>
              <w:t>E</w:t>
            </w:r>
            <w:r w:rsidRPr="007E456D">
              <w:t>uro</w:t>
            </w:r>
          </w:p>
        </w:tc>
      </w:tr>
    </w:tbl>
    <w:p w:rsidR="00E46362" w:rsidRPr="007E456D" w:rsidRDefault="00E46362" w:rsidP="00E46362">
      <w:pPr>
        <w:pStyle w:val="Paragrafi"/>
        <w:rPr>
          <w:sz w:val="21"/>
          <w:szCs w:val="21"/>
        </w:rPr>
      </w:pPr>
    </w:p>
    <w:p w:rsidR="00E46362" w:rsidRDefault="00E46362" w:rsidP="00E46362">
      <w:pPr>
        <w:pStyle w:val="Paragrafi"/>
        <w:rPr>
          <w:sz w:val="21"/>
          <w:szCs w:val="21"/>
        </w:rPr>
      </w:pPr>
      <w:r w:rsidRPr="007E456D">
        <w:rPr>
          <w:sz w:val="21"/>
          <w:szCs w:val="21"/>
        </w:rPr>
        <w:t>3.7 Subjekt</w:t>
      </w:r>
      <w:r>
        <w:rPr>
          <w:sz w:val="21"/>
          <w:szCs w:val="21"/>
        </w:rPr>
        <w:t>i</w:t>
      </w:r>
      <w:r w:rsidRPr="007E456D">
        <w:rPr>
          <w:sz w:val="21"/>
          <w:szCs w:val="21"/>
        </w:rPr>
        <w:t xml:space="preserve"> i përputhjes me kushtet përkatëse të</w:t>
      </w:r>
      <w:r>
        <w:rPr>
          <w:sz w:val="21"/>
          <w:szCs w:val="21"/>
        </w:rPr>
        <w:t xml:space="preserve"> AKE-së (Agjencia Kredituese e E</w:t>
      </w:r>
      <w:r w:rsidRPr="007E456D">
        <w:rPr>
          <w:sz w:val="21"/>
          <w:szCs w:val="21"/>
        </w:rPr>
        <w:t>ksportit), KESH-i do të ripaguajë</w:t>
      </w:r>
      <w:r>
        <w:rPr>
          <w:sz w:val="21"/>
          <w:szCs w:val="21"/>
        </w:rPr>
        <w:t xml:space="preserve"> p</w:t>
      </w:r>
      <w:r w:rsidRPr="007E456D">
        <w:rPr>
          <w:sz w:val="21"/>
          <w:szCs w:val="21"/>
        </w:rPr>
        <w:t>jesën II</w:t>
      </w:r>
      <w:r>
        <w:rPr>
          <w:sz w:val="21"/>
          <w:szCs w:val="21"/>
        </w:rPr>
        <w:t>-të</w:t>
      </w:r>
      <w:r w:rsidRPr="007E456D">
        <w:rPr>
          <w:sz w:val="21"/>
          <w:szCs w:val="21"/>
        </w:rPr>
        <w:t xml:space="preserve"> të</w:t>
      </w:r>
      <w:r>
        <w:rPr>
          <w:sz w:val="21"/>
          <w:szCs w:val="21"/>
        </w:rPr>
        <w:t xml:space="preserve"> h</w:t>
      </w:r>
      <w:r w:rsidRPr="007E456D">
        <w:rPr>
          <w:sz w:val="21"/>
          <w:szCs w:val="21"/>
        </w:rPr>
        <w:t>uasë në</w:t>
      </w:r>
      <w:r>
        <w:rPr>
          <w:sz w:val="21"/>
          <w:szCs w:val="21"/>
        </w:rPr>
        <w:t xml:space="preserve"> 20 kë</w:t>
      </w:r>
      <w:r w:rsidRPr="007E456D">
        <w:rPr>
          <w:sz w:val="21"/>
          <w:szCs w:val="21"/>
        </w:rPr>
        <w:t>ste të njëpasnjëshme të barabarta gjashtëmujore, kësti i parë i të cilëve do të bëhet 6 muaj pas datës së</w:t>
      </w:r>
      <w:r>
        <w:rPr>
          <w:sz w:val="21"/>
          <w:szCs w:val="21"/>
        </w:rPr>
        <w:t xml:space="preserve"> gat</w:t>
      </w:r>
      <w:r w:rsidRPr="007E456D">
        <w:rPr>
          <w:sz w:val="21"/>
          <w:szCs w:val="21"/>
        </w:rPr>
        <w:t>ishmërisë për operim të</w:t>
      </w:r>
      <w:r>
        <w:rPr>
          <w:sz w:val="21"/>
          <w:szCs w:val="21"/>
        </w:rPr>
        <w:t xml:space="preserve"> p</w:t>
      </w:r>
      <w:r w:rsidRPr="007E456D">
        <w:rPr>
          <w:sz w:val="21"/>
          <w:szCs w:val="21"/>
        </w:rPr>
        <w:t>rojektit</w:t>
      </w:r>
      <w:r>
        <w:rPr>
          <w:sz w:val="21"/>
          <w:szCs w:val="21"/>
        </w:rPr>
        <w:t>,</w:t>
      </w:r>
      <w:r w:rsidRPr="007E456D">
        <w:rPr>
          <w:sz w:val="21"/>
          <w:szCs w:val="21"/>
        </w:rPr>
        <w:t xml:space="preserve"> por jo më vonë se </w:t>
      </w:r>
      <w:r>
        <w:rPr>
          <w:sz w:val="21"/>
          <w:szCs w:val="21"/>
        </w:rPr>
        <w:t xml:space="preserve">data </w:t>
      </w:r>
      <w:r w:rsidRPr="007E456D">
        <w:rPr>
          <w:sz w:val="21"/>
          <w:szCs w:val="21"/>
        </w:rPr>
        <w:t>30.6.</w:t>
      </w:r>
      <w:r>
        <w:rPr>
          <w:sz w:val="21"/>
          <w:szCs w:val="21"/>
        </w:rPr>
        <w:t>20</w:t>
      </w:r>
      <w:r w:rsidRPr="007E456D">
        <w:rPr>
          <w:sz w:val="21"/>
          <w:szCs w:val="21"/>
        </w:rPr>
        <w:t>08. Të dhënat që provojnë</w:t>
      </w:r>
      <w:r>
        <w:rPr>
          <w:sz w:val="21"/>
          <w:szCs w:val="21"/>
        </w:rPr>
        <w:t xml:space="preserve"> gat</w:t>
      </w:r>
      <w:r w:rsidRPr="007E456D">
        <w:rPr>
          <w:sz w:val="21"/>
          <w:szCs w:val="21"/>
        </w:rPr>
        <w:t>ishmërinë për op</w:t>
      </w:r>
      <w:r>
        <w:rPr>
          <w:sz w:val="21"/>
          <w:szCs w:val="21"/>
        </w:rPr>
        <w:t>erimin e p</w:t>
      </w:r>
      <w:r w:rsidRPr="007E456D">
        <w:rPr>
          <w:sz w:val="21"/>
          <w:szCs w:val="21"/>
        </w:rPr>
        <w:t>rojektit do të jepen nëpërmjet konfirminit të bërë në pë</w:t>
      </w:r>
      <w:r>
        <w:rPr>
          <w:sz w:val="21"/>
          <w:szCs w:val="21"/>
        </w:rPr>
        <w:t>rputhje me a</w:t>
      </w:r>
      <w:r w:rsidRPr="007E456D">
        <w:rPr>
          <w:sz w:val="21"/>
          <w:szCs w:val="21"/>
        </w:rPr>
        <w:t>neksin X të kësaj Marrëveshje</w:t>
      </w:r>
      <w:r>
        <w:rPr>
          <w:sz w:val="21"/>
          <w:szCs w:val="21"/>
        </w:rPr>
        <w:t>je</w:t>
      </w:r>
      <w:r w:rsidRPr="007E456D">
        <w:rPr>
          <w:sz w:val="21"/>
          <w:szCs w:val="21"/>
        </w:rPr>
        <w:t>. Sapo të jetë vendosur skedulimi i ripagesave, KfW</w:t>
      </w:r>
      <w:r>
        <w:rPr>
          <w:sz w:val="21"/>
          <w:szCs w:val="21"/>
        </w:rPr>
        <w:t>-ja</w:t>
      </w:r>
      <w:r w:rsidRPr="007E456D">
        <w:rPr>
          <w:sz w:val="21"/>
          <w:szCs w:val="21"/>
        </w:rPr>
        <w:t xml:space="preserve"> do t’ia dërgojë atë KESH-it me letër postare të regjistruar.</w:t>
      </w:r>
    </w:p>
    <w:p w:rsidR="00E46362" w:rsidRDefault="00E46362" w:rsidP="00E46362">
      <w:pPr>
        <w:pStyle w:val="Paragrafi"/>
        <w:rPr>
          <w:sz w:val="21"/>
          <w:szCs w:val="21"/>
        </w:rPr>
      </w:pPr>
    </w:p>
    <w:p w:rsidR="00E46362" w:rsidRDefault="00E46362" w:rsidP="00E46362">
      <w:pPr>
        <w:pStyle w:val="Paragrafi"/>
        <w:rPr>
          <w:sz w:val="21"/>
          <w:szCs w:val="21"/>
        </w:rPr>
      </w:pPr>
    </w:p>
    <w:p w:rsidR="00E46362" w:rsidRPr="007E456D" w:rsidRDefault="00E46362" w:rsidP="00E46362">
      <w:pPr>
        <w:pStyle w:val="Paragrafi"/>
        <w:rPr>
          <w:sz w:val="21"/>
          <w:szCs w:val="21"/>
        </w:rPr>
      </w:pPr>
    </w:p>
    <w:p w:rsidR="00E46362" w:rsidRPr="007E456D" w:rsidRDefault="00E46362" w:rsidP="00E46362">
      <w:pPr>
        <w:pStyle w:val="Paragrafi"/>
        <w:rPr>
          <w:sz w:val="21"/>
          <w:szCs w:val="21"/>
        </w:rPr>
      </w:pPr>
      <w:r w:rsidRPr="007E456D">
        <w:rPr>
          <w:sz w:val="21"/>
          <w:szCs w:val="21"/>
        </w:rPr>
        <w:t>Skedulimi i ripagesave do të përbëjë një pjesë integrale të kësaj Marrë</w:t>
      </w:r>
      <w:r>
        <w:rPr>
          <w:sz w:val="21"/>
          <w:szCs w:val="21"/>
        </w:rPr>
        <w:t>veshjeje h</w:t>
      </w:r>
      <w:r w:rsidRPr="007E456D">
        <w:rPr>
          <w:sz w:val="21"/>
          <w:szCs w:val="21"/>
        </w:rPr>
        <w:t>uaje.</w:t>
      </w:r>
    </w:p>
    <w:p w:rsidR="00E46362" w:rsidRPr="007E456D" w:rsidRDefault="00E46362" w:rsidP="00E46362">
      <w:pPr>
        <w:pStyle w:val="Paragrafi"/>
        <w:rPr>
          <w:sz w:val="21"/>
          <w:szCs w:val="21"/>
        </w:rPr>
      </w:pPr>
      <w:r w:rsidRPr="007E456D">
        <w:rPr>
          <w:sz w:val="21"/>
          <w:szCs w:val="21"/>
        </w:rPr>
        <w:t>Në</w:t>
      </w:r>
      <w:r>
        <w:rPr>
          <w:sz w:val="21"/>
          <w:szCs w:val="21"/>
        </w:rPr>
        <w:t xml:space="preserve"> rast se kontratat e</w:t>
      </w:r>
      <w:r w:rsidRPr="007E456D">
        <w:rPr>
          <w:sz w:val="21"/>
          <w:szCs w:val="21"/>
        </w:rPr>
        <w:t>ksportuese janë</w:t>
      </w:r>
      <w:r>
        <w:rPr>
          <w:sz w:val="21"/>
          <w:szCs w:val="21"/>
        </w:rPr>
        <w:t xml:space="preserve"> subjekt i k</w:t>
      </w:r>
      <w:r w:rsidRPr="007E456D">
        <w:rPr>
          <w:sz w:val="21"/>
          <w:szCs w:val="21"/>
        </w:rPr>
        <w:t>ushteve të</w:t>
      </w:r>
      <w:r>
        <w:rPr>
          <w:sz w:val="21"/>
          <w:szCs w:val="21"/>
        </w:rPr>
        <w:t xml:space="preserve"> k</w:t>
      </w:r>
      <w:r w:rsidRPr="007E456D">
        <w:rPr>
          <w:sz w:val="21"/>
          <w:szCs w:val="21"/>
        </w:rPr>
        <w:t>ontratave të veçanta të AKE</w:t>
      </w:r>
      <w:r>
        <w:rPr>
          <w:sz w:val="21"/>
          <w:szCs w:val="21"/>
        </w:rPr>
        <w:t>-së</w:t>
      </w:r>
      <w:r w:rsidRPr="007E456D">
        <w:rPr>
          <w:sz w:val="21"/>
          <w:szCs w:val="21"/>
        </w:rPr>
        <w:t>, të cilat nuk do të lejojnë për të fiksuar një datë të përbashkët pë</w:t>
      </w:r>
      <w:r>
        <w:rPr>
          <w:sz w:val="21"/>
          <w:szCs w:val="21"/>
        </w:rPr>
        <w:t>r gat</w:t>
      </w:r>
      <w:r w:rsidRPr="007E456D">
        <w:rPr>
          <w:sz w:val="21"/>
          <w:szCs w:val="21"/>
        </w:rPr>
        <w:t>ishmërinë  e operimeve dhe për rrjedhojë një skedulim ripagese të përbashkët për të gjithë</w:t>
      </w:r>
      <w:r>
        <w:rPr>
          <w:sz w:val="21"/>
          <w:szCs w:val="21"/>
        </w:rPr>
        <w:t xml:space="preserve"> h</w:t>
      </w:r>
      <w:r w:rsidRPr="007E456D">
        <w:rPr>
          <w:sz w:val="21"/>
          <w:szCs w:val="21"/>
        </w:rPr>
        <w:t>uanë</w:t>
      </w:r>
      <w:r>
        <w:rPr>
          <w:sz w:val="21"/>
          <w:szCs w:val="21"/>
        </w:rPr>
        <w:t>, h</w:t>
      </w:r>
      <w:r w:rsidRPr="007E456D">
        <w:rPr>
          <w:sz w:val="21"/>
          <w:szCs w:val="21"/>
        </w:rPr>
        <w:t>uaja do të ndahet në</w:t>
      </w:r>
      <w:r>
        <w:rPr>
          <w:sz w:val="21"/>
          <w:szCs w:val="21"/>
        </w:rPr>
        <w:t xml:space="preserve"> kë</w:t>
      </w:r>
      <w:r w:rsidRPr="007E456D">
        <w:rPr>
          <w:sz w:val="21"/>
          <w:szCs w:val="21"/>
        </w:rPr>
        <w:t>ste të veçanta për t’u përshtatur me datat individuale të</w:t>
      </w:r>
      <w:r>
        <w:rPr>
          <w:sz w:val="21"/>
          <w:szCs w:val="21"/>
        </w:rPr>
        <w:t xml:space="preserve"> gat</w:t>
      </w:r>
      <w:r w:rsidRPr="007E456D">
        <w:rPr>
          <w:sz w:val="21"/>
          <w:szCs w:val="21"/>
        </w:rPr>
        <w:t xml:space="preserve">ishmërisë </w:t>
      </w:r>
      <w:r>
        <w:rPr>
          <w:sz w:val="21"/>
          <w:szCs w:val="21"/>
        </w:rPr>
        <w:t xml:space="preserve">të </w:t>
      </w:r>
      <w:r w:rsidRPr="007E456D">
        <w:rPr>
          <w:sz w:val="21"/>
          <w:szCs w:val="21"/>
        </w:rPr>
        <w:t>operimeve dhe skedulet e ripagesës. Menjë</w:t>
      </w:r>
      <w:r>
        <w:rPr>
          <w:sz w:val="21"/>
          <w:szCs w:val="21"/>
        </w:rPr>
        <w:t>herë sapo h</w:t>
      </w:r>
      <w:r w:rsidRPr="007E456D">
        <w:rPr>
          <w:sz w:val="21"/>
          <w:szCs w:val="21"/>
        </w:rPr>
        <w:t>uaja disbursohet plotësisht, KfW do të ketë të drejtën, nëse është në përputhje me kushtet respektive të AKE-s</w:t>
      </w:r>
      <w:r>
        <w:rPr>
          <w:sz w:val="21"/>
          <w:szCs w:val="21"/>
        </w:rPr>
        <w:t>ë</w:t>
      </w:r>
      <w:r w:rsidRPr="007E456D">
        <w:rPr>
          <w:sz w:val="21"/>
          <w:szCs w:val="21"/>
        </w:rPr>
        <w:t>, të konsolidojë ripagesën e kësteve të ndara në një skedul ripagese  të përbashkët për të gjithë</w:t>
      </w:r>
      <w:r>
        <w:rPr>
          <w:sz w:val="21"/>
          <w:szCs w:val="21"/>
        </w:rPr>
        <w:t xml:space="preserve"> h</w:t>
      </w:r>
      <w:r w:rsidRPr="007E456D">
        <w:rPr>
          <w:sz w:val="21"/>
          <w:szCs w:val="21"/>
        </w:rPr>
        <w:t>uanë. Fjalia 3 dhe 4 e këtij neni do të aplikohet për rrjedhojë.</w:t>
      </w:r>
    </w:p>
    <w:p w:rsidR="00E46362" w:rsidRPr="007E456D" w:rsidRDefault="00E46362" w:rsidP="00E46362">
      <w:pPr>
        <w:pStyle w:val="Paragrafi"/>
        <w:rPr>
          <w:sz w:val="21"/>
          <w:szCs w:val="21"/>
        </w:rPr>
      </w:pPr>
      <w:r w:rsidRPr="007E456D">
        <w:rPr>
          <w:sz w:val="21"/>
          <w:szCs w:val="21"/>
        </w:rPr>
        <w:t>3.8  Nëse këstet e ripagesës së</w:t>
      </w:r>
      <w:r>
        <w:rPr>
          <w:sz w:val="21"/>
          <w:szCs w:val="21"/>
        </w:rPr>
        <w:t xml:space="preserve"> p</w:t>
      </w:r>
      <w:r w:rsidRPr="007E456D">
        <w:rPr>
          <w:sz w:val="21"/>
          <w:szCs w:val="21"/>
        </w:rPr>
        <w:t xml:space="preserve">jesës së </w:t>
      </w:r>
      <w:r>
        <w:rPr>
          <w:sz w:val="21"/>
          <w:szCs w:val="21"/>
        </w:rPr>
        <w:t>I-rë</w:t>
      </w:r>
      <w:r w:rsidRPr="007E456D">
        <w:rPr>
          <w:sz w:val="21"/>
          <w:szCs w:val="21"/>
        </w:rPr>
        <w:t xml:space="preserve"> nuk janë në dispozicion të</w:t>
      </w:r>
      <w:r>
        <w:rPr>
          <w:sz w:val="21"/>
          <w:szCs w:val="21"/>
        </w:rPr>
        <w:t xml:space="preserve"> KfW-së</w:t>
      </w:r>
      <w:r w:rsidRPr="007E456D">
        <w:rPr>
          <w:sz w:val="21"/>
          <w:szCs w:val="21"/>
        </w:rPr>
        <w:t xml:space="preserve"> kur duhen, KfW do të ketë të drejtën të rrisë normën e interesit mbi borxhet duke u bazuar në normën bazë të interesit +3%p.a për një periudhë që fillon m</w:t>
      </w:r>
      <w:r>
        <w:rPr>
          <w:sz w:val="21"/>
          <w:szCs w:val="21"/>
        </w:rPr>
        <w:t>e</w:t>
      </w:r>
      <w:r w:rsidRPr="007E456D">
        <w:rPr>
          <w:sz w:val="21"/>
          <w:szCs w:val="21"/>
        </w:rPr>
        <w:t xml:space="preserve"> datën e pagesës dhe që mbaron në datën në të cilë</w:t>
      </w:r>
      <w:r>
        <w:rPr>
          <w:sz w:val="21"/>
          <w:szCs w:val="21"/>
        </w:rPr>
        <w:t>n ripagesat</w:t>
      </w:r>
      <w:r w:rsidRPr="007E456D">
        <w:rPr>
          <w:sz w:val="21"/>
          <w:szCs w:val="21"/>
        </w:rPr>
        <w:t xml:space="preserve"> kreditohen në llogarinë</w:t>
      </w:r>
      <w:r>
        <w:rPr>
          <w:sz w:val="21"/>
          <w:szCs w:val="21"/>
        </w:rPr>
        <w:t xml:space="preserve"> e KfW-së</w:t>
      </w:r>
      <w:r w:rsidRPr="007E456D">
        <w:rPr>
          <w:sz w:val="21"/>
          <w:szCs w:val="21"/>
        </w:rPr>
        <w:t>, e cila është specifikuar në nenin 3.13. “Përqindja bazë” është norma e interesit e nxjerrë nga Deutsche Bundesbank si bazë interesi në përqindjen e aplikueshme për datën përkatëse të pagesës. Për ripagesat e kësteve të papaguara të</w:t>
      </w:r>
      <w:r>
        <w:rPr>
          <w:sz w:val="21"/>
          <w:szCs w:val="21"/>
        </w:rPr>
        <w:t xml:space="preserve"> p</w:t>
      </w:r>
      <w:r w:rsidRPr="007E456D">
        <w:rPr>
          <w:sz w:val="21"/>
          <w:szCs w:val="21"/>
        </w:rPr>
        <w:t>jesës II, KfW do të ketë të drejtën të</w:t>
      </w:r>
      <w:r>
        <w:rPr>
          <w:sz w:val="21"/>
          <w:szCs w:val="21"/>
        </w:rPr>
        <w:t xml:space="preserve"> rrisë</w:t>
      </w:r>
      <w:r w:rsidRPr="007E456D">
        <w:rPr>
          <w:sz w:val="21"/>
          <w:szCs w:val="21"/>
        </w:rPr>
        <w:t xml:space="preserve">  përqindjen e interesit me 3%p.a. Interesi për këstet e papaguara të ripagesës do të paguhet pa vonesë me kërkesën e parë të KfW-së.</w:t>
      </w:r>
    </w:p>
    <w:p w:rsidR="00E46362" w:rsidRPr="007E456D" w:rsidRDefault="00E46362" w:rsidP="00E46362">
      <w:pPr>
        <w:pStyle w:val="Paragrafi"/>
        <w:rPr>
          <w:sz w:val="21"/>
          <w:szCs w:val="21"/>
        </w:rPr>
      </w:pPr>
      <w:r w:rsidRPr="007E456D">
        <w:rPr>
          <w:sz w:val="21"/>
          <w:szCs w:val="21"/>
        </w:rPr>
        <w:t>3.9   KfW mund t’i kërkojë KESH-it të paguajë dëmet për pagesat e interesit të papaguar ose për pagesat e papaguara për detyrimet e angazhimit në një shumë njëherëshe prej 3% mbi përqindjen bazë efektive në datën caktuar të pagesës. Kjo shumë e njëhershme do të llogaritet nga data e pagesës deri në datën në të cilë</w:t>
      </w:r>
      <w:r>
        <w:rPr>
          <w:sz w:val="21"/>
          <w:szCs w:val="21"/>
        </w:rPr>
        <w:t>n interesi ose p</w:t>
      </w:r>
      <w:r w:rsidRPr="007E456D">
        <w:rPr>
          <w:sz w:val="21"/>
          <w:szCs w:val="21"/>
        </w:rPr>
        <w:t>agesat e detyrueshme të angazhimit kreditohen në llogarinë e KfW-së e specifikuar kjo në nenin 3.13 dhe do të paguhen që në kërkesën e parë të KfW-së.</w:t>
      </w:r>
    </w:p>
    <w:p w:rsidR="00E46362" w:rsidRPr="007E456D" w:rsidRDefault="00E46362" w:rsidP="00E46362">
      <w:pPr>
        <w:pStyle w:val="Paragrafi"/>
        <w:rPr>
          <w:sz w:val="21"/>
          <w:szCs w:val="21"/>
        </w:rPr>
      </w:pPr>
      <w:r w:rsidRPr="007E456D">
        <w:rPr>
          <w:sz w:val="21"/>
          <w:szCs w:val="21"/>
        </w:rPr>
        <w:t>3.10 Detyrimi i angazhimit, interesi dhe detyrime të tjera shtesë në zbatim të nenit 3.8 dhe 3.9 do të llogariten në bazë të një viti me 360 ditë dhe 30 ditë muaji.</w:t>
      </w:r>
    </w:p>
    <w:p w:rsidR="00E46362" w:rsidRPr="007E456D" w:rsidRDefault="00E46362" w:rsidP="00E46362">
      <w:pPr>
        <w:pStyle w:val="Paragrafi"/>
        <w:rPr>
          <w:sz w:val="21"/>
          <w:szCs w:val="21"/>
        </w:rPr>
      </w:pPr>
      <w:r w:rsidRPr="007E456D">
        <w:rPr>
          <w:sz w:val="21"/>
          <w:szCs w:val="21"/>
        </w:rPr>
        <w:t>Pë</w:t>
      </w:r>
      <w:r>
        <w:rPr>
          <w:sz w:val="21"/>
          <w:szCs w:val="21"/>
        </w:rPr>
        <w:t>r p</w:t>
      </w:r>
      <w:r w:rsidRPr="007E456D">
        <w:rPr>
          <w:sz w:val="21"/>
          <w:szCs w:val="21"/>
        </w:rPr>
        <w:t>jesën e II</w:t>
      </w:r>
      <w:r>
        <w:rPr>
          <w:sz w:val="21"/>
          <w:szCs w:val="21"/>
        </w:rPr>
        <w:t>-të</w:t>
      </w:r>
      <w:r w:rsidRPr="007E456D">
        <w:rPr>
          <w:sz w:val="21"/>
          <w:szCs w:val="21"/>
        </w:rPr>
        <w:t xml:space="preserve"> të</w:t>
      </w:r>
      <w:r>
        <w:rPr>
          <w:sz w:val="21"/>
          <w:szCs w:val="21"/>
        </w:rPr>
        <w:t xml:space="preserve"> h</w:t>
      </w:r>
      <w:r w:rsidRPr="007E456D">
        <w:rPr>
          <w:sz w:val="21"/>
          <w:szCs w:val="21"/>
        </w:rPr>
        <w:t>uasë do të aplikohet si më poshtë: me përjashtim të</w:t>
      </w:r>
      <w:r>
        <w:rPr>
          <w:sz w:val="21"/>
          <w:szCs w:val="21"/>
        </w:rPr>
        <w:t xml:space="preserve"> p</w:t>
      </w:r>
      <w:r w:rsidRPr="007E456D">
        <w:rPr>
          <w:sz w:val="21"/>
          <w:szCs w:val="21"/>
        </w:rPr>
        <w:t>eriudhës së</w:t>
      </w:r>
      <w:r>
        <w:rPr>
          <w:sz w:val="21"/>
          <w:szCs w:val="21"/>
        </w:rPr>
        <w:t xml:space="preserve"> p</w:t>
      </w:r>
      <w:r w:rsidRPr="007E456D">
        <w:rPr>
          <w:sz w:val="21"/>
          <w:szCs w:val="21"/>
        </w:rPr>
        <w:t>arë të interesit në lidhje me shumën e huasë, ç</w:t>
      </w:r>
      <w:r>
        <w:rPr>
          <w:sz w:val="21"/>
          <w:szCs w:val="21"/>
        </w:rPr>
        <w:t>do p</w:t>
      </w:r>
      <w:r w:rsidRPr="007E456D">
        <w:rPr>
          <w:sz w:val="21"/>
          <w:szCs w:val="21"/>
        </w:rPr>
        <w:t>eriudhë interesi do të fillojë në</w:t>
      </w:r>
      <w:r>
        <w:rPr>
          <w:sz w:val="21"/>
          <w:szCs w:val="21"/>
        </w:rPr>
        <w:t xml:space="preserve"> d</w:t>
      </w:r>
      <w:r w:rsidRPr="007E456D">
        <w:rPr>
          <w:sz w:val="21"/>
          <w:szCs w:val="21"/>
        </w:rPr>
        <w:t>atë</w:t>
      </w:r>
      <w:r>
        <w:rPr>
          <w:sz w:val="21"/>
          <w:szCs w:val="21"/>
        </w:rPr>
        <w:t>n e p</w:t>
      </w:r>
      <w:r w:rsidRPr="007E456D">
        <w:rPr>
          <w:sz w:val="21"/>
          <w:szCs w:val="21"/>
        </w:rPr>
        <w:t>agesës (duke e përfshirë dhe datën) dhe do të mbarojë në ditën menjëherë para datës së</w:t>
      </w:r>
      <w:r>
        <w:rPr>
          <w:sz w:val="21"/>
          <w:szCs w:val="21"/>
        </w:rPr>
        <w:t xml:space="preserve"> p</w:t>
      </w:r>
      <w:r w:rsidRPr="007E456D">
        <w:rPr>
          <w:sz w:val="21"/>
          <w:szCs w:val="21"/>
        </w:rPr>
        <w:t>agesës tjetër. Periudha e parë</w:t>
      </w:r>
      <w:r>
        <w:rPr>
          <w:sz w:val="21"/>
          <w:szCs w:val="21"/>
        </w:rPr>
        <w:t xml:space="preserve"> e i</w:t>
      </w:r>
      <w:r w:rsidRPr="007E456D">
        <w:rPr>
          <w:sz w:val="21"/>
          <w:szCs w:val="21"/>
        </w:rPr>
        <w:t>nteresit do të fillojë në datën e vlerës të disbursimit të kësaj shume  huaje dhe do të mbarojë në ditën menjëherë pë</w:t>
      </w:r>
      <w:r>
        <w:rPr>
          <w:sz w:val="21"/>
          <w:szCs w:val="21"/>
        </w:rPr>
        <w:t>rpara d</w:t>
      </w:r>
      <w:r w:rsidRPr="007E456D">
        <w:rPr>
          <w:sz w:val="21"/>
          <w:szCs w:val="21"/>
        </w:rPr>
        <w:t>atës së</w:t>
      </w:r>
      <w:r>
        <w:rPr>
          <w:sz w:val="21"/>
          <w:szCs w:val="21"/>
        </w:rPr>
        <w:t xml:space="preserve"> p</w:t>
      </w:r>
      <w:r w:rsidRPr="007E456D">
        <w:rPr>
          <w:sz w:val="21"/>
          <w:szCs w:val="21"/>
        </w:rPr>
        <w:t>agesës tjetë</w:t>
      </w:r>
      <w:r>
        <w:rPr>
          <w:sz w:val="21"/>
          <w:szCs w:val="21"/>
        </w:rPr>
        <w:t>r. Shumat e h</w:t>
      </w:r>
      <w:r w:rsidRPr="007E456D">
        <w:rPr>
          <w:sz w:val="21"/>
          <w:szCs w:val="21"/>
        </w:rPr>
        <w:t>uasë që kanë një</w:t>
      </w:r>
      <w:r>
        <w:rPr>
          <w:sz w:val="21"/>
          <w:szCs w:val="21"/>
        </w:rPr>
        <w:t xml:space="preserve"> normë</w:t>
      </w:r>
      <w:r w:rsidRPr="007E456D">
        <w:rPr>
          <w:sz w:val="21"/>
          <w:szCs w:val="21"/>
        </w:rPr>
        <w:t xml:space="preserve"> të ndryshueshme interesi do të llogariten në bazë të një viti me 360 ditë për numrin aktual të ditëve që rrjedhin.</w:t>
      </w:r>
    </w:p>
    <w:p w:rsidR="00E46362" w:rsidRPr="007E456D" w:rsidRDefault="00E46362" w:rsidP="00E46362">
      <w:pPr>
        <w:pStyle w:val="Paragrafi"/>
        <w:rPr>
          <w:sz w:val="21"/>
          <w:szCs w:val="21"/>
        </w:rPr>
      </w:pPr>
      <w:r w:rsidRPr="007E456D">
        <w:rPr>
          <w:sz w:val="21"/>
          <w:szCs w:val="21"/>
        </w:rPr>
        <w:t xml:space="preserve">3.11 Shumat e huasë të ripaguara, të padisbursuara ose paramaturuara të pjesës së </w:t>
      </w:r>
      <w:r>
        <w:rPr>
          <w:sz w:val="21"/>
          <w:szCs w:val="21"/>
        </w:rPr>
        <w:t>I-rë</w:t>
      </w:r>
      <w:r w:rsidRPr="007E456D">
        <w:rPr>
          <w:sz w:val="21"/>
          <w:szCs w:val="21"/>
        </w:rPr>
        <w:t xml:space="preserve"> do të </w:t>
      </w:r>
      <w:r w:rsidRPr="007E456D">
        <w:rPr>
          <w:sz w:val="21"/>
          <w:szCs w:val="21"/>
        </w:rPr>
        <w:lastRenderedPageBreak/>
        <w:t>kreditohen në propocion të njëjtë</w:t>
      </w:r>
      <w:r>
        <w:rPr>
          <w:sz w:val="21"/>
          <w:szCs w:val="21"/>
        </w:rPr>
        <w:t xml:space="preserve"> pë</w:t>
      </w:r>
      <w:r w:rsidRPr="007E456D">
        <w:rPr>
          <w:sz w:val="21"/>
          <w:szCs w:val="21"/>
        </w:rPr>
        <w:t>rkundrejt të gjitha kësteve ripaguese të prapambetura të</w:t>
      </w:r>
      <w:r>
        <w:rPr>
          <w:sz w:val="21"/>
          <w:szCs w:val="21"/>
        </w:rPr>
        <w:t xml:space="preserve"> p</w:t>
      </w:r>
      <w:r w:rsidRPr="007E456D">
        <w:rPr>
          <w:sz w:val="21"/>
          <w:szCs w:val="21"/>
        </w:rPr>
        <w:t>jesës së thënë, vetëm nëse KfW</w:t>
      </w:r>
      <w:r>
        <w:rPr>
          <w:sz w:val="21"/>
          <w:szCs w:val="21"/>
        </w:rPr>
        <w:t>-ja</w:t>
      </w:r>
      <w:r w:rsidRPr="007E456D">
        <w:rPr>
          <w:sz w:val="21"/>
          <w:szCs w:val="21"/>
        </w:rPr>
        <w:t xml:space="preserve"> përcakton sipas dëshirës së vet një mënyrë  të ndryshme kompe</w:t>
      </w:r>
      <w:r>
        <w:rPr>
          <w:sz w:val="21"/>
          <w:szCs w:val="21"/>
        </w:rPr>
        <w:t>n</w:t>
      </w:r>
      <w:r w:rsidRPr="007E456D">
        <w:rPr>
          <w:sz w:val="21"/>
          <w:szCs w:val="21"/>
        </w:rPr>
        <w:t>simi për një çështj</w:t>
      </w:r>
      <w:r>
        <w:rPr>
          <w:sz w:val="21"/>
          <w:szCs w:val="21"/>
        </w:rPr>
        <w:t>e të</w:t>
      </w:r>
      <w:r w:rsidRPr="007E456D">
        <w:rPr>
          <w:sz w:val="21"/>
          <w:szCs w:val="21"/>
        </w:rPr>
        <w:t xml:space="preserve"> veçantë, veçanërisht në rastin e shumave të një vëllimi më të vogël. Shumat e huasë të ripaguara të padisbursuara ose paramaturuara të</w:t>
      </w:r>
      <w:r>
        <w:rPr>
          <w:sz w:val="21"/>
          <w:szCs w:val="21"/>
        </w:rPr>
        <w:t xml:space="preserve"> p</w:t>
      </w:r>
      <w:r w:rsidRPr="007E456D">
        <w:rPr>
          <w:sz w:val="21"/>
          <w:szCs w:val="21"/>
        </w:rPr>
        <w:t>jesës së II</w:t>
      </w:r>
      <w:r>
        <w:rPr>
          <w:sz w:val="21"/>
          <w:szCs w:val="21"/>
        </w:rPr>
        <w:t>-të</w:t>
      </w:r>
      <w:r w:rsidRPr="007E456D">
        <w:rPr>
          <w:sz w:val="21"/>
          <w:szCs w:val="21"/>
        </w:rPr>
        <w:t xml:space="preserve"> do të kreditohen përkundrejt pagesës së kësteve ripaguese që</w:t>
      </w:r>
      <w:r>
        <w:rPr>
          <w:sz w:val="21"/>
          <w:szCs w:val="21"/>
        </w:rPr>
        <w:t xml:space="preserve"> vazhdojnë</w:t>
      </w:r>
      <w:r w:rsidRPr="007E456D">
        <w:rPr>
          <w:sz w:val="21"/>
          <w:szCs w:val="21"/>
        </w:rPr>
        <w:t xml:space="preserve"> në</w:t>
      </w:r>
      <w:r>
        <w:rPr>
          <w:sz w:val="21"/>
          <w:szCs w:val="21"/>
        </w:rPr>
        <w:t xml:space="preserve"> p</w:t>
      </w:r>
      <w:r w:rsidRPr="007E456D">
        <w:rPr>
          <w:sz w:val="21"/>
          <w:szCs w:val="21"/>
        </w:rPr>
        <w:t>jesën e II</w:t>
      </w:r>
      <w:r>
        <w:rPr>
          <w:sz w:val="21"/>
          <w:szCs w:val="21"/>
        </w:rPr>
        <w:t>-të</w:t>
      </w:r>
      <w:r w:rsidRPr="007E456D">
        <w:rPr>
          <w:sz w:val="21"/>
          <w:szCs w:val="21"/>
        </w:rPr>
        <w:t xml:space="preserve"> në përputhje me skedulin e ripagesës, derisa të bihet dakord për një mënyrë kompe</w:t>
      </w:r>
      <w:r>
        <w:rPr>
          <w:sz w:val="21"/>
          <w:szCs w:val="21"/>
        </w:rPr>
        <w:t>n</w:t>
      </w:r>
      <w:r w:rsidRPr="007E456D">
        <w:rPr>
          <w:sz w:val="21"/>
          <w:szCs w:val="21"/>
        </w:rPr>
        <w:t>simi të ndryshme për çështje të veçanta.</w:t>
      </w:r>
    </w:p>
    <w:p w:rsidR="00E46362" w:rsidRPr="007E456D" w:rsidRDefault="00E46362" w:rsidP="00E46362">
      <w:pPr>
        <w:pStyle w:val="Paragrafi"/>
        <w:rPr>
          <w:sz w:val="21"/>
          <w:szCs w:val="21"/>
        </w:rPr>
      </w:pPr>
      <w:r w:rsidRPr="007E456D">
        <w:rPr>
          <w:sz w:val="21"/>
          <w:szCs w:val="21"/>
        </w:rPr>
        <w:t>3.12 KfW</w:t>
      </w:r>
      <w:r>
        <w:rPr>
          <w:sz w:val="21"/>
          <w:szCs w:val="21"/>
        </w:rPr>
        <w:t>-ja</w:t>
      </w:r>
      <w:r w:rsidRPr="007E456D">
        <w:rPr>
          <w:sz w:val="21"/>
          <w:szCs w:val="21"/>
        </w:rPr>
        <w:t xml:space="preserve"> do të ketë të drejtën të kreditojë, sipas dëshirës së vet, pagesat e marra përkundrejt pagesave sipas kësaj Marrë</w:t>
      </w:r>
      <w:r>
        <w:rPr>
          <w:sz w:val="21"/>
          <w:szCs w:val="21"/>
        </w:rPr>
        <w:t>veshjeje ose sipas m</w:t>
      </w:r>
      <w:r w:rsidRPr="007E456D">
        <w:rPr>
          <w:sz w:val="21"/>
          <w:szCs w:val="21"/>
        </w:rPr>
        <w:t>arrëveshjeve të tjera të huasë të konkluduara ndërmjet KfW</w:t>
      </w:r>
      <w:r>
        <w:rPr>
          <w:sz w:val="21"/>
          <w:szCs w:val="21"/>
        </w:rPr>
        <w:t>-së</w:t>
      </w:r>
      <w:r w:rsidRPr="007E456D">
        <w:rPr>
          <w:sz w:val="21"/>
          <w:szCs w:val="21"/>
        </w:rPr>
        <w:t xml:space="preserve"> dhe KESH</w:t>
      </w:r>
      <w:r>
        <w:rPr>
          <w:sz w:val="21"/>
          <w:szCs w:val="21"/>
        </w:rPr>
        <w:t>-it</w:t>
      </w:r>
      <w:r w:rsidRPr="007E456D">
        <w:rPr>
          <w:sz w:val="21"/>
          <w:szCs w:val="21"/>
        </w:rPr>
        <w:t>.</w:t>
      </w:r>
    </w:p>
    <w:p w:rsidR="00E46362" w:rsidRPr="007E456D" w:rsidRDefault="00E46362" w:rsidP="00E46362">
      <w:pPr>
        <w:pStyle w:val="Paragrafi"/>
        <w:rPr>
          <w:sz w:val="21"/>
          <w:szCs w:val="21"/>
        </w:rPr>
      </w:pPr>
      <w:r w:rsidRPr="007E456D">
        <w:rPr>
          <w:sz w:val="21"/>
          <w:szCs w:val="21"/>
        </w:rPr>
        <w:t>3.13 KESH-i do t’i bëjë të gjitha pagesat në euro në numrin e llogarisë së KfW-së</w:t>
      </w:r>
      <w:r>
        <w:rPr>
          <w:sz w:val="21"/>
          <w:szCs w:val="21"/>
        </w:rPr>
        <w:t xml:space="preserve"> nr</w:t>
      </w:r>
      <w:r w:rsidRPr="007E456D">
        <w:rPr>
          <w:sz w:val="21"/>
          <w:szCs w:val="21"/>
        </w:rPr>
        <w:t>.31.19354053 në KfW Frankfurt am Main (BLZ 500 204 00, BIC KFWIDEFF në lidhje me  referencë</w:t>
      </w:r>
      <w:r>
        <w:rPr>
          <w:sz w:val="21"/>
          <w:szCs w:val="21"/>
        </w:rPr>
        <w:t>n  Ref.v</w:t>
      </w:r>
      <w:r w:rsidRPr="007E456D">
        <w:rPr>
          <w:sz w:val="21"/>
          <w:szCs w:val="21"/>
        </w:rPr>
        <w:t>iti/muaji/data). Nuk do të lejohet asnjë kompe</w:t>
      </w:r>
      <w:r>
        <w:rPr>
          <w:sz w:val="21"/>
          <w:szCs w:val="21"/>
        </w:rPr>
        <w:t>n</w:t>
      </w:r>
      <w:r w:rsidRPr="007E456D">
        <w:rPr>
          <w:sz w:val="21"/>
          <w:szCs w:val="21"/>
        </w:rPr>
        <w:t>sim i kundërkërkesës përkundrejt këtyre pagesave. Detyrimet e pagesave të KESH-it do të mbyllen vetëm nëse pagesat janë kredituar në llogarinë e përmendur më sipër, në monedhën e R</w:t>
      </w:r>
      <w:r>
        <w:rPr>
          <w:sz w:val="21"/>
          <w:szCs w:val="21"/>
        </w:rPr>
        <w:t xml:space="preserve">epublikës </w:t>
      </w:r>
      <w:r w:rsidRPr="007E456D">
        <w:rPr>
          <w:sz w:val="21"/>
          <w:szCs w:val="21"/>
        </w:rPr>
        <w:t>F</w:t>
      </w:r>
      <w:r>
        <w:rPr>
          <w:sz w:val="21"/>
          <w:szCs w:val="21"/>
        </w:rPr>
        <w:t xml:space="preserve">ederale </w:t>
      </w:r>
      <w:r w:rsidRPr="007E456D">
        <w:rPr>
          <w:sz w:val="21"/>
          <w:szCs w:val="21"/>
        </w:rPr>
        <w:t>Gjermane dhe janë në dispozicion të</w:t>
      </w:r>
      <w:r>
        <w:rPr>
          <w:sz w:val="21"/>
          <w:szCs w:val="21"/>
        </w:rPr>
        <w:t xml:space="preserve"> KfW-së</w:t>
      </w:r>
      <w:r w:rsidRPr="007E456D">
        <w:rPr>
          <w:sz w:val="21"/>
          <w:szCs w:val="21"/>
        </w:rPr>
        <w:t>.</w:t>
      </w:r>
    </w:p>
    <w:p w:rsidR="00E46362" w:rsidRPr="00010615" w:rsidRDefault="00E46362" w:rsidP="00E46362">
      <w:pPr>
        <w:pStyle w:val="Paragrafi"/>
        <w:ind w:firstLine="0"/>
        <w:rPr>
          <w:sz w:val="15"/>
          <w:szCs w:val="21"/>
        </w:rPr>
      </w:pPr>
    </w:p>
    <w:p w:rsidR="00E46362" w:rsidRPr="007E456D" w:rsidRDefault="00E46362" w:rsidP="00E46362">
      <w:pPr>
        <w:pStyle w:val="NeniNr"/>
        <w:keepNext w:val="0"/>
        <w:rPr>
          <w:sz w:val="21"/>
          <w:szCs w:val="21"/>
          <w:lang w:val="it-IT"/>
        </w:rPr>
      </w:pPr>
      <w:r w:rsidRPr="007E456D">
        <w:rPr>
          <w:sz w:val="21"/>
          <w:szCs w:val="21"/>
          <w:lang w:val="it-IT"/>
        </w:rPr>
        <w:t>Neni 4</w:t>
      </w:r>
    </w:p>
    <w:p w:rsidR="00E46362" w:rsidRPr="007E456D" w:rsidRDefault="00E46362" w:rsidP="00E46362">
      <w:pPr>
        <w:pStyle w:val="NeniTitull"/>
        <w:keepNext w:val="0"/>
        <w:rPr>
          <w:sz w:val="21"/>
          <w:szCs w:val="21"/>
          <w:lang w:val="it-IT"/>
        </w:rPr>
      </w:pPr>
      <w:r w:rsidRPr="007E456D">
        <w:rPr>
          <w:sz w:val="21"/>
          <w:szCs w:val="21"/>
          <w:lang w:val="it-IT"/>
        </w:rPr>
        <w:t xml:space="preserve">Siguracioni plus dhe </w:t>
      </w:r>
      <w:r w:rsidRPr="00F757C2">
        <w:rPr>
          <w:i/>
          <w:sz w:val="21"/>
          <w:szCs w:val="21"/>
          <w:lang w:val="it-IT"/>
        </w:rPr>
        <w:t>Pari Passu</w:t>
      </w:r>
    </w:p>
    <w:p w:rsidR="00E46362" w:rsidRPr="00010615" w:rsidRDefault="00E46362" w:rsidP="00E46362">
      <w:pPr>
        <w:pStyle w:val="Paragrafi"/>
        <w:rPr>
          <w:sz w:val="13"/>
          <w:szCs w:val="21"/>
          <w:lang w:val="it-IT"/>
        </w:rPr>
      </w:pPr>
    </w:p>
    <w:p w:rsidR="00E46362" w:rsidRPr="007E456D" w:rsidRDefault="00E46362" w:rsidP="00E46362">
      <w:pPr>
        <w:pStyle w:val="Paragrafi"/>
        <w:rPr>
          <w:sz w:val="21"/>
          <w:szCs w:val="21"/>
          <w:lang w:val="it-IT"/>
        </w:rPr>
      </w:pPr>
      <w:r w:rsidRPr="007E456D">
        <w:rPr>
          <w:sz w:val="21"/>
          <w:szCs w:val="21"/>
          <w:lang w:val="it-IT"/>
        </w:rPr>
        <w:t>4.1 Në</w:t>
      </w:r>
      <w:r>
        <w:rPr>
          <w:sz w:val="21"/>
          <w:szCs w:val="21"/>
          <w:lang w:val="it-IT"/>
        </w:rPr>
        <w:t xml:space="preserve"> rast se</w:t>
      </w:r>
      <w:r w:rsidRPr="007E456D">
        <w:rPr>
          <w:sz w:val="21"/>
          <w:szCs w:val="21"/>
          <w:lang w:val="it-IT"/>
        </w:rPr>
        <w:t xml:space="preserve"> KESH</w:t>
      </w:r>
      <w:r>
        <w:rPr>
          <w:sz w:val="21"/>
          <w:szCs w:val="21"/>
          <w:lang w:val="it-IT"/>
        </w:rPr>
        <w:t>-i</w:t>
      </w:r>
      <w:r w:rsidRPr="007E456D">
        <w:rPr>
          <w:sz w:val="21"/>
          <w:szCs w:val="21"/>
          <w:lang w:val="it-IT"/>
        </w:rPr>
        <w:t xml:space="preserve"> do t</w:t>
      </w:r>
      <w:r>
        <w:rPr>
          <w:sz w:val="21"/>
          <w:szCs w:val="21"/>
          <w:lang w:val="it-IT"/>
        </w:rPr>
        <w:t>ë</w:t>
      </w:r>
      <w:r w:rsidRPr="007E456D">
        <w:rPr>
          <w:sz w:val="21"/>
          <w:szCs w:val="21"/>
          <w:lang w:val="it-IT"/>
        </w:rPr>
        <w:t xml:space="preserve"> garantojë sigurinë e ndonjë personi tjetër ose të drejta të tjera duke bërë të mundur një marrëveshje preferenciale të klemave të ndonjë prej aseteve të KESH-it, pronës ose të ardhurave, KESH-i duhet menjëherë të njoftojë KfW-në dhe, sipas kërkesës së tij, të krijojë siguri</w:t>
      </w:r>
      <w:r>
        <w:rPr>
          <w:sz w:val="21"/>
          <w:szCs w:val="21"/>
          <w:lang w:val="it-IT"/>
        </w:rPr>
        <w:t>,</w:t>
      </w:r>
      <w:r w:rsidRPr="007E456D">
        <w:rPr>
          <w:sz w:val="21"/>
          <w:szCs w:val="21"/>
          <w:lang w:val="it-IT"/>
        </w:rPr>
        <w:t xml:space="preserve"> e cila siguron në mënyrë të njëjtë</w:t>
      </w:r>
      <w:r>
        <w:rPr>
          <w:sz w:val="21"/>
          <w:szCs w:val="21"/>
          <w:lang w:val="it-IT"/>
        </w:rPr>
        <w:t xml:space="preserve"> dhe klemat e KfW-së</w:t>
      </w:r>
      <w:r w:rsidRPr="007E456D">
        <w:rPr>
          <w:sz w:val="21"/>
          <w:szCs w:val="21"/>
          <w:lang w:val="it-IT"/>
        </w:rPr>
        <w:t xml:space="preserve"> sipas kësaj Marrëveshje</w:t>
      </w:r>
      <w:r>
        <w:rPr>
          <w:sz w:val="21"/>
          <w:szCs w:val="21"/>
          <w:lang w:val="it-IT"/>
        </w:rPr>
        <w:t>je</w:t>
      </w:r>
      <w:r w:rsidRPr="007E456D">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4.2 Dispozita e mësipërme e këtij neni nuk do të aplikohet për ndonjë të drejtë siguracioni të krijuar për pronën në kohën e blerjes këtu dhe vetëm si garanci për pagesën e çmimit të blerjes ose financimin e kësaj prone.</w:t>
      </w:r>
    </w:p>
    <w:p w:rsidR="00E46362" w:rsidRPr="007E456D" w:rsidRDefault="00E46362" w:rsidP="00E46362">
      <w:pPr>
        <w:pStyle w:val="Paragrafi"/>
        <w:rPr>
          <w:sz w:val="21"/>
          <w:szCs w:val="21"/>
          <w:lang w:val="it-IT"/>
        </w:rPr>
      </w:pPr>
      <w:r w:rsidRPr="007E456D">
        <w:rPr>
          <w:sz w:val="21"/>
          <w:szCs w:val="21"/>
          <w:lang w:val="it-IT"/>
        </w:rPr>
        <w:t>4.3 Në shkallën e lejuar nga ligjet e aplikueshme, KESH-i merr përsipër që të gjitha detyrimet e tij sipas kësaj Marrëveshje</w:t>
      </w:r>
      <w:r>
        <w:rPr>
          <w:sz w:val="21"/>
          <w:szCs w:val="21"/>
          <w:lang w:val="it-IT"/>
        </w:rPr>
        <w:t>je</w:t>
      </w:r>
      <w:r w:rsidRPr="007E456D">
        <w:rPr>
          <w:sz w:val="21"/>
          <w:szCs w:val="21"/>
          <w:lang w:val="it-IT"/>
        </w:rPr>
        <w:t xml:space="preserve"> do të</w:t>
      </w:r>
      <w:r>
        <w:rPr>
          <w:sz w:val="21"/>
          <w:szCs w:val="21"/>
          <w:lang w:val="it-IT"/>
        </w:rPr>
        <w:t xml:space="preserve"> </w:t>
      </w:r>
      <w:r w:rsidRPr="007E456D">
        <w:rPr>
          <w:sz w:val="21"/>
          <w:szCs w:val="21"/>
          <w:lang w:val="it-IT"/>
        </w:rPr>
        <w:t xml:space="preserve">radhiten </w:t>
      </w:r>
      <w:r w:rsidRPr="00F757C2">
        <w:rPr>
          <w:i/>
          <w:sz w:val="21"/>
          <w:szCs w:val="21"/>
          <w:lang w:val="it-IT"/>
        </w:rPr>
        <w:t>pari passu</w:t>
      </w:r>
      <w:r w:rsidRPr="007E456D">
        <w:rPr>
          <w:sz w:val="21"/>
          <w:szCs w:val="21"/>
          <w:lang w:val="it-IT"/>
        </w:rPr>
        <w:t xml:space="preserve"> me të gjitha detyrimet e tij të pagesave aktuale dhe në të ardhmen dhe do të paguhen si të tilla.</w:t>
      </w:r>
    </w:p>
    <w:p w:rsidR="00E46362" w:rsidRPr="00010615" w:rsidRDefault="00E46362" w:rsidP="00E46362">
      <w:pPr>
        <w:pStyle w:val="Paragrafi"/>
        <w:rPr>
          <w:sz w:val="17"/>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5</w:t>
      </w:r>
    </w:p>
    <w:p w:rsidR="00E46362" w:rsidRPr="007E456D" w:rsidRDefault="00E46362" w:rsidP="00E46362">
      <w:pPr>
        <w:pStyle w:val="NeniTitull"/>
        <w:keepNext w:val="0"/>
        <w:rPr>
          <w:sz w:val="21"/>
          <w:szCs w:val="21"/>
          <w:lang w:val="it-IT"/>
        </w:rPr>
      </w:pPr>
      <w:r w:rsidRPr="007E456D">
        <w:rPr>
          <w:sz w:val="21"/>
          <w:szCs w:val="21"/>
          <w:lang w:val="it-IT"/>
        </w:rPr>
        <w:t>Lenia pezull e disbursimeve dhe  ripagesat e parakohshme</w:t>
      </w:r>
    </w:p>
    <w:p w:rsidR="00E46362" w:rsidRPr="00010615" w:rsidRDefault="00E46362" w:rsidP="00E46362">
      <w:pPr>
        <w:pStyle w:val="Paragrafi"/>
        <w:rPr>
          <w:sz w:val="15"/>
          <w:szCs w:val="21"/>
          <w:lang w:val="it-IT"/>
        </w:rPr>
      </w:pPr>
    </w:p>
    <w:p w:rsidR="00E46362" w:rsidRPr="007E456D" w:rsidRDefault="00E46362" w:rsidP="00E46362">
      <w:pPr>
        <w:pStyle w:val="Paragrafi"/>
        <w:rPr>
          <w:sz w:val="21"/>
          <w:szCs w:val="21"/>
          <w:lang w:val="it-IT"/>
        </w:rPr>
      </w:pPr>
      <w:r w:rsidRPr="007E456D">
        <w:rPr>
          <w:sz w:val="21"/>
          <w:szCs w:val="21"/>
          <w:lang w:val="it-IT"/>
        </w:rPr>
        <w:t>5.1 KESH-i mund të heqë dorë nga disbursimi i shumave të huasë vetëm me pëlqimin e mëparshëm të KfW-së.</w:t>
      </w:r>
    </w:p>
    <w:p w:rsidR="00E46362" w:rsidRPr="007E456D" w:rsidRDefault="00E46362" w:rsidP="00E46362">
      <w:pPr>
        <w:pStyle w:val="Paragrafi"/>
        <w:rPr>
          <w:sz w:val="21"/>
          <w:szCs w:val="21"/>
          <w:lang w:val="it-IT"/>
        </w:rPr>
      </w:pPr>
      <w:r w:rsidRPr="007E456D">
        <w:rPr>
          <w:sz w:val="21"/>
          <w:szCs w:val="21"/>
          <w:lang w:val="it-IT"/>
        </w:rPr>
        <w:t>5.2 KESH</w:t>
      </w:r>
      <w:r>
        <w:rPr>
          <w:sz w:val="21"/>
          <w:szCs w:val="21"/>
          <w:lang w:val="it-IT"/>
        </w:rPr>
        <w:t>-i</w:t>
      </w:r>
      <w:r w:rsidRPr="007E456D">
        <w:rPr>
          <w:sz w:val="21"/>
          <w:szCs w:val="21"/>
          <w:lang w:val="it-IT"/>
        </w:rPr>
        <w:t xml:space="preserve"> mund:</w:t>
      </w:r>
    </w:p>
    <w:p w:rsidR="00E46362" w:rsidRPr="007E456D" w:rsidRDefault="00E46362" w:rsidP="00E46362">
      <w:pPr>
        <w:pStyle w:val="Paragrafi"/>
        <w:rPr>
          <w:sz w:val="21"/>
          <w:szCs w:val="21"/>
          <w:lang w:val="it-IT"/>
        </w:rPr>
      </w:pPr>
      <w:r w:rsidRPr="007E456D">
        <w:rPr>
          <w:sz w:val="21"/>
          <w:szCs w:val="21"/>
          <w:lang w:val="it-IT"/>
        </w:rPr>
        <w:t>a) të heqë dorë</w:t>
      </w:r>
      <w:r>
        <w:rPr>
          <w:sz w:val="21"/>
          <w:szCs w:val="21"/>
          <w:lang w:val="it-IT"/>
        </w:rPr>
        <w:t xml:space="preserve"> nga disbursimi i shumave të</w:t>
      </w:r>
      <w:r w:rsidRPr="007E456D">
        <w:rPr>
          <w:sz w:val="21"/>
          <w:szCs w:val="21"/>
          <w:lang w:val="it-IT"/>
        </w:rPr>
        <w:t xml:space="preserve"> huasë të</w:t>
      </w:r>
      <w:r>
        <w:rPr>
          <w:sz w:val="21"/>
          <w:szCs w:val="21"/>
          <w:lang w:val="it-IT"/>
        </w:rPr>
        <w:t xml:space="preserve"> p</w:t>
      </w:r>
      <w:r w:rsidRPr="007E456D">
        <w:rPr>
          <w:sz w:val="21"/>
          <w:szCs w:val="21"/>
          <w:lang w:val="it-IT"/>
        </w:rPr>
        <w:t>jesës së II</w:t>
      </w:r>
      <w:r>
        <w:rPr>
          <w:sz w:val="21"/>
          <w:szCs w:val="21"/>
          <w:lang w:val="it-IT"/>
        </w:rPr>
        <w:t>-të</w:t>
      </w:r>
      <w:r w:rsidRPr="007E456D">
        <w:rPr>
          <w:sz w:val="21"/>
          <w:szCs w:val="21"/>
          <w:lang w:val="it-IT"/>
        </w:rPr>
        <w:t xml:space="preserve"> vetëm me pëlqimin e mëparshëm të KfW-së. Nësë nuk janë bërë</w:t>
      </w:r>
      <w:r>
        <w:rPr>
          <w:sz w:val="21"/>
          <w:szCs w:val="21"/>
          <w:lang w:val="it-IT"/>
        </w:rPr>
        <w:t xml:space="preserve"> disbursime sipas p</w:t>
      </w:r>
      <w:r w:rsidRPr="007E456D">
        <w:rPr>
          <w:sz w:val="21"/>
          <w:szCs w:val="21"/>
          <w:lang w:val="it-IT"/>
        </w:rPr>
        <w:t>jesës II të kësaj Marrë</w:t>
      </w:r>
      <w:r>
        <w:rPr>
          <w:sz w:val="21"/>
          <w:szCs w:val="21"/>
          <w:lang w:val="it-IT"/>
        </w:rPr>
        <w:t>veshjeje h</w:t>
      </w:r>
      <w:r w:rsidRPr="007E456D">
        <w:rPr>
          <w:sz w:val="21"/>
          <w:szCs w:val="21"/>
          <w:lang w:val="it-IT"/>
        </w:rPr>
        <w:t>uaje nga data në të cilën Huamarrësi heq dorë nga disbursimi, megjithatë, KfW</w:t>
      </w:r>
      <w:r>
        <w:rPr>
          <w:sz w:val="21"/>
          <w:szCs w:val="21"/>
          <w:lang w:val="it-IT"/>
        </w:rPr>
        <w:t>-ja</w:t>
      </w:r>
      <w:r w:rsidRPr="007E456D">
        <w:rPr>
          <w:sz w:val="21"/>
          <w:szCs w:val="21"/>
          <w:lang w:val="it-IT"/>
        </w:rPr>
        <w:t xml:space="preserve"> do të marrë një gjobë të paripagueshme të barabartë me dyfishin e shumës së llogaritur në përputhje me nenin 3.2 </w:t>
      </w:r>
      <w:r w:rsidRPr="00F757C2">
        <w:rPr>
          <w:i/>
          <w:sz w:val="21"/>
          <w:szCs w:val="21"/>
          <w:lang w:val="it-IT"/>
        </w:rPr>
        <w:t>pro rata</w:t>
      </w:r>
      <w:r w:rsidRPr="007E456D">
        <w:rPr>
          <w:sz w:val="21"/>
          <w:szCs w:val="21"/>
          <w:lang w:val="it-IT"/>
        </w:rPr>
        <w:t xml:space="preserve"> me shumën e hequr dorë</w:t>
      </w:r>
      <w:r>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b) të parapaguajë</w:t>
      </w:r>
      <w:r>
        <w:rPr>
          <w:sz w:val="21"/>
          <w:szCs w:val="21"/>
          <w:lang w:val="it-IT"/>
        </w:rPr>
        <w:t xml:space="preserve"> p</w:t>
      </w:r>
      <w:r w:rsidRPr="007E456D">
        <w:rPr>
          <w:sz w:val="21"/>
          <w:szCs w:val="21"/>
          <w:lang w:val="it-IT"/>
        </w:rPr>
        <w:t>jesën e II</w:t>
      </w:r>
      <w:r>
        <w:rPr>
          <w:sz w:val="21"/>
          <w:szCs w:val="21"/>
          <w:lang w:val="it-IT"/>
        </w:rPr>
        <w:t>-të</w:t>
      </w:r>
      <w:r w:rsidRPr="007E456D">
        <w:rPr>
          <w:sz w:val="21"/>
          <w:szCs w:val="21"/>
          <w:lang w:val="it-IT"/>
        </w:rPr>
        <w:t xml:space="preserve"> të çdo date pagese vetëm në shumën e një ose më shumë kësteve ripagues</w:t>
      </w:r>
      <w:r>
        <w:rPr>
          <w:sz w:val="21"/>
          <w:szCs w:val="21"/>
          <w:lang w:val="it-IT"/>
        </w:rPr>
        <w:t>e</w:t>
      </w:r>
      <w:r w:rsidRPr="007E456D">
        <w:rPr>
          <w:sz w:val="21"/>
          <w:szCs w:val="21"/>
          <w:lang w:val="it-IT"/>
        </w:rPr>
        <w:t xml:space="preserve"> që kanë një përqindje interesi të ndryshueshëm në përputhje me nenin 3.4 në rast s</w:t>
      </w:r>
      <w:r>
        <w:rPr>
          <w:sz w:val="21"/>
          <w:szCs w:val="21"/>
          <w:lang w:val="it-IT"/>
        </w:rPr>
        <w:t>e</w:t>
      </w:r>
      <w:r w:rsidRPr="007E456D">
        <w:rPr>
          <w:sz w:val="21"/>
          <w:szCs w:val="21"/>
          <w:lang w:val="it-IT"/>
        </w:rPr>
        <w:t xml:space="preserve"> Huamarrë</w:t>
      </w:r>
      <w:r>
        <w:rPr>
          <w:sz w:val="21"/>
          <w:szCs w:val="21"/>
          <w:lang w:val="it-IT"/>
        </w:rPr>
        <w:t>si e ka njoftuar KfW-në</w:t>
      </w:r>
      <w:r w:rsidRPr="007E456D">
        <w:rPr>
          <w:sz w:val="21"/>
          <w:szCs w:val="21"/>
          <w:lang w:val="it-IT"/>
        </w:rPr>
        <w:t xml:space="preserve"> së paku 30 ditë</w:t>
      </w:r>
      <w:r>
        <w:rPr>
          <w:sz w:val="21"/>
          <w:szCs w:val="21"/>
          <w:lang w:val="it-IT"/>
        </w:rPr>
        <w:t>. Çdo njoftim i tillë</w:t>
      </w:r>
      <w:r w:rsidRPr="007E456D">
        <w:rPr>
          <w:sz w:val="21"/>
          <w:szCs w:val="21"/>
          <w:lang w:val="it-IT"/>
        </w:rPr>
        <w:t xml:space="preserve"> do të jetë</w:t>
      </w:r>
      <w:r>
        <w:rPr>
          <w:sz w:val="21"/>
          <w:szCs w:val="21"/>
          <w:lang w:val="it-IT"/>
        </w:rPr>
        <w:t xml:space="preserve"> i pare</w:t>
      </w:r>
      <w:r w:rsidRPr="007E456D">
        <w:rPr>
          <w:sz w:val="21"/>
          <w:szCs w:val="21"/>
          <w:lang w:val="it-IT"/>
        </w:rPr>
        <w:t>vokueshëm, do të specifikojë datën në të cilën parapagesa do të bëhet dhe për rrjedhojë dhe shumën</w:t>
      </w:r>
      <w:r>
        <w:rPr>
          <w:sz w:val="21"/>
          <w:szCs w:val="21"/>
          <w:lang w:val="it-IT"/>
        </w:rPr>
        <w:t>,</w:t>
      </w:r>
      <w:r w:rsidRPr="007E456D">
        <w:rPr>
          <w:sz w:val="21"/>
          <w:szCs w:val="21"/>
          <w:lang w:val="it-IT"/>
        </w:rPr>
        <w:t xml:space="preserve"> dhe do ta detyrojë Huamarrësin t’i paguajë</w:t>
      </w:r>
      <w:r>
        <w:rPr>
          <w:sz w:val="21"/>
          <w:szCs w:val="21"/>
          <w:lang w:val="it-IT"/>
        </w:rPr>
        <w:t xml:space="preserve"> Kfw-s</w:t>
      </w:r>
      <w:r>
        <w:rPr>
          <w:rFonts w:ascii="MS Mincho" w:eastAsia="MS Mincho" w:hAnsi="MS Mincho" w:cs="MS Mincho"/>
          <w:sz w:val="21"/>
          <w:szCs w:val="21"/>
          <w:lang w:val="it-IT"/>
        </w:rPr>
        <w:t>ë</w:t>
      </w:r>
      <w:r w:rsidRPr="007E456D">
        <w:rPr>
          <w:sz w:val="21"/>
          <w:szCs w:val="21"/>
          <w:lang w:val="it-IT"/>
        </w:rPr>
        <w:t xml:space="preserve"> shumën e përmendur kë</w:t>
      </w:r>
      <w:r>
        <w:rPr>
          <w:sz w:val="21"/>
          <w:szCs w:val="21"/>
          <w:lang w:val="it-IT"/>
        </w:rPr>
        <w:t>tu;</w:t>
      </w:r>
    </w:p>
    <w:p w:rsidR="00E46362" w:rsidRPr="007E456D" w:rsidRDefault="00E46362" w:rsidP="00E46362">
      <w:pPr>
        <w:pStyle w:val="Paragrafi"/>
        <w:rPr>
          <w:sz w:val="21"/>
          <w:szCs w:val="21"/>
          <w:lang w:val="it-IT"/>
        </w:rPr>
      </w:pPr>
      <w:r w:rsidRPr="007E456D">
        <w:rPr>
          <w:sz w:val="21"/>
          <w:szCs w:val="21"/>
          <w:lang w:val="it-IT"/>
        </w:rPr>
        <w:t>c) në observimin e 30 ditëve të njof</w:t>
      </w:r>
      <w:r>
        <w:rPr>
          <w:sz w:val="21"/>
          <w:szCs w:val="21"/>
          <w:lang w:val="it-IT"/>
        </w:rPr>
        <w:t>timit ripagesa e parakohshme e p</w:t>
      </w:r>
      <w:r w:rsidRPr="007E456D">
        <w:rPr>
          <w:sz w:val="21"/>
          <w:szCs w:val="21"/>
          <w:lang w:val="it-IT"/>
        </w:rPr>
        <w:t>jesës II vetëm në një shumë prej një ose më shumë kësteve ripaguese, të cilat do të kenë një interes fiks së bashku me pagesën e një kompensimi për ripagesat e lëna pezull që do të përcaktohen nga KfW dhe do të llogariten mbi bazat e situatës së tregut të kapitalit mbizotërues për kohën dhe të</w:t>
      </w:r>
      <w:r>
        <w:rPr>
          <w:sz w:val="21"/>
          <w:szCs w:val="21"/>
          <w:lang w:val="it-IT"/>
        </w:rPr>
        <w:t xml:space="preserve"> marrë</w:t>
      </w:r>
      <w:r w:rsidRPr="007E456D">
        <w:rPr>
          <w:sz w:val="21"/>
          <w:szCs w:val="21"/>
          <w:lang w:val="it-IT"/>
        </w:rPr>
        <w:t xml:space="preserve"> në konsideratë për fitimet e interesit të humbur dhe mundësitë riinvestuese pë</w:t>
      </w:r>
      <w:r>
        <w:rPr>
          <w:sz w:val="21"/>
          <w:szCs w:val="21"/>
          <w:lang w:val="it-IT"/>
        </w:rPr>
        <w:t>r termat origjinalë</w:t>
      </w:r>
      <w:r w:rsidRPr="007E456D">
        <w:rPr>
          <w:sz w:val="21"/>
          <w:szCs w:val="21"/>
          <w:lang w:val="it-IT"/>
        </w:rPr>
        <w:t xml:space="preserve"> të</w:t>
      </w:r>
      <w:r>
        <w:rPr>
          <w:sz w:val="21"/>
          <w:szCs w:val="21"/>
          <w:lang w:val="it-IT"/>
        </w:rPr>
        <w:t xml:space="preserve"> h</w:t>
      </w:r>
      <w:r w:rsidRPr="007E456D">
        <w:rPr>
          <w:sz w:val="21"/>
          <w:szCs w:val="21"/>
          <w:lang w:val="it-IT"/>
        </w:rPr>
        <w:t>uasë. Mbi bazën e ripagesës së</w:t>
      </w:r>
      <w:r>
        <w:rPr>
          <w:sz w:val="21"/>
          <w:szCs w:val="21"/>
          <w:lang w:val="it-IT"/>
        </w:rPr>
        <w:t xml:space="preserve"> p</w:t>
      </w:r>
      <w:r w:rsidRPr="007E456D">
        <w:rPr>
          <w:sz w:val="21"/>
          <w:szCs w:val="21"/>
          <w:lang w:val="it-IT"/>
        </w:rPr>
        <w:t>jesës II</w:t>
      </w:r>
      <w:r>
        <w:rPr>
          <w:sz w:val="21"/>
          <w:szCs w:val="21"/>
          <w:lang w:val="it-IT"/>
        </w:rPr>
        <w:t>,</w:t>
      </w:r>
      <w:r w:rsidRPr="007E456D">
        <w:rPr>
          <w:sz w:val="21"/>
          <w:szCs w:val="21"/>
          <w:lang w:val="it-IT"/>
        </w:rPr>
        <w:t xml:space="preserve"> Huamarrësi mund të parapaguajë plotësisht ose pjesërisht </w:t>
      </w:r>
      <w:r>
        <w:rPr>
          <w:sz w:val="21"/>
          <w:szCs w:val="21"/>
          <w:lang w:val="it-IT"/>
        </w:rPr>
        <w:t>p</w:t>
      </w:r>
      <w:r w:rsidRPr="007E456D">
        <w:rPr>
          <w:sz w:val="21"/>
          <w:szCs w:val="21"/>
          <w:lang w:val="it-IT"/>
        </w:rPr>
        <w:t>jesën I në çdo</w:t>
      </w:r>
      <w:r>
        <w:rPr>
          <w:sz w:val="21"/>
          <w:szCs w:val="21"/>
          <w:lang w:val="it-IT"/>
        </w:rPr>
        <w:t xml:space="preserve"> </w:t>
      </w:r>
      <w:r w:rsidRPr="007E456D">
        <w:rPr>
          <w:sz w:val="21"/>
          <w:szCs w:val="21"/>
          <w:lang w:val="it-IT"/>
        </w:rPr>
        <w:t>kohë.</w:t>
      </w:r>
    </w:p>
    <w:p w:rsidR="00E46362" w:rsidRPr="007E456D" w:rsidRDefault="00E46362" w:rsidP="00E46362">
      <w:pPr>
        <w:pStyle w:val="Paragrafi"/>
        <w:rPr>
          <w:sz w:val="21"/>
          <w:szCs w:val="21"/>
          <w:lang w:val="it-IT"/>
        </w:rPr>
      </w:pPr>
      <w:r w:rsidRPr="007E456D">
        <w:rPr>
          <w:sz w:val="21"/>
          <w:szCs w:val="21"/>
          <w:lang w:val="it-IT"/>
        </w:rPr>
        <w:t>5.3 KfW</w:t>
      </w:r>
      <w:r>
        <w:rPr>
          <w:sz w:val="21"/>
          <w:szCs w:val="21"/>
          <w:lang w:val="it-IT"/>
        </w:rPr>
        <w:t>-ja</w:t>
      </w:r>
      <w:r w:rsidRPr="007E456D">
        <w:rPr>
          <w:sz w:val="21"/>
          <w:szCs w:val="21"/>
          <w:lang w:val="it-IT"/>
        </w:rPr>
        <w:t xml:space="preserve"> nuk mund të</w:t>
      </w:r>
      <w:r>
        <w:rPr>
          <w:sz w:val="21"/>
          <w:szCs w:val="21"/>
          <w:lang w:val="it-IT"/>
        </w:rPr>
        <w:t xml:space="preserve"> lë</w:t>
      </w:r>
      <w:r w:rsidRPr="007E456D">
        <w:rPr>
          <w:sz w:val="21"/>
          <w:szCs w:val="21"/>
          <w:lang w:val="it-IT"/>
        </w:rPr>
        <w:t>rë pezull disbursimet vetëm nëse:</w:t>
      </w:r>
    </w:p>
    <w:p w:rsidR="00E46362" w:rsidRPr="007E456D" w:rsidRDefault="00E46362" w:rsidP="00E46362">
      <w:pPr>
        <w:pStyle w:val="Paragrafi"/>
        <w:rPr>
          <w:sz w:val="21"/>
          <w:szCs w:val="21"/>
          <w:lang w:val="it-IT"/>
        </w:rPr>
      </w:pPr>
      <w:r w:rsidRPr="007E456D">
        <w:rPr>
          <w:sz w:val="21"/>
          <w:szCs w:val="21"/>
          <w:lang w:val="it-IT"/>
        </w:rPr>
        <w:t>a) KESH-i ose garantuesi nuk arrin të kryejë detyrimet e pagesës ndaj KfW-së</w:t>
      </w:r>
      <w:r>
        <w:rPr>
          <w:sz w:val="21"/>
          <w:szCs w:val="21"/>
          <w:lang w:val="it-IT"/>
        </w:rPr>
        <w:t>, si dhe kur duhet;</w:t>
      </w:r>
    </w:p>
    <w:p w:rsidR="00E46362" w:rsidRPr="007E456D" w:rsidRDefault="00E46362" w:rsidP="00E46362">
      <w:pPr>
        <w:pStyle w:val="Paragrafi"/>
        <w:rPr>
          <w:sz w:val="21"/>
          <w:szCs w:val="21"/>
          <w:lang w:val="it-IT"/>
        </w:rPr>
      </w:pPr>
      <w:r w:rsidRPr="007E456D">
        <w:rPr>
          <w:sz w:val="21"/>
          <w:szCs w:val="21"/>
          <w:lang w:val="it-IT"/>
        </w:rPr>
        <w:t>b) Janë shkelur detyrimet sipas kë</w:t>
      </w:r>
      <w:r>
        <w:rPr>
          <w:sz w:val="21"/>
          <w:szCs w:val="21"/>
          <w:lang w:val="it-IT"/>
        </w:rPr>
        <w:t>saj M</w:t>
      </w:r>
      <w:r w:rsidRPr="007E456D">
        <w:rPr>
          <w:sz w:val="21"/>
          <w:szCs w:val="21"/>
          <w:lang w:val="it-IT"/>
        </w:rPr>
        <w:t>arrë</w:t>
      </w:r>
      <w:r>
        <w:rPr>
          <w:sz w:val="21"/>
          <w:szCs w:val="21"/>
          <w:lang w:val="it-IT"/>
        </w:rPr>
        <w:t>veshjeje, sipas  m</w:t>
      </w:r>
      <w:r w:rsidRPr="007E456D">
        <w:rPr>
          <w:sz w:val="21"/>
          <w:szCs w:val="21"/>
          <w:lang w:val="it-IT"/>
        </w:rPr>
        <w:t>arrëveshjes së</w:t>
      </w:r>
      <w:r>
        <w:rPr>
          <w:sz w:val="21"/>
          <w:szCs w:val="21"/>
          <w:lang w:val="it-IT"/>
        </w:rPr>
        <w:t xml:space="preserve"> v</w:t>
      </w:r>
      <w:r w:rsidRPr="007E456D">
        <w:rPr>
          <w:sz w:val="21"/>
          <w:szCs w:val="21"/>
          <w:lang w:val="it-IT"/>
        </w:rPr>
        <w:t>eçantë që lidhet me këtë Marrë</w:t>
      </w:r>
      <w:r>
        <w:rPr>
          <w:sz w:val="21"/>
          <w:szCs w:val="21"/>
          <w:lang w:val="it-IT"/>
        </w:rPr>
        <w:t>veshje ose sipas m</w:t>
      </w:r>
      <w:r w:rsidRPr="007E456D">
        <w:rPr>
          <w:sz w:val="21"/>
          <w:szCs w:val="21"/>
          <w:lang w:val="it-IT"/>
        </w:rPr>
        <w:t>arrëveshjes së garancisë</w:t>
      </w:r>
      <w:r>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c) KESH-i nuk është në gjendje të provojë se arkë</w:t>
      </w:r>
      <w:r>
        <w:rPr>
          <w:sz w:val="21"/>
          <w:szCs w:val="21"/>
          <w:lang w:val="it-IT"/>
        </w:rPr>
        <w:t>timet nga f</w:t>
      </w:r>
      <w:r w:rsidRPr="007E456D">
        <w:rPr>
          <w:sz w:val="21"/>
          <w:szCs w:val="21"/>
          <w:lang w:val="it-IT"/>
        </w:rPr>
        <w:t>ondet janë përdorur për qëllimin e përcaktuar</w:t>
      </w:r>
      <w:r>
        <w:rPr>
          <w:sz w:val="21"/>
          <w:szCs w:val="21"/>
          <w:lang w:val="it-IT"/>
        </w:rPr>
        <w:t>;</w:t>
      </w:r>
      <w:r w:rsidRPr="007E456D">
        <w:rPr>
          <w:sz w:val="21"/>
          <w:szCs w:val="21"/>
          <w:lang w:val="it-IT"/>
        </w:rPr>
        <w:t xml:space="preserve"> </w:t>
      </w:r>
    </w:p>
    <w:p w:rsidR="00E46362" w:rsidRPr="007E456D" w:rsidRDefault="00E46362" w:rsidP="00E46362">
      <w:pPr>
        <w:pStyle w:val="Paragrafi"/>
        <w:rPr>
          <w:sz w:val="21"/>
          <w:szCs w:val="21"/>
          <w:lang w:val="it-IT"/>
        </w:rPr>
      </w:pPr>
      <w:r w:rsidRPr="007E456D">
        <w:rPr>
          <w:sz w:val="21"/>
          <w:szCs w:val="21"/>
          <w:lang w:val="it-IT"/>
        </w:rPr>
        <w:t>d) Dalin rrethana të jashtëzakonshme që i paraprijnë ose që rrezikojnë seriozisht</w:t>
      </w:r>
      <w:r>
        <w:rPr>
          <w:sz w:val="21"/>
          <w:szCs w:val="21"/>
          <w:lang w:val="it-IT"/>
        </w:rPr>
        <w:t xml:space="preserve"> zbatimin</w:t>
      </w:r>
      <w:r w:rsidRPr="007E456D">
        <w:rPr>
          <w:sz w:val="21"/>
          <w:szCs w:val="21"/>
          <w:lang w:val="it-IT"/>
        </w:rPr>
        <w:t>, operimin ose qëllimin e projektit</w:t>
      </w:r>
      <w:r>
        <w:rPr>
          <w:sz w:val="21"/>
          <w:szCs w:val="21"/>
          <w:lang w:val="it-IT"/>
        </w:rPr>
        <w:t>,</w:t>
      </w:r>
      <w:r w:rsidRPr="007E456D">
        <w:rPr>
          <w:sz w:val="21"/>
          <w:szCs w:val="21"/>
          <w:lang w:val="it-IT"/>
        </w:rPr>
        <w:t xml:space="preserve"> ose kryerjen e detyrimeve të pagesës të</w:t>
      </w:r>
      <w:r>
        <w:rPr>
          <w:sz w:val="21"/>
          <w:szCs w:val="21"/>
          <w:lang w:val="it-IT"/>
        </w:rPr>
        <w:t xml:space="preserve"> marra nga KESH-i</w:t>
      </w:r>
      <w:r w:rsidRPr="007E456D">
        <w:rPr>
          <w:sz w:val="21"/>
          <w:szCs w:val="21"/>
          <w:lang w:val="it-IT"/>
        </w:rPr>
        <w:t xml:space="preserve"> sipas kësaj marrëveshjeje.</w:t>
      </w:r>
    </w:p>
    <w:p w:rsidR="00E46362" w:rsidRPr="007E456D" w:rsidRDefault="00E46362" w:rsidP="00E46362">
      <w:pPr>
        <w:pStyle w:val="Paragrafi"/>
        <w:rPr>
          <w:sz w:val="21"/>
          <w:szCs w:val="21"/>
          <w:lang w:val="it-IT"/>
        </w:rPr>
      </w:pPr>
      <w:r w:rsidRPr="007E456D">
        <w:rPr>
          <w:sz w:val="21"/>
          <w:szCs w:val="21"/>
          <w:lang w:val="it-IT"/>
        </w:rPr>
        <w:t>5.4 Nëse ndonjë nga situatat e specifikuara në n</w:t>
      </w:r>
      <w:r>
        <w:rPr>
          <w:sz w:val="21"/>
          <w:szCs w:val="21"/>
          <w:lang w:val="it-IT"/>
        </w:rPr>
        <w:t>enin 5.3 a), b)</w:t>
      </w:r>
      <w:r w:rsidRPr="007E456D">
        <w:rPr>
          <w:sz w:val="21"/>
          <w:szCs w:val="21"/>
          <w:lang w:val="it-IT"/>
        </w:rPr>
        <w:t xml:space="preserve"> ose c) ka ndodhur dhe nuk janë eliminuar brenda një periudh</w:t>
      </w:r>
      <w:r>
        <w:rPr>
          <w:sz w:val="21"/>
          <w:szCs w:val="21"/>
          <w:lang w:val="it-IT"/>
        </w:rPr>
        <w:t>e</w:t>
      </w:r>
      <w:r w:rsidRPr="007E456D">
        <w:rPr>
          <w:sz w:val="21"/>
          <w:szCs w:val="21"/>
          <w:lang w:val="it-IT"/>
        </w:rPr>
        <w:t xml:space="preserve"> kohe të specifikuar nga KfW</w:t>
      </w:r>
      <w:r>
        <w:rPr>
          <w:sz w:val="21"/>
          <w:szCs w:val="21"/>
          <w:lang w:val="it-IT"/>
        </w:rPr>
        <w:t>-ja</w:t>
      </w:r>
      <w:r w:rsidRPr="007E456D">
        <w:rPr>
          <w:sz w:val="21"/>
          <w:szCs w:val="21"/>
          <w:lang w:val="it-IT"/>
        </w:rPr>
        <w:t>, e cila do të jetë së paku 30 ditë</w:t>
      </w:r>
      <w:r>
        <w:rPr>
          <w:sz w:val="21"/>
          <w:szCs w:val="21"/>
          <w:lang w:val="it-IT"/>
        </w:rPr>
        <w:t>, KfW mund:</w:t>
      </w:r>
    </w:p>
    <w:p w:rsidR="00E46362" w:rsidRPr="007E456D" w:rsidRDefault="00E46362" w:rsidP="00E46362">
      <w:pPr>
        <w:pStyle w:val="Paragrafi"/>
        <w:rPr>
          <w:sz w:val="21"/>
          <w:szCs w:val="21"/>
          <w:lang w:val="it-IT"/>
        </w:rPr>
      </w:pPr>
      <w:r w:rsidRPr="007E456D">
        <w:rPr>
          <w:sz w:val="21"/>
          <w:szCs w:val="21"/>
          <w:lang w:val="it-IT"/>
        </w:rPr>
        <w:t xml:space="preserve">a) </w:t>
      </w:r>
      <w:r>
        <w:rPr>
          <w:sz w:val="21"/>
          <w:szCs w:val="21"/>
          <w:lang w:val="it-IT"/>
        </w:rPr>
        <w:t>n</w:t>
      </w:r>
      <w:r w:rsidRPr="007E456D">
        <w:rPr>
          <w:sz w:val="21"/>
          <w:szCs w:val="21"/>
          <w:lang w:val="it-IT"/>
        </w:rPr>
        <w:t>ë rastet e specifikuara në nenin 5.3 a) ose 5.3 b)</w:t>
      </w:r>
      <w:r>
        <w:rPr>
          <w:sz w:val="21"/>
          <w:szCs w:val="21"/>
          <w:lang w:val="it-IT"/>
        </w:rPr>
        <w:t>,</w:t>
      </w:r>
      <w:r w:rsidRPr="007E456D">
        <w:rPr>
          <w:sz w:val="21"/>
          <w:szCs w:val="21"/>
          <w:lang w:val="it-IT"/>
        </w:rPr>
        <w:t xml:space="preserve"> të kërkojë ripagesë të menjëhershme të të gjitha shumave të huasë së prapambetur</w:t>
      </w:r>
      <w:r>
        <w:rPr>
          <w:sz w:val="21"/>
          <w:szCs w:val="21"/>
          <w:lang w:val="it-IT"/>
        </w:rPr>
        <w:t>,</w:t>
      </w:r>
      <w:r w:rsidRPr="007E456D">
        <w:rPr>
          <w:sz w:val="21"/>
          <w:szCs w:val="21"/>
          <w:lang w:val="it-IT"/>
        </w:rPr>
        <w:t xml:space="preserve"> si dhe pagesën e të gjithë interesit të rritur dhe të gjitha detyrimet e tjera dytë</w:t>
      </w:r>
      <w:r>
        <w:rPr>
          <w:sz w:val="21"/>
          <w:szCs w:val="21"/>
          <w:lang w:val="it-IT"/>
        </w:rPr>
        <w:t>sore;</w:t>
      </w:r>
    </w:p>
    <w:p w:rsidR="00E46362" w:rsidRPr="007E456D" w:rsidRDefault="00E46362" w:rsidP="00E46362">
      <w:pPr>
        <w:pStyle w:val="Paragrafi"/>
        <w:rPr>
          <w:sz w:val="21"/>
          <w:szCs w:val="21"/>
          <w:lang w:val="it-IT"/>
        </w:rPr>
      </w:pPr>
      <w:r w:rsidRPr="007E456D">
        <w:rPr>
          <w:sz w:val="21"/>
          <w:szCs w:val="21"/>
          <w:lang w:val="it-IT"/>
        </w:rPr>
        <w:t xml:space="preserve">b) </w:t>
      </w:r>
      <w:r>
        <w:rPr>
          <w:sz w:val="21"/>
          <w:szCs w:val="21"/>
          <w:lang w:val="it-IT"/>
        </w:rPr>
        <w:t>n</w:t>
      </w:r>
      <w:r w:rsidRPr="007E456D">
        <w:rPr>
          <w:sz w:val="21"/>
          <w:szCs w:val="21"/>
          <w:lang w:val="it-IT"/>
        </w:rPr>
        <w:t>ë rastin e specifikuar në nenin 5.3 c)</w:t>
      </w:r>
      <w:r>
        <w:rPr>
          <w:sz w:val="21"/>
          <w:szCs w:val="21"/>
          <w:lang w:val="it-IT"/>
        </w:rPr>
        <w:t>,</w:t>
      </w:r>
      <w:r w:rsidRPr="007E456D">
        <w:rPr>
          <w:sz w:val="21"/>
          <w:szCs w:val="21"/>
          <w:lang w:val="it-IT"/>
        </w:rPr>
        <w:t xml:space="preserve"> të kërkojë ripagesën e menjëhershme të shumave të kë</w:t>
      </w:r>
      <w:r>
        <w:rPr>
          <w:sz w:val="21"/>
          <w:szCs w:val="21"/>
          <w:lang w:val="it-IT"/>
        </w:rPr>
        <w:t>saj h</w:t>
      </w:r>
      <w:r w:rsidRPr="007E456D">
        <w:rPr>
          <w:sz w:val="21"/>
          <w:szCs w:val="21"/>
          <w:lang w:val="it-IT"/>
        </w:rPr>
        <w:t>uaje</w:t>
      </w:r>
      <w:r>
        <w:rPr>
          <w:sz w:val="21"/>
          <w:szCs w:val="21"/>
          <w:lang w:val="it-IT"/>
        </w:rPr>
        <w:t>,</w:t>
      </w:r>
      <w:r w:rsidRPr="007E456D">
        <w:rPr>
          <w:sz w:val="21"/>
          <w:szCs w:val="21"/>
          <w:lang w:val="it-IT"/>
        </w:rPr>
        <w:t xml:space="preserve"> përderisa KESH-i nuk është në gjendje të provojë t</w:t>
      </w:r>
      <w:r>
        <w:rPr>
          <w:sz w:val="21"/>
          <w:szCs w:val="21"/>
          <w:lang w:val="it-IT"/>
        </w:rPr>
        <w:t>’</w:t>
      </w:r>
      <w:r w:rsidRPr="007E456D">
        <w:rPr>
          <w:sz w:val="21"/>
          <w:szCs w:val="21"/>
          <w:lang w:val="it-IT"/>
        </w:rPr>
        <w:t>i ketë përdorur për qëllimet e pë</w:t>
      </w:r>
      <w:r>
        <w:rPr>
          <w:sz w:val="21"/>
          <w:szCs w:val="21"/>
          <w:lang w:val="it-IT"/>
        </w:rPr>
        <w:t>rcaktuara.</w:t>
      </w:r>
    </w:p>
    <w:p w:rsidR="00E46362" w:rsidRDefault="00E46362" w:rsidP="00E46362">
      <w:pPr>
        <w:pStyle w:val="NeniNr"/>
        <w:keepNext w:val="0"/>
        <w:jc w:val="left"/>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6</w:t>
      </w:r>
    </w:p>
    <w:p w:rsidR="00E46362" w:rsidRPr="007E456D" w:rsidRDefault="00E46362" w:rsidP="00E46362">
      <w:pPr>
        <w:pStyle w:val="NeniTitull"/>
        <w:keepNext w:val="0"/>
        <w:rPr>
          <w:sz w:val="21"/>
          <w:szCs w:val="21"/>
          <w:lang w:val="it-IT"/>
        </w:rPr>
      </w:pPr>
      <w:r w:rsidRPr="007E456D">
        <w:rPr>
          <w:sz w:val="21"/>
          <w:szCs w:val="21"/>
          <w:lang w:val="it-IT"/>
        </w:rPr>
        <w:t>Kostot dhe detyrimet publike</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6.1 KESH-i do të bë</w:t>
      </w:r>
      <w:r>
        <w:rPr>
          <w:sz w:val="21"/>
          <w:szCs w:val="21"/>
          <w:lang w:val="it-IT"/>
        </w:rPr>
        <w:t>jë</w:t>
      </w:r>
      <w:r w:rsidRPr="007E456D">
        <w:rPr>
          <w:sz w:val="21"/>
          <w:szCs w:val="21"/>
          <w:lang w:val="it-IT"/>
        </w:rPr>
        <w:t xml:space="preserve"> çdo dhe të gjitha pagesat që janë efektive sipas kësaj Marrëveshjeje pa hequr asnjë zbritje për taksat, detyrimet e tjera publike ose kostot e tjera dhe do të paguajë kostot e rritura transferuese  dhe konvertuese në lidhje me di</w:t>
      </w:r>
      <w:r>
        <w:rPr>
          <w:sz w:val="21"/>
          <w:szCs w:val="21"/>
          <w:lang w:val="it-IT"/>
        </w:rPr>
        <w:t>s</w:t>
      </w:r>
      <w:r w:rsidRPr="007E456D">
        <w:rPr>
          <w:sz w:val="21"/>
          <w:szCs w:val="21"/>
          <w:lang w:val="it-IT"/>
        </w:rPr>
        <w:t>bursimin e huasë.</w:t>
      </w:r>
    </w:p>
    <w:p w:rsidR="00E46362" w:rsidRPr="007E456D" w:rsidRDefault="00E46362" w:rsidP="00E46362">
      <w:pPr>
        <w:pStyle w:val="Paragrafi"/>
        <w:rPr>
          <w:sz w:val="21"/>
          <w:szCs w:val="21"/>
          <w:lang w:val="it-IT"/>
        </w:rPr>
      </w:pPr>
      <w:r w:rsidRPr="007E456D">
        <w:rPr>
          <w:sz w:val="21"/>
          <w:szCs w:val="21"/>
          <w:lang w:val="it-IT"/>
        </w:rPr>
        <w:t>6.2 KESH</w:t>
      </w:r>
      <w:r>
        <w:rPr>
          <w:sz w:val="21"/>
          <w:szCs w:val="21"/>
          <w:lang w:val="it-IT"/>
        </w:rPr>
        <w:t>-i</w:t>
      </w:r>
      <w:r w:rsidRPr="007E456D">
        <w:rPr>
          <w:sz w:val="21"/>
          <w:szCs w:val="21"/>
          <w:lang w:val="it-IT"/>
        </w:rPr>
        <w:t xml:space="preserve"> do të mbulojë të gjitha taksat dhe detyrimet e tjera publike jashtë Republikës Federale Gjermane në lidhje me konkluzionet dhe zbatimin e kësaj Marrëveshjeje. Çdo taksë ose detyrim që mbahet me anën e zvogëlimit jashtë R</w:t>
      </w:r>
      <w:r>
        <w:rPr>
          <w:sz w:val="21"/>
          <w:szCs w:val="21"/>
          <w:lang w:val="it-IT"/>
        </w:rPr>
        <w:t xml:space="preserve">epublikës </w:t>
      </w:r>
      <w:r w:rsidRPr="007E456D">
        <w:rPr>
          <w:sz w:val="21"/>
          <w:szCs w:val="21"/>
          <w:lang w:val="it-IT"/>
        </w:rPr>
        <w:t>F</w:t>
      </w:r>
      <w:r>
        <w:rPr>
          <w:sz w:val="21"/>
          <w:szCs w:val="21"/>
          <w:lang w:val="it-IT"/>
        </w:rPr>
        <w:t>ederale Gj</w:t>
      </w:r>
      <w:r w:rsidRPr="007E456D">
        <w:rPr>
          <w:sz w:val="21"/>
          <w:szCs w:val="21"/>
          <w:lang w:val="it-IT"/>
        </w:rPr>
        <w:t>ermane do t’i ngarkohet dhe do të rifinancohet nga KESH-i. Në rast se ky detyrim ndalohet me ligj, pagesat e bëra nga KESH-i do të dalin nga shumat e nevojshme për KfW</w:t>
      </w:r>
      <w:r>
        <w:rPr>
          <w:sz w:val="21"/>
          <w:szCs w:val="21"/>
          <w:lang w:val="it-IT"/>
        </w:rPr>
        <w:t>-në</w:t>
      </w:r>
      <w:r w:rsidRPr="007E456D">
        <w:rPr>
          <w:sz w:val="21"/>
          <w:szCs w:val="21"/>
          <w:lang w:val="it-IT"/>
        </w:rPr>
        <w:t xml:space="preserve"> për të marrë të plotë shumën e llogaritur në zbatim të nenit 3 pas heqjes së taksave ose detyrimeve.</w:t>
      </w:r>
    </w:p>
    <w:p w:rsidR="00E46362" w:rsidRPr="007E456D" w:rsidRDefault="00E46362" w:rsidP="00E46362">
      <w:pPr>
        <w:pStyle w:val="Paragrafi"/>
        <w:rPr>
          <w:sz w:val="21"/>
          <w:szCs w:val="21"/>
          <w:lang w:val="it-IT"/>
        </w:rPr>
      </w:pPr>
      <w:r w:rsidRPr="007E456D">
        <w:rPr>
          <w:sz w:val="21"/>
          <w:szCs w:val="21"/>
          <w:lang w:val="it-IT"/>
        </w:rPr>
        <w:t>6.3 Përpara disbursimit të parë</w:t>
      </w:r>
      <w:r>
        <w:rPr>
          <w:sz w:val="21"/>
          <w:szCs w:val="21"/>
          <w:lang w:val="it-IT"/>
        </w:rPr>
        <w:t xml:space="preserve"> nga h</w:t>
      </w:r>
      <w:r w:rsidRPr="007E456D">
        <w:rPr>
          <w:sz w:val="21"/>
          <w:szCs w:val="21"/>
          <w:lang w:val="it-IT"/>
        </w:rPr>
        <w:t>uaja, KESH-i do t’i japi KfW-së evidencë që të vërtetojë që KfW</w:t>
      </w:r>
      <w:r>
        <w:rPr>
          <w:sz w:val="21"/>
          <w:szCs w:val="21"/>
          <w:lang w:val="it-IT"/>
        </w:rPr>
        <w:t>-ja</w:t>
      </w:r>
      <w:r w:rsidRPr="007E456D">
        <w:rPr>
          <w:sz w:val="21"/>
          <w:szCs w:val="21"/>
          <w:lang w:val="it-IT"/>
        </w:rPr>
        <w:t xml:space="preserve"> është e shkarkuar nga çdo dhe të gjitha taksat e interesit dhe të ardhurave të detyrimit të angazhimit në Shqipë</w:t>
      </w:r>
      <w:r>
        <w:rPr>
          <w:sz w:val="21"/>
          <w:szCs w:val="21"/>
          <w:lang w:val="it-IT"/>
        </w:rPr>
        <w:t>ri kur subvencionoi h</w:t>
      </w:r>
      <w:r w:rsidRPr="007E456D">
        <w:rPr>
          <w:sz w:val="21"/>
          <w:szCs w:val="21"/>
          <w:lang w:val="it-IT"/>
        </w:rPr>
        <w:t>uanë.</w:t>
      </w:r>
    </w:p>
    <w:p w:rsidR="00E46362" w:rsidRPr="007E456D" w:rsidRDefault="00E46362" w:rsidP="00E46362">
      <w:pPr>
        <w:pStyle w:val="Paragrafi"/>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7</w:t>
      </w:r>
    </w:p>
    <w:p w:rsidR="00E46362" w:rsidRPr="007E456D" w:rsidRDefault="00E46362" w:rsidP="00E46362">
      <w:pPr>
        <w:pStyle w:val="NeniTitull"/>
        <w:keepNext w:val="0"/>
        <w:rPr>
          <w:sz w:val="21"/>
          <w:szCs w:val="21"/>
          <w:lang w:val="it-IT"/>
        </w:rPr>
      </w:pPr>
      <w:r w:rsidRPr="007E456D">
        <w:rPr>
          <w:sz w:val="21"/>
          <w:szCs w:val="21"/>
          <w:lang w:val="it-IT"/>
        </w:rPr>
        <w:t>Dorëzimi</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7.</w:t>
      </w:r>
      <w:r>
        <w:rPr>
          <w:sz w:val="21"/>
          <w:szCs w:val="21"/>
          <w:lang w:val="it-IT"/>
        </w:rPr>
        <w:t xml:space="preserve">1 </w:t>
      </w:r>
      <w:r w:rsidRPr="007E456D">
        <w:rPr>
          <w:sz w:val="21"/>
          <w:szCs w:val="21"/>
          <w:lang w:val="it-IT"/>
        </w:rPr>
        <w:t>KESH-i do t’i dorëzojë një pjesë të fondeve EPCG për financimin e kostove investuese të projektit në territorin e Malit te Zi. Shuma e fondit të dorëzuar për çdo pjesë të</w:t>
      </w:r>
      <w:r>
        <w:rPr>
          <w:sz w:val="21"/>
          <w:szCs w:val="21"/>
          <w:lang w:val="it-IT"/>
        </w:rPr>
        <w:t xml:space="preserve"> h</w:t>
      </w:r>
      <w:r w:rsidRPr="007E456D">
        <w:rPr>
          <w:sz w:val="21"/>
          <w:szCs w:val="21"/>
          <w:lang w:val="it-IT"/>
        </w:rPr>
        <w:t>uasë dhe të kontributit financiar do të</w:t>
      </w:r>
      <w:r>
        <w:rPr>
          <w:sz w:val="21"/>
          <w:szCs w:val="21"/>
          <w:lang w:val="it-IT"/>
        </w:rPr>
        <w:t xml:space="preserve"> pë</w:t>
      </w:r>
      <w:r w:rsidRPr="007E456D">
        <w:rPr>
          <w:sz w:val="21"/>
          <w:szCs w:val="21"/>
          <w:lang w:val="it-IT"/>
        </w:rPr>
        <w:t>rcaktohet sipas një</w:t>
      </w:r>
      <w:r>
        <w:rPr>
          <w:sz w:val="21"/>
          <w:szCs w:val="21"/>
          <w:lang w:val="it-IT"/>
        </w:rPr>
        <w:t xml:space="preserve"> ndarje</w:t>
      </w:r>
      <w:r w:rsidRPr="007E456D">
        <w:rPr>
          <w:sz w:val="21"/>
          <w:szCs w:val="21"/>
          <w:lang w:val="it-IT"/>
        </w:rPr>
        <w:t xml:space="preserve"> të kostove totale në monedhë të huaj në territorin e Malit të Zi në lidhje me kostot totale të projektit në monedhë të huaj, të bazuar në llogaritjen finale të çmimit në kontratë për kontraktorin e përgjithshëm.</w:t>
      </w:r>
    </w:p>
    <w:p w:rsidR="00E46362" w:rsidRPr="007E456D" w:rsidRDefault="00E46362" w:rsidP="00E46362">
      <w:pPr>
        <w:pStyle w:val="Paragrafi"/>
        <w:rPr>
          <w:sz w:val="21"/>
          <w:szCs w:val="21"/>
          <w:lang w:val="it-IT"/>
        </w:rPr>
      </w:pPr>
      <w:r>
        <w:rPr>
          <w:sz w:val="21"/>
          <w:szCs w:val="21"/>
          <w:lang w:val="it-IT"/>
        </w:rPr>
        <w:t xml:space="preserve">7.2 </w:t>
      </w:r>
      <w:r w:rsidRPr="007E456D">
        <w:rPr>
          <w:sz w:val="21"/>
          <w:szCs w:val="21"/>
          <w:lang w:val="it-IT"/>
        </w:rPr>
        <w:t>KESH-i do të dorëzojë fondet me të njëjtat kushte në lidhje me maturimin, normën e interesit dhe taksat</w:t>
      </w:r>
      <w:r>
        <w:rPr>
          <w:sz w:val="21"/>
          <w:szCs w:val="21"/>
          <w:lang w:val="it-IT"/>
        </w:rPr>
        <w:t>,</w:t>
      </w:r>
      <w:r w:rsidRPr="007E456D">
        <w:rPr>
          <w:sz w:val="21"/>
          <w:szCs w:val="21"/>
          <w:lang w:val="it-IT"/>
        </w:rPr>
        <w:t xml:space="preserve"> ashtu siç ai i merr ato.</w:t>
      </w:r>
    </w:p>
    <w:p w:rsidR="00E46362" w:rsidRPr="007E456D" w:rsidRDefault="00E46362" w:rsidP="00E46362">
      <w:pPr>
        <w:pStyle w:val="Paragrafi"/>
        <w:rPr>
          <w:sz w:val="21"/>
          <w:szCs w:val="21"/>
          <w:lang w:val="it-IT"/>
        </w:rPr>
      </w:pPr>
      <w:r>
        <w:rPr>
          <w:sz w:val="21"/>
          <w:szCs w:val="21"/>
          <w:lang w:val="it-IT"/>
        </w:rPr>
        <w:t xml:space="preserve">7.3  </w:t>
      </w:r>
      <w:r w:rsidRPr="007E456D">
        <w:rPr>
          <w:sz w:val="21"/>
          <w:szCs w:val="21"/>
          <w:lang w:val="it-IT"/>
        </w:rPr>
        <w:t>Në marrëveshjen e dorëzimit që do të konkludohet</w:t>
      </w:r>
      <w:r>
        <w:rPr>
          <w:sz w:val="21"/>
          <w:szCs w:val="21"/>
          <w:lang w:val="it-IT"/>
        </w:rPr>
        <w:t>,</w:t>
      </w:r>
      <w:r w:rsidRPr="007E456D">
        <w:rPr>
          <w:sz w:val="21"/>
          <w:szCs w:val="21"/>
          <w:lang w:val="it-IT"/>
        </w:rPr>
        <w:t xml:space="preserve"> KESH-i do të aplikojë tek EPCG kushtet e neneve 1.2, 1.2, 6.1, 6.2, 6.3, 11.1 a), 11.1d-n dhe 12.1.</w:t>
      </w:r>
    </w:p>
    <w:p w:rsidR="00E46362" w:rsidRPr="007E456D" w:rsidRDefault="00E46362" w:rsidP="00E46362">
      <w:pPr>
        <w:pStyle w:val="Paragrafi"/>
        <w:rPr>
          <w:sz w:val="21"/>
          <w:szCs w:val="21"/>
          <w:lang w:val="it-IT"/>
        </w:rPr>
      </w:pPr>
      <w:r w:rsidRPr="007E456D">
        <w:rPr>
          <w:sz w:val="21"/>
          <w:szCs w:val="21"/>
          <w:lang w:val="it-IT"/>
        </w:rPr>
        <w:t>7.4. Detajet e dorëzimit do të përcaktohen në një marrëveshje dorëzimi ndërmjet KESH-it dhe EPCG</w:t>
      </w:r>
      <w:r>
        <w:rPr>
          <w:sz w:val="21"/>
          <w:szCs w:val="21"/>
          <w:lang w:val="it-IT"/>
        </w:rPr>
        <w:t>-së</w:t>
      </w:r>
      <w:r w:rsidRPr="007E456D">
        <w:rPr>
          <w:sz w:val="21"/>
          <w:szCs w:val="21"/>
          <w:lang w:val="it-IT"/>
        </w:rPr>
        <w:t>, për të cilën të konkludohet. Konkluzioni i kë</w:t>
      </w:r>
      <w:r>
        <w:rPr>
          <w:sz w:val="21"/>
          <w:szCs w:val="21"/>
          <w:lang w:val="it-IT"/>
        </w:rPr>
        <w:t>saj m</w:t>
      </w:r>
      <w:r w:rsidRPr="007E456D">
        <w:rPr>
          <w:sz w:val="21"/>
          <w:szCs w:val="21"/>
          <w:lang w:val="it-IT"/>
        </w:rPr>
        <w:t>arrëveshjeje dorëzuese është një parakusht për disbursimin e fondeve siç përcaktohet në nenin 11.2 a).</w:t>
      </w:r>
    </w:p>
    <w:p w:rsidR="00E46362" w:rsidRPr="007E456D" w:rsidRDefault="00E46362" w:rsidP="00E46362">
      <w:pPr>
        <w:pStyle w:val="Paragrafi"/>
        <w:rPr>
          <w:sz w:val="21"/>
          <w:szCs w:val="21"/>
          <w:lang w:val="it-IT"/>
        </w:rPr>
      </w:pPr>
      <w:r w:rsidRPr="007E456D">
        <w:rPr>
          <w:sz w:val="21"/>
          <w:szCs w:val="21"/>
          <w:lang w:val="it-IT"/>
        </w:rPr>
        <w:t>7.5 Dorëzimi i fondeve nuk duhet në asnjë mënyrë të ndikojë dhe të zvogëlojë detyrimet që KESH</w:t>
      </w:r>
      <w:r>
        <w:rPr>
          <w:sz w:val="21"/>
          <w:szCs w:val="21"/>
          <w:lang w:val="it-IT"/>
        </w:rPr>
        <w:t>-i</w:t>
      </w:r>
      <w:r w:rsidRPr="007E456D">
        <w:rPr>
          <w:sz w:val="21"/>
          <w:szCs w:val="21"/>
          <w:lang w:val="it-IT"/>
        </w:rPr>
        <w:t xml:space="preserve"> ka përkundrejt KfW-së.</w:t>
      </w:r>
    </w:p>
    <w:p w:rsidR="00E46362" w:rsidRPr="008F5EF1" w:rsidRDefault="00E46362" w:rsidP="00E46362">
      <w:pPr>
        <w:pStyle w:val="Paragrafi"/>
        <w:rPr>
          <w:sz w:val="15"/>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8</w:t>
      </w:r>
    </w:p>
    <w:p w:rsidR="00E46362" w:rsidRPr="007E456D" w:rsidRDefault="00E46362" w:rsidP="00E46362">
      <w:pPr>
        <w:pStyle w:val="NeniTitull"/>
        <w:keepNext w:val="0"/>
        <w:rPr>
          <w:sz w:val="21"/>
          <w:szCs w:val="21"/>
          <w:lang w:val="it-IT"/>
        </w:rPr>
      </w:pPr>
      <w:r w:rsidRPr="007E456D">
        <w:rPr>
          <w:sz w:val="21"/>
          <w:szCs w:val="21"/>
          <w:lang w:val="it-IT"/>
        </w:rPr>
        <w:t>Garancia</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Për të pasur garancinë pë</w:t>
      </w:r>
      <w:r>
        <w:rPr>
          <w:sz w:val="21"/>
          <w:szCs w:val="21"/>
          <w:lang w:val="it-IT"/>
        </w:rPr>
        <w:t>r h</w:t>
      </w:r>
      <w:r w:rsidRPr="007E456D">
        <w:rPr>
          <w:sz w:val="21"/>
          <w:szCs w:val="21"/>
          <w:lang w:val="it-IT"/>
        </w:rPr>
        <w:t>uanë Qeveria e Republikës së Shqipërisë (Garantuesi) do të bëjë një marrëveshje të veçantë garancie me KfW</w:t>
      </w:r>
      <w:r>
        <w:rPr>
          <w:sz w:val="21"/>
          <w:szCs w:val="21"/>
          <w:lang w:val="it-IT"/>
        </w:rPr>
        <w:t>-në</w:t>
      </w:r>
      <w:r w:rsidRPr="007E456D">
        <w:rPr>
          <w:sz w:val="21"/>
          <w:szCs w:val="21"/>
          <w:lang w:val="it-IT"/>
        </w:rPr>
        <w:t xml:space="preserve"> (marrë</w:t>
      </w:r>
      <w:r>
        <w:rPr>
          <w:sz w:val="21"/>
          <w:szCs w:val="21"/>
          <w:lang w:val="it-IT"/>
        </w:rPr>
        <w:t>veshja e g</w:t>
      </w:r>
      <w:r w:rsidRPr="007E456D">
        <w:rPr>
          <w:sz w:val="21"/>
          <w:szCs w:val="21"/>
          <w:lang w:val="it-IT"/>
        </w:rPr>
        <w:t>arancisë).</w:t>
      </w:r>
    </w:p>
    <w:p w:rsidR="00E46362" w:rsidRPr="007E456D" w:rsidRDefault="00E46362" w:rsidP="00E46362">
      <w:pPr>
        <w:pStyle w:val="Paragrafi"/>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9</w:t>
      </w:r>
    </w:p>
    <w:p w:rsidR="00E46362" w:rsidRPr="007E456D" w:rsidRDefault="00E46362" w:rsidP="00E46362">
      <w:pPr>
        <w:pStyle w:val="NeniTitull"/>
        <w:keepNext w:val="0"/>
        <w:rPr>
          <w:sz w:val="21"/>
          <w:szCs w:val="21"/>
          <w:lang w:val="it-IT"/>
        </w:rPr>
      </w:pPr>
      <w:r>
        <w:rPr>
          <w:sz w:val="21"/>
          <w:szCs w:val="21"/>
          <w:lang w:val="it-IT"/>
        </w:rPr>
        <w:t>Garancia nga Agjenc</w:t>
      </w:r>
      <w:r w:rsidRPr="007E456D">
        <w:rPr>
          <w:sz w:val="21"/>
          <w:szCs w:val="21"/>
          <w:lang w:val="it-IT"/>
        </w:rPr>
        <w:t>ia e Kreditimit të</w:t>
      </w:r>
      <w:r>
        <w:rPr>
          <w:sz w:val="21"/>
          <w:szCs w:val="21"/>
          <w:lang w:val="it-IT"/>
        </w:rPr>
        <w:t xml:space="preserve"> E</w:t>
      </w:r>
      <w:r w:rsidRPr="007E456D">
        <w:rPr>
          <w:sz w:val="21"/>
          <w:szCs w:val="21"/>
          <w:lang w:val="it-IT"/>
        </w:rPr>
        <w:t>ksportit</w:t>
      </w:r>
    </w:p>
    <w:p w:rsidR="00E46362" w:rsidRPr="008F5EF1" w:rsidRDefault="00E46362" w:rsidP="00E46362">
      <w:pPr>
        <w:pStyle w:val="Paragrafi"/>
        <w:rPr>
          <w:sz w:val="17"/>
          <w:szCs w:val="21"/>
          <w:lang w:val="it-IT"/>
        </w:rPr>
      </w:pPr>
    </w:p>
    <w:p w:rsidR="00E46362" w:rsidRDefault="00E46362" w:rsidP="00E46362">
      <w:pPr>
        <w:pStyle w:val="Paragrafi"/>
        <w:rPr>
          <w:sz w:val="21"/>
          <w:szCs w:val="21"/>
          <w:lang w:val="it-IT"/>
        </w:rPr>
      </w:pPr>
      <w:r>
        <w:rPr>
          <w:sz w:val="21"/>
          <w:szCs w:val="21"/>
          <w:lang w:val="it-IT"/>
        </w:rPr>
        <w:t>KfW-ja</w:t>
      </w:r>
      <w:r w:rsidRPr="007E456D">
        <w:rPr>
          <w:sz w:val="21"/>
          <w:szCs w:val="21"/>
          <w:lang w:val="it-IT"/>
        </w:rPr>
        <w:t xml:space="preserve"> do të ketë pretendime që dali</w:t>
      </w:r>
      <w:r>
        <w:rPr>
          <w:sz w:val="21"/>
          <w:szCs w:val="21"/>
          <w:lang w:val="it-IT"/>
        </w:rPr>
        <w:t>n nga p</w:t>
      </w:r>
      <w:r w:rsidRPr="007E456D">
        <w:rPr>
          <w:sz w:val="21"/>
          <w:szCs w:val="21"/>
          <w:lang w:val="it-IT"/>
        </w:rPr>
        <w:t>jesa e II</w:t>
      </w:r>
      <w:r>
        <w:rPr>
          <w:sz w:val="21"/>
          <w:szCs w:val="21"/>
          <w:lang w:val="it-IT"/>
        </w:rPr>
        <w:t>-të</w:t>
      </w:r>
      <w:r w:rsidRPr="007E456D">
        <w:rPr>
          <w:sz w:val="21"/>
          <w:szCs w:val="21"/>
          <w:lang w:val="it-IT"/>
        </w:rPr>
        <w:t xml:space="preserve"> të garantuara nga AKE, të pranuara nga KfW</w:t>
      </w:r>
      <w:r>
        <w:rPr>
          <w:sz w:val="21"/>
          <w:szCs w:val="21"/>
          <w:lang w:val="it-IT"/>
        </w:rPr>
        <w:t>-ja</w:t>
      </w:r>
      <w:r w:rsidRPr="007E456D">
        <w:rPr>
          <w:sz w:val="21"/>
          <w:szCs w:val="21"/>
          <w:lang w:val="it-IT"/>
        </w:rPr>
        <w:t xml:space="preserve"> përpara disbursimit të pjesës së dytë. Efektiviteti i patërhequr i garancisë së përmendur do të jetë një kusht paraprak pë</w:t>
      </w:r>
      <w:r>
        <w:rPr>
          <w:sz w:val="21"/>
          <w:szCs w:val="21"/>
          <w:lang w:val="it-IT"/>
        </w:rPr>
        <w:t>r disbursimin e p</w:t>
      </w:r>
      <w:r w:rsidRPr="007E456D">
        <w:rPr>
          <w:sz w:val="21"/>
          <w:szCs w:val="21"/>
          <w:lang w:val="it-IT"/>
        </w:rPr>
        <w:t>jesës së II-të.</w:t>
      </w:r>
    </w:p>
    <w:p w:rsidR="00E46362" w:rsidRPr="008F5EF1" w:rsidRDefault="00E46362" w:rsidP="00E46362">
      <w:pPr>
        <w:pStyle w:val="Paragrafi"/>
        <w:rPr>
          <w:sz w:val="17"/>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10</w:t>
      </w:r>
    </w:p>
    <w:p w:rsidR="00E46362" w:rsidRPr="007E456D" w:rsidRDefault="00E46362" w:rsidP="00E46362">
      <w:pPr>
        <w:pStyle w:val="NeniTitull"/>
        <w:keepNext w:val="0"/>
        <w:rPr>
          <w:sz w:val="21"/>
          <w:szCs w:val="21"/>
          <w:lang w:val="it-IT"/>
        </w:rPr>
      </w:pPr>
      <w:r w:rsidRPr="007E456D">
        <w:rPr>
          <w:sz w:val="21"/>
          <w:szCs w:val="21"/>
          <w:lang w:val="it-IT"/>
        </w:rPr>
        <w:t>Vlefshmëria e kë</w:t>
      </w:r>
      <w:r>
        <w:rPr>
          <w:sz w:val="21"/>
          <w:szCs w:val="21"/>
          <w:lang w:val="it-IT"/>
        </w:rPr>
        <w:t>saj M</w:t>
      </w:r>
      <w:r w:rsidRPr="007E456D">
        <w:rPr>
          <w:sz w:val="21"/>
          <w:szCs w:val="21"/>
          <w:lang w:val="it-IT"/>
        </w:rPr>
        <w:t>arrëveshjeje dhe përfaqësimi</w:t>
      </w:r>
    </w:p>
    <w:p w:rsidR="00E46362" w:rsidRPr="008F5EF1" w:rsidRDefault="00E46362" w:rsidP="00E46362">
      <w:pPr>
        <w:pStyle w:val="Paragrafi"/>
        <w:rPr>
          <w:sz w:val="17"/>
          <w:szCs w:val="21"/>
          <w:lang w:val="it-IT"/>
        </w:rPr>
      </w:pPr>
    </w:p>
    <w:p w:rsidR="00E46362" w:rsidRPr="007E456D" w:rsidRDefault="00E46362" w:rsidP="00E46362">
      <w:pPr>
        <w:pStyle w:val="Paragrafi"/>
        <w:rPr>
          <w:sz w:val="21"/>
          <w:szCs w:val="21"/>
          <w:lang w:val="it-IT"/>
        </w:rPr>
      </w:pPr>
      <w:r w:rsidRPr="007E456D">
        <w:rPr>
          <w:sz w:val="21"/>
          <w:szCs w:val="21"/>
          <w:lang w:val="it-IT"/>
        </w:rPr>
        <w:t>10.1  Në kohën e duhur, përpara di</w:t>
      </w:r>
      <w:r>
        <w:rPr>
          <w:sz w:val="21"/>
          <w:szCs w:val="21"/>
          <w:lang w:val="it-IT"/>
        </w:rPr>
        <w:t>s</w:t>
      </w:r>
      <w:r w:rsidRPr="007E456D">
        <w:rPr>
          <w:sz w:val="21"/>
          <w:szCs w:val="21"/>
          <w:lang w:val="it-IT"/>
        </w:rPr>
        <w:t>bursimit të parë KESH-i do t’i paraqesë KfW-së evidencë të kënaqshme për të ku të vërtetojë se:</w:t>
      </w:r>
    </w:p>
    <w:p w:rsidR="00E46362" w:rsidRDefault="00E46362" w:rsidP="00E46362">
      <w:pPr>
        <w:pStyle w:val="Paragrafi"/>
        <w:rPr>
          <w:sz w:val="21"/>
          <w:szCs w:val="21"/>
          <w:lang w:val="it-IT"/>
        </w:rPr>
      </w:pPr>
      <w:r w:rsidRPr="007E456D">
        <w:rPr>
          <w:sz w:val="21"/>
          <w:szCs w:val="21"/>
          <w:lang w:val="it-IT"/>
        </w:rPr>
        <w:t>a) KESH-i i ka plotësuar të gjitha kërkesat sipas ligjit shqiptar</w:t>
      </w:r>
      <w:r>
        <w:rPr>
          <w:sz w:val="21"/>
          <w:szCs w:val="21"/>
          <w:lang w:val="it-IT"/>
        </w:rPr>
        <w:t>,</w:t>
      </w:r>
      <w:r w:rsidRPr="007E456D">
        <w:rPr>
          <w:sz w:val="21"/>
          <w:szCs w:val="21"/>
          <w:lang w:val="it-IT"/>
        </w:rPr>
        <w:t xml:space="preserve"> për përvetësimin e rregullt të të gjitha detyrimeve sipas kësaj Marrëveshjeje</w:t>
      </w:r>
      <w:r>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 xml:space="preserve">b) Garantuesi i ka plotësuar të gjitha kërkesat e tij kushtetuese dhe ligjet e tjera për përvetësim të rregullt të të gjitha detyrimeve të tij </w:t>
      </w:r>
      <w:r>
        <w:rPr>
          <w:sz w:val="21"/>
          <w:szCs w:val="21"/>
          <w:lang w:val="it-IT"/>
        </w:rPr>
        <w:t>sipas m</w:t>
      </w:r>
      <w:r w:rsidRPr="007E456D">
        <w:rPr>
          <w:sz w:val="21"/>
          <w:szCs w:val="21"/>
          <w:lang w:val="it-IT"/>
        </w:rPr>
        <w:t>arrëveshjes së</w:t>
      </w:r>
      <w:r>
        <w:rPr>
          <w:sz w:val="21"/>
          <w:szCs w:val="21"/>
          <w:lang w:val="it-IT"/>
        </w:rPr>
        <w:t xml:space="preserve"> g</w:t>
      </w:r>
      <w:r w:rsidRPr="007E456D">
        <w:rPr>
          <w:sz w:val="21"/>
          <w:szCs w:val="21"/>
          <w:lang w:val="it-IT"/>
        </w:rPr>
        <w:t>arancisë.</w:t>
      </w:r>
    </w:p>
    <w:p w:rsidR="00E46362" w:rsidRPr="007E456D" w:rsidRDefault="00E46362" w:rsidP="00E46362">
      <w:pPr>
        <w:pStyle w:val="Paragrafi"/>
        <w:rPr>
          <w:sz w:val="21"/>
          <w:szCs w:val="21"/>
          <w:lang w:val="it-IT"/>
        </w:rPr>
      </w:pPr>
      <w:r w:rsidRPr="007E456D">
        <w:rPr>
          <w:sz w:val="21"/>
          <w:szCs w:val="21"/>
          <w:lang w:val="it-IT"/>
        </w:rPr>
        <w:t>10.2 Drejtori i Përgjithshëm i KESH-it dhe persona të tjerë të caktuar nga ai për KfW-në dhe të autorizuar për nënshkrimet autentike nga ai, do të përfaqësojnë KESH-in në zbatimin e kësaj Marrëveshjeje. Fuqia e prezantimit nuk do të skadojë deri në revokimin e tij të shprehur nga përfaqësuesi i KESH</w:t>
      </w:r>
      <w:r>
        <w:rPr>
          <w:sz w:val="21"/>
          <w:szCs w:val="21"/>
          <w:lang w:val="it-IT"/>
        </w:rPr>
        <w:t>-it</w:t>
      </w:r>
      <w:r w:rsidRPr="007E456D">
        <w:rPr>
          <w:sz w:val="21"/>
          <w:szCs w:val="21"/>
          <w:lang w:val="it-IT"/>
        </w:rPr>
        <w:t xml:space="preserve"> i autorizuar në kohën që është marrë nga KfW-ja.</w:t>
      </w:r>
    </w:p>
    <w:p w:rsidR="00E46362" w:rsidRPr="007E456D" w:rsidRDefault="00E46362" w:rsidP="00E46362">
      <w:pPr>
        <w:pStyle w:val="Paragrafi"/>
        <w:rPr>
          <w:sz w:val="21"/>
          <w:szCs w:val="21"/>
          <w:lang w:val="it-IT"/>
        </w:rPr>
      </w:pPr>
      <w:r w:rsidRPr="007E456D">
        <w:rPr>
          <w:sz w:val="21"/>
          <w:szCs w:val="21"/>
          <w:lang w:val="it-IT"/>
        </w:rPr>
        <w:t>10.3 Amendamentet ose shtesat e kë</w:t>
      </w:r>
      <w:r>
        <w:rPr>
          <w:sz w:val="21"/>
          <w:szCs w:val="21"/>
          <w:lang w:val="it-IT"/>
        </w:rPr>
        <w:t>saj M</w:t>
      </w:r>
      <w:r w:rsidRPr="007E456D">
        <w:rPr>
          <w:sz w:val="21"/>
          <w:szCs w:val="21"/>
          <w:lang w:val="it-IT"/>
        </w:rPr>
        <w:t>arrëveshjeje dhe çdo njoftim ose deklaratë</w:t>
      </w:r>
      <w:r>
        <w:rPr>
          <w:sz w:val="21"/>
          <w:szCs w:val="21"/>
          <w:lang w:val="it-IT"/>
        </w:rPr>
        <w:t xml:space="preserve"> e paraqitura nga P</w:t>
      </w:r>
      <w:r w:rsidRPr="007E456D">
        <w:rPr>
          <w:sz w:val="21"/>
          <w:szCs w:val="21"/>
          <w:lang w:val="it-IT"/>
        </w:rPr>
        <w:t>alë</w:t>
      </w:r>
      <w:r>
        <w:rPr>
          <w:sz w:val="21"/>
          <w:szCs w:val="21"/>
          <w:lang w:val="it-IT"/>
        </w:rPr>
        <w:t>t K</w:t>
      </w:r>
      <w:r w:rsidRPr="007E456D">
        <w:rPr>
          <w:sz w:val="21"/>
          <w:szCs w:val="21"/>
          <w:lang w:val="it-IT"/>
        </w:rPr>
        <w:t>ontraktuese sipas kë</w:t>
      </w:r>
      <w:r>
        <w:rPr>
          <w:sz w:val="21"/>
          <w:szCs w:val="21"/>
          <w:lang w:val="it-IT"/>
        </w:rPr>
        <w:t>saj M</w:t>
      </w:r>
      <w:r w:rsidRPr="007E456D">
        <w:rPr>
          <w:sz w:val="21"/>
          <w:szCs w:val="21"/>
          <w:lang w:val="it-IT"/>
        </w:rPr>
        <w:t>arrëveshjeje duhet të jenë me shkrim. Çdo njoftim ose deklaratë që është marrë një herë duhet të arrijë në adresën e mëposhtme të</w:t>
      </w:r>
      <w:r>
        <w:rPr>
          <w:sz w:val="21"/>
          <w:szCs w:val="21"/>
          <w:lang w:val="it-IT"/>
        </w:rPr>
        <w:t xml:space="preserve"> P</w:t>
      </w:r>
      <w:r w:rsidRPr="007E456D">
        <w:rPr>
          <w:sz w:val="21"/>
          <w:szCs w:val="21"/>
          <w:lang w:val="it-IT"/>
        </w:rPr>
        <w:t>alë</w:t>
      </w:r>
      <w:r>
        <w:rPr>
          <w:sz w:val="21"/>
          <w:szCs w:val="21"/>
          <w:lang w:val="it-IT"/>
        </w:rPr>
        <w:t>s K</w:t>
      </w:r>
      <w:r w:rsidRPr="007E456D">
        <w:rPr>
          <w:sz w:val="21"/>
          <w:szCs w:val="21"/>
          <w:lang w:val="it-IT"/>
        </w:rPr>
        <w:t>ontraktuese kor</w:t>
      </w:r>
      <w:r>
        <w:rPr>
          <w:sz w:val="21"/>
          <w:szCs w:val="21"/>
          <w:lang w:val="it-IT"/>
        </w:rPr>
        <w:t>r</w:t>
      </w:r>
      <w:r w:rsidRPr="007E456D">
        <w:rPr>
          <w:sz w:val="21"/>
          <w:szCs w:val="21"/>
          <w:lang w:val="it-IT"/>
        </w:rPr>
        <w:t>esponduese ose në adresën tjetër të</w:t>
      </w:r>
      <w:r>
        <w:rPr>
          <w:sz w:val="21"/>
          <w:szCs w:val="21"/>
          <w:lang w:val="it-IT"/>
        </w:rPr>
        <w:t xml:space="preserve"> P</w:t>
      </w:r>
      <w:r w:rsidRPr="007E456D">
        <w:rPr>
          <w:sz w:val="21"/>
          <w:szCs w:val="21"/>
          <w:lang w:val="it-IT"/>
        </w:rPr>
        <w:t>alë</w:t>
      </w:r>
      <w:r>
        <w:rPr>
          <w:sz w:val="21"/>
          <w:szCs w:val="21"/>
          <w:lang w:val="it-IT"/>
        </w:rPr>
        <w:t>s K</w:t>
      </w:r>
      <w:r w:rsidRPr="007E456D">
        <w:rPr>
          <w:sz w:val="21"/>
          <w:szCs w:val="21"/>
          <w:lang w:val="it-IT"/>
        </w:rPr>
        <w:t>ontraktuese koresponduese</w:t>
      </w:r>
      <w:r>
        <w:rPr>
          <w:sz w:val="21"/>
          <w:szCs w:val="21"/>
          <w:lang w:val="it-IT"/>
        </w:rPr>
        <w:t>, siç njoftohet nga P</w:t>
      </w:r>
      <w:r w:rsidRPr="007E456D">
        <w:rPr>
          <w:sz w:val="21"/>
          <w:szCs w:val="21"/>
          <w:lang w:val="it-IT"/>
        </w:rPr>
        <w:t>ala tjetë</w:t>
      </w:r>
      <w:r>
        <w:rPr>
          <w:sz w:val="21"/>
          <w:szCs w:val="21"/>
          <w:lang w:val="it-IT"/>
        </w:rPr>
        <w:t>r K</w:t>
      </w:r>
      <w:r w:rsidRPr="007E456D">
        <w:rPr>
          <w:sz w:val="21"/>
          <w:szCs w:val="21"/>
          <w:lang w:val="it-IT"/>
        </w:rPr>
        <w:t>ontraktuese.</w:t>
      </w:r>
    </w:p>
    <w:p w:rsidR="00E46362" w:rsidRPr="007E456D" w:rsidRDefault="00E46362" w:rsidP="00E46362">
      <w:pPr>
        <w:pStyle w:val="Paragrafi"/>
        <w:rPr>
          <w:sz w:val="21"/>
          <w:szCs w:val="21"/>
        </w:rPr>
      </w:pPr>
      <w:r w:rsidRPr="007E456D">
        <w:rPr>
          <w:sz w:val="21"/>
          <w:szCs w:val="21"/>
        </w:rPr>
        <w:t>Për KfW:</w:t>
      </w:r>
      <w:r w:rsidRPr="007E456D">
        <w:rPr>
          <w:sz w:val="21"/>
          <w:szCs w:val="21"/>
        </w:rPr>
        <w:tab/>
      </w:r>
      <w:r w:rsidRPr="007E456D">
        <w:rPr>
          <w:sz w:val="21"/>
          <w:szCs w:val="21"/>
        </w:rPr>
        <w:tab/>
        <w:t>KfW</w:t>
      </w:r>
    </w:p>
    <w:p w:rsidR="00E46362" w:rsidRPr="007E456D" w:rsidRDefault="00E46362" w:rsidP="00E46362">
      <w:pPr>
        <w:pStyle w:val="Paragrafi"/>
        <w:rPr>
          <w:sz w:val="21"/>
          <w:szCs w:val="21"/>
        </w:rPr>
      </w:pPr>
      <w:r w:rsidRPr="007E456D">
        <w:rPr>
          <w:sz w:val="21"/>
          <w:szCs w:val="21"/>
        </w:rPr>
        <w:tab/>
      </w:r>
      <w:r w:rsidRPr="007E456D">
        <w:rPr>
          <w:sz w:val="21"/>
          <w:szCs w:val="21"/>
        </w:rPr>
        <w:tab/>
      </w:r>
      <w:r w:rsidRPr="007E456D">
        <w:rPr>
          <w:sz w:val="21"/>
          <w:szCs w:val="21"/>
        </w:rPr>
        <w:tab/>
        <w:t>Postfach 11 11 41</w:t>
      </w:r>
    </w:p>
    <w:p w:rsidR="00E46362" w:rsidRPr="007E456D" w:rsidRDefault="00E46362" w:rsidP="00E46362">
      <w:pPr>
        <w:pStyle w:val="Paragrafi"/>
        <w:rPr>
          <w:sz w:val="21"/>
          <w:szCs w:val="21"/>
        </w:rPr>
      </w:pPr>
      <w:r w:rsidRPr="007E456D">
        <w:rPr>
          <w:sz w:val="21"/>
          <w:szCs w:val="21"/>
        </w:rPr>
        <w:tab/>
      </w:r>
      <w:r w:rsidRPr="007E456D">
        <w:rPr>
          <w:sz w:val="21"/>
          <w:szCs w:val="21"/>
        </w:rPr>
        <w:tab/>
      </w:r>
      <w:r w:rsidRPr="007E456D">
        <w:rPr>
          <w:sz w:val="21"/>
          <w:szCs w:val="21"/>
        </w:rPr>
        <w:tab/>
        <w:t>60046 Frankfurt am Main</w:t>
      </w:r>
    </w:p>
    <w:p w:rsidR="00E46362" w:rsidRPr="007E456D" w:rsidRDefault="00E46362" w:rsidP="00E46362">
      <w:pPr>
        <w:pStyle w:val="Paragrafi"/>
        <w:rPr>
          <w:sz w:val="21"/>
          <w:szCs w:val="21"/>
        </w:rPr>
      </w:pPr>
      <w:r w:rsidRPr="007E456D">
        <w:rPr>
          <w:sz w:val="21"/>
          <w:szCs w:val="21"/>
        </w:rPr>
        <w:tab/>
      </w:r>
      <w:r w:rsidRPr="007E456D">
        <w:rPr>
          <w:sz w:val="21"/>
          <w:szCs w:val="21"/>
        </w:rPr>
        <w:tab/>
      </w:r>
      <w:r w:rsidRPr="007E456D">
        <w:rPr>
          <w:sz w:val="21"/>
          <w:szCs w:val="21"/>
        </w:rPr>
        <w:tab/>
      </w:r>
      <w:smartTag w:uri="urn:schemas-microsoft-com:office:smarttags" w:element="place">
        <w:smartTag w:uri="urn:schemas-microsoft-com:office:smarttags" w:element="PlaceName">
          <w:r w:rsidRPr="007E456D">
            <w:rPr>
              <w:sz w:val="21"/>
              <w:szCs w:val="21"/>
            </w:rPr>
            <w:t>Federal</w:t>
          </w:r>
        </w:smartTag>
        <w:r w:rsidRPr="007E456D">
          <w:rPr>
            <w:sz w:val="21"/>
            <w:szCs w:val="21"/>
          </w:rPr>
          <w:t xml:space="preserve"> </w:t>
        </w:r>
        <w:smartTag w:uri="urn:schemas-microsoft-com:office:smarttags" w:element="PlaceType">
          <w:r w:rsidRPr="007E456D">
            <w:rPr>
              <w:sz w:val="21"/>
              <w:szCs w:val="21"/>
            </w:rPr>
            <w:t>Republic</w:t>
          </w:r>
        </w:smartTag>
      </w:smartTag>
      <w:r w:rsidRPr="007E456D">
        <w:rPr>
          <w:sz w:val="21"/>
          <w:szCs w:val="21"/>
        </w:rPr>
        <w:t xml:space="preserve"> of </w:t>
      </w:r>
      <w:smartTag w:uri="urn:schemas-microsoft-com:office:smarttags" w:element="country-region">
        <w:smartTag w:uri="urn:schemas-microsoft-com:office:smarttags" w:element="place">
          <w:r w:rsidRPr="007E456D">
            <w:rPr>
              <w:sz w:val="21"/>
              <w:szCs w:val="21"/>
            </w:rPr>
            <w:t>Germany</w:t>
          </w:r>
        </w:smartTag>
      </w:smartTag>
    </w:p>
    <w:p w:rsidR="00E46362" w:rsidRPr="007E456D" w:rsidRDefault="00E46362" w:rsidP="00E46362">
      <w:pPr>
        <w:pStyle w:val="Paragrafi"/>
        <w:rPr>
          <w:sz w:val="21"/>
          <w:szCs w:val="21"/>
        </w:rPr>
      </w:pPr>
      <w:r w:rsidRPr="007E456D">
        <w:rPr>
          <w:sz w:val="21"/>
          <w:szCs w:val="21"/>
        </w:rPr>
        <w:tab/>
      </w:r>
      <w:r w:rsidRPr="007E456D">
        <w:rPr>
          <w:sz w:val="21"/>
          <w:szCs w:val="21"/>
        </w:rPr>
        <w:tab/>
      </w:r>
      <w:r w:rsidRPr="007E456D">
        <w:rPr>
          <w:sz w:val="21"/>
          <w:szCs w:val="21"/>
        </w:rPr>
        <w:tab/>
        <w:t>Fax: 00 49 69 7431-2944</w:t>
      </w:r>
    </w:p>
    <w:p w:rsidR="00E46362" w:rsidRPr="007E456D" w:rsidRDefault="00E46362" w:rsidP="00E46362">
      <w:pPr>
        <w:pStyle w:val="Paragrafi"/>
        <w:rPr>
          <w:sz w:val="21"/>
          <w:szCs w:val="21"/>
        </w:rPr>
      </w:pPr>
    </w:p>
    <w:p w:rsidR="00E46362" w:rsidRPr="007E456D" w:rsidRDefault="00E46362" w:rsidP="00E46362">
      <w:pPr>
        <w:pStyle w:val="Paragrafi"/>
        <w:rPr>
          <w:sz w:val="21"/>
          <w:szCs w:val="21"/>
        </w:rPr>
      </w:pPr>
      <w:r w:rsidRPr="007E456D">
        <w:rPr>
          <w:sz w:val="21"/>
          <w:szCs w:val="21"/>
        </w:rPr>
        <w:t>Për KESH:</w:t>
      </w:r>
      <w:r w:rsidRPr="007E456D">
        <w:rPr>
          <w:sz w:val="21"/>
          <w:szCs w:val="21"/>
        </w:rPr>
        <w:tab/>
      </w:r>
      <w:r w:rsidRPr="007E456D">
        <w:rPr>
          <w:sz w:val="21"/>
          <w:szCs w:val="21"/>
        </w:rPr>
        <w:tab/>
        <w:t>Korporata Elektroenergjetike Shqiptare sh.a</w:t>
      </w:r>
    </w:p>
    <w:p w:rsidR="00E46362" w:rsidRPr="007E456D" w:rsidRDefault="00E46362" w:rsidP="00E46362">
      <w:pPr>
        <w:pStyle w:val="Paragrafi"/>
        <w:rPr>
          <w:sz w:val="21"/>
          <w:szCs w:val="21"/>
          <w:lang w:val="it-IT"/>
        </w:rPr>
      </w:pPr>
      <w:r w:rsidRPr="007E456D">
        <w:rPr>
          <w:sz w:val="21"/>
          <w:szCs w:val="21"/>
        </w:rPr>
        <w:tab/>
      </w:r>
      <w:r w:rsidRPr="007E456D">
        <w:rPr>
          <w:sz w:val="21"/>
          <w:szCs w:val="21"/>
        </w:rPr>
        <w:tab/>
      </w:r>
      <w:r w:rsidRPr="007E456D">
        <w:rPr>
          <w:sz w:val="21"/>
          <w:szCs w:val="21"/>
        </w:rPr>
        <w:tab/>
      </w:r>
      <w:r w:rsidRPr="007E456D">
        <w:rPr>
          <w:sz w:val="21"/>
          <w:szCs w:val="21"/>
          <w:lang w:val="it-IT"/>
        </w:rPr>
        <w:t>Blloku “Vasil Shanto”</w:t>
      </w:r>
    </w:p>
    <w:p w:rsidR="00E46362" w:rsidRPr="007E456D" w:rsidRDefault="00E46362" w:rsidP="00E46362">
      <w:pPr>
        <w:pStyle w:val="Paragrafi"/>
        <w:rPr>
          <w:sz w:val="21"/>
          <w:szCs w:val="21"/>
          <w:lang w:val="it-IT"/>
        </w:rPr>
      </w:pPr>
      <w:r w:rsidRPr="007E456D">
        <w:rPr>
          <w:sz w:val="21"/>
          <w:szCs w:val="21"/>
          <w:lang w:val="it-IT"/>
        </w:rPr>
        <w:tab/>
      </w:r>
      <w:r w:rsidRPr="007E456D">
        <w:rPr>
          <w:sz w:val="21"/>
          <w:szCs w:val="21"/>
          <w:lang w:val="it-IT"/>
        </w:rPr>
        <w:tab/>
      </w:r>
      <w:r w:rsidRPr="007E456D">
        <w:rPr>
          <w:sz w:val="21"/>
          <w:szCs w:val="21"/>
          <w:lang w:val="it-IT"/>
        </w:rPr>
        <w:tab/>
        <w:t>Tiranë-Albania</w:t>
      </w:r>
    </w:p>
    <w:p w:rsidR="00E46362" w:rsidRPr="007E456D" w:rsidRDefault="00E46362" w:rsidP="00E46362">
      <w:pPr>
        <w:pStyle w:val="Paragrafi"/>
        <w:ind w:firstLine="0"/>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11</w:t>
      </w:r>
    </w:p>
    <w:p w:rsidR="00E46362" w:rsidRPr="007E456D" w:rsidRDefault="00E46362" w:rsidP="00E46362">
      <w:pPr>
        <w:pStyle w:val="NeniTitull"/>
        <w:keepNext w:val="0"/>
        <w:rPr>
          <w:sz w:val="21"/>
          <w:szCs w:val="21"/>
          <w:lang w:val="it-IT"/>
        </w:rPr>
      </w:pPr>
      <w:r w:rsidRPr="007E456D">
        <w:rPr>
          <w:sz w:val="21"/>
          <w:szCs w:val="21"/>
          <w:lang w:val="it-IT"/>
        </w:rPr>
        <w:t>Projekti</w:t>
      </w:r>
    </w:p>
    <w:p w:rsidR="00E46362" w:rsidRPr="007E456D" w:rsidRDefault="00E46362" w:rsidP="00E46362">
      <w:pPr>
        <w:pStyle w:val="Paragrafi"/>
        <w:rPr>
          <w:sz w:val="21"/>
          <w:szCs w:val="21"/>
          <w:lang w:val="it-IT"/>
        </w:rPr>
      </w:pPr>
    </w:p>
    <w:p w:rsidR="00E46362" w:rsidRPr="00CD43CF" w:rsidRDefault="00E46362" w:rsidP="00E46362">
      <w:pPr>
        <w:pStyle w:val="Paragrafi"/>
        <w:rPr>
          <w:sz w:val="21"/>
          <w:szCs w:val="21"/>
        </w:rPr>
      </w:pPr>
      <w:r w:rsidRPr="00D32A57">
        <w:rPr>
          <w:sz w:val="21"/>
          <w:szCs w:val="21"/>
          <w:lang w:val="it-IT"/>
        </w:rPr>
        <w:t>Projekti do të zbatohet së bashku nga KESH</w:t>
      </w:r>
      <w:r>
        <w:rPr>
          <w:sz w:val="21"/>
          <w:szCs w:val="21"/>
          <w:lang w:val="it-IT"/>
        </w:rPr>
        <w:t>-i</w:t>
      </w:r>
      <w:r w:rsidRPr="00D32A57">
        <w:rPr>
          <w:sz w:val="21"/>
          <w:szCs w:val="21"/>
          <w:lang w:val="it-IT"/>
        </w:rPr>
        <w:t xml:space="preserve"> dhe EPCG</w:t>
      </w:r>
      <w:r>
        <w:rPr>
          <w:sz w:val="21"/>
          <w:szCs w:val="21"/>
          <w:lang w:val="it-IT"/>
        </w:rPr>
        <w:t>-ja</w:t>
      </w:r>
      <w:r w:rsidRPr="00D32A57">
        <w:rPr>
          <w:sz w:val="21"/>
          <w:szCs w:val="21"/>
          <w:lang w:val="it-IT"/>
        </w:rPr>
        <w:t xml:space="preserve"> e Malit të Zi. </w:t>
      </w:r>
      <w:r w:rsidRPr="008F2B21">
        <w:rPr>
          <w:sz w:val="21"/>
          <w:szCs w:val="21"/>
          <w:lang w:val="it-IT"/>
        </w:rPr>
        <w:t xml:space="preserve">Të gjitha vendimet kyçe në lidhje me zbatimin e projektit do të arrihen me konsensus ndërmjet KESH-it dhe EPCG-së. </w:t>
      </w:r>
      <w:r w:rsidRPr="00CD43CF">
        <w:rPr>
          <w:sz w:val="21"/>
          <w:szCs w:val="21"/>
        </w:rPr>
        <w:t>Në rast se nuk arrihet një konsensus ndërmjet KESH-it dhe EPCG</w:t>
      </w:r>
      <w:r>
        <w:rPr>
          <w:sz w:val="21"/>
          <w:szCs w:val="21"/>
        </w:rPr>
        <w:t>-së</w:t>
      </w:r>
      <w:r w:rsidRPr="00CD43CF">
        <w:rPr>
          <w:sz w:val="21"/>
          <w:szCs w:val="21"/>
        </w:rPr>
        <w:t xml:space="preserve"> votat e tyre do të vlerësohen sipas ndarjes së kostos totale të projektit në vendin përkatës dhe vendimi do të</w:t>
      </w:r>
      <w:r>
        <w:rPr>
          <w:sz w:val="21"/>
          <w:szCs w:val="21"/>
        </w:rPr>
        <w:t xml:space="preserve"> bë</w:t>
      </w:r>
      <w:r w:rsidRPr="00CD43CF">
        <w:rPr>
          <w:sz w:val="21"/>
          <w:szCs w:val="21"/>
        </w:rPr>
        <w:t>het duke u bazuar në peshën e votave të KESH</w:t>
      </w:r>
      <w:r>
        <w:rPr>
          <w:sz w:val="21"/>
          <w:szCs w:val="21"/>
        </w:rPr>
        <w:t>-it</w:t>
      </w:r>
      <w:r w:rsidRPr="00CD43CF">
        <w:rPr>
          <w:sz w:val="21"/>
          <w:szCs w:val="21"/>
        </w:rPr>
        <w:t xml:space="preserve"> dhe EPCG</w:t>
      </w:r>
      <w:r>
        <w:rPr>
          <w:sz w:val="21"/>
          <w:szCs w:val="21"/>
        </w:rPr>
        <w:t>-së</w:t>
      </w:r>
      <w:r w:rsidRPr="00CD43CF">
        <w:rPr>
          <w:sz w:val="21"/>
          <w:szCs w:val="21"/>
        </w:rPr>
        <w:t>.</w:t>
      </w:r>
    </w:p>
    <w:p w:rsidR="00E46362" w:rsidRPr="00CD43CF" w:rsidRDefault="00E46362" w:rsidP="00E46362">
      <w:pPr>
        <w:pStyle w:val="Paragrafi"/>
        <w:rPr>
          <w:sz w:val="21"/>
          <w:szCs w:val="21"/>
        </w:rPr>
      </w:pPr>
      <w:r w:rsidRPr="00CD43CF">
        <w:rPr>
          <w:sz w:val="21"/>
          <w:szCs w:val="21"/>
        </w:rPr>
        <w:t xml:space="preserve"> Detajet e zbatimit të projektit do të vendosen në një</w:t>
      </w:r>
      <w:r>
        <w:rPr>
          <w:sz w:val="21"/>
          <w:szCs w:val="21"/>
        </w:rPr>
        <w:t xml:space="preserve"> m</w:t>
      </w:r>
      <w:r w:rsidRPr="00CD43CF">
        <w:rPr>
          <w:sz w:val="21"/>
          <w:szCs w:val="21"/>
        </w:rPr>
        <w:t>arrëveshje të</w:t>
      </w:r>
      <w:r>
        <w:rPr>
          <w:sz w:val="21"/>
          <w:szCs w:val="21"/>
        </w:rPr>
        <w:t xml:space="preserve"> v</w:t>
      </w:r>
      <w:r w:rsidRPr="00CD43CF">
        <w:rPr>
          <w:sz w:val="21"/>
          <w:szCs w:val="21"/>
        </w:rPr>
        <w:t>eçantë. Përderisa projekti mbulon territorin e Shqipërisë dhe t</w:t>
      </w:r>
      <w:r>
        <w:rPr>
          <w:sz w:val="21"/>
          <w:szCs w:val="21"/>
        </w:rPr>
        <w:t>ë</w:t>
      </w:r>
      <w:r w:rsidRPr="00CD43CF">
        <w:rPr>
          <w:sz w:val="21"/>
          <w:szCs w:val="21"/>
        </w:rPr>
        <w:t xml:space="preserve"> Malit të Zi dhe përderisa KESH do t’i dorëzojë një pjesë të fondeve EPCG</w:t>
      </w:r>
      <w:r>
        <w:rPr>
          <w:sz w:val="21"/>
          <w:szCs w:val="21"/>
        </w:rPr>
        <w:t>-së</w:t>
      </w:r>
      <w:r w:rsidRPr="00CD43CF">
        <w:rPr>
          <w:sz w:val="21"/>
          <w:szCs w:val="21"/>
        </w:rPr>
        <w:t xml:space="preserve"> për të financuar investimet në territorin e Malit të Zi, kjo marrëveshje e veçantë duhet të konkludojë </w:t>
      </w:r>
      <w:r>
        <w:rPr>
          <w:sz w:val="21"/>
          <w:szCs w:val="21"/>
        </w:rPr>
        <w:t xml:space="preserve">ndërmjet </w:t>
      </w:r>
      <w:r w:rsidRPr="00CD43CF">
        <w:rPr>
          <w:sz w:val="21"/>
          <w:szCs w:val="21"/>
        </w:rPr>
        <w:t>KESH</w:t>
      </w:r>
      <w:r>
        <w:rPr>
          <w:sz w:val="21"/>
          <w:szCs w:val="21"/>
        </w:rPr>
        <w:t>-it</w:t>
      </w:r>
      <w:r w:rsidRPr="00CD43CF">
        <w:rPr>
          <w:sz w:val="21"/>
          <w:szCs w:val="21"/>
        </w:rPr>
        <w:t>, EPCG</w:t>
      </w:r>
      <w:r>
        <w:rPr>
          <w:sz w:val="21"/>
          <w:szCs w:val="21"/>
        </w:rPr>
        <w:t>-së</w:t>
      </w:r>
      <w:r w:rsidRPr="00CD43CF">
        <w:rPr>
          <w:sz w:val="21"/>
          <w:szCs w:val="21"/>
        </w:rPr>
        <w:t xml:space="preserve"> dhe KfW</w:t>
      </w:r>
      <w:r>
        <w:rPr>
          <w:sz w:val="21"/>
          <w:szCs w:val="21"/>
        </w:rPr>
        <w:t>-së</w:t>
      </w:r>
      <w:r w:rsidRPr="00CD43CF">
        <w:rPr>
          <w:sz w:val="21"/>
          <w:szCs w:val="21"/>
        </w:rPr>
        <w:t>.</w:t>
      </w:r>
    </w:p>
    <w:p w:rsidR="00E46362" w:rsidRPr="00CD43CF" w:rsidRDefault="00E46362" w:rsidP="00E46362">
      <w:pPr>
        <w:pStyle w:val="Paragrafi"/>
        <w:rPr>
          <w:sz w:val="21"/>
          <w:szCs w:val="21"/>
        </w:rPr>
      </w:pPr>
      <w:r w:rsidRPr="00CD43CF">
        <w:rPr>
          <w:sz w:val="21"/>
          <w:szCs w:val="21"/>
        </w:rPr>
        <w:t>11.1 KESH:</w:t>
      </w:r>
    </w:p>
    <w:p w:rsidR="00E46362" w:rsidRPr="00CD43CF" w:rsidRDefault="00E46362" w:rsidP="00E46362">
      <w:pPr>
        <w:pStyle w:val="Paragrafi"/>
        <w:rPr>
          <w:sz w:val="21"/>
          <w:szCs w:val="21"/>
        </w:rPr>
      </w:pPr>
      <w:r w:rsidRPr="00CD43CF">
        <w:rPr>
          <w:sz w:val="21"/>
          <w:szCs w:val="21"/>
        </w:rPr>
        <w:t>a) do të përgatis</w:t>
      </w:r>
      <w:r>
        <w:rPr>
          <w:sz w:val="21"/>
          <w:szCs w:val="21"/>
        </w:rPr>
        <w:t>ë</w:t>
      </w:r>
      <w:r w:rsidRPr="00CD43CF">
        <w:rPr>
          <w:sz w:val="21"/>
          <w:szCs w:val="21"/>
        </w:rPr>
        <w:t xml:space="preserve">, </w:t>
      </w:r>
      <w:r>
        <w:rPr>
          <w:sz w:val="21"/>
          <w:szCs w:val="21"/>
        </w:rPr>
        <w:t>zbatojë</w:t>
      </w:r>
      <w:r w:rsidRPr="00CD43CF">
        <w:rPr>
          <w:sz w:val="21"/>
          <w:szCs w:val="21"/>
        </w:rPr>
        <w:t>, operojë dhe mirë</w:t>
      </w:r>
      <w:r>
        <w:rPr>
          <w:sz w:val="21"/>
          <w:szCs w:val="21"/>
        </w:rPr>
        <w:t>mbajë p</w:t>
      </w:r>
      <w:r w:rsidRPr="00CD43CF">
        <w:rPr>
          <w:sz w:val="21"/>
          <w:szCs w:val="21"/>
        </w:rPr>
        <w:t>rojektin në përputhje me praktikat financiare dhe inxhinierike dhe në përputhje me konceptin e projektit</w:t>
      </w:r>
      <w:r>
        <w:rPr>
          <w:sz w:val="21"/>
          <w:szCs w:val="21"/>
        </w:rPr>
        <w:t>,</w:t>
      </w:r>
      <w:r w:rsidRPr="00CD43CF">
        <w:rPr>
          <w:sz w:val="21"/>
          <w:szCs w:val="21"/>
        </w:rPr>
        <w:t xml:space="preserve"> siç është rënë</w:t>
      </w:r>
      <w:r>
        <w:rPr>
          <w:sz w:val="21"/>
          <w:szCs w:val="21"/>
        </w:rPr>
        <w:t xml:space="preserve"> dakord</w:t>
      </w:r>
      <w:r w:rsidRPr="00CD43CF">
        <w:rPr>
          <w:sz w:val="21"/>
          <w:szCs w:val="21"/>
        </w:rPr>
        <w:t xml:space="preserve"> </w:t>
      </w:r>
      <w:r>
        <w:rPr>
          <w:sz w:val="21"/>
          <w:szCs w:val="21"/>
        </w:rPr>
        <w:t xml:space="preserve">ndërmjet </w:t>
      </w:r>
      <w:r w:rsidRPr="00CD43CF">
        <w:rPr>
          <w:sz w:val="21"/>
          <w:szCs w:val="21"/>
        </w:rPr>
        <w:t>KESH</w:t>
      </w:r>
      <w:r>
        <w:rPr>
          <w:sz w:val="21"/>
          <w:szCs w:val="21"/>
        </w:rPr>
        <w:t>-it</w:t>
      </w:r>
      <w:r w:rsidRPr="00CD43CF">
        <w:rPr>
          <w:sz w:val="21"/>
          <w:szCs w:val="21"/>
        </w:rPr>
        <w:t>, EPCG</w:t>
      </w:r>
      <w:r>
        <w:rPr>
          <w:sz w:val="21"/>
          <w:szCs w:val="21"/>
        </w:rPr>
        <w:t>-së</w:t>
      </w:r>
      <w:r w:rsidRPr="00CD43CF">
        <w:rPr>
          <w:sz w:val="21"/>
          <w:szCs w:val="21"/>
        </w:rPr>
        <w:t xml:space="preserve"> dhe KfW</w:t>
      </w:r>
      <w:r>
        <w:rPr>
          <w:sz w:val="21"/>
          <w:szCs w:val="21"/>
        </w:rPr>
        <w:t>-së;</w:t>
      </w:r>
    </w:p>
    <w:p w:rsidR="00E46362" w:rsidRPr="003146A5" w:rsidRDefault="00E46362" w:rsidP="00E46362">
      <w:pPr>
        <w:pStyle w:val="Paragrafi"/>
        <w:rPr>
          <w:sz w:val="21"/>
          <w:szCs w:val="21"/>
        </w:rPr>
      </w:pPr>
      <w:r w:rsidRPr="003146A5">
        <w:rPr>
          <w:sz w:val="21"/>
          <w:szCs w:val="21"/>
        </w:rPr>
        <w:t>b) në konsensus me EPCG-n</w:t>
      </w:r>
      <w:r>
        <w:rPr>
          <w:sz w:val="21"/>
          <w:szCs w:val="21"/>
        </w:rPr>
        <w:t>ë</w:t>
      </w:r>
      <w:r w:rsidRPr="003146A5">
        <w:rPr>
          <w:sz w:val="21"/>
          <w:szCs w:val="21"/>
        </w:rPr>
        <w:t xml:space="preserve"> ka nënshkruar përgatitjen dhe supervizionin e konstruksionit të</w:t>
      </w:r>
      <w:r>
        <w:rPr>
          <w:sz w:val="21"/>
          <w:szCs w:val="21"/>
        </w:rPr>
        <w:t xml:space="preserve"> projektit, nga konsulentë</w:t>
      </w:r>
      <w:r w:rsidRPr="003146A5">
        <w:rPr>
          <w:sz w:val="21"/>
          <w:szCs w:val="21"/>
        </w:rPr>
        <w:t xml:space="preserve"> të pavarur dhe të</w:t>
      </w:r>
      <w:r>
        <w:rPr>
          <w:sz w:val="21"/>
          <w:szCs w:val="21"/>
        </w:rPr>
        <w:t xml:space="preserve"> kualifikuar dhe do t’i</w:t>
      </w:r>
      <w:r w:rsidRPr="003146A5">
        <w:rPr>
          <w:sz w:val="21"/>
          <w:szCs w:val="21"/>
        </w:rPr>
        <w:t xml:space="preserve">a paraqesë </w:t>
      </w:r>
      <w:r>
        <w:rPr>
          <w:sz w:val="21"/>
          <w:szCs w:val="21"/>
        </w:rPr>
        <w:t xml:space="preserve">zbatimin </w:t>
      </w:r>
      <w:r w:rsidRPr="003146A5">
        <w:rPr>
          <w:sz w:val="21"/>
          <w:szCs w:val="21"/>
        </w:rPr>
        <w:t>e projektit firmave të</w:t>
      </w:r>
      <w:r>
        <w:rPr>
          <w:sz w:val="21"/>
          <w:szCs w:val="21"/>
        </w:rPr>
        <w:t xml:space="preserve"> kualifikuara;</w:t>
      </w:r>
    </w:p>
    <w:p w:rsidR="00E46362" w:rsidRPr="007E456D" w:rsidRDefault="00E46362" w:rsidP="00E46362">
      <w:pPr>
        <w:pStyle w:val="Paragrafi"/>
        <w:rPr>
          <w:sz w:val="21"/>
          <w:szCs w:val="21"/>
          <w:lang w:val="it-IT"/>
        </w:rPr>
      </w:pPr>
      <w:r w:rsidRPr="007E456D">
        <w:rPr>
          <w:sz w:val="21"/>
          <w:szCs w:val="21"/>
          <w:lang w:val="it-IT"/>
        </w:rPr>
        <w:t>c)  në konsensus me EPCG</w:t>
      </w:r>
      <w:r>
        <w:rPr>
          <w:sz w:val="21"/>
          <w:szCs w:val="21"/>
          <w:lang w:val="it-IT"/>
        </w:rPr>
        <w:t>-në</w:t>
      </w:r>
      <w:r w:rsidRPr="007E456D">
        <w:rPr>
          <w:sz w:val="21"/>
          <w:szCs w:val="21"/>
          <w:lang w:val="it-IT"/>
        </w:rPr>
        <w:t xml:space="preserve"> ka vlerësuar kontratat për shërbimet konsultuese që do të financohen nga fondet. Kostot për këto shërbime janë parafinancuar ng</w:t>
      </w:r>
      <w:r>
        <w:rPr>
          <w:sz w:val="21"/>
          <w:szCs w:val="21"/>
          <w:lang w:val="it-IT"/>
        </w:rPr>
        <w:t>a  s</w:t>
      </w:r>
      <w:r w:rsidRPr="007E456D">
        <w:rPr>
          <w:sz w:val="21"/>
          <w:szCs w:val="21"/>
          <w:lang w:val="it-IT"/>
        </w:rPr>
        <w:t>tudi</w:t>
      </w:r>
      <w:r>
        <w:rPr>
          <w:sz w:val="21"/>
          <w:szCs w:val="21"/>
          <w:lang w:val="it-IT"/>
        </w:rPr>
        <w:t>mi shqiptar dhe fondi i ekspertë</w:t>
      </w:r>
      <w:r w:rsidRPr="007E456D">
        <w:rPr>
          <w:sz w:val="21"/>
          <w:szCs w:val="21"/>
          <w:lang w:val="it-IT"/>
        </w:rPr>
        <w:t>ve dhe do t’i rimbursohet atij menjëherë</w:t>
      </w:r>
      <w:r>
        <w:rPr>
          <w:sz w:val="21"/>
          <w:szCs w:val="21"/>
          <w:lang w:val="it-IT"/>
        </w:rPr>
        <w:t xml:space="preserve"> pas gat</w:t>
      </w:r>
      <w:r w:rsidRPr="007E456D">
        <w:rPr>
          <w:sz w:val="21"/>
          <w:szCs w:val="21"/>
          <w:lang w:val="it-IT"/>
        </w:rPr>
        <w:t>ishmërisë pë</w:t>
      </w:r>
      <w:r>
        <w:rPr>
          <w:sz w:val="21"/>
          <w:szCs w:val="21"/>
          <w:lang w:val="it-IT"/>
        </w:rPr>
        <w:t>r disbursimin e fondeve;</w:t>
      </w:r>
    </w:p>
    <w:p w:rsidR="00E46362" w:rsidRPr="007E456D" w:rsidRDefault="00E46362" w:rsidP="00E46362">
      <w:pPr>
        <w:pStyle w:val="Paragrafi"/>
        <w:rPr>
          <w:sz w:val="21"/>
          <w:szCs w:val="21"/>
          <w:lang w:val="it-IT"/>
        </w:rPr>
      </w:pPr>
      <w:r w:rsidRPr="007E456D">
        <w:rPr>
          <w:sz w:val="21"/>
          <w:szCs w:val="21"/>
          <w:lang w:val="it-IT"/>
        </w:rPr>
        <w:t>d) në konsensus me EPCG</w:t>
      </w:r>
      <w:r>
        <w:rPr>
          <w:sz w:val="21"/>
          <w:szCs w:val="21"/>
          <w:lang w:val="it-IT"/>
        </w:rPr>
        <w:t>-në</w:t>
      </w:r>
      <w:r w:rsidRPr="007E456D">
        <w:rPr>
          <w:sz w:val="21"/>
          <w:szCs w:val="21"/>
          <w:lang w:val="it-IT"/>
        </w:rPr>
        <w:t xml:space="preserve"> do të vlerësojë kontratat për materialet dhe shërbimet që do të financohen nga fondet</w:t>
      </w:r>
      <w:r>
        <w:rPr>
          <w:sz w:val="21"/>
          <w:szCs w:val="21"/>
          <w:lang w:val="it-IT"/>
        </w:rPr>
        <w:t>,</w:t>
      </w:r>
      <w:r w:rsidRPr="007E456D">
        <w:rPr>
          <w:sz w:val="21"/>
          <w:szCs w:val="21"/>
          <w:lang w:val="it-IT"/>
        </w:rPr>
        <w:t xml:space="preserve"> sipas tenderit  ndërkombëtar në  përputhje me direktivat prokuruese të KfW</w:t>
      </w:r>
      <w:r>
        <w:rPr>
          <w:sz w:val="21"/>
          <w:szCs w:val="21"/>
          <w:lang w:val="it-IT"/>
        </w:rPr>
        <w:t>-së;</w:t>
      </w:r>
    </w:p>
    <w:p w:rsidR="00E46362" w:rsidRPr="007E456D" w:rsidRDefault="00E46362" w:rsidP="00E46362">
      <w:pPr>
        <w:pStyle w:val="Paragrafi"/>
        <w:rPr>
          <w:sz w:val="21"/>
          <w:szCs w:val="21"/>
          <w:lang w:val="it-IT"/>
        </w:rPr>
      </w:pPr>
      <w:r w:rsidRPr="007E456D">
        <w:rPr>
          <w:sz w:val="21"/>
          <w:szCs w:val="21"/>
          <w:lang w:val="it-IT"/>
        </w:rPr>
        <w:t>e) do të sigurojë financimin e plotë të projektit dhe, sipas kërkesës ta pajisë KfW</w:t>
      </w:r>
      <w:r>
        <w:rPr>
          <w:sz w:val="21"/>
          <w:szCs w:val="21"/>
          <w:lang w:val="it-IT"/>
        </w:rPr>
        <w:t>-në</w:t>
      </w:r>
      <w:r w:rsidRPr="007E456D">
        <w:rPr>
          <w:sz w:val="21"/>
          <w:szCs w:val="21"/>
          <w:lang w:val="it-IT"/>
        </w:rPr>
        <w:t xml:space="preserve"> me evidenc</w:t>
      </w:r>
      <w:r>
        <w:rPr>
          <w:sz w:val="21"/>
          <w:szCs w:val="21"/>
          <w:lang w:val="it-IT"/>
        </w:rPr>
        <w:t>a</w:t>
      </w:r>
      <w:r w:rsidRPr="007E456D">
        <w:rPr>
          <w:sz w:val="21"/>
          <w:szCs w:val="21"/>
          <w:lang w:val="it-IT"/>
        </w:rPr>
        <w:t xml:space="preserve"> që vërtetojnë</w:t>
      </w:r>
      <w:r>
        <w:rPr>
          <w:sz w:val="21"/>
          <w:szCs w:val="21"/>
          <w:lang w:val="it-IT"/>
        </w:rPr>
        <w:t xml:space="preserve"> se kostot e pa</w:t>
      </w:r>
      <w:r w:rsidRPr="007E456D">
        <w:rPr>
          <w:sz w:val="21"/>
          <w:szCs w:val="21"/>
          <w:lang w:val="it-IT"/>
        </w:rPr>
        <w:t>paguara nga fondet janë të mbulua</w:t>
      </w:r>
      <w:r>
        <w:rPr>
          <w:sz w:val="21"/>
          <w:szCs w:val="21"/>
          <w:lang w:val="it-IT"/>
        </w:rPr>
        <w:t>ra;</w:t>
      </w:r>
    </w:p>
    <w:p w:rsidR="00E46362" w:rsidRPr="007E456D" w:rsidRDefault="00E46362" w:rsidP="00E46362">
      <w:pPr>
        <w:pStyle w:val="Paragrafi"/>
        <w:rPr>
          <w:sz w:val="21"/>
          <w:szCs w:val="21"/>
          <w:lang w:val="it-IT"/>
        </w:rPr>
      </w:pPr>
      <w:r w:rsidRPr="007E456D">
        <w:rPr>
          <w:sz w:val="21"/>
          <w:szCs w:val="21"/>
          <w:lang w:val="it-IT"/>
        </w:rPr>
        <w:t>f) do të mirëmbajë ose shkaktojë të mirëmbajë libra dhe regjistra që tregojnë në mënyrë joekuivoke të gjitha kostot e materialeve dhe shërbimeve të kërkuara për projektin dhe të identifikojë qartë materialet dhe shë</w:t>
      </w:r>
      <w:r>
        <w:rPr>
          <w:sz w:val="21"/>
          <w:szCs w:val="21"/>
          <w:lang w:val="it-IT"/>
        </w:rPr>
        <w:t>rbimet e financuara nga fondet;</w:t>
      </w:r>
    </w:p>
    <w:p w:rsidR="00E46362" w:rsidRPr="007E456D" w:rsidRDefault="00E46362" w:rsidP="00E46362">
      <w:pPr>
        <w:pStyle w:val="Paragrafi"/>
        <w:rPr>
          <w:sz w:val="21"/>
          <w:szCs w:val="21"/>
          <w:lang w:val="it-IT"/>
        </w:rPr>
      </w:pPr>
      <w:r w:rsidRPr="007E456D">
        <w:rPr>
          <w:sz w:val="21"/>
          <w:szCs w:val="21"/>
          <w:lang w:val="it-IT"/>
        </w:rPr>
        <w:t>g) do t</w:t>
      </w:r>
      <w:r>
        <w:rPr>
          <w:sz w:val="21"/>
          <w:szCs w:val="21"/>
          <w:lang w:val="it-IT"/>
        </w:rPr>
        <w:t>ë</w:t>
      </w:r>
      <w:r w:rsidRPr="007E456D">
        <w:rPr>
          <w:sz w:val="21"/>
          <w:szCs w:val="21"/>
          <w:lang w:val="it-IT"/>
        </w:rPr>
        <w:t xml:space="preserve"> bëjë të mundur që përfaqësuesit e KfW-së të inspektojnë në çdo kohë librat dhe regjistrat e përmendur</w:t>
      </w:r>
      <w:r>
        <w:rPr>
          <w:sz w:val="21"/>
          <w:szCs w:val="21"/>
          <w:lang w:val="it-IT"/>
        </w:rPr>
        <w:t>,</w:t>
      </w:r>
      <w:r w:rsidRPr="007E456D">
        <w:rPr>
          <w:sz w:val="21"/>
          <w:szCs w:val="21"/>
          <w:lang w:val="it-IT"/>
        </w:rPr>
        <w:t xml:space="preserve"> sikurse dhe të gjithë dokumentacionin tjetër që lidhet me </w:t>
      </w:r>
      <w:r>
        <w:rPr>
          <w:sz w:val="21"/>
          <w:szCs w:val="21"/>
          <w:lang w:val="it-IT"/>
        </w:rPr>
        <w:t xml:space="preserve">zbatimin </w:t>
      </w:r>
      <w:r w:rsidRPr="007E456D">
        <w:rPr>
          <w:sz w:val="21"/>
          <w:szCs w:val="21"/>
          <w:lang w:val="it-IT"/>
        </w:rPr>
        <w:t>e projektit dhe të vizitojnë projektin dhe të gjitha instalimet që lidhen me të</w:t>
      </w:r>
      <w:r>
        <w:rPr>
          <w:sz w:val="21"/>
          <w:szCs w:val="21"/>
          <w:lang w:val="it-IT"/>
        </w:rPr>
        <w:t>;</w:t>
      </w:r>
    </w:p>
    <w:p w:rsidR="00E46362" w:rsidRPr="007E456D" w:rsidRDefault="00E46362" w:rsidP="00E46362">
      <w:pPr>
        <w:pStyle w:val="Paragrafi"/>
        <w:rPr>
          <w:sz w:val="21"/>
          <w:szCs w:val="21"/>
          <w:lang w:val="it-IT"/>
        </w:rPr>
      </w:pPr>
      <w:r w:rsidRPr="007E456D">
        <w:rPr>
          <w:sz w:val="21"/>
          <w:szCs w:val="21"/>
          <w:lang w:val="it-IT"/>
        </w:rPr>
        <w:t>h) do ta pa</w:t>
      </w:r>
      <w:r>
        <w:rPr>
          <w:sz w:val="21"/>
          <w:szCs w:val="21"/>
          <w:lang w:val="it-IT"/>
        </w:rPr>
        <w:t>j</w:t>
      </w:r>
      <w:r w:rsidRPr="007E456D">
        <w:rPr>
          <w:sz w:val="21"/>
          <w:szCs w:val="21"/>
          <w:lang w:val="it-IT"/>
        </w:rPr>
        <w:t>isë</w:t>
      </w:r>
      <w:r>
        <w:rPr>
          <w:sz w:val="21"/>
          <w:szCs w:val="21"/>
          <w:lang w:val="it-IT"/>
        </w:rPr>
        <w:t xml:space="preserve"> KfW-në</w:t>
      </w:r>
      <w:r w:rsidRPr="007E456D">
        <w:rPr>
          <w:sz w:val="21"/>
          <w:szCs w:val="21"/>
          <w:lang w:val="it-IT"/>
        </w:rPr>
        <w:t xml:space="preserve"> me çdo lloj informacioni dhe regjistri për projektin dhe progresin e tij të mëtejshëm siç mund ta kërkojë KfW</w:t>
      </w:r>
      <w:r>
        <w:rPr>
          <w:sz w:val="21"/>
          <w:szCs w:val="21"/>
          <w:lang w:val="it-IT"/>
        </w:rPr>
        <w:t>-ja;</w:t>
      </w:r>
    </w:p>
    <w:p w:rsidR="00E46362" w:rsidRPr="007E456D" w:rsidRDefault="00E46362" w:rsidP="00E46362">
      <w:pPr>
        <w:pStyle w:val="Paragrafi"/>
        <w:rPr>
          <w:sz w:val="21"/>
          <w:szCs w:val="21"/>
          <w:lang w:val="it-IT"/>
        </w:rPr>
      </w:pPr>
      <w:r w:rsidRPr="007E456D">
        <w:rPr>
          <w:sz w:val="21"/>
          <w:szCs w:val="21"/>
          <w:lang w:val="it-IT"/>
        </w:rPr>
        <w:t>i) do të informojë menjëherë KfW</w:t>
      </w:r>
      <w:r>
        <w:rPr>
          <w:sz w:val="21"/>
          <w:szCs w:val="21"/>
          <w:lang w:val="it-IT"/>
        </w:rPr>
        <w:t>-në</w:t>
      </w:r>
      <w:r w:rsidRPr="007E456D">
        <w:rPr>
          <w:sz w:val="21"/>
          <w:szCs w:val="21"/>
          <w:lang w:val="it-IT"/>
        </w:rPr>
        <w:t xml:space="preserve"> për çdo lloj rrethan</w:t>
      </w:r>
      <w:r>
        <w:rPr>
          <w:sz w:val="21"/>
          <w:szCs w:val="21"/>
          <w:lang w:val="it-IT"/>
        </w:rPr>
        <w:t>e</w:t>
      </w:r>
      <w:r w:rsidRPr="007E456D">
        <w:rPr>
          <w:sz w:val="21"/>
          <w:szCs w:val="21"/>
          <w:lang w:val="it-IT"/>
        </w:rPr>
        <w:t xml:space="preserve"> që rrezikon seriozisht</w:t>
      </w:r>
      <w:r>
        <w:rPr>
          <w:sz w:val="21"/>
          <w:szCs w:val="21"/>
          <w:lang w:val="it-IT"/>
        </w:rPr>
        <w:t xml:space="preserve"> zbatimin</w:t>
      </w:r>
      <w:r w:rsidRPr="007E456D">
        <w:rPr>
          <w:sz w:val="21"/>
          <w:szCs w:val="21"/>
          <w:lang w:val="it-IT"/>
        </w:rPr>
        <w:t>, operimin ose qëllimin e pro</w:t>
      </w:r>
      <w:r>
        <w:rPr>
          <w:sz w:val="21"/>
          <w:szCs w:val="21"/>
          <w:lang w:val="it-IT"/>
        </w:rPr>
        <w:t>jektit;</w:t>
      </w:r>
    </w:p>
    <w:p w:rsidR="00E46362" w:rsidRPr="007E456D" w:rsidRDefault="00E46362" w:rsidP="00E46362">
      <w:pPr>
        <w:pStyle w:val="Paragrafi"/>
        <w:rPr>
          <w:sz w:val="21"/>
          <w:szCs w:val="21"/>
          <w:lang w:val="it-IT"/>
        </w:rPr>
      </w:pPr>
      <w:r w:rsidRPr="007E456D">
        <w:rPr>
          <w:sz w:val="21"/>
          <w:szCs w:val="21"/>
          <w:lang w:val="it-IT"/>
        </w:rPr>
        <w:t>j) nuk mund të sigurojë hipotekë</w:t>
      </w:r>
      <w:r>
        <w:rPr>
          <w:sz w:val="21"/>
          <w:szCs w:val="21"/>
          <w:lang w:val="it-IT"/>
        </w:rPr>
        <w:t>n, shitjet</w:t>
      </w:r>
      <w:r w:rsidRPr="007E456D">
        <w:rPr>
          <w:sz w:val="21"/>
          <w:szCs w:val="21"/>
          <w:lang w:val="it-IT"/>
        </w:rPr>
        <w:t xml:space="preserve"> ose dispozita të tjera të aseteve</w:t>
      </w:r>
      <w:r>
        <w:rPr>
          <w:sz w:val="21"/>
          <w:szCs w:val="21"/>
          <w:lang w:val="it-IT"/>
        </w:rPr>
        <w:t>,</w:t>
      </w:r>
      <w:r w:rsidRPr="007E456D">
        <w:rPr>
          <w:sz w:val="21"/>
          <w:szCs w:val="21"/>
          <w:lang w:val="it-IT"/>
        </w:rPr>
        <w:t xml:space="preserve"> që formojnë pjesë të projektit</w:t>
      </w:r>
      <w:r>
        <w:rPr>
          <w:sz w:val="21"/>
          <w:szCs w:val="21"/>
          <w:lang w:val="it-IT"/>
        </w:rPr>
        <w:t>,</w:t>
      </w:r>
      <w:r w:rsidRPr="007E456D">
        <w:rPr>
          <w:sz w:val="21"/>
          <w:szCs w:val="21"/>
          <w:lang w:val="it-IT"/>
        </w:rPr>
        <w:t xml:space="preserve"> përpara ripagimit të plotë të huasë pa miratimin e mëparshëm të KfW</w:t>
      </w:r>
      <w:r>
        <w:rPr>
          <w:sz w:val="21"/>
          <w:szCs w:val="21"/>
          <w:lang w:val="it-IT"/>
        </w:rPr>
        <w:t>-së;</w:t>
      </w:r>
    </w:p>
    <w:p w:rsidR="00E46362" w:rsidRPr="007E456D" w:rsidRDefault="00E46362" w:rsidP="00E46362">
      <w:pPr>
        <w:pStyle w:val="Paragrafi"/>
        <w:rPr>
          <w:sz w:val="21"/>
          <w:szCs w:val="21"/>
          <w:lang w:val="it-IT"/>
        </w:rPr>
      </w:pPr>
      <w:r w:rsidRPr="007E456D">
        <w:rPr>
          <w:sz w:val="21"/>
          <w:szCs w:val="21"/>
          <w:lang w:val="it-IT"/>
        </w:rPr>
        <w:t>l) sipas kërkesës së KfW</w:t>
      </w:r>
      <w:r>
        <w:rPr>
          <w:sz w:val="21"/>
          <w:szCs w:val="21"/>
          <w:lang w:val="it-IT"/>
        </w:rPr>
        <w:t>-së</w:t>
      </w:r>
      <w:r w:rsidRPr="007E456D">
        <w:rPr>
          <w:sz w:val="21"/>
          <w:szCs w:val="21"/>
          <w:lang w:val="it-IT"/>
        </w:rPr>
        <w:t xml:space="preserve"> do t</w:t>
      </w:r>
      <w:r>
        <w:rPr>
          <w:sz w:val="21"/>
          <w:szCs w:val="21"/>
          <w:lang w:val="it-IT"/>
        </w:rPr>
        <w:t>a</w:t>
      </w:r>
      <w:r w:rsidRPr="007E456D">
        <w:rPr>
          <w:sz w:val="21"/>
          <w:szCs w:val="21"/>
          <w:lang w:val="it-IT"/>
        </w:rPr>
        <w:t xml:space="preserve"> pajisë KfW</w:t>
      </w:r>
      <w:r>
        <w:rPr>
          <w:sz w:val="21"/>
          <w:szCs w:val="21"/>
          <w:lang w:val="it-IT"/>
        </w:rPr>
        <w:t>-në</w:t>
      </w:r>
      <w:r w:rsidRPr="007E456D">
        <w:rPr>
          <w:sz w:val="21"/>
          <w:szCs w:val="21"/>
          <w:lang w:val="it-IT"/>
        </w:rPr>
        <w:t xml:space="preserve"> </w:t>
      </w:r>
      <w:r>
        <w:rPr>
          <w:sz w:val="21"/>
          <w:szCs w:val="21"/>
          <w:lang w:val="it-IT"/>
        </w:rPr>
        <w:t xml:space="preserve">me </w:t>
      </w:r>
      <w:r w:rsidRPr="007E456D">
        <w:rPr>
          <w:sz w:val="21"/>
          <w:szCs w:val="21"/>
          <w:lang w:val="it-IT"/>
        </w:rPr>
        <w:t>çdo lloj informacioni në lidhje me situatën financiare në KESH siç mund ta kërkojë KfW</w:t>
      </w:r>
      <w:r>
        <w:rPr>
          <w:sz w:val="21"/>
          <w:szCs w:val="21"/>
          <w:lang w:val="it-IT"/>
        </w:rPr>
        <w:t>-ja;</w:t>
      </w:r>
    </w:p>
    <w:p w:rsidR="00E46362" w:rsidRDefault="00E46362" w:rsidP="00E46362">
      <w:pPr>
        <w:pStyle w:val="Paragrafi"/>
        <w:rPr>
          <w:sz w:val="21"/>
          <w:szCs w:val="21"/>
          <w:lang w:val="it-IT"/>
        </w:rPr>
      </w:pPr>
      <w:r w:rsidRPr="007E456D">
        <w:rPr>
          <w:sz w:val="21"/>
          <w:szCs w:val="21"/>
          <w:lang w:val="it-IT"/>
        </w:rPr>
        <w:t>m) sa më shpejt që të jetë e mundur, por jo më vonë se 9 muaj pas mbylljes së çdo viti financiar t</w:t>
      </w:r>
      <w:r>
        <w:rPr>
          <w:sz w:val="21"/>
          <w:szCs w:val="21"/>
          <w:lang w:val="it-IT"/>
        </w:rPr>
        <w:t>’</w:t>
      </w:r>
      <w:r w:rsidRPr="007E456D">
        <w:rPr>
          <w:sz w:val="21"/>
          <w:szCs w:val="21"/>
          <w:lang w:val="it-IT"/>
        </w:rPr>
        <w:t>i paraqesë KfW</w:t>
      </w:r>
      <w:r>
        <w:rPr>
          <w:sz w:val="21"/>
          <w:szCs w:val="21"/>
          <w:lang w:val="it-IT"/>
        </w:rPr>
        <w:t>-së</w:t>
      </w:r>
      <w:r w:rsidRPr="007E456D">
        <w:rPr>
          <w:sz w:val="21"/>
          <w:szCs w:val="21"/>
          <w:lang w:val="it-IT"/>
        </w:rPr>
        <w:t xml:space="preserve"> raportin e tij vjetor për çdo vit së bashku me bilancin dhe përfitimet, humbjet</w:t>
      </w:r>
      <w:r>
        <w:rPr>
          <w:sz w:val="21"/>
          <w:szCs w:val="21"/>
          <w:lang w:val="it-IT"/>
        </w:rPr>
        <w:t>,</w:t>
      </w:r>
      <w:r w:rsidRPr="007E456D">
        <w:rPr>
          <w:sz w:val="21"/>
          <w:szCs w:val="21"/>
          <w:lang w:val="it-IT"/>
        </w:rPr>
        <w:t xml:space="preserve"> si dhe me shë</w:t>
      </w:r>
      <w:r>
        <w:rPr>
          <w:sz w:val="21"/>
          <w:szCs w:val="21"/>
          <w:lang w:val="it-IT"/>
        </w:rPr>
        <w:t>nimet shpjeguese;</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n) do t</w:t>
      </w:r>
      <w:r>
        <w:rPr>
          <w:sz w:val="21"/>
          <w:szCs w:val="21"/>
          <w:lang w:val="it-IT"/>
        </w:rPr>
        <w:t>’u</w:t>
      </w:r>
      <w:r w:rsidRPr="007E456D">
        <w:rPr>
          <w:sz w:val="21"/>
          <w:szCs w:val="21"/>
          <w:lang w:val="it-IT"/>
        </w:rPr>
        <w:t xml:space="preserve"> bëjë të mundur përfaqësuesve të KfW</w:t>
      </w:r>
      <w:r>
        <w:rPr>
          <w:sz w:val="21"/>
          <w:szCs w:val="21"/>
          <w:lang w:val="it-IT"/>
        </w:rPr>
        <w:t>-së</w:t>
      </w:r>
      <w:r w:rsidRPr="007E456D">
        <w:rPr>
          <w:sz w:val="21"/>
          <w:szCs w:val="21"/>
          <w:lang w:val="it-IT"/>
        </w:rPr>
        <w:t xml:space="preserve"> në çdo kohë të inspektojnë librat dhe regjistrat e KESH</w:t>
      </w:r>
      <w:r>
        <w:rPr>
          <w:sz w:val="21"/>
          <w:szCs w:val="21"/>
          <w:lang w:val="it-IT"/>
        </w:rPr>
        <w:t>-it</w:t>
      </w:r>
      <w:r w:rsidRPr="007E456D">
        <w:rPr>
          <w:sz w:val="21"/>
          <w:szCs w:val="21"/>
          <w:lang w:val="it-IT"/>
        </w:rPr>
        <w:t>, të cilat do të reflektojnë  aktivitetin e biznesit dhe qëndrimin financiar të KESH</w:t>
      </w:r>
      <w:r>
        <w:rPr>
          <w:sz w:val="21"/>
          <w:szCs w:val="21"/>
          <w:lang w:val="it-IT"/>
        </w:rPr>
        <w:t>-it</w:t>
      </w:r>
      <w:r w:rsidRPr="007E456D">
        <w:rPr>
          <w:sz w:val="21"/>
          <w:szCs w:val="21"/>
          <w:lang w:val="it-IT"/>
        </w:rPr>
        <w:t xml:space="preserve"> në përputhje me parimet e pranuara të llogarisë</w:t>
      </w:r>
      <w:r>
        <w:rPr>
          <w:sz w:val="21"/>
          <w:szCs w:val="21"/>
          <w:lang w:val="it-IT"/>
        </w:rPr>
        <w:t>.</w:t>
      </w:r>
    </w:p>
    <w:p w:rsidR="00E46362" w:rsidRPr="007E456D" w:rsidRDefault="00E46362" w:rsidP="00E46362">
      <w:pPr>
        <w:pStyle w:val="Paragrafi"/>
        <w:rPr>
          <w:sz w:val="21"/>
          <w:szCs w:val="21"/>
        </w:rPr>
      </w:pPr>
      <w:r w:rsidRPr="007E456D">
        <w:rPr>
          <w:sz w:val="21"/>
          <w:szCs w:val="21"/>
        </w:rPr>
        <w:t>11.2 Konventat e mëposhtme specifike të projektit do të aplikohen:</w:t>
      </w:r>
    </w:p>
    <w:p w:rsidR="00E46362" w:rsidRPr="007E456D" w:rsidRDefault="00E46362" w:rsidP="00E46362">
      <w:pPr>
        <w:pStyle w:val="Paragrafi"/>
        <w:rPr>
          <w:sz w:val="21"/>
          <w:szCs w:val="21"/>
        </w:rPr>
      </w:pPr>
      <w:r w:rsidRPr="007E456D">
        <w:rPr>
          <w:sz w:val="21"/>
          <w:szCs w:val="21"/>
        </w:rPr>
        <w:t>Përpara disbursimit të parë</w:t>
      </w:r>
      <w:r>
        <w:rPr>
          <w:sz w:val="21"/>
          <w:szCs w:val="21"/>
        </w:rPr>
        <w:t xml:space="preserve"> KESH</w:t>
      </w:r>
      <w:r w:rsidRPr="007E456D">
        <w:rPr>
          <w:sz w:val="21"/>
          <w:szCs w:val="21"/>
        </w:rPr>
        <w:t>:</w:t>
      </w:r>
    </w:p>
    <w:p w:rsidR="00E46362" w:rsidRPr="007E456D" w:rsidRDefault="00E46362" w:rsidP="00E46362">
      <w:pPr>
        <w:pStyle w:val="Paragrafi"/>
        <w:rPr>
          <w:sz w:val="21"/>
          <w:szCs w:val="21"/>
        </w:rPr>
      </w:pPr>
      <w:r w:rsidRPr="007E456D">
        <w:rPr>
          <w:sz w:val="21"/>
          <w:szCs w:val="21"/>
        </w:rPr>
        <w:t xml:space="preserve">a) </w:t>
      </w:r>
      <w:r>
        <w:rPr>
          <w:sz w:val="21"/>
          <w:szCs w:val="21"/>
        </w:rPr>
        <w:t xml:space="preserve">do </w:t>
      </w:r>
      <w:r w:rsidRPr="007E456D">
        <w:rPr>
          <w:sz w:val="21"/>
          <w:szCs w:val="21"/>
        </w:rPr>
        <w:t>të sigurojë evidencë se marrëveshja e dorë</w:t>
      </w:r>
      <w:r>
        <w:rPr>
          <w:sz w:val="21"/>
          <w:szCs w:val="21"/>
        </w:rPr>
        <w:t>zimit ligjor</w:t>
      </w:r>
      <w:r w:rsidRPr="007E456D">
        <w:rPr>
          <w:sz w:val="21"/>
          <w:szCs w:val="21"/>
        </w:rPr>
        <w:t xml:space="preserve"> dhe e detyrueshme është konkluduar me EPCG. Ajo do të jetë në përputhje me parimet e rë</w:t>
      </w:r>
      <w:r>
        <w:rPr>
          <w:sz w:val="21"/>
          <w:szCs w:val="21"/>
        </w:rPr>
        <w:t>na dakord</w:t>
      </w:r>
      <w:r w:rsidRPr="007E456D">
        <w:rPr>
          <w:sz w:val="21"/>
          <w:szCs w:val="21"/>
        </w:rPr>
        <w:t xml:space="preserve"> në</w:t>
      </w:r>
      <w:r>
        <w:rPr>
          <w:sz w:val="21"/>
          <w:szCs w:val="21"/>
        </w:rPr>
        <w:t xml:space="preserve"> memorandumin e m</w:t>
      </w:r>
      <w:r w:rsidRPr="007E456D">
        <w:rPr>
          <w:sz w:val="21"/>
          <w:szCs w:val="21"/>
        </w:rPr>
        <w:t>irëkuptimit ndërmjet KESH</w:t>
      </w:r>
      <w:r>
        <w:rPr>
          <w:sz w:val="21"/>
          <w:szCs w:val="21"/>
        </w:rPr>
        <w:t>-it</w:t>
      </w:r>
      <w:r w:rsidRPr="007E456D">
        <w:rPr>
          <w:sz w:val="21"/>
          <w:szCs w:val="21"/>
        </w:rPr>
        <w:t>, EPCG</w:t>
      </w:r>
      <w:r>
        <w:rPr>
          <w:sz w:val="21"/>
          <w:szCs w:val="21"/>
        </w:rPr>
        <w:t>-së</w:t>
      </w:r>
      <w:r w:rsidRPr="007E456D">
        <w:rPr>
          <w:sz w:val="21"/>
          <w:szCs w:val="21"/>
        </w:rPr>
        <w:t xml:space="preserve"> dhe KfW</w:t>
      </w:r>
      <w:r>
        <w:rPr>
          <w:sz w:val="21"/>
          <w:szCs w:val="21"/>
        </w:rPr>
        <w:t>-së;</w:t>
      </w:r>
    </w:p>
    <w:p w:rsidR="00E46362" w:rsidRPr="007E456D" w:rsidRDefault="00E46362" w:rsidP="00E46362">
      <w:pPr>
        <w:pStyle w:val="Paragrafi"/>
        <w:rPr>
          <w:sz w:val="21"/>
          <w:szCs w:val="21"/>
        </w:rPr>
      </w:pPr>
      <w:r w:rsidRPr="007E456D">
        <w:rPr>
          <w:sz w:val="21"/>
          <w:szCs w:val="21"/>
        </w:rPr>
        <w:t xml:space="preserve">b) </w:t>
      </w:r>
      <w:r>
        <w:rPr>
          <w:sz w:val="21"/>
          <w:szCs w:val="21"/>
        </w:rPr>
        <w:t xml:space="preserve">do </w:t>
      </w:r>
      <w:r w:rsidRPr="007E456D">
        <w:rPr>
          <w:sz w:val="21"/>
          <w:szCs w:val="21"/>
        </w:rPr>
        <w:t>të sigurojë evidencë s</w:t>
      </w:r>
      <w:r>
        <w:rPr>
          <w:sz w:val="21"/>
          <w:szCs w:val="21"/>
        </w:rPr>
        <w:t>e</w:t>
      </w:r>
      <w:r w:rsidRPr="007E456D">
        <w:rPr>
          <w:sz w:val="21"/>
          <w:szCs w:val="21"/>
        </w:rPr>
        <w:t xml:space="preserve"> financimi i linjës së transmetimit 400 kV Elbasan-Tiranë duke përfshirë</w:t>
      </w:r>
      <w:r>
        <w:rPr>
          <w:sz w:val="21"/>
          <w:szCs w:val="21"/>
        </w:rPr>
        <w:t xml:space="preserve"> dhe N/st Ti</w:t>
      </w:r>
      <w:r w:rsidRPr="007E456D">
        <w:rPr>
          <w:sz w:val="21"/>
          <w:szCs w:val="21"/>
        </w:rPr>
        <w:t>rana 2 është i</w:t>
      </w:r>
      <w:r>
        <w:rPr>
          <w:sz w:val="21"/>
          <w:szCs w:val="21"/>
        </w:rPr>
        <w:t xml:space="preserve"> siguruar;</w:t>
      </w:r>
    </w:p>
    <w:p w:rsidR="00E46362" w:rsidRPr="007E456D" w:rsidRDefault="00E46362" w:rsidP="00E46362">
      <w:pPr>
        <w:pStyle w:val="Paragrafi"/>
        <w:rPr>
          <w:sz w:val="21"/>
          <w:szCs w:val="21"/>
        </w:rPr>
      </w:pPr>
      <w:r w:rsidRPr="007E456D">
        <w:rPr>
          <w:sz w:val="21"/>
          <w:szCs w:val="21"/>
        </w:rPr>
        <w:t xml:space="preserve">c) </w:t>
      </w:r>
      <w:r>
        <w:rPr>
          <w:sz w:val="21"/>
          <w:szCs w:val="21"/>
        </w:rPr>
        <w:t xml:space="preserve">do </w:t>
      </w:r>
      <w:r w:rsidRPr="007E456D">
        <w:rPr>
          <w:sz w:val="21"/>
          <w:szCs w:val="21"/>
        </w:rPr>
        <w:t xml:space="preserve">të sigurojë </w:t>
      </w:r>
      <w:r>
        <w:rPr>
          <w:sz w:val="21"/>
          <w:szCs w:val="21"/>
        </w:rPr>
        <w:t>evidencë</w:t>
      </w:r>
      <w:r w:rsidRPr="007E456D">
        <w:rPr>
          <w:sz w:val="21"/>
          <w:szCs w:val="21"/>
        </w:rPr>
        <w:t xml:space="preserve"> se njohja e tokës dhe rruga e duhur për përcaktimin e linjës është në përfundim e sipë</w:t>
      </w:r>
      <w:r>
        <w:rPr>
          <w:sz w:val="21"/>
          <w:szCs w:val="21"/>
        </w:rPr>
        <w:t>r.</w:t>
      </w:r>
    </w:p>
    <w:p w:rsidR="00E46362" w:rsidRPr="007E456D" w:rsidRDefault="00E46362" w:rsidP="00E46362">
      <w:pPr>
        <w:pStyle w:val="Paragrafi"/>
        <w:rPr>
          <w:sz w:val="21"/>
          <w:szCs w:val="21"/>
        </w:rPr>
      </w:pPr>
      <w:r w:rsidRPr="007E456D">
        <w:rPr>
          <w:sz w:val="21"/>
          <w:szCs w:val="21"/>
        </w:rPr>
        <w:t>11.3 KESH</w:t>
      </w:r>
      <w:r>
        <w:rPr>
          <w:sz w:val="21"/>
          <w:szCs w:val="21"/>
        </w:rPr>
        <w:t>-i</w:t>
      </w:r>
      <w:r w:rsidRPr="007E456D">
        <w:rPr>
          <w:sz w:val="21"/>
          <w:szCs w:val="21"/>
        </w:rPr>
        <w:t>, EPCG</w:t>
      </w:r>
      <w:r>
        <w:rPr>
          <w:sz w:val="21"/>
          <w:szCs w:val="21"/>
        </w:rPr>
        <w:t>-ja</w:t>
      </w:r>
      <w:r w:rsidRPr="007E456D">
        <w:rPr>
          <w:sz w:val="21"/>
          <w:szCs w:val="21"/>
        </w:rPr>
        <w:t xml:space="preserve"> dhe KfW</w:t>
      </w:r>
      <w:r>
        <w:rPr>
          <w:sz w:val="21"/>
          <w:szCs w:val="21"/>
        </w:rPr>
        <w:t>-ja</w:t>
      </w:r>
      <w:r w:rsidRPr="007E456D">
        <w:rPr>
          <w:sz w:val="21"/>
          <w:szCs w:val="21"/>
        </w:rPr>
        <w:t xml:space="preserve"> do të parashtrojnë detaje për nenin 11.1 dhe 11.2 në një marrëveshje të veçantë.</w:t>
      </w:r>
    </w:p>
    <w:p w:rsidR="00E46362" w:rsidRDefault="00E46362" w:rsidP="00E46362">
      <w:pPr>
        <w:pStyle w:val="Paragrafi"/>
        <w:rPr>
          <w:sz w:val="21"/>
          <w:szCs w:val="21"/>
        </w:rPr>
      </w:pPr>
      <w:r w:rsidRPr="007E456D">
        <w:rPr>
          <w:sz w:val="21"/>
          <w:szCs w:val="21"/>
        </w:rPr>
        <w:t>11.4   Për transportin e materialeve që do të financo</w:t>
      </w:r>
      <w:r>
        <w:rPr>
          <w:sz w:val="21"/>
          <w:szCs w:val="21"/>
        </w:rPr>
        <w:t>hen nga h</w:t>
      </w:r>
      <w:r w:rsidRPr="007E456D">
        <w:rPr>
          <w:sz w:val="21"/>
          <w:szCs w:val="21"/>
        </w:rPr>
        <w:t>uaja do të</w:t>
      </w:r>
      <w:r>
        <w:rPr>
          <w:sz w:val="21"/>
          <w:szCs w:val="21"/>
        </w:rPr>
        <w:t xml:space="preserve"> aplikohen kushtet e m</w:t>
      </w:r>
      <w:r w:rsidRPr="007E456D">
        <w:rPr>
          <w:sz w:val="21"/>
          <w:szCs w:val="21"/>
        </w:rPr>
        <w:t>arrëveshjes qeveritare</w:t>
      </w:r>
      <w:r>
        <w:rPr>
          <w:sz w:val="21"/>
          <w:szCs w:val="21"/>
        </w:rPr>
        <w:t>,</w:t>
      </w:r>
      <w:r w:rsidRPr="007E456D">
        <w:rPr>
          <w:sz w:val="21"/>
          <w:szCs w:val="21"/>
        </w:rPr>
        <w:t xml:space="preserve"> të cilat janë të njohura për KESH-in.</w:t>
      </w:r>
    </w:p>
    <w:p w:rsidR="00E46362" w:rsidRPr="007E456D" w:rsidRDefault="00E46362" w:rsidP="00E46362">
      <w:pPr>
        <w:pStyle w:val="Paragrafi"/>
        <w:rPr>
          <w:sz w:val="21"/>
          <w:szCs w:val="21"/>
        </w:rPr>
      </w:pPr>
    </w:p>
    <w:p w:rsidR="00E46362" w:rsidRPr="007E456D" w:rsidRDefault="00E46362" w:rsidP="00E46362">
      <w:pPr>
        <w:pStyle w:val="NeniNr"/>
        <w:keepNext w:val="0"/>
        <w:rPr>
          <w:sz w:val="21"/>
          <w:szCs w:val="21"/>
        </w:rPr>
      </w:pPr>
      <w:r w:rsidRPr="007E456D">
        <w:rPr>
          <w:sz w:val="21"/>
          <w:szCs w:val="21"/>
        </w:rPr>
        <w:t>Neni 12</w:t>
      </w:r>
    </w:p>
    <w:p w:rsidR="00E46362" w:rsidRPr="007E456D" w:rsidRDefault="00E46362" w:rsidP="00E46362">
      <w:pPr>
        <w:pStyle w:val="NeniTitull"/>
        <w:keepNext w:val="0"/>
        <w:rPr>
          <w:sz w:val="21"/>
          <w:szCs w:val="21"/>
        </w:rPr>
      </w:pPr>
      <w:r w:rsidRPr="007E456D">
        <w:rPr>
          <w:sz w:val="21"/>
          <w:szCs w:val="21"/>
        </w:rPr>
        <w:t>Kushte të ndryshme</w:t>
      </w:r>
    </w:p>
    <w:p w:rsidR="00E46362" w:rsidRPr="00391888" w:rsidRDefault="00E46362" w:rsidP="00E46362">
      <w:pPr>
        <w:pStyle w:val="Paragrafi"/>
        <w:rPr>
          <w:sz w:val="13"/>
          <w:szCs w:val="21"/>
        </w:rPr>
      </w:pPr>
    </w:p>
    <w:p w:rsidR="00E46362" w:rsidRPr="007E456D" w:rsidRDefault="00E46362" w:rsidP="00E46362">
      <w:pPr>
        <w:pStyle w:val="Paragrafi"/>
        <w:rPr>
          <w:sz w:val="21"/>
          <w:szCs w:val="21"/>
        </w:rPr>
      </w:pPr>
      <w:r w:rsidRPr="007E456D">
        <w:rPr>
          <w:sz w:val="21"/>
          <w:szCs w:val="21"/>
        </w:rPr>
        <w:t>12.1 KESH</w:t>
      </w:r>
      <w:r>
        <w:rPr>
          <w:sz w:val="21"/>
          <w:szCs w:val="21"/>
        </w:rPr>
        <w:t>-i</w:t>
      </w:r>
      <w:r w:rsidRPr="007E456D">
        <w:rPr>
          <w:sz w:val="21"/>
          <w:szCs w:val="21"/>
        </w:rPr>
        <w:t xml:space="preserve"> do të sigurojë që të gjithë personat përgjegjës për përgatitjen dhe </w:t>
      </w:r>
      <w:r>
        <w:rPr>
          <w:sz w:val="21"/>
          <w:szCs w:val="21"/>
        </w:rPr>
        <w:t xml:space="preserve"> zbatimin </w:t>
      </w:r>
      <w:r w:rsidRPr="007E456D">
        <w:rPr>
          <w:sz w:val="21"/>
          <w:szCs w:val="21"/>
        </w:rPr>
        <w:t>e projektit, vlerësimin e kontratës për furnizimet dhe shërbimet që do të financohen dhe me kërkesat e disbursimit të shumave të huasë nuk do të kërkojë që të marrë përsipër, të japë llogari, të subv</w:t>
      </w:r>
      <w:r>
        <w:rPr>
          <w:sz w:val="21"/>
          <w:szCs w:val="21"/>
        </w:rPr>
        <w:t>e</w:t>
      </w:r>
      <w:r w:rsidRPr="007E456D">
        <w:rPr>
          <w:sz w:val="21"/>
          <w:szCs w:val="21"/>
        </w:rPr>
        <w:t>ncionojë</w:t>
      </w:r>
      <w:r>
        <w:rPr>
          <w:sz w:val="21"/>
          <w:szCs w:val="21"/>
        </w:rPr>
        <w:t>,</w:t>
      </w:r>
      <w:r w:rsidRPr="007E456D">
        <w:rPr>
          <w:sz w:val="21"/>
          <w:szCs w:val="21"/>
        </w:rPr>
        <w:t xml:space="preserve"> të premtojë ose të mbaj</w:t>
      </w:r>
      <w:r>
        <w:rPr>
          <w:sz w:val="21"/>
          <w:szCs w:val="21"/>
        </w:rPr>
        <w:t>ë</w:t>
      </w:r>
      <w:r w:rsidRPr="007E456D">
        <w:rPr>
          <w:sz w:val="21"/>
          <w:szCs w:val="21"/>
        </w:rPr>
        <w:t xml:space="preserve"> premtimin për pagesa të paligjshme ose për avantazhe të tjera në lidhje me këto taksa.</w:t>
      </w:r>
    </w:p>
    <w:p w:rsidR="00E46362" w:rsidRPr="007E456D" w:rsidRDefault="00E46362" w:rsidP="00E46362">
      <w:pPr>
        <w:pStyle w:val="Paragrafi"/>
        <w:rPr>
          <w:sz w:val="21"/>
          <w:szCs w:val="21"/>
        </w:rPr>
      </w:pPr>
      <w:r w:rsidRPr="007E456D">
        <w:rPr>
          <w:sz w:val="21"/>
          <w:szCs w:val="21"/>
        </w:rPr>
        <w:t>12.2 Nëse ndonjë nga këto kushte të kë</w:t>
      </w:r>
      <w:r>
        <w:rPr>
          <w:sz w:val="21"/>
          <w:szCs w:val="21"/>
        </w:rPr>
        <w:t>saj M</w:t>
      </w:r>
      <w:r w:rsidRPr="007E456D">
        <w:rPr>
          <w:sz w:val="21"/>
          <w:szCs w:val="21"/>
        </w:rPr>
        <w:t>arrëveshje</w:t>
      </w:r>
      <w:r>
        <w:rPr>
          <w:sz w:val="21"/>
          <w:szCs w:val="21"/>
        </w:rPr>
        <w:t>je</w:t>
      </w:r>
      <w:r w:rsidRPr="007E456D">
        <w:rPr>
          <w:sz w:val="21"/>
          <w:szCs w:val="21"/>
        </w:rPr>
        <w:t xml:space="preserve"> është e pavlefshme</w:t>
      </w:r>
      <w:r>
        <w:rPr>
          <w:sz w:val="21"/>
          <w:szCs w:val="21"/>
        </w:rPr>
        <w:t>,</w:t>
      </w:r>
      <w:r w:rsidRPr="007E456D">
        <w:rPr>
          <w:sz w:val="21"/>
          <w:szCs w:val="21"/>
        </w:rPr>
        <w:t xml:space="preserve"> të gjitha kushtet e tjera do të mbesin të paprekura. Çdo e çarë që do të rezultojë prej kësaj do të plotësohet me një kusht në përputhje me qëllimin e kë</w:t>
      </w:r>
      <w:r>
        <w:rPr>
          <w:sz w:val="21"/>
          <w:szCs w:val="21"/>
        </w:rPr>
        <w:t>saj M</w:t>
      </w:r>
      <w:r w:rsidRPr="007E456D">
        <w:rPr>
          <w:sz w:val="21"/>
          <w:szCs w:val="21"/>
        </w:rPr>
        <w:t>arrëveshje</w:t>
      </w:r>
      <w:r>
        <w:rPr>
          <w:sz w:val="21"/>
          <w:szCs w:val="21"/>
        </w:rPr>
        <w:t>je</w:t>
      </w:r>
      <w:r w:rsidRPr="007E456D">
        <w:rPr>
          <w:sz w:val="21"/>
          <w:szCs w:val="21"/>
        </w:rPr>
        <w:t>.</w:t>
      </w:r>
    </w:p>
    <w:p w:rsidR="00E46362" w:rsidRPr="007E456D" w:rsidRDefault="00E46362" w:rsidP="00E46362">
      <w:pPr>
        <w:pStyle w:val="Paragrafi"/>
        <w:rPr>
          <w:sz w:val="21"/>
          <w:szCs w:val="21"/>
        </w:rPr>
      </w:pPr>
      <w:r>
        <w:rPr>
          <w:sz w:val="21"/>
          <w:szCs w:val="21"/>
        </w:rPr>
        <w:t>12.3 Kjo M</w:t>
      </w:r>
      <w:r w:rsidRPr="007E456D">
        <w:rPr>
          <w:sz w:val="21"/>
          <w:szCs w:val="21"/>
        </w:rPr>
        <w:t>arrëveshje huaje është ligjërisht e pavarur nga kontratat e eksportit. KESH</w:t>
      </w:r>
      <w:r>
        <w:rPr>
          <w:sz w:val="21"/>
          <w:szCs w:val="21"/>
        </w:rPr>
        <w:t>-i</w:t>
      </w:r>
      <w:r w:rsidRPr="007E456D">
        <w:rPr>
          <w:sz w:val="21"/>
          <w:szCs w:val="21"/>
        </w:rPr>
        <w:t xml:space="preserve"> në kryerjen e të gjitha detyrimeve të</w:t>
      </w:r>
      <w:r>
        <w:rPr>
          <w:sz w:val="21"/>
          <w:szCs w:val="21"/>
        </w:rPr>
        <w:t xml:space="preserve"> tij sipas M</w:t>
      </w:r>
      <w:r w:rsidRPr="007E456D">
        <w:rPr>
          <w:sz w:val="21"/>
          <w:szCs w:val="21"/>
        </w:rPr>
        <w:t>arrëveshjes së huasë, nuk mund të parashtrojë mbrojtje në lidhje me kontratën e eksportit.</w:t>
      </w:r>
    </w:p>
    <w:p w:rsidR="00E46362" w:rsidRPr="007E456D" w:rsidRDefault="00E46362" w:rsidP="00E46362">
      <w:pPr>
        <w:pStyle w:val="Paragrafi"/>
        <w:rPr>
          <w:sz w:val="21"/>
          <w:szCs w:val="21"/>
        </w:rPr>
      </w:pPr>
      <w:r w:rsidRPr="007E456D">
        <w:rPr>
          <w:sz w:val="21"/>
          <w:szCs w:val="21"/>
        </w:rPr>
        <w:t>12.4 KESH</w:t>
      </w:r>
      <w:r>
        <w:rPr>
          <w:sz w:val="21"/>
          <w:szCs w:val="21"/>
        </w:rPr>
        <w:t>-i</w:t>
      </w:r>
      <w:r w:rsidRPr="007E456D">
        <w:rPr>
          <w:sz w:val="21"/>
          <w:szCs w:val="21"/>
        </w:rPr>
        <w:t xml:space="preserve"> nuk mund të nënshkruaj</w:t>
      </w:r>
      <w:r>
        <w:rPr>
          <w:sz w:val="21"/>
          <w:szCs w:val="21"/>
        </w:rPr>
        <w:t>ë</w:t>
      </w:r>
      <w:r w:rsidRPr="007E456D">
        <w:rPr>
          <w:sz w:val="21"/>
          <w:szCs w:val="21"/>
        </w:rPr>
        <w:t xml:space="preserve"> ose të transferoj</w:t>
      </w:r>
      <w:r>
        <w:rPr>
          <w:sz w:val="21"/>
          <w:szCs w:val="21"/>
        </w:rPr>
        <w:t>ë</w:t>
      </w:r>
      <w:r w:rsidRPr="007E456D">
        <w:rPr>
          <w:sz w:val="21"/>
          <w:szCs w:val="21"/>
        </w:rPr>
        <w:t>, të</w:t>
      </w:r>
      <w:r>
        <w:rPr>
          <w:sz w:val="21"/>
          <w:szCs w:val="21"/>
        </w:rPr>
        <w:t xml:space="preserve"> lërë</w:t>
      </w:r>
      <w:r w:rsidRPr="007E456D">
        <w:rPr>
          <w:sz w:val="21"/>
          <w:szCs w:val="21"/>
        </w:rPr>
        <w:t xml:space="preserve"> peng ose të hipotekojë ndonjë</w:t>
      </w:r>
      <w:r>
        <w:rPr>
          <w:sz w:val="21"/>
          <w:szCs w:val="21"/>
        </w:rPr>
        <w:t xml:space="preserve"> pretendim nga kjo M</w:t>
      </w:r>
      <w:r w:rsidRPr="007E456D">
        <w:rPr>
          <w:sz w:val="21"/>
          <w:szCs w:val="21"/>
        </w:rPr>
        <w:t>arrëveshje.</w:t>
      </w:r>
    </w:p>
    <w:p w:rsidR="00E46362" w:rsidRPr="007E456D" w:rsidRDefault="00E46362" w:rsidP="00E46362">
      <w:pPr>
        <w:pStyle w:val="Paragrafi"/>
        <w:rPr>
          <w:sz w:val="21"/>
          <w:szCs w:val="21"/>
        </w:rPr>
      </w:pPr>
      <w:r>
        <w:rPr>
          <w:sz w:val="21"/>
          <w:szCs w:val="21"/>
        </w:rPr>
        <w:t>12.5 Kjo M</w:t>
      </w:r>
      <w:r w:rsidRPr="007E456D">
        <w:rPr>
          <w:sz w:val="21"/>
          <w:szCs w:val="21"/>
        </w:rPr>
        <w:t>arrëveshje do t</w:t>
      </w:r>
      <w:r>
        <w:rPr>
          <w:sz w:val="21"/>
          <w:szCs w:val="21"/>
        </w:rPr>
        <w:t>ë drejtohet nga ligji i Republikës Federale Gjermane.</w:t>
      </w:r>
      <w:r w:rsidRPr="007E456D">
        <w:rPr>
          <w:sz w:val="21"/>
          <w:szCs w:val="21"/>
        </w:rPr>
        <w:t xml:space="preserve"> Vendi i kryerjes do të jetë Frankfurt am Main.</w:t>
      </w:r>
    </w:p>
    <w:p w:rsidR="00E46362" w:rsidRPr="007E456D" w:rsidRDefault="00E46362" w:rsidP="00E46362">
      <w:pPr>
        <w:pStyle w:val="Paragrafi"/>
        <w:rPr>
          <w:sz w:val="21"/>
          <w:szCs w:val="21"/>
        </w:rPr>
      </w:pPr>
      <w:r w:rsidRPr="007E456D">
        <w:rPr>
          <w:sz w:val="21"/>
          <w:szCs w:val="21"/>
        </w:rPr>
        <w:t xml:space="preserve">12.6 Të gjitha mosmarrëveshjet që dalin </w:t>
      </w:r>
      <w:r>
        <w:rPr>
          <w:sz w:val="21"/>
          <w:szCs w:val="21"/>
        </w:rPr>
        <w:t>nga kjo M</w:t>
      </w:r>
      <w:r w:rsidRPr="007E456D">
        <w:rPr>
          <w:sz w:val="21"/>
          <w:szCs w:val="21"/>
        </w:rPr>
        <w:t>arrëveshje dhe të gjitha mosmarrëveshjet për rregullsinë e kë</w:t>
      </w:r>
      <w:r>
        <w:rPr>
          <w:sz w:val="21"/>
          <w:szCs w:val="21"/>
        </w:rPr>
        <w:t>saj M</w:t>
      </w:r>
      <w:r w:rsidRPr="007E456D">
        <w:rPr>
          <w:sz w:val="21"/>
          <w:szCs w:val="21"/>
        </w:rPr>
        <w:t>arrëveshje</w:t>
      </w:r>
      <w:r>
        <w:rPr>
          <w:sz w:val="21"/>
          <w:szCs w:val="21"/>
        </w:rPr>
        <w:t>je</w:t>
      </w:r>
      <w:r w:rsidRPr="007E456D">
        <w:rPr>
          <w:sz w:val="21"/>
          <w:szCs w:val="21"/>
        </w:rPr>
        <w:t xml:space="preserve"> dhe të marrëveshjes së arbitrazhit që nuk mund të zgjidhen në mënyrë miqësore </w:t>
      </w:r>
      <w:r>
        <w:rPr>
          <w:sz w:val="21"/>
          <w:szCs w:val="21"/>
        </w:rPr>
        <w:t>ndërmjet P</w:t>
      </w:r>
      <w:r w:rsidRPr="007E456D">
        <w:rPr>
          <w:sz w:val="21"/>
          <w:szCs w:val="21"/>
        </w:rPr>
        <w:t>alë</w:t>
      </w:r>
      <w:r>
        <w:rPr>
          <w:sz w:val="21"/>
          <w:szCs w:val="21"/>
        </w:rPr>
        <w:t>ve K</w:t>
      </w:r>
      <w:r w:rsidRPr="007E456D">
        <w:rPr>
          <w:sz w:val="21"/>
          <w:szCs w:val="21"/>
        </w:rPr>
        <w:t>ontraktuese, do t’i paraqiten veprimeve të arbitrazhit në përputhje me marrëveshjen e arbitrazhit duke formuar një pjesë integrale të kë</w:t>
      </w:r>
      <w:r>
        <w:rPr>
          <w:sz w:val="21"/>
          <w:szCs w:val="21"/>
        </w:rPr>
        <w:t>saj M</w:t>
      </w:r>
      <w:r w:rsidRPr="007E456D">
        <w:rPr>
          <w:sz w:val="21"/>
          <w:szCs w:val="21"/>
        </w:rPr>
        <w:t>arrëveshje</w:t>
      </w:r>
      <w:r>
        <w:rPr>
          <w:sz w:val="21"/>
          <w:szCs w:val="21"/>
        </w:rPr>
        <w:t>je</w:t>
      </w:r>
      <w:r w:rsidRPr="007E456D">
        <w:rPr>
          <w:sz w:val="21"/>
          <w:szCs w:val="21"/>
        </w:rPr>
        <w:t>.</w:t>
      </w:r>
    </w:p>
    <w:p w:rsidR="00E46362" w:rsidRPr="007E456D" w:rsidRDefault="00E46362" w:rsidP="00E46362">
      <w:pPr>
        <w:pStyle w:val="Paragrafi"/>
        <w:rPr>
          <w:sz w:val="21"/>
          <w:szCs w:val="21"/>
        </w:rPr>
      </w:pPr>
      <w:r w:rsidRPr="007E456D">
        <w:rPr>
          <w:sz w:val="21"/>
          <w:szCs w:val="21"/>
        </w:rPr>
        <w:t>Në mënyrë alternative KfW</w:t>
      </w:r>
      <w:r>
        <w:rPr>
          <w:sz w:val="21"/>
          <w:szCs w:val="21"/>
        </w:rPr>
        <w:t>-ja</w:t>
      </w:r>
      <w:r w:rsidRPr="007E456D">
        <w:rPr>
          <w:sz w:val="21"/>
          <w:szCs w:val="21"/>
        </w:rPr>
        <w:t xml:space="preserve"> rezervon të drejtën të institucionalizojë çdo veprim ligjor ose procese gjyqësore që dalin ose në lidhje me këtë</w:t>
      </w:r>
      <w:r>
        <w:rPr>
          <w:sz w:val="21"/>
          <w:szCs w:val="21"/>
        </w:rPr>
        <w:t xml:space="preserve"> M</w:t>
      </w:r>
      <w:r w:rsidRPr="007E456D">
        <w:rPr>
          <w:sz w:val="21"/>
          <w:szCs w:val="21"/>
        </w:rPr>
        <w:t>arrëveshje në ndonjë gjykatë kompetente të Republikës së Shqipërisë ose në gjyqësorin e distriktit në</w:t>
      </w:r>
      <w:r>
        <w:rPr>
          <w:sz w:val="21"/>
          <w:szCs w:val="21"/>
        </w:rPr>
        <w:t xml:space="preserve"> Frankfurt, Republika </w:t>
      </w:r>
      <w:r w:rsidRPr="007E456D">
        <w:rPr>
          <w:sz w:val="21"/>
          <w:szCs w:val="21"/>
        </w:rPr>
        <w:t>F</w:t>
      </w:r>
      <w:r>
        <w:rPr>
          <w:sz w:val="21"/>
          <w:szCs w:val="21"/>
        </w:rPr>
        <w:t>ederale Gjermane</w:t>
      </w:r>
      <w:r w:rsidRPr="007E456D">
        <w:rPr>
          <w:sz w:val="21"/>
          <w:szCs w:val="21"/>
        </w:rPr>
        <w:t>, ose në ndonjë gjykatë tjetë</w:t>
      </w:r>
      <w:r>
        <w:rPr>
          <w:sz w:val="21"/>
          <w:szCs w:val="21"/>
        </w:rPr>
        <w:t>r kompe</w:t>
      </w:r>
      <w:r w:rsidRPr="007E456D">
        <w:rPr>
          <w:sz w:val="21"/>
          <w:szCs w:val="21"/>
        </w:rPr>
        <w:t>tente që ka juridiksion mbi KESH</w:t>
      </w:r>
      <w:r>
        <w:rPr>
          <w:sz w:val="21"/>
          <w:szCs w:val="21"/>
        </w:rPr>
        <w:t>-in</w:t>
      </w:r>
      <w:r w:rsidRPr="007E456D">
        <w:rPr>
          <w:sz w:val="21"/>
          <w:szCs w:val="21"/>
        </w:rPr>
        <w:t xml:space="preserve"> ose asetet e tij. KESH</w:t>
      </w:r>
      <w:r>
        <w:rPr>
          <w:sz w:val="21"/>
          <w:szCs w:val="21"/>
        </w:rPr>
        <w:t>,</w:t>
      </w:r>
      <w:r w:rsidRPr="007E456D">
        <w:rPr>
          <w:sz w:val="21"/>
          <w:szCs w:val="21"/>
        </w:rPr>
        <w:t xml:space="preserve"> këtu e më poshtë</w:t>
      </w:r>
      <w:r>
        <w:rPr>
          <w:sz w:val="21"/>
          <w:szCs w:val="21"/>
        </w:rPr>
        <w:t>,</w:t>
      </w:r>
      <w:r w:rsidRPr="007E456D">
        <w:rPr>
          <w:sz w:val="21"/>
          <w:szCs w:val="21"/>
        </w:rPr>
        <w:t xml:space="preserve"> pranon në mënyrë të parevokueshme juridiksionin e çdo gjykate.</w:t>
      </w:r>
    </w:p>
    <w:p w:rsidR="00E46362" w:rsidRDefault="00E46362" w:rsidP="00E46362">
      <w:pPr>
        <w:pStyle w:val="Paragrafi"/>
        <w:rPr>
          <w:sz w:val="21"/>
          <w:szCs w:val="21"/>
        </w:rPr>
      </w:pPr>
      <w:r w:rsidRPr="007E456D">
        <w:rPr>
          <w:sz w:val="21"/>
          <w:szCs w:val="21"/>
        </w:rPr>
        <w:t>12.7 Asnjë pagesë</w:t>
      </w:r>
      <w:r>
        <w:rPr>
          <w:sz w:val="21"/>
          <w:szCs w:val="21"/>
        </w:rPr>
        <w:t>,</w:t>
      </w:r>
      <w:r w:rsidRPr="007E456D">
        <w:rPr>
          <w:sz w:val="21"/>
          <w:szCs w:val="21"/>
        </w:rPr>
        <w:t xml:space="preserve"> këtu e më poshtë</w:t>
      </w:r>
      <w:r>
        <w:rPr>
          <w:sz w:val="21"/>
          <w:szCs w:val="21"/>
        </w:rPr>
        <w:t>,</w:t>
      </w:r>
      <w:r w:rsidRPr="007E456D">
        <w:rPr>
          <w:sz w:val="21"/>
          <w:szCs w:val="21"/>
        </w:rPr>
        <w:t xml:space="preserve"> për KfW</w:t>
      </w:r>
      <w:r>
        <w:rPr>
          <w:sz w:val="21"/>
          <w:szCs w:val="21"/>
        </w:rPr>
        <w:t>-në</w:t>
      </w:r>
      <w:r w:rsidRPr="007E456D">
        <w:rPr>
          <w:sz w:val="21"/>
          <w:szCs w:val="21"/>
        </w:rPr>
        <w:t xml:space="preserve"> nuk do të jetë në zbatim të ndonjë vlerësimi ose sipas rregullit të ndonjë gjykate tjetër ose do të</w:t>
      </w:r>
      <w:r>
        <w:rPr>
          <w:sz w:val="21"/>
          <w:szCs w:val="21"/>
        </w:rPr>
        <w:t xml:space="preserve"> oper</w:t>
      </w:r>
      <w:r w:rsidRPr="007E456D">
        <w:rPr>
          <w:sz w:val="21"/>
          <w:szCs w:val="21"/>
        </w:rPr>
        <w:t>oj</w:t>
      </w:r>
      <w:r>
        <w:rPr>
          <w:sz w:val="21"/>
          <w:szCs w:val="21"/>
        </w:rPr>
        <w:t>ë</w:t>
      </w:r>
      <w:r w:rsidRPr="007E456D">
        <w:rPr>
          <w:sz w:val="21"/>
          <w:szCs w:val="21"/>
        </w:rPr>
        <w:t xml:space="preserve"> për të shkarkuar KESH</w:t>
      </w:r>
      <w:r>
        <w:rPr>
          <w:sz w:val="21"/>
          <w:szCs w:val="21"/>
        </w:rPr>
        <w:t>-in</w:t>
      </w:r>
      <w:r w:rsidRPr="007E456D">
        <w:rPr>
          <w:sz w:val="21"/>
          <w:szCs w:val="21"/>
        </w:rPr>
        <w:t xml:space="preserve"> nga detyrimet në lidhje me atë çfarë ajo është bërë</w:t>
      </w:r>
      <w:r>
        <w:rPr>
          <w:sz w:val="21"/>
          <w:szCs w:val="21"/>
        </w:rPr>
        <w:t>,</w:t>
      </w:r>
      <w:r w:rsidRPr="007E456D">
        <w:rPr>
          <w:sz w:val="21"/>
          <w:szCs w:val="21"/>
        </w:rPr>
        <w:t xml:space="preserve"> dhe deri në pagesën e plotë do të merret në llogaritjen e monedhës siç është ky detyrim. Në masën që</w:t>
      </w:r>
      <w:r>
        <w:rPr>
          <w:sz w:val="21"/>
          <w:szCs w:val="21"/>
        </w:rPr>
        <w:t xml:space="preserve"> shuma e ndonjë</w:t>
      </w:r>
      <w:r w:rsidRPr="007E456D">
        <w:rPr>
          <w:sz w:val="21"/>
          <w:szCs w:val="21"/>
        </w:rPr>
        <w:t xml:space="preserve"> pagese të tillë do të paguhet në konvertimin e llogaritur të monedhës për të cilën do të bëhet pagesa do të zvogëlojë shumën e detyrimit përkatës të shprehur në llogaritjen e monedhës, KESH do të mbetet debitor në një shumë të tillë duke u bazuar në konvertimin e llogaritjes së monedhës për të cilën u bë pagesa</w:t>
      </w:r>
      <w:r>
        <w:rPr>
          <w:sz w:val="21"/>
          <w:szCs w:val="21"/>
        </w:rPr>
        <w:t>,</w:t>
      </w:r>
      <w:r w:rsidRPr="007E456D">
        <w:rPr>
          <w:sz w:val="21"/>
          <w:szCs w:val="21"/>
        </w:rPr>
        <w:t xml:space="preserve"> në një shumë të barabartë me diferencën.</w:t>
      </w:r>
    </w:p>
    <w:p w:rsidR="00E46362" w:rsidRDefault="00E46362" w:rsidP="00E46362">
      <w:pPr>
        <w:pStyle w:val="Paragrafi"/>
        <w:ind w:firstLine="0"/>
        <w:rPr>
          <w:sz w:val="21"/>
          <w:szCs w:val="21"/>
        </w:rPr>
      </w:pPr>
    </w:p>
    <w:p w:rsidR="00E46362" w:rsidRDefault="00E46362" w:rsidP="00E46362">
      <w:pPr>
        <w:pStyle w:val="TitulliTitull"/>
        <w:keepNext w:val="0"/>
        <w:rPr>
          <w:sz w:val="21"/>
          <w:szCs w:val="21"/>
          <w:lang w:val="en-US"/>
        </w:rPr>
      </w:pPr>
      <w:r w:rsidRPr="00136BD6">
        <w:rPr>
          <w:sz w:val="21"/>
          <w:szCs w:val="21"/>
          <w:lang w:val="en-US"/>
        </w:rPr>
        <w:t>Klauzolë arbitrazhi</w:t>
      </w:r>
    </w:p>
    <w:p w:rsidR="00E46362" w:rsidRDefault="00E46362" w:rsidP="00E46362">
      <w:pPr>
        <w:pStyle w:val="TitulliTitull"/>
        <w:keepNext w:val="0"/>
        <w:rPr>
          <w:sz w:val="21"/>
          <w:szCs w:val="21"/>
          <w:lang w:val="en-US"/>
        </w:rPr>
      </w:pPr>
    </w:p>
    <w:p w:rsidR="00E46362" w:rsidRPr="007E456D" w:rsidRDefault="00E46362" w:rsidP="00E46362">
      <w:pPr>
        <w:pStyle w:val="Paragrafi"/>
        <w:rPr>
          <w:sz w:val="21"/>
          <w:szCs w:val="21"/>
        </w:rPr>
      </w:pPr>
      <w:r w:rsidRPr="00136BD6">
        <w:rPr>
          <w:sz w:val="21"/>
          <w:szCs w:val="21"/>
        </w:rPr>
        <w:t>Të gjtha debatet që</w:t>
      </w:r>
      <w:r>
        <w:rPr>
          <w:sz w:val="21"/>
          <w:szCs w:val="21"/>
        </w:rPr>
        <w:t xml:space="preserve"> dalin nga M</w:t>
      </w:r>
      <w:r w:rsidRPr="00136BD6">
        <w:rPr>
          <w:sz w:val="21"/>
          <w:szCs w:val="21"/>
        </w:rPr>
        <w:t>arrëveshja e mësipërme dhe të gjitha debatet për rregullsinë</w:t>
      </w:r>
      <w:r>
        <w:rPr>
          <w:sz w:val="21"/>
          <w:szCs w:val="21"/>
        </w:rPr>
        <w:t xml:space="preserve"> e M</w:t>
      </w:r>
      <w:r w:rsidRPr="00136BD6">
        <w:rPr>
          <w:sz w:val="21"/>
          <w:szCs w:val="21"/>
        </w:rPr>
        <w:t>arrëveshjes së më</w:t>
      </w:r>
      <w:r>
        <w:rPr>
          <w:sz w:val="21"/>
          <w:szCs w:val="21"/>
        </w:rPr>
        <w:t>sipërme dhe kjo klauzolë</w:t>
      </w:r>
      <w:r w:rsidRPr="00136BD6">
        <w:rPr>
          <w:sz w:val="21"/>
          <w:szCs w:val="21"/>
        </w:rPr>
        <w:t xml:space="preserve"> arbitrazhi që nuk mund të vendoset miqësisht midis palëve kontraktuese do t</w:t>
      </w:r>
      <w:r>
        <w:rPr>
          <w:sz w:val="21"/>
          <w:szCs w:val="21"/>
        </w:rPr>
        <w:t>’</w:t>
      </w:r>
      <w:r w:rsidRPr="00136BD6">
        <w:rPr>
          <w:sz w:val="21"/>
          <w:szCs w:val="21"/>
        </w:rPr>
        <w:t>i paraqitet veprimeve të arbitrazhit</w:t>
      </w:r>
      <w:r>
        <w:rPr>
          <w:sz w:val="21"/>
          <w:szCs w:val="21"/>
        </w:rPr>
        <w:t>,</w:t>
      </w:r>
      <w:r w:rsidRPr="00136BD6">
        <w:rPr>
          <w:sz w:val="21"/>
          <w:szCs w:val="21"/>
        </w:rPr>
        <w:t xml:space="preserve"> siç është rënë</w:t>
      </w:r>
      <w:r>
        <w:rPr>
          <w:sz w:val="21"/>
          <w:szCs w:val="21"/>
        </w:rPr>
        <w:t xml:space="preserve"> dakord</w:t>
      </w:r>
      <w:r w:rsidRPr="00136BD6">
        <w:rPr>
          <w:sz w:val="21"/>
          <w:szCs w:val="21"/>
        </w:rPr>
        <w:t xml:space="preserve"> në marrëveshjen e arbitrazhit që lidhet me</w:t>
      </w:r>
      <w:r>
        <w:rPr>
          <w:sz w:val="21"/>
          <w:szCs w:val="21"/>
        </w:rPr>
        <w:t xml:space="preserve"> M</w:t>
      </w:r>
      <w:r w:rsidRPr="00136BD6">
        <w:rPr>
          <w:sz w:val="21"/>
          <w:szCs w:val="21"/>
        </w:rPr>
        <w:t>arrëveshjen e huasë datë    . Rregullsia e marrëveshjes së thënë të  arbitrazhit do të shtyhet deri</w:t>
      </w:r>
      <w:r>
        <w:rPr>
          <w:sz w:val="21"/>
          <w:szCs w:val="21"/>
        </w:rPr>
        <w:t xml:space="preserve"> sa detyrimet e pagesave sipas M</w:t>
      </w:r>
      <w:r w:rsidRPr="00136BD6">
        <w:rPr>
          <w:sz w:val="21"/>
          <w:szCs w:val="21"/>
        </w:rPr>
        <w:t xml:space="preserve">arrëveshjes së mësipërme janë kryer plotësisht. </w:t>
      </w:r>
    </w:p>
    <w:p w:rsidR="00E46362" w:rsidRPr="007E456D" w:rsidRDefault="00E46362" w:rsidP="00E46362">
      <w:pPr>
        <w:pStyle w:val="Paragrafi"/>
        <w:rPr>
          <w:sz w:val="21"/>
          <w:szCs w:val="21"/>
        </w:rPr>
      </w:pPr>
      <w:r>
        <w:rPr>
          <w:sz w:val="21"/>
          <w:szCs w:val="21"/>
        </w:rPr>
        <w:t xml:space="preserve">12.8 </w:t>
      </w:r>
      <w:r w:rsidRPr="007E456D">
        <w:rPr>
          <w:sz w:val="21"/>
          <w:szCs w:val="21"/>
        </w:rPr>
        <w:t>Asnjë mangësi për t’u ushtruar nga ana e KfW</w:t>
      </w:r>
      <w:r>
        <w:rPr>
          <w:sz w:val="21"/>
          <w:szCs w:val="21"/>
        </w:rPr>
        <w:t>-së</w:t>
      </w:r>
      <w:r w:rsidRPr="007E456D">
        <w:rPr>
          <w:sz w:val="21"/>
          <w:szCs w:val="21"/>
        </w:rPr>
        <w:t xml:space="preserve"> të çdo të</w:t>
      </w:r>
      <w:r>
        <w:rPr>
          <w:sz w:val="21"/>
          <w:szCs w:val="21"/>
        </w:rPr>
        <w:t xml:space="preserve"> drejte</w:t>
      </w:r>
      <w:r w:rsidRPr="007E456D">
        <w:rPr>
          <w:sz w:val="21"/>
          <w:szCs w:val="21"/>
        </w:rPr>
        <w:t xml:space="preserve"> këtu e më poshtë do të operojë si një akt dorëheqje ose do të ushtrojë ndonjë të</w:t>
      </w:r>
      <w:r>
        <w:rPr>
          <w:sz w:val="21"/>
          <w:szCs w:val="21"/>
        </w:rPr>
        <w:t xml:space="preserve"> drejtë</w:t>
      </w:r>
      <w:r w:rsidRPr="007E456D">
        <w:rPr>
          <w:sz w:val="21"/>
          <w:szCs w:val="21"/>
        </w:rPr>
        <w:t xml:space="preserve"> të vetme ose të pje</w:t>
      </w:r>
      <w:r>
        <w:rPr>
          <w:sz w:val="21"/>
          <w:szCs w:val="21"/>
        </w:rPr>
        <w:t>s</w:t>
      </w:r>
      <w:r w:rsidRPr="007E456D">
        <w:rPr>
          <w:sz w:val="21"/>
          <w:szCs w:val="21"/>
        </w:rPr>
        <w:t>shme për të mos pranuar ushtrimin e ndonjë ose të tjerave në të ardhmen .</w:t>
      </w:r>
    </w:p>
    <w:p w:rsidR="00E46362" w:rsidRPr="007E456D" w:rsidRDefault="00E46362" w:rsidP="00E46362">
      <w:pPr>
        <w:pStyle w:val="Paragrafi"/>
        <w:rPr>
          <w:sz w:val="21"/>
          <w:szCs w:val="21"/>
        </w:rPr>
      </w:pPr>
      <w:r>
        <w:rPr>
          <w:sz w:val="21"/>
          <w:szCs w:val="21"/>
        </w:rPr>
        <w:t xml:space="preserve">12.9 </w:t>
      </w:r>
      <w:r w:rsidRPr="007E456D">
        <w:rPr>
          <w:sz w:val="21"/>
          <w:szCs w:val="21"/>
        </w:rPr>
        <w:t>Në masën që KESH mundet tani ose në të ardhmen për ç</w:t>
      </w:r>
      <w:r>
        <w:rPr>
          <w:sz w:val="21"/>
          <w:szCs w:val="21"/>
        </w:rPr>
        <w:t>do pretendim juridiksioni</w:t>
      </w:r>
      <w:r w:rsidRPr="007E456D">
        <w:rPr>
          <w:sz w:val="21"/>
          <w:szCs w:val="21"/>
        </w:rPr>
        <w:t xml:space="preserve"> për imunitetin e aseteve të veta  nga përshtatja, zbatimi, lidhje ose procese të tjera ligjore dhe në shkallën që një juridiksion të tillë mund t</w:t>
      </w:r>
      <w:r>
        <w:rPr>
          <w:sz w:val="21"/>
          <w:szCs w:val="21"/>
        </w:rPr>
        <w:t>’</w:t>
      </w:r>
      <w:r w:rsidRPr="007E456D">
        <w:rPr>
          <w:sz w:val="21"/>
          <w:szCs w:val="21"/>
        </w:rPr>
        <w:t>ia atrib</w:t>
      </w:r>
      <w:r>
        <w:rPr>
          <w:sz w:val="21"/>
          <w:szCs w:val="21"/>
        </w:rPr>
        <w:t>u</w:t>
      </w:r>
      <w:r w:rsidRPr="007E456D">
        <w:rPr>
          <w:sz w:val="21"/>
          <w:szCs w:val="21"/>
        </w:rPr>
        <w:t>ojë  vetvetes ose aseteve të tij ketë</w:t>
      </w:r>
      <w:r>
        <w:rPr>
          <w:sz w:val="21"/>
          <w:szCs w:val="21"/>
        </w:rPr>
        <w:t xml:space="preserve"> imunitet</w:t>
      </w:r>
      <w:r w:rsidRPr="007E456D">
        <w:rPr>
          <w:sz w:val="21"/>
          <w:szCs w:val="21"/>
        </w:rPr>
        <w:t>, KESH</w:t>
      </w:r>
      <w:r>
        <w:rPr>
          <w:sz w:val="21"/>
          <w:szCs w:val="21"/>
        </w:rPr>
        <w:t>-i</w:t>
      </w:r>
      <w:r w:rsidRPr="007E456D">
        <w:rPr>
          <w:sz w:val="21"/>
          <w:szCs w:val="21"/>
        </w:rPr>
        <w:t xml:space="preserve"> këtu pranon në mënyrë të parevokueshme të mos pretendojë dhe në mënyrë të parevokueshme të përjashtojë këtë imunitet në shkallën më të plotë të lejuar nga ligjet e këtij juridiksioni.</w:t>
      </w:r>
    </w:p>
    <w:p w:rsidR="00E46362" w:rsidRPr="00136BD6" w:rsidRDefault="00E46362" w:rsidP="00E46362">
      <w:pPr>
        <w:pStyle w:val="Paragrafi"/>
        <w:rPr>
          <w:sz w:val="21"/>
          <w:szCs w:val="21"/>
        </w:rPr>
      </w:pPr>
      <w:r w:rsidRPr="007E456D">
        <w:rPr>
          <w:sz w:val="21"/>
          <w:szCs w:val="21"/>
        </w:rPr>
        <w:t xml:space="preserve"> </w:t>
      </w:r>
      <w:r>
        <w:rPr>
          <w:sz w:val="21"/>
          <w:szCs w:val="21"/>
        </w:rPr>
        <w:t>12.10 Kjo M</w:t>
      </w:r>
      <w:r w:rsidRPr="007E456D">
        <w:rPr>
          <w:sz w:val="21"/>
          <w:szCs w:val="21"/>
        </w:rPr>
        <w:t>arrëveshje huaje nuk do të hyjë në fuqi deri sa marrëveshja qeveritare në të cilën është bazuar ajo të hyjë në fuqi.</w:t>
      </w:r>
    </w:p>
    <w:p w:rsidR="00E46362" w:rsidRPr="00136BD6" w:rsidRDefault="00E46362" w:rsidP="00E46362">
      <w:pPr>
        <w:pStyle w:val="Paragrafi"/>
        <w:ind w:firstLine="0"/>
        <w:rPr>
          <w:sz w:val="21"/>
          <w:szCs w:val="21"/>
        </w:rPr>
      </w:pPr>
    </w:p>
    <w:p w:rsidR="00E46362" w:rsidRDefault="00E46362" w:rsidP="00E46362">
      <w:pPr>
        <w:pStyle w:val="Titulli"/>
        <w:rPr>
          <w:lang w:val="en-US"/>
        </w:rPr>
      </w:pPr>
      <w:r w:rsidRPr="00136BD6">
        <w:rPr>
          <w:lang w:val="en-US"/>
        </w:rPr>
        <w:t>Marrëveshje arbitrazhi</w:t>
      </w:r>
    </w:p>
    <w:p w:rsidR="00E46362" w:rsidRPr="00EA2954" w:rsidRDefault="00E46362" w:rsidP="00E46362">
      <w:pPr>
        <w:pStyle w:val="Paragrafi"/>
      </w:pPr>
    </w:p>
    <w:p w:rsidR="00E46362" w:rsidRPr="00EA2954" w:rsidRDefault="00E46362" w:rsidP="00E46362">
      <w:pPr>
        <w:pStyle w:val="Paragrafi"/>
      </w:pPr>
      <w:r>
        <w:t>Duke iu referuar nenit 9, 4 M</w:t>
      </w:r>
      <w:r w:rsidRPr="00136BD6">
        <w:t xml:space="preserve">arrëveshjes së huasë dhe financiare ndërmjet </w:t>
      </w:r>
      <w:r>
        <w:t>KFW, Frankfurt am M</w:t>
      </w:r>
      <w:r w:rsidRPr="00136BD6">
        <w:t>ain (“KFW</w:t>
      </w:r>
      <w:r>
        <w:t>”) dhe @ K</w:t>
      </w:r>
      <w:r w:rsidRPr="00136BD6">
        <w:t xml:space="preserve">orporata </w:t>
      </w:r>
      <w:r>
        <w:t>Elektroenergjetike Shqiptare sh.a., Tiranë, Shqipëri (“H</w:t>
      </w:r>
      <w:r w:rsidRPr="00136BD6">
        <w:t>uamarrës</w:t>
      </w:r>
      <w:r>
        <w:t>i dhe P</w:t>
      </w:r>
      <w:r w:rsidRPr="00136BD6">
        <w:t>ranuesi”) datë      dhe</w:t>
      </w:r>
      <w:r>
        <w:t xml:space="preserve"> duke iu referuar nenit 5.3 të Marrëveshjes së Garancisë n</w:t>
      </w:r>
      <w:r w:rsidRPr="00136BD6">
        <w:t xml:space="preserve">dërmjet KFW </w:t>
      </w:r>
      <w:r>
        <w:t>dhe Ministrisë së Financave  (“G</w:t>
      </w:r>
      <w:r w:rsidRPr="00136BD6">
        <w:t>arantuesi”) datë</w:t>
      </w:r>
      <w:r w:rsidRPr="00136BD6">
        <w:rPr>
          <w:sz w:val="21"/>
          <w:szCs w:val="21"/>
        </w:rPr>
        <w:t xml:space="preserve">      </w:t>
      </w:r>
    </w:p>
    <w:p w:rsidR="00E46362" w:rsidRPr="00136BD6" w:rsidRDefault="00E46362" w:rsidP="00E46362">
      <w:pPr>
        <w:pStyle w:val="Paragrafi"/>
        <w:rPr>
          <w:sz w:val="21"/>
          <w:szCs w:val="21"/>
        </w:rPr>
      </w:pPr>
      <w:r w:rsidRPr="00136BD6">
        <w:rPr>
          <w:sz w:val="21"/>
          <w:szCs w:val="21"/>
        </w:rPr>
        <w:t>Linja e Transmetimit 400 kV Tiranë-Podgoricë, KfW</w:t>
      </w:r>
      <w:r>
        <w:rPr>
          <w:sz w:val="21"/>
          <w:szCs w:val="21"/>
        </w:rPr>
        <w:t>-ja</w:t>
      </w:r>
      <w:r w:rsidRPr="00136BD6">
        <w:rPr>
          <w:sz w:val="21"/>
          <w:szCs w:val="21"/>
        </w:rPr>
        <w:t>, Huamarrësi dhe Garantu</w:t>
      </w:r>
      <w:r>
        <w:rPr>
          <w:sz w:val="21"/>
          <w:szCs w:val="21"/>
        </w:rPr>
        <w:t>esi këtu e më poshtë janë dakord</w:t>
      </w:r>
      <w:r w:rsidRPr="00136BD6">
        <w:rPr>
          <w:sz w:val="21"/>
          <w:szCs w:val="21"/>
        </w:rPr>
        <w:t xml:space="preserve"> si më poshtë:</w:t>
      </w:r>
    </w:p>
    <w:p w:rsidR="00E46362" w:rsidRPr="005D1EC2" w:rsidRDefault="00E46362" w:rsidP="00E46362">
      <w:pPr>
        <w:pStyle w:val="Paragrafi"/>
        <w:rPr>
          <w:sz w:val="15"/>
          <w:szCs w:val="21"/>
        </w:rPr>
      </w:pPr>
    </w:p>
    <w:p w:rsidR="00E46362" w:rsidRPr="00136BD6" w:rsidRDefault="00E46362" w:rsidP="00E46362">
      <w:pPr>
        <w:pStyle w:val="NeniNr"/>
        <w:keepNext w:val="0"/>
        <w:rPr>
          <w:sz w:val="21"/>
          <w:szCs w:val="21"/>
          <w:lang w:val="en-US"/>
        </w:rPr>
      </w:pPr>
      <w:r w:rsidRPr="00136BD6">
        <w:rPr>
          <w:sz w:val="21"/>
          <w:szCs w:val="21"/>
          <w:lang w:val="en-US"/>
        </w:rPr>
        <w:t>Neni 1</w:t>
      </w:r>
    </w:p>
    <w:p w:rsidR="00E46362" w:rsidRPr="00136BD6" w:rsidRDefault="00E46362" w:rsidP="00E46362">
      <w:pPr>
        <w:pStyle w:val="Paragrafi"/>
        <w:rPr>
          <w:sz w:val="21"/>
          <w:szCs w:val="21"/>
        </w:rPr>
      </w:pPr>
    </w:p>
    <w:p w:rsidR="00E46362" w:rsidRDefault="00E46362" w:rsidP="00E46362">
      <w:pPr>
        <w:pStyle w:val="Paragrafi"/>
        <w:rPr>
          <w:sz w:val="21"/>
          <w:szCs w:val="21"/>
        </w:rPr>
      </w:pPr>
      <w:r>
        <w:rPr>
          <w:sz w:val="21"/>
          <w:szCs w:val="21"/>
        </w:rPr>
        <w:t>Të gjitha debatet nga Marrëveshja e huasë dhe ajo financiare dhe nga m</w:t>
      </w:r>
      <w:r w:rsidRPr="00136BD6">
        <w:rPr>
          <w:sz w:val="21"/>
          <w:szCs w:val="21"/>
        </w:rPr>
        <w:t xml:space="preserve">arrëveshja e garancisë </w:t>
      </w:r>
      <w:r>
        <w:rPr>
          <w:sz w:val="21"/>
          <w:szCs w:val="21"/>
        </w:rPr>
        <w:t>dhe të gjitha</w:t>
      </w:r>
      <w:r w:rsidRPr="00136BD6">
        <w:rPr>
          <w:sz w:val="21"/>
          <w:szCs w:val="21"/>
        </w:rPr>
        <w:t xml:space="preserve"> debatet për vlefshmë</w:t>
      </w:r>
      <w:r>
        <w:rPr>
          <w:sz w:val="21"/>
          <w:szCs w:val="21"/>
        </w:rPr>
        <w:t>rinë e Marrëveshjes së huasë dhe asaj financiare, m</w:t>
      </w:r>
      <w:r w:rsidRPr="00136BD6">
        <w:rPr>
          <w:sz w:val="21"/>
          <w:szCs w:val="21"/>
        </w:rPr>
        <w:t>arrëveshjes së garancisë dhe marrëveshjes së arbitrazhit që nuk mund të z</w:t>
      </w:r>
      <w:r>
        <w:rPr>
          <w:sz w:val="21"/>
          <w:szCs w:val="21"/>
        </w:rPr>
        <w:t>gjidhen në mënyrë miqësore nga Palët K</w:t>
      </w:r>
      <w:r w:rsidRPr="00136BD6">
        <w:rPr>
          <w:sz w:val="21"/>
          <w:szCs w:val="21"/>
        </w:rPr>
        <w:t>ontraktuese do të zgjidhen përfundimisht dhe e</w:t>
      </w:r>
      <w:r>
        <w:rPr>
          <w:sz w:val="21"/>
          <w:szCs w:val="21"/>
        </w:rPr>
        <w:t>kskluzivisht nga Gjykata e A</w:t>
      </w:r>
      <w:r w:rsidRPr="00136BD6">
        <w:rPr>
          <w:sz w:val="21"/>
          <w:szCs w:val="21"/>
        </w:rPr>
        <w:t>rbitrazhit.</w:t>
      </w:r>
    </w:p>
    <w:p w:rsidR="00E46362" w:rsidRPr="005D1EC2" w:rsidRDefault="00E46362" w:rsidP="00E46362">
      <w:pPr>
        <w:pStyle w:val="Paragrafi"/>
        <w:rPr>
          <w:sz w:val="13"/>
          <w:szCs w:val="21"/>
        </w:rPr>
      </w:pPr>
    </w:p>
    <w:p w:rsidR="00E46362" w:rsidRPr="00136BD6" w:rsidRDefault="00E46362" w:rsidP="00E46362">
      <w:pPr>
        <w:pStyle w:val="NeniNr"/>
        <w:keepNext w:val="0"/>
        <w:rPr>
          <w:sz w:val="21"/>
          <w:szCs w:val="21"/>
          <w:lang w:val="en-US"/>
        </w:rPr>
      </w:pPr>
      <w:r w:rsidRPr="00136BD6">
        <w:rPr>
          <w:sz w:val="21"/>
          <w:szCs w:val="21"/>
          <w:lang w:val="en-US"/>
        </w:rPr>
        <w:t>Neni 2</w:t>
      </w:r>
    </w:p>
    <w:p w:rsidR="00E46362" w:rsidRPr="00AF22F8" w:rsidRDefault="00E46362" w:rsidP="00E46362">
      <w:pPr>
        <w:pStyle w:val="Paragrafi"/>
        <w:rPr>
          <w:sz w:val="15"/>
          <w:szCs w:val="21"/>
        </w:rPr>
      </w:pPr>
    </w:p>
    <w:p w:rsidR="00E46362" w:rsidRPr="00136BD6" w:rsidRDefault="00E46362" w:rsidP="00E46362">
      <w:pPr>
        <w:pStyle w:val="Paragrafi"/>
        <w:rPr>
          <w:sz w:val="21"/>
          <w:szCs w:val="21"/>
        </w:rPr>
      </w:pPr>
      <w:r w:rsidRPr="00136BD6">
        <w:rPr>
          <w:sz w:val="21"/>
          <w:szCs w:val="21"/>
        </w:rPr>
        <w:t>Palët në veprimet arbitrazhe do të jenë Garantuesi dhe KESH</w:t>
      </w:r>
      <w:r>
        <w:rPr>
          <w:sz w:val="21"/>
          <w:szCs w:val="21"/>
        </w:rPr>
        <w:t>-i, nga një</w:t>
      </w:r>
      <w:r w:rsidRPr="00136BD6">
        <w:rPr>
          <w:sz w:val="21"/>
          <w:szCs w:val="21"/>
        </w:rPr>
        <w:t>ra anë, dhe KfW</w:t>
      </w:r>
      <w:r>
        <w:rPr>
          <w:sz w:val="21"/>
          <w:szCs w:val="21"/>
        </w:rPr>
        <w:t>-ja</w:t>
      </w:r>
      <w:r w:rsidRPr="00136BD6">
        <w:rPr>
          <w:sz w:val="21"/>
          <w:szCs w:val="21"/>
        </w:rPr>
        <w:t xml:space="preserve"> nga pala tjetër KfW</w:t>
      </w:r>
      <w:r>
        <w:rPr>
          <w:sz w:val="21"/>
          <w:szCs w:val="21"/>
        </w:rPr>
        <w:t>-ja</w:t>
      </w:r>
      <w:r w:rsidRPr="00136BD6">
        <w:rPr>
          <w:sz w:val="21"/>
          <w:szCs w:val="21"/>
        </w:rPr>
        <w:t xml:space="preserve"> ka të drejtë të ndërmarrë një veprim kundrejt Garantuesit dhe KESH</w:t>
      </w:r>
      <w:r>
        <w:rPr>
          <w:sz w:val="21"/>
          <w:szCs w:val="21"/>
        </w:rPr>
        <w:t>-it</w:t>
      </w:r>
      <w:r w:rsidRPr="00136BD6">
        <w:rPr>
          <w:sz w:val="21"/>
          <w:szCs w:val="21"/>
        </w:rPr>
        <w:t xml:space="preserve"> të ndarë për ose për të dy </w:t>
      </w:r>
      <w:r>
        <w:rPr>
          <w:sz w:val="21"/>
          <w:szCs w:val="21"/>
        </w:rPr>
        <w:t>së bashku. Në mënyrë të ngjashm</w:t>
      </w:r>
      <w:r w:rsidRPr="00136BD6">
        <w:rPr>
          <w:sz w:val="21"/>
          <w:szCs w:val="21"/>
        </w:rPr>
        <w:t>e, Garantuesi dhe KESH</w:t>
      </w:r>
      <w:r>
        <w:rPr>
          <w:sz w:val="21"/>
          <w:szCs w:val="21"/>
        </w:rPr>
        <w:t>-i</w:t>
      </w:r>
      <w:r w:rsidRPr="00136BD6">
        <w:rPr>
          <w:sz w:val="21"/>
          <w:szCs w:val="21"/>
        </w:rPr>
        <w:t xml:space="preserve"> kanë të drejtë veç e veç </w:t>
      </w:r>
      <w:r>
        <w:rPr>
          <w:sz w:val="21"/>
          <w:szCs w:val="21"/>
        </w:rPr>
        <w:t xml:space="preserve">ose </w:t>
      </w:r>
      <w:r w:rsidRPr="00136BD6">
        <w:rPr>
          <w:sz w:val="21"/>
          <w:szCs w:val="21"/>
        </w:rPr>
        <w:t xml:space="preserve">së bashku të kryejnë </w:t>
      </w:r>
      <w:r>
        <w:rPr>
          <w:sz w:val="21"/>
          <w:szCs w:val="21"/>
        </w:rPr>
        <w:t>një veprim kundrej</w:t>
      </w:r>
      <w:r w:rsidRPr="00136BD6">
        <w:rPr>
          <w:sz w:val="21"/>
          <w:szCs w:val="21"/>
        </w:rPr>
        <w:t>t KfW</w:t>
      </w:r>
      <w:r>
        <w:rPr>
          <w:sz w:val="21"/>
          <w:szCs w:val="21"/>
        </w:rPr>
        <w:t>-së</w:t>
      </w:r>
      <w:r w:rsidRPr="00136BD6">
        <w:rPr>
          <w:sz w:val="21"/>
          <w:szCs w:val="21"/>
        </w:rPr>
        <w:t>.</w:t>
      </w:r>
    </w:p>
    <w:p w:rsidR="00E46362" w:rsidRPr="005D1EC2" w:rsidRDefault="00E46362" w:rsidP="00E46362">
      <w:pPr>
        <w:pStyle w:val="Paragrafi"/>
        <w:ind w:firstLine="0"/>
        <w:rPr>
          <w:sz w:val="17"/>
          <w:szCs w:val="21"/>
        </w:rPr>
      </w:pPr>
    </w:p>
    <w:p w:rsidR="00E46362" w:rsidRPr="00136BD6" w:rsidRDefault="00E46362" w:rsidP="00E46362">
      <w:pPr>
        <w:pStyle w:val="NeniNr"/>
        <w:keepNext w:val="0"/>
        <w:rPr>
          <w:sz w:val="21"/>
          <w:szCs w:val="21"/>
          <w:lang w:val="en-US"/>
        </w:rPr>
      </w:pPr>
      <w:r w:rsidRPr="00136BD6">
        <w:rPr>
          <w:sz w:val="21"/>
          <w:szCs w:val="21"/>
          <w:lang w:val="en-US"/>
        </w:rPr>
        <w:t>Neni 3</w:t>
      </w:r>
    </w:p>
    <w:p w:rsidR="00E46362" w:rsidRPr="00AF22F8" w:rsidRDefault="00E46362" w:rsidP="00E46362">
      <w:pPr>
        <w:pStyle w:val="Paragrafi"/>
        <w:rPr>
          <w:sz w:val="15"/>
          <w:szCs w:val="21"/>
        </w:rPr>
      </w:pPr>
    </w:p>
    <w:p w:rsidR="00E46362" w:rsidRPr="00136BD6" w:rsidRDefault="00E46362" w:rsidP="00E46362">
      <w:pPr>
        <w:pStyle w:val="Paragrafi"/>
        <w:rPr>
          <w:sz w:val="21"/>
          <w:szCs w:val="21"/>
        </w:rPr>
      </w:pPr>
      <w:r>
        <w:rPr>
          <w:sz w:val="21"/>
          <w:szCs w:val="21"/>
        </w:rPr>
        <w:t>3.1 Gjykata e A</w:t>
      </w:r>
      <w:r w:rsidRPr="00136BD6">
        <w:rPr>
          <w:sz w:val="21"/>
          <w:szCs w:val="21"/>
        </w:rPr>
        <w:t>rbitrazhit do të përbëhet nga tre gjykatës arbitrazhi të përcaktuar si më poshtë:</w:t>
      </w:r>
    </w:p>
    <w:p w:rsidR="00E46362" w:rsidRPr="00136BD6" w:rsidRDefault="00E46362" w:rsidP="00E46362">
      <w:pPr>
        <w:pStyle w:val="Paragrafi"/>
        <w:rPr>
          <w:sz w:val="21"/>
          <w:szCs w:val="21"/>
        </w:rPr>
      </w:pPr>
      <w:r>
        <w:rPr>
          <w:sz w:val="21"/>
          <w:szCs w:val="21"/>
        </w:rPr>
        <w:t>Një</w:t>
      </w:r>
      <w:r w:rsidRPr="00136BD6">
        <w:rPr>
          <w:sz w:val="21"/>
          <w:szCs w:val="21"/>
        </w:rPr>
        <w:t>ri gjykatës arbitrazhi do të përcaktohet nga Garantuesi vetëm ose, nëse Garantuesi nuk ka ndërhyrë ose akoma nuk është futur në veprime</w:t>
      </w:r>
      <w:r>
        <w:rPr>
          <w:sz w:val="21"/>
          <w:szCs w:val="21"/>
        </w:rPr>
        <w:t>,</w:t>
      </w:r>
      <w:r w:rsidRPr="00136BD6">
        <w:rPr>
          <w:sz w:val="21"/>
          <w:szCs w:val="21"/>
        </w:rPr>
        <w:t xml:space="preserve"> nga KESH</w:t>
      </w:r>
      <w:r>
        <w:rPr>
          <w:sz w:val="21"/>
          <w:szCs w:val="21"/>
        </w:rPr>
        <w:t>-i</w:t>
      </w:r>
      <w:r w:rsidRPr="00136BD6">
        <w:rPr>
          <w:sz w:val="21"/>
          <w:szCs w:val="21"/>
        </w:rPr>
        <w:t>, gjykatësi i dytë i arbitrazhit nga KfW</w:t>
      </w:r>
      <w:r>
        <w:rPr>
          <w:sz w:val="21"/>
          <w:szCs w:val="21"/>
        </w:rPr>
        <w:t>-ja</w:t>
      </w:r>
      <w:r w:rsidRPr="00136BD6">
        <w:rPr>
          <w:sz w:val="21"/>
          <w:szCs w:val="21"/>
        </w:rPr>
        <w:t xml:space="preserve"> dhe gjykatësi i tretë i arbitrazhit (kryetari) do të përcaktohet </w:t>
      </w:r>
      <w:r>
        <w:rPr>
          <w:sz w:val="21"/>
          <w:szCs w:val="21"/>
        </w:rPr>
        <w:t xml:space="preserve">me </w:t>
      </w:r>
      <w:r w:rsidRPr="00136BD6">
        <w:rPr>
          <w:sz w:val="21"/>
          <w:szCs w:val="21"/>
        </w:rPr>
        <w:t>marrëveshje nga palët ose nëse palët nuk bien dakord brenda 60 ditësh pas marrjes së kërkesës për arbitrazh nga mbrojtësi, me ap</w:t>
      </w:r>
      <w:r>
        <w:rPr>
          <w:sz w:val="21"/>
          <w:szCs w:val="21"/>
        </w:rPr>
        <w:t>likimin nga pala tjetër nga p</w:t>
      </w:r>
      <w:r w:rsidRPr="00136BD6">
        <w:rPr>
          <w:sz w:val="21"/>
          <w:szCs w:val="21"/>
        </w:rPr>
        <w:t xml:space="preserve">residenti i </w:t>
      </w:r>
      <w:r>
        <w:rPr>
          <w:sz w:val="21"/>
          <w:szCs w:val="21"/>
        </w:rPr>
        <w:t>Dhomës Ndërkombëtare të Tregtis</w:t>
      </w:r>
      <w:r w:rsidRPr="00136BD6">
        <w:rPr>
          <w:sz w:val="21"/>
          <w:szCs w:val="21"/>
        </w:rPr>
        <w:t xml:space="preserve">ë </w:t>
      </w:r>
      <w:r>
        <w:rPr>
          <w:sz w:val="21"/>
          <w:szCs w:val="21"/>
        </w:rPr>
        <w:t>ose nëse dështon edhe kjo, nga k</w:t>
      </w:r>
      <w:r w:rsidRPr="00136BD6">
        <w:rPr>
          <w:sz w:val="21"/>
          <w:szCs w:val="21"/>
        </w:rPr>
        <w:t>ryetari i Komitetit Kombëtar të Z</w:t>
      </w:r>
      <w:r>
        <w:rPr>
          <w:sz w:val="21"/>
          <w:szCs w:val="21"/>
        </w:rPr>
        <w:t>vicrës të Dhomës I</w:t>
      </w:r>
      <w:r w:rsidRPr="00136BD6">
        <w:rPr>
          <w:sz w:val="21"/>
          <w:szCs w:val="21"/>
        </w:rPr>
        <w:t>nternacionale të Tregtisë. Nëse ndonjë nga palët nuk bie dakord në përcaktimin e një gjykatësi arb</w:t>
      </w:r>
      <w:r>
        <w:rPr>
          <w:sz w:val="21"/>
          <w:szCs w:val="21"/>
        </w:rPr>
        <w:t>itrazhi</w:t>
      </w:r>
      <w:r w:rsidRPr="00136BD6">
        <w:rPr>
          <w:sz w:val="21"/>
          <w:szCs w:val="21"/>
        </w:rPr>
        <w:t xml:space="preserve"> të tillë</w:t>
      </w:r>
      <w:r>
        <w:rPr>
          <w:sz w:val="21"/>
          <w:szCs w:val="21"/>
        </w:rPr>
        <w:t>, i cili do të përcaktohet nga k</w:t>
      </w:r>
      <w:r w:rsidRPr="00136BD6">
        <w:rPr>
          <w:sz w:val="21"/>
          <w:szCs w:val="21"/>
        </w:rPr>
        <w:t>ryetari</w:t>
      </w:r>
      <w:r>
        <w:rPr>
          <w:sz w:val="21"/>
          <w:szCs w:val="21"/>
        </w:rPr>
        <w:t>.</w:t>
      </w:r>
    </w:p>
    <w:p w:rsidR="00E46362" w:rsidRPr="00136BD6" w:rsidRDefault="00E46362" w:rsidP="00E46362">
      <w:pPr>
        <w:pStyle w:val="Paragrafi"/>
        <w:rPr>
          <w:sz w:val="21"/>
          <w:szCs w:val="21"/>
        </w:rPr>
      </w:pPr>
      <w:r w:rsidRPr="00136BD6">
        <w:rPr>
          <w:sz w:val="21"/>
          <w:szCs w:val="21"/>
        </w:rPr>
        <w:t>3.2 Në rast se ndonjë gjykatës  arbitrazhi</w:t>
      </w:r>
      <w:r>
        <w:rPr>
          <w:sz w:val="21"/>
          <w:szCs w:val="21"/>
        </w:rPr>
        <w:t>,</w:t>
      </w:r>
      <w:r w:rsidRPr="00136BD6">
        <w:rPr>
          <w:sz w:val="21"/>
          <w:szCs w:val="21"/>
        </w:rPr>
        <w:t xml:space="preserve"> i përcaktuar sipas kushteve të mësipërme</w:t>
      </w:r>
      <w:r>
        <w:rPr>
          <w:sz w:val="21"/>
          <w:szCs w:val="21"/>
        </w:rPr>
        <w:t>.</w:t>
      </w:r>
      <w:r w:rsidRPr="00136BD6">
        <w:rPr>
          <w:sz w:val="21"/>
          <w:szCs w:val="21"/>
        </w:rPr>
        <w:t xml:space="preserve"> dëshiron të japë dorëheqjen ose bëhet nuk është në gjendje të veprojë si gjykatës arbitrazhi</w:t>
      </w:r>
      <w:r>
        <w:rPr>
          <w:sz w:val="21"/>
          <w:szCs w:val="21"/>
        </w:rPr>
        <w:t>,</w:t>
      </w:r>
      <w:r w:rsidRPr="00136BD6">
        <w:rPr>
          <w:sz w:val="21"/>
          <w:szCs w:val="21"/>
        </w:rPr>
        <w:t xml:space="preserve"> pasardhës i tij do të përcaktohet në të njëjtën mënyrë si me arbitrin origjinal. Pasardhësi do të ketë të gjithë fuqinë dhe detyrimet e thëna për gjykatësin e arbitrazhit origjinal.</w:t>
      </w:r>
    </w:p>
    <w:p w:rsidR="00E46362" w:rsidRPr="00136BD6" w:rsidRDefault="00E46362" w:rsidP="00E46362">
      <w:pPr>
        <w:pStyle w:val="Paragrafi"/>
        <w:rPr>
          <w:sz w:val="13"/>
          <w:szCs w:val="21"/>
        </w:rPr>
      </w:pPr>
    </w:p>
    <w:p w:rsidR="00E46362" w:rsidRPr="00136BD6" w:rsidRDefault="00E46362" w:rsidP="00E46362">
      <w:pPr>
        <w:pStyle w:val="NeniNr"/>
        <w:keepNext w:val="0"/>
        <w:rPr>
          <w:sz w:val="21"/>
          <w:szCs w:val="21"/>
          <w:lang w:val="en-US"/>
        </w:rPr>
      </w:pPr>
      <w:r w:rsidRPr="00136BD6">
        <w:rPr>
          <w:sz w:val="21"/>
          <w:szCs w:val="21"/>
          <w:lang w:val="en-US"/>
        </w:rPr>
        <w:t>Neni 4</w:t>
      </w:r>
    </w:p>
    <w:p w:rsidR="00E46362" w:rsidRPr="00136BD6" w:rsidRDefault="00E46362" w:rsidP="00E46362">
      <w:pPr>
        <w:pStyle w:val="Paragrafi"/>
        <w:rPr>
          <w:sz w:val="17"/>
          <w:szCs w:val="21"/>
        </w:rPr>
      </w:pPr>
    </w:p>
    <w:p w:rsidR="00E46362" w:rsidRPr="00136BD6" w:rsidRDefault="00E46362" w:rsidP="00E46362">
      <w:pPr>
        <w:pStyle w:val="Paragrafi"/>
        <w:rPr>
          <w:sz w:val="21"/>
          <w:szCs w:val="21"/>
        </w:rPr>
      </w:pPr>
      <w:r w:rsidRPr="00136BD6">
        <w:rPr>
          <w:sz w:val="21"/>
          <w:szCs w:val="21"/>
        </w:rPr>
        <w:t>4.1 Veprimet arbitrazhe do të institucionalizohen me paraqitj</w:t>
      </w:r>
      <w:r>
        <w:rPr>
          <w:sz w:val="21"/>
          <w:szCs w:val="21"/>
        </w:rPr>
        <w:t>en e një deklarate të shkruar të pretendimi</w:t>
      </w:r>
      <w:r w:rsidRPr="00136BD6">
        <w:rPr>
          <w:sz w:val="21"/>
          <w:szCs w:val="21"/>
        </w:rPr>
        <w:t>t</w:t>
      </w:r>
      <w:r>
        <w:rPr>
          <w:sz w:val="21"/>
          <w:szCs w:val="21"/>
        </w:rPr>
        <w:t>,</w:t>
      </w:r>
      <w:r w:rsidRPr="00136BD6">
        <w:rPr>
          <w:sz w:val="21"/>
          <w:szCs w:val="21"/>
        </w:rPr>
        <w:t xml:space="preserve"> të një pale për palën tjetër. Deklarata e një pretendimi të tillë do të japë natyrën e pretendimit, dëmshpërblimit ose kompe</w:t>
      </w:r>
      <w:r>
        <w:rPr>
          <w:sz w:val="21"/>
          <w:szCs w:val="21"/>
        </w:rPr>
        <w:t>nsimin e kërkuar</w:t>
      </w:r>
      <w:r w:rsidRPr="00136BD6">
        <w:rPr>
          <w:sz w:val="21"/>
          <w:szCs w:val="21"/>
        </w:rPr>
        <w:t xml:space="preserve"> dhe emrin e arbitrit të përcaktuar nga pretenduesi, me kusht që pretenduesi është autorizuar të përcaktojë një arbitër sipas nenit 3.1 këtu.</w:t>
      </w:r>
    </w:p>
    <w:p w:rsidR="00E46362" w:rsidRPr="00136BD6" w:rsidRDefault="00E46362" w:rsidP="00E46362">
      <w:pPr>
        <w:pStyle w:val="Paragrafi"/>
        <w:rPr>
          <w:sz w:val="21"/>
          <w:szCs w:val="21"/>
        </w:rPr>
      </w:pPr>
      <w:r w:rsidRPr="00136BD6">
        <w:rPr>
          <w:sz w:val="21"/>
          <w:szCs w:val="21"/>
        </w:rPr>
        <w:t>4.2 Brenda 30 ditësh</w:t>
      </w:r>
      <w:r>
        <w:rPr>
          <w:sz w:val="21"/>
          <w:szCs w:val="21"/>
        </w:rPr>
        <w:t xml:space="preserve"> pas marrjes së një deklarate të</w:t>
      </w:r>
      <w:r w:rsidRPr="00136BD6">
        <w:rPr>
          <w:sz w:val="21"/>
          <w:szCs w:val="21"/>
        </w:rPr>
        <w:t xml:space="preserve"> tillë pretenduese, i akuzuari do t’i njoftojë pretenduesit emrin e arbitrit të përcaktuar nga ai, me kusht që i akuzuari të jetë i autorizuar të përcaktojë një arbitër sipas nenit 3.1 këtu.</w:t>
      </w:r>
    </w:p>
    <w:p w:rsidR="00E46362" w:rsidRPr="00136BD6" w:rsidRDefault="00E46362" w:rsidP="00E46362">
      <w:pPr>
        <w:pStyle w:val="Paragrafi"/>
        <w:rPr>
          <w:sz w:val="21"/>
          <w:szCs w:val="21"/>
        </w:rPr>
      </w:pPr>
    </w:p>
    <w:p w:rsidR="00E46362" w:rsidRPr="00136BD6" w:rsidRDefault="00E46362" w:rsidP="00E46362">
      <w:pPr>
        <w:pStyle w:val="NeniNr"/>
        <w:keepNext w:val="0"/>
        <w:rPr>
          <w:sz w:val="21"/>
          <w:szCs w:val="21"/>
          <w:lang w:val="en-US"/>
        </w:rPr>
      </w:pPr>
      <w:r w:rsidRPr="00136BD6">
        <w:rPr>
          <w:sz w:val="21"/>
          <w:szCs w:val="21"/>
          <w:lang w:val="en-US"/>
        </w:rPr>
        <w:t>Neni 5</w:t>
      </w:r>
    </w:p>
    <w:p w:rsidR="00E46362" w:rsidRPr="00136BD6" w:rsidRDefault="00E46362" w:rsidP="00E46362">
      <w:pPr>
        <w:pStyle w:val="Paragrafi"/>
        <w:rPr>
          <w:sz w:val="21"/>
          <w:szCs w:val="21"/>
        </w:rPr>
      </w:pPr>
    </w:p>
    <w:p w:rsidR="00E46362" w:rsidRPr="00136BD6" w:rsidRDefault="00E46362" w:rsidP="00E46362">
      <w:pPr>
        <w:pStyle w:val="Paragrafi"/>
        <w:rPr>
          <w:sz w:val="21"/>
          <w:szCs w:val="21"/>
        </w:rPr>
      </w:pPr>
      <w:r>
        <w:rPr>
          <w:sz w:val="21"/>
          <w:szCs w:val="21"/>
        </w:rPr>
        <w:t>Gjykata e Ar</w:t>
      </w:r>
      <w:r w:rsidRPr="00136BD6">
        <w:rPr>
          <w:sz w:val="21"/>
          <w:szCs w:val="21"/>
        </w:rPr>
        <w:t>bitrazhit do të mblidhet në një kohë që do të jetë fiksuar nga kryetari. Nëse palët nuk kanë rënë dakord për vendin e veprimeve arbitrazhe, një vend i tillë do të përcaktohet nga kryetari.</w:t>
      </w:r>
    </w:p>
    <w:p w:rsidR="00E46362" w:rsidRPr="00136BD6" w:rsidRDefault="00E46362" w:rsidP="00E46362">
      <w:pPr>
        <w:pStyle w:val="Paragrafi"/>
        <w:rPr>
          <w:sz w:val="21"/>
          <w:szCs w:val="21"/>
        </w:rPr>
      </w:pPr>
    </w:p>
    <w:p w:rsidR="00E46362" w:rsidRPr="00136BD6" w:rsidRDefault="00E46362" w:rsidP="00E46362">
      <w:pPr>
        <w:pStyle w:val="NeniNr"/>
        <w:keepNext w:val="0"/>
        <w:rPr>
          <w:sz w:val="21"/>
          <w:szCs w:val="21"/>
          <w:lang w:val="en-US"/>
        </w:rPr>
      </w:pPr>
      <w:r w:rsidRPr="00136BD6">
        <w:rPr>
          <w:sz w:val="21"/>
          <w:szCs w:val="21"/>
          <w:lang w:val="en-US"/>
        </w:rPr>
        <w:t>Neni 6</w:t>
      </w:r>
    </w:p>
    <w:p w:rsidR="00E46362" w:rsidRPr="00136BD6" w:rsidRDefault="00E46362" w:rsidP="00E46362">
      <w:pPr>
        <w:pStyle w:val="Paragrafi"/>
        <w:rPr>
          <w:sz w:val="21"/>
          <w:szCs w:val="21"/>
        </w:rPr>
      </w:pPr>
    </w:p>
    <w:p w:rsidR="00E46362" w:rsidRPr="00136BD6" w:rsidRDefault="00E46362" w:rsidP="00E46362">
      <w:pPr>
        <w:pStyle w:val="Paragrafi"/>
        <w:rPr>
          <w:sz w:val="21"/>
          <w:szCs w:val="21"/>
        </w:rPr>
      </w:pPr>
      <w:r w:rsidRPr="00136BD6">
        <w:rPr>
          <w:sz w:val="21"/>
          <w:szCs w:val="21"/>
        </w:rPr>
        <w:t xml:space="preserve">Gjykata </w:t>
      </w:r>
      <w:r>
        <w:rPr>
          <w:sz w:val="21"/>
          <w:szCs w:val="21"/>
        </w:rPr>
        <w:t xml:space="preserve">e </w:t>
      </w:r>
      <w:r w:rsidRPr="00136BD6">
        <w:rPr>
          <w:sz w:val="21"/>
          <w:szCs w:val="21"/>
        </w:rPr>
        <w:t>A</w:t>
      </w:r>
      <w:r>
        <w:rPr>
          <w:sz w:val="21"/>
          <w:szCs w:val="21"/>
        </w:rPr>
        <w:t>rbitr</w:t>
      </w:r>
      <w:r w:rsidRPr="00136BD6">
        <w:rPr>
          <w:sz w:val="21"/>
          <w:szCs w:val="21"/>
        </w:rPr>
        <w:t>azhit do të ve</w:t>
      </w:r>
      <w:r>
        <w:rPr>
          <w:sz w:val="21"/>
          <w:szCs w:val="21"/>
        </w:rPr>
        <w:t>ndosë mbi bazën e kompetencave të saj</w:t>
      </w:r>
      <w:r w:rsidRPr="00136BD6">
        <w:rPr>
          <w:sz w:val="21"/>
          <w:szCs w:val="21"/>
        </w:rPr>
        <w:t>. Ajo do të përcaktojë procedurën e saj sipas rregullave procedurave të përgjithshme të njohura. Në çdo rast të dy</w:t>
      </w:r>
      <w:r>
        <w:rPr>
          <w:sz w:val="21"/>
          <w:szCs w:val="21"/>
        </w:rPr>
        <w:t>ja</w:t>
      </w:r>
      <w:r w:rsidRPr="00136BD6">
        <w:rPr>
          <w:sz w:val="21"/>
          <w:szCs w:val="21"/>
        </w:rPr>
        <w:t xml:space="preserve"> palët do të</w:t>
      </w:r>
      <w:r>
        <w:rPr>
          <w:sz w:val="21"/>
          <w:szCs w:val="21"/>
        </w:rPr>
        <w:t xml:space="preserve"> jenë në gjendje të dëgjojnë një</w:t>
      </w:r>
      <w:r w:rsidRPr="00136BD6">
        <w:rPr>
          <w:sz w:val="21"/>
          <w:szCs w:val="21"/>
        </w:rPr>
        <w:t xml:space="preserve">ra-tjetrën sipas </w:t>
      </w:r>
      <w:r>
        <w:rPr>
          <w:sz w:val="21"/>
          <w:szCs w:val="21"/>
        </w:rPr>
        <w:t>rregullit të vendosur. Gjykata A</w:t>
      </w:r>
      <w:r w:rsidRPr="00136BD6">
        <w:rPr>
          <w:sz w:val="21"/>
          <w:szCs w:val="21"/>
        </w:rPr>
        <w:t>rbitrazhe mundet, sidoqoftë, të arrijë një veprim pavarësi</w:t>
      </w:r>
      <w:r>
        <w:rPr>
          <w:sz w:val="21"/>
          <w:szCs w:val="21"/>
        </w:rPr>
        <w:t>sht nga mosrënia dakord nga një</w:t>
      </w:r>
      <w:r w:rsidRPr="00136BD6">
        <w:rPr>
          <w:sz w:val="21"/>
          <w:szCs w:val="21"/>
        </w:rPr>
        <w:t>ra palë ose tjetra. Të gjithë vendimet e Gjykatës së Arbitrazhit do të kërkohen të miratohen të paktën nga dy arbitra.</w:t>
      </w:r>
    </w:p>
    <w:p w:rsidR="00E46362" w:rsidRPr="00136BD6" w:rsidRDefault="00E46362" w:rsidP="00E46362">
      <w:pPr>
        <w:pStyle w:val="Paragrafi"/>
        <w:rPr>
          <w:sz w:val="21"/>
          <w:szCs w:val="21"/>
        </w:rPr>
      </w:pPr>
    </w:p>
    <w:p w:rsidR="00E46362" w:rsidRPr="00136BD6" w:rsidRDefault="00E46362" w:rsidP="00E46362">
      <w:pPr>
        <w:pStyle w:val="NeniNr"/>
        <w:keepNext w:val="0"/>
        <w:rPr>
          <w:sz w:val="21"/>
          <w:szCs w:val="21"/>
          <w:lang w:val="en-US"/>
        </w:rPr>
      </w:pPr>
      <w:r w:rsidRPr="00136BD6">
        <w:rPr>
          <w:sz w:val="21"/>
          <w:szCs w:val="21"/>
          <w:lang w:val="en-US"/>
        </w:rPr>
        <w:t>Neni 7</w:t>
      </w:r>
    </w:p>
    <w:p w:rsidR="00E46362" w:rsidRPr="00136BD6" w:rsidRDefault="00E46362" w:rsidP="00E46362">
      <w:pPr>
        <w:pStyle w:val="Paragrafi"/>
        <w:rPr>
          <w:sz w:val="21"/>
          <w:szCs w:val="21"/>
        </w:rPr>
      </w:pPr>
    </w:p>
    <w:p w:rsidR="00E46362" w:rsidRPr="00136BD6" w:rsidRDefault="00E46362" w:rsidP="00E46362">
      <w:pPr>
        <w:pStyle w:val="Paragrafi"/>
        <w:rPr>
          <w:sz w:val="21"/>
          <w:szCs w:val="21"/>
        </w:rPr>
      </w:pPr>
      <w:r w:rsidRPr="0039298A">
        <w:rPr>
          <w:sz w:val="21"/>
          <w:szCs w:val="21"/>
          <w:lang w:val="it-IT"/>
        </w:rPr>
        <w:t xml:space="preserve">Gjykata e Arbitrazhit do të paraqesë me shkrim vendimin e vet së bashku me arsyet. Një vendim i nënshkruar nga të paktën dy arbitra do të përbëjë vendimin e Gjykatës së Arbitrazhit. </w:t>
      </w:r>
      <w:r w:rsidRPr="00136BD6">
        <w:rPr>
          <w:sz w:val="21"/>
          <w:szCs w:val="21"/>
        </w:rPr>
        <w:t>Secila palë do të marrë një kopje të vendimit. Vendimi do të jetë detyrues dhe</w:t>
      </w:r>
      <w:r>
        <w:rPr>
          <w:sz w:val="21"/>
          <w:szCs w:val="21"/>
        </w:rPr>
        <w:t xml:space="preserve"> final. Nga përshkrimi i kësaj M</w:t>
      </w:r>
      <w:r w:rsidRPr="00136BD6">
        <w:rPr>
          <w:sz w:val="21"/>
          <w:szCs w:val="21"/>
        </w:rPr>
        <w:t>arrëveshje</w:t>
      </w:r>
      <w:r>
        <w:rPr>
          <w:sz w:val="21"/>
          <w:szCs w:val="21"/>
        </w:rPr>
        <w:t>je,</w:t>
      </w:r>
      <w:r w:rsidRPr="00136BD6">
        <w:rPr>
          <w:sz w:val="21"/>
          <w:szCs w:val="21"/>
        </w:rPr>
        <w:t xml:space="preserve"> të dy</w:t>
      </w:r>
      <w:r>
        <w:rPr>
          <w:sz w:val="21"/>
          <w:szCs w:val="21"/>
        </w:rPr>
        <w:t>ja</w:t>
      </w:r>
      <w:r w:rsidRPr="00136BD6">
        <w:rPr>
          <w:sz w:val="21"/>
          <w:szCs w:val="21"/>
        </w:rPr>
        <w:t xml:space="preserve"> palët m</w:t>
      </w:r>
      <w:r>
        <w:rPr>
          <w:sz w:val="21"/>
          <w:szCs w:val="21"/>
        </w:rPr>
        <w:t>arrin përsipër detyrimin për t’i</w:t>
      </w:r>
      <w:r w:rsidRPr="00136BD6">
        <w:rPr>
          <w:sz w:val="21"/>
          <w:szCs w:val="21"/>
        </w:rPr>
        <w:t xml:space="preserve">u bindur një vendimi </w:t>
      </w:r>
      <w:r>
        <w:rPr>
          <w:sz w:val="21"/>
          <w:szCs w:val="21"/>
        </w:rPr>
        <w:t xml:space="preserve">të </w:t>
      </w:r>
      <w:r w:rsidRPr="00136BD6">
        <w:rPr>
          <w:sz w:val="21"/>
          <w:szCs w:val="21"/>
        </w:rPr>
        <w:t>tillë.</w:t>
      </w:r>
    </w:p>
    <w:p w:rsidR="00E46362" w:rsidRPr="00136BD6" w:rsidRDefault="00E46362" w:rsidP="00E46362">
      <w:pPr>
        <w:pStyle w:val="Paragrafi"/>
        <w:ind w:firstLine="0"/>
        <w:rPr>
          <w:sz w:val="21"/>
          <w:szCs w:val="21"/>
        </w:rPr>
      </w:pPr>
    </w:p>
    <w:p w:rsidR="00E46362" w:rsidRPr="00136BD6" w:rsidRDefault="00E46362" w:rsidP="00E46362">
      <w:pPr>
        <w:pStyle w:val="NeniNr"/>
        <w:keepNext w:val="0"/>
        <w:rPr>
          <w:sz w:val="21"/>
          <w:szCs w:val="21"/>
          <w:lang w:val="en-US"/>
        </w:rPr>
      </w:pPr>
      <w:r w:rsidRPr="00136BD6">
        <w:rPr>
          <w:sz w:val="21"/>
          <w:szCs w:val="21"/>
          <w:lang w:val="en-US"/>
        </w:rPr>
        <w:t>Neni 8</w:t>
      </w:r>
    </w:p>
    <w:p w:rsidR="00E46362" w:rsidRPr="00136BD6" w:rsidRDefault="00E46362" w:rsidP="00E46362">
      <w:pPr>
        <w:pStyle w:val="Paragrafi"/>
        <w:rPr>
          <w:sz w:val="21"/>
          <w:szCs w:val="21"/>
        </w:rPr>
      </w:pPr>
    </w:p>
    <w:p w:rsidR="00E46362" w:rsidRPr="00136BD6" w:rsidRDefault="00E46362" w:rsidP="00E46362">
      <w:pPr>
        <w:pStyle w:val="Paragrafi"/>
        <w:rPr>
          <w:sz w:val="21"/>
          <w:szCs w:val="21"/>
        </w:rPr>
      </w:pPr>
      <w:r w:rsidRPr="00136BD6">
        <w:rPr>
          <w:sz w:val="21"/>
          <w:szCs w:val="21"/>
        </w:rPr>
        <w:t>8.1 Palët do të bien dakord për pagesën e arbitrave dhe personave të tjerë që do të kërkohen të drejtojnë procesin e arbitrazhit.</w:t>
      </w:r>
    </w:p>
    <w:p w:rsidR="00E46362" w:rsidRPr="007E456D" w:rsidRDefault="00E46362" w:rsidP="00E46362">
      <w:pPr>
        <w:pStyle w:val="Paragrafi"/>
        <w:rPr>
          <w:sz w:val="21"/>
          <w:szCs w:val="21"/>
          <w:lang w:val="it-IT"/>
        </w:rPr>
      </w:pPr>
      <w:r>
        <w:rPr>
          <w:sz w:val="21"/>
          <w:szCs w:val="21"/>
        </w:rPr>
        <w:t>8.2 Në</w:t>
      </w:r>
      <w:r w:rsidRPr="00136BD6">
        <w:rPr>
          <w:sz w:val="21"/>
          <w:szCs w:val="21"/>
        </w:rPr>
        <w:t>se palët nuk bi</w:t>
      </w:r>
      <w:r>
        <w:rPr>
          <w:sz w:val="21"/>
          <w:szCs w:val="21"/>
        </w:rPr>
        <w:t>en dakord përpara mbledhjes së Gjykatës së Arbitrazhit, Gjykata e A</w:t>
      </w:r>
      <w:r w:rsidRPr="00136BD6">
        <w:rPr>
          <w:sz w:val="21"/>
          <w:szCs w:val="21"/>
        </w:rPr>
        <w:t>rbitraz</w:t>
      </w:r>
      <w:r>
        <w:rPr>
          <w:sz w:val="21"/>
          <w:szCs w:val="21"/>
        </w:rPr>
        <w:t>hit do të fiksojë një pagesë të</w:t>
      </w:r>
      <w:r w:rsidRPr="00136BD6">
        <w:rPr>
          <w:sz w:val="21"/>
          <w:szCs w:val="21"/>
        </w:rPr>
        <w:t xml:space="preserve"> mjaftueshme. </w:t>
      </w:r>
      <w:r w:rsidRPr="007E456D">
        <w:rPr>
          <w:sz w:val="21"/>
          <w:szCs w:val="21"/>
          <w:lang w:val="it-IT"/>
        </w:rPr>
        <w:t>Secila palë do të përballojë shpenzimet e veta që rrjedhin nga procesi i arbi</w:t>
      </w:r>
      <w:r>
        <w:rPr>
          <w:sz w:val="21"/>
          <w:szCs w:val="21"/>
          <w:lang w:val="it-IT"/>
        </w:rPr>
        <w:t>t</w:t>
      </w:r>
      <w:r w:rsidRPr="007E456D">
        <w:rPr>
          <w:sz w:val="21"/>
          <w:szCs w:val="21"/>
          <w:lang w:val="it-IT"/>
        </w:rPr>
        <w:t>razhit. Shpenzimet e Gjykatës së</w:t>
      </w:r>
      <w:r>
        <w:rPr>
          <w:sz w:val="21"/>
          <w:szCs w:val="21"/>
          <w:lang w:val="it-IT"/>
        </w:rPr>
        <w:t xml:space="preserve"> A</w:t>
      </w:r>
      <w:r w:rsidRPr="007E456D">
        <w:rPr>
          <w:sz w:val="21"/>
          <w:szCs w:val="21"/>
          <w:lang w:val="it-IT"/>
        </w:rPr>
        <w:t>rbitrazhit do të krijohen nga pala kundrejt së cilës është marrë</w:t>
      </w:r>
      <w:r>
        <w:rPr>
          <w:sz w:val="21"/>
          <w:szCs w:val="21"/>
          <w:lang w:val="it-IT"/>
        </w:rPr>
        <w:t xml:space="preserve"> vendimi. Nëse asnjë palë</w:t>
      </w:r>
      <w:r w:rsidRPr="007E456D">
        <w:rPr>
          <w:sz w:val="21"/>
          <w:szCs w:val="21"/>
          <w:lang w:val="it-IT"/>
        </w:rPr>
        <w:t xml:space="preserve"> nuk merr një vendim të plotë</w:t>
      </w:r>
      <w:r>
        <w:rPr>
          <w:sz w:val="21"/>
          <w:szCs w:val="21"/>
          <w:lang w:val="it-IT"/>
        </w:rPr>
        <w:t>,</w:t>
      </w:r>
      <w:r w:rsidRPr="007E456D">
        <w:rPr>
          <w:sz w:val="21"/>
          <w:szCs w:val="21"/>
          <w:lang w:val="it-IT"/>
        </w:rPr>
        <w:t xml:space="preserve"> shpenzimet do të përballohen proporcionalisht nga palët.</w:t>
      </w:r>
    </w:p>
    <w:p w:rsidR="00E46362" w:rsidRPr="007E456D" w:rsidRDefault="00E46362" w:rsidP="00E46362">
      <w:pPr>
        <w:pStyle w:val="Paragrafi"/>
        <w:rPr>
          <w:sz w:val="21"/>
          <w:szCs w:val="21"/>
          <w:lang w:val="it-IT"/>
        </w:rPr>
      </w:pPr>
      <w:r w:rsidRPr="007E456D">
        <w:rPr>
          <w:sz w:val="21"/>
          <w:szCs w:val="21"/>
          <w:lang w:val="it-IT"/>
        </w:rPr>
        <w:t>8.3 Gjykata e Arbitrazhit do të vendosë përfundimisht mbi të gjitha pyetjet lidhur me shpenzimet.</w:t>
      </w:r>
    </w:p>
    <w:p w:rsidR="00E46362" w:rsidRPr="007E456D" w:rsidRDefault="00E46362" w:rsidP="00E46362">
      <w:pPr>
        <w:pStyle w:val="Paragrafi"/>
        <w:rPr>
          <w:sz w:val="21"/>
          <w:szCs w:val="21"/>
          <w:lang w:val="it-IT"/>
        </w:rPr>
      </w:pPr>
      <w:r w:rsidRPr="007E456D">
        <w:rPr>
          <w:sz w:val="21"/>
          <w:szCs w:val="21"/>
          <w:lang w:val="it-IT"/>
        </w:rPr>
        <w:t>8.4 Palët do të jenë të detyruara bashkë ose veçmas për pagimin e pagesave të personave të specifikuar në neni</w:t>
      </w:r>
      <w:r>
        <w:rPr>
          <w:sz w:val="21"/>
          <w:szCs w:val="21"/>
          <w:lang w:val="it-IT"/>
        </w:rPr>
        <w:t>n</w:t>
      </w:r>
      <w:r w:rsidRPr="007E456D">
        <w:rPr>
          <w:sz w:val="21"/>
          <w:szCs w:val="21"/>
          <w:lang w:val="it-IT"/>
        </w:rPr>
        <w:t xml:space="preserve"> 8.1.</w:t>
      </w:r>
    </w:p>
    <w:p w:rsidR="00E46362" w:rsidRPr="007D3E96" w:rsidRDefault="00E46362" w:rsidP="00E46362">
      <w:pPr>
        <w:pStyle w:val="Paragrafi"/>
        <w:rPr>
          <w:sz w:val="13"/>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9</w:t>
      </w:r>
    </w:p>
    <w:p w:rsidR="00E46362" w:rsidRPr="007D3E96" w:rsidRDefault="00E46362" w:rsidP="00E46362">
      <w:pPr>
        <w:pStyle w:val="Paragrafi"/>
        <w:rPr>
          <w:sz w:val="15"/>
          <w:szCs w:val="21"/>
          <w:lang w:val="it-IT"/>
        </w:rPr>
      </w:pPr>
    </w:p>
    <w:p w:rsidR="00E46362" w:rsidRPr="007E456D" w:rsidRDefault="00E46362" w:rsidP="00E46362">
      <w:pPr>
        <w:pStyle w:val="Paragrafi"/>
        <w:rPr>
          <w:sz w:val="21"/>
          <w:szCs w:val="21"/>
          <w:lang w:val="it-IT"/>
        </w:rPr>
      </w:pPr>
      <w:r w:rsidRPr="007E456D">
        <w:rPr>
          <w:sz w:val="21"/>
          <w:szCs w:val="21"/>
          <w:lang w:val="it-IT"/>
        </w:rPr>
        <w:t>Ndonjë ose të</w:t>
      </w:r>
      <w:r>
        <w:rPr>
          <w:sz w:val="21"/>
          <w:szCs w:val="21"/>
          <w:lang w:val="it-IT"/>
        </w:rPr>
        <w:t xml:space="preserve"> gjitha</w:t>
      </w:r>
      <w:r w:rsidRPr="007E456D">
        <w:rPr>
          <w:sz w:val="21"/>
          <w:szCs w:val="21"/>
          <w:lang w:val="it-IT"/>
        </w:rPr>
        <w:t xml:space="preserve"> shënimet dhe deklaratat e paraqitura nga palët dhe Gjykata e Arbitrazhit në lidhje me veprimet e arbitrazhit do të jenë të shkruara. Shënime dhe deklarata të tilla do të merren kur ato mbërrijnë në adresën e mëposhtme të palës kontraktuese korresponduese ose në një adresë tjetër të tillë të palës kontraktuese korresponduese</w:t>
      </w:r>
      <w:r>
        <w:rPr>
          <w:sz w:val="21"/>
          <w:szCs w:val="21"/>
          <w:lang w:val="it-IT"/>
        </w:rPr>
        <w:t>,</w:t>
      </w:r>
      <w:r w:rsidRPr="007E456D">
        <w:rPr>
          <w:sz w:val="21"/>
          <w:szCs w:val="21"/>
          <w:lang w:val="it-IT"/>
        </w:rPr>
        <w:t xml:space="preserve"> siç shënohet për </w:t>
      </w:r>
      <w:r>
        <w:rPr>
          <w:sz w:val="21"/>
          <w:szCs w:val="21"/>
          <w:lang w:val="it-IT"/>
        </w:rPr>
        <w:t>palën k</w:t>
      </w:r>
      <w:r w:rsidRPr="007E456D">
        <w:rPr>
          <w:sz w:val="21"/>
          <w:szCs w:val="21"/>
          <w:lang w:val="it-IT"/>
        </w:rPr>
        <w:t>ontraktuese.</w:t>
      </w:r>
    </w:p>
    <w:p w:rsidR="00E46362" w:rsidRDefault="00E46362" w:rsidP="00E46362">
      <w:pPr>
        <w:pStyle w:val="Paragrafi"/>
        <w:rPr>
          <w:sz w:val="21"/>
          <w:szCs w:val="21"/>
          <w:lang w:val="it-IT"/>
        </w:rPr>
      </w:pPr>
    </w:p>
    <w:p w:rsidR="00E46362" w:rsidRDefault="00E46362" w:rsidP="00E46362">
      <w:pPr>
        <w:pStyle w:val="Paragrafi"/>
        <w:rPr>
          <w:sz w:val="21"/>
          <w:szCs w:val="21"/>
          <w:lang w:val="it-IT"/>
        </w:rPr>
      </w:pPr>
    </w:p>
    <w:p w:rsidR="00E46362" w:rsidRDefault="00E46362" w:rsidP="00E46362">
      <w:pPr>
        <w:pStyle w:val="Paragrafi"/>
        <w:rPr>
          <w:sz w:val="21"/>
          <w:szCs w:val="21"/>
          <w:lang w:val="it-IT"/>
        </w:rPr>
      </w:pPr>
    </w:p>
    <w:p w:rsidR="00E46362" w:rsidRPr="007E456D" w:rsidRDefault="00E46362" w:rsidP="00E46362">
      <w:pPr>
        <w:pStyle w:val="Paragrafi"/>
        <w:rPr>
          <w:sz w:val="21"/>
          <w:szCs w:val="21"/>
          <w:lang w:val="it-IT"/>
        </w:rPr>
      </w:pPr>
    </w:p>
    <w:tbl>
      <w:tblPr>
        <w:tblW w:w="0" w:type="auto"/>
        <w:tblLook w:val="01E0" w:firstRow="1" w:lastRow="1" w:firstColumn="1" w:lastColumn="1" w:noHBand="0" w:noVBand="0"/>
      </w:tblPr>
      <w:tblGrid>
        <w:gridCol w:w="4643"/>
        <w:gridCol w:w="4644"/>
      </w:tblGrid>
      <w:tr w:rsidR="00E46362" w:rsidRPr="007E456D">
        <w:tc>
          <w:tcPr>
            <w:tcW w:w="4643" w:type="dxa"/>
          </w:tcPr>
          <w:p w:rsidR="00E46362" w:rsidRPr="007E456D" w:rsidRDefault="00E46362" w:rsidP="00E46362">
            <w:pPr>
              <w:pStyle w:val="Paragrafi"/>
              <w:rPr>
                <w:sz w:val="21"/>
                <w:szCs w:val="21"/>
              </w:rPr>
            </w:pPr>
            <w:r w:rsidRPr="007E456D">
              <w:rPr>
                <w:sz w:val="21"/>
                <w:szCs w:val="21"/>
              </w:rPr>
              <w:t xml:space="preserve">Për KfW:  </w:t>
            </w:r>
          </w:p>
          <w:p w:rsidR="00E46362" w:rsidRPr="007E456D" w:rsidRDefault="00E46362" w:rsidP="00E46362">
            <w:pPr>
              <w:pStyle w:val="Paragrafi"/>
              <w:rPr>
                <w:sz w:val="21"/>
                <w:szCs w:val="21"/>
              </w:rPr>
            </w:pPr>
            <w:r w:rsidRPr="007E456D">
              <w:rPr>
                <w:sz w:val="21"/>
                <w:szCs w:val="21"/>
              </w:rPr>
              <w:t>KfW</w:t>
            </w:r>
          </w:p>
          <w:p w:rsidR="00E46362" w:rsidRPr="007E456D" w:rsidRDefault="00E46362" w:rsidP="00E46362">
            <w:pPr>
              <w:pStyle w:val="Paragrafi"/>
              <w:rPr>
                <w:sz w:val="21"/>
                <w:szCs w:val="21"/>
              </w:rPr>
            </w:pPr>
            <w:r w:rsidRPr="007E456D">
              <w:rPr>
                <w:sz w:val="21"/>
                <w:szCs w:val="21"/>
              </w:rPr>
              <w:t>Postfach 11 11 41</w:t>
            </w:r>
          </w:p>
          <w:p w:rsidR="00E46362" w:rsidRPr="007E456D" w:rsidRDefault="00E46362" w:rsidP="00E46362">
            <w:pPr>
              <w:pStyle w:val="Paragrafi"/>
              <w:rPr>
                <w:sz w:val="21"/>
                <w:szCs w:val="21"/>
              </w:rPr>
            </w:pPr>
            <w:r w:rsidRPr="007E456D">
              <w:rPr>
                <w:sz w:val="21"/>
                <w:szCs w:val="21"/>
              </w:rPr>
              <w:t>60046 Frankfurt am Main</w:t>
            </w:r>
          </w:p>
          <w:p w:rsidR="00E46362" w:rsidRPr="007E456D" w:rsidRDefault="00E46362" w:rsidP="00E46362">
            <w:pPr>
              <w:pStyle w:val="Paragrafi"/>
              <w:rPr>
                <w:sz w:val="21"/>
                <w:szCs w:val="21"/>
                <w:lang w:val="it-IT"/>
              </w:rPr>
            </w:pPr>
            <w:r w:rsidRPr="007E456D">
              <w:rPr>
                <w:sz w:val="21"/>
                <w:szCs w:val="21"/>
                <w:lang w:val="it-IT"/>
              </w:rPr>
              <w:t>Republika Federale e Gjermanisë</w:t>
            </w:r>
          </w:p>
          <w:p w:rsidR="00E46362" w:rsidRPr="007E456D" w:rsidRDefault="00E46362" w:rsidP="00E46362">
            <w:pPr>
              <w:pStyle w:val="Paragrafi"/>
              <w:rPr>
                <w:sz w:val="21"/>
                <w:szCs w:val="21"/>
                <w:lang w:val="it-IT"/>
              </w:rPr>
            </w:pPr>
            <w:r>
              <w:rPr>
                <w:sz w:val="21"/>
                <w:szCs w:val="21"/>
                <w:lang w:val="it-IT"/>
              </w:rPr>
              <w:t>Fax:</w:t>
            </w:r>
            <w:r w:rsidRPr="007E456D">
              <w:rPr>
                <w:sz w:val="21"/>
                <w:szCs w:val="21"/>
                <w:lang w:val="it-IT"/>
              </w:rPr>
              <w:t xml:space="preserve"> +49697431-2944</w:t>
            </w:r>
          </w:p>
        </w:tc>
        <w:tc>
          <w:tcPr>
            <w:tcW w:w="4644" w:type="dxa"/>
          </w:tcPr>
          <w:p w:rsidR="00E46362" w:rsidRPr="007E456D" w:rsidRDefault="00E46362" w:rsidP="00E46362">
            <w:pPr>
              <w:pStyle w:val="Paragrafi"/>
              <w:ind w:firstLine="0"/>
              <w:rPr>
                <w:sz w:val="21"/>
                <w:szCs w:val="21"/>
                <w:lang w:val="it-IT"/>
              </w:rPr>
            </w:pPr>
            <w:r w:rsidRPr="007E456D">
              <w:rPr>
                <w:sz w:val="21"/>
                <w:szCs w:val="21"/>
                <w:lang w:val="it-IT"/>
              </w:rPr>
              <w:t xml:space="preserve">Për Garantuesin: </w:t>
            </w:r>
          </w:p>
          <w:p w:rsidR="00E46362" w:rsidRPr="007E456D" w:rsidRDefault="00E46362" w:rsidP="00E46362">
            <w:pPr>
              <w:pStyle w:val="Paragrafi"/>
              <w:ind w:firstLine="0"/>
              <w:rPr>
                <w:sz w:val="21"/>
                <w:szCs w:val="21"/>
                <w:lang w:val="it-IT"/>
              </w:rPr>
            </w:pPr>
            <w:r w:rsidRPr="007E456D">
              <w:rPr>
                <w:sz w:val="21"/>
                <w:szCs w:val="21"/>
                <w:lang w:val="it-IT"/>
              </w:rPr>
              <w:t>Ministria e Financave</w:t>
            </w:r>
          </w:p>
          <w:p w:rsidR="00E46362" w:rsidRPr="007E456D" w:rsidRDefault="00E46362" w:rsidP="00E46362">
            <w:pPr>
              <w:pStyle w:val="Paragrafi"/>
              <w:ind w:firstLine="0"/>
              <w:rPr>
                <w:sz w:val="21"/>
                <w:szCs w:val="21"/>
                <w:lang w:val="it-IT"/>
              </w:rPr>
            </w:pPr>
            <w:r w:rsidRPr="007E456D">
              <w:rPr>
                <w:sz w:val="21"/>
                <w:szCs w:val="21"/>
                <w:lang w:val="it-IT"/>
              </w:rPr>
              <w:t xml:space="preserve">Bulevardi: </w:t>
            </w:r>
            <w:r>
              <w:rPr>
                <w:sz w:val="21"/>
                <w:szCs w:val="21"/>
                <w:lang w:val="it-IT"/>
              </w:rPr>
              <w:t>“</w:t>
            </w:r>
            <w:r w:rsidRPr="007E456D">
              <w:rPr>
                <w:sz w:val="21"/>
                <w:szCs w:val="21"/>
                <w:lang w:val="it-IT"/>
              </w:rPr>
              <w:t>Dëshmorët e Kombit</w:t>
            </w:r>
            <w:r>
              <w:rPr>
                <w:sz w:val="21"/>
                <w:szCs w:val="21"/>
                <w:lang w:val="it-IT"/>
              </w:rPr>
              <w:t>”</w:t>
            </w:r>
          </w:p>
          <w:p w:rsidR="00E46362" w:rsidRPr="007E456D" w:rsidRDefault="00E46362" w:rsidP="00E46362">
            <w:pPr>
              <w:pStyle w:val="Paragrafi"/>
              <w:ind w:firstLine="0"/>
              <w:rPr>
                <w:sz w:val="21"/>
                <w:szCs w:val="21"/>
                <w:lang w:val="it-IT"/>
              </w:rPr>
            </w:pPr>
            <w:r w:rsidRPr="007E456D">
              <w:rPr>
                <w:sz w:val="21"/>
                <w:szCs w:val="21"/>
                <w:lang w:val="it-IT"/>
              </w:rPr>
              <w:t>Tiranë</w:t>
            </w:r>
          </w:p>
          <w:p w:rsidR="00E46362" w:rsidRPr="007E456D" w:rsidRDefault="00E46362" w:rsidP="00E46362">
            <w:pPr>
              <w:pStyle w:val="Paragrafi"/>
              <w:ind w:firstLine="0"/>
              <w:rPr>
                <w:sz w:val="21"/>
                <w:szCs w:val="21"/>
                <w:lang w:val="it-IT"/>
              </w:rPr>
            </w:pPr>
            <w:r w:rsidRPr="007E456D">
              <w:rPr>
                <w:sz w:val="21"/>
                <w:szCs w:val="21"/>
                <w:lang w:val="it-IT"/>
              </w:rPr>
              <w:t>Shqipëri</w:t>
            </w:r>
          </w:p>
        </w:tc>
      </w:tr>
      <w:tr w:rsidR="00E46362" w:rsidRPr="007E456D">
        <w:tc>
          <w:tcPr>
            <w:tcW w:w="4643" w:type="dxa"/>
          </w:tcPr>
          <w:p w:rsidR="00E46362" w:rsidRPr="007E456D" w:rsidRDefault="00E46362" w:rsidP="00E46362">
            <w:pPr>
              <w:pStyle w:val="Paragrafi"/>
              <w:ind w:firstLine="0"/>
              <w:jc w:val="left"/>
              <w:rPr>
                <w:sz w:val="21"/>
                <w:szCs w:val="21"/>
                <w:lang w:val="it-IT"/>
              </w:rPr>
            </w:pPr>
            <w:r w:rsidRPr="007E456D">
              <w:rPr>
                <w:sz w:val="21"/>
                <w:szCs w:val="21"/>
                <w:lang w:val="it-IT"/>
              </w:rPr>
              <w:t>Për Huamarrësin:</w:t>
            </w:r>
          </w:p>
          <w:p w:rsidR="00E46362" w:rsidRPr="007E456D" w:rsidRDefault="00E46362" w:rsidP="00E46362">
            <w:pPr>
              <w:pStyle w:val="Paragrafi"/>
              <w:ind w:firstLine="0"/>
              <w:jc w:val="left"/>
              <w:rPr>
                <w:sz w:val="21"/>
                <w:szCs w:val="21"/>
                <w:lang w:val="it-IT"/>
              </w:rPr>
            </w:pPr>
            <w:r w:rsidRPr="007E456D">
              <w:rPr>
                <w:sz w:val="21"/>
                <w:szCs w:val="21"/>
                <w:lang w:val="it-IT"/>
              </w:rPr>
              <w:t>Korporata Elektroenergjetike Shqiptare Sh.a</w:t>
            </w:r>
            <w:r>
              <w:rPr>
                <w:sz w:val="21"/>
                <w:szCs w:val="21"/>
                <w:lang w:val="it-IT"/>
              </w:rPr>
              <w:t>.</w:t>
            </w:r>
          </w:p>
          <w:p w:rsidR="00E46362" w:rsidRPr="007E456D" w:rsidRDefault="00E46362" w:rsidP="00E46362">
            <w:pPr>
              <w:pStyle w:val="Paragrafi"/>
              <w:ind w:firstLine="0"/>
              <w:jc w:val="left"/>
              <w:rPr>
                <w:sz w:val="21"/>
                <w:szCs w:val="21"/>
                <w:lang w:val="it-IT"/>
              </w:rPr>
            </w:pPr>
            <w:r w:rsidRPr="007E456D">
              <w:rPr>
                <w:sz w:val="21"/>
                <w:szCs w:val="21"/>
                <w:lang w:val="it-IT"/>
              </w:rPr>
              <w:t>Blloku “Vasil Shanto”</w:t>
            </w:r>
          </w:p>
          <w:p w:rsidR="00E46362" w:rsidRPr="007E456D" w:rsidRDefault="00E46362" w:rsidP="00E46362">
            <w:pPr>
              <w:pStyle w:val="Paragrafi"/>
              <w:ind w:firstLine="0"/>
              <w:rPr>
                <w:sz w:val="21"/>
                <w:szCs w:val="21"/>
                <w:lang w:val="it-IT"/>
              </w:rPr>
            </w:pPr>
            <w:r w:rsidRPr="007E456D">
              <w:rPr>
                <w:sz w:val="21"/>
                <w:szCs w:val="21"/>
                <w:lang w:val="it-IT"/>
              </w:rPr>
              <w:t>Tiranë</w:t>
            </w:r>
          </w:p>
          <w:p w:rsidR="00E46362" w:rsidRPr="007E456D" w:rsidRDefault="00E46362" w:rsidP="00E46362">
            <w:pPr>
              <w:pStyle w:val="Paragrafi"/>
              <w:ind w:firstLine="0"/>
              <w:rPr>
                <w:sz w:val="21"/>
                <w:szCs w:val="21"/>
                <w:lang w:val="it-IT"/>
              </w:rPr>
            </w:pPr>
            <w:r w:rsidRPr="007E456D">
              <w:rPr>
                <w:sz w:val="21"/>
                <w:szCs w:val="21"/>
                <w:lang w:val="it-IT"/>
              </w:rPr>
              <w:t>Shqipëri</w:t>
            </w:r>
          </w:p>
        </w:tc>
        <w:tc>
          <w:tcPr>
            <w:tcW w:w="4644" w:type="dxa"/>
          </w:tcPr>
          <w:p w:rsidR="00E46362" w:rsidRPr="007E456D" w:rsidRDefault="00E46362" w:rsidP="00E46362">
            <w:pPr>
              <w:pStyle w:val="Paragrafi"/>
              <w:ind w:firstLine="0"/>
              <w:rPr>
                <w:sz w:val="21"/>
                <w:szCs w:val="21"/>
                <w:lang w:val="it-IT"/>
              </w:rPr>
            </w:pPr>
          </w:p>
        </w:tc>
      </w:tr>
    </w:tbl>
    <w:p w:rsidR="00E46362"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E bërë në</w:t>
      </w:r>
      <w:r>
        <w:rPr>
          <w:sz w:val="21"/>
          <w:szCs w:val="21"/>
          <w:lang w:val="it-IT"/>
        </w:rPr>
        <w:t xml:space="preserve"> 3 origjinalë</w:t>
      </w:r>
      <w:r w:rsidRPr="007E456D">
        <w:rPr>
          <w:sz w:val="21"/>
          <w:szCs w:val="21"/>
          <w:lang w:val="it-IT"/>
        </w:rPr>
        <w:t xml:space="preserve">  në gjuhën angleze</w:t>
      </w:r>
    </w:p>
    <w:p w:rsidR="00E46362" w:rsidRPr="007E456D" w:rsidRDefault="00E46362" w:rsidP="00E46362">
      <w:pPr>
        <w:pStyle w:val="Paragrafi"/>
        <w:rPr>
          <w:sz w:val="21"/>
          <w:szCs w:val="21"/>
          <w:lang w:val="it-IT"/>
        </w:rPr>
      </w:pPr>
    </w:p>
    <w:p w:rsidR="00E46362" w:rsidRDefault="00E46362" w:rsidP="00E46362">
      <w:pPr>
        <w:pStyle w:val="Titulli"/>
        <w:rPr>
          <w:sz w:val="21"/>
          <w:szCs w:val="21"/>
          <w:lang w:val="it-IT"/>
        </w:rPr>
      </w:pPr>
    </w:p>
    <w:p w:rsidR="00E46362" w:rsidRDefault="00E46362" w:rsidP="00E46362">
      <w:pPr>
        <w:pStyle w:val="Titulli"/>
        <w:rPr>
          <w:sz w:val="21"/>
          <w:szCs w:val="21"/>
          <w:lang w:val="it-IT"/>
        </w:rPr>
      </w:pPr>
      <w:r w:rsidRPr="007E456D">
        <w:rPr>
          <w:sz w:val="21"/>
          <w:szCs w:val="21"/>
          <w:lang w:val="it-IT"/>
        </w:rPr>
        <w:t>Marrëveshje  garancie</w:t>
      </w:r>
    </w:p>
    <w:p w:rsidR="00E46362" w:rsidRPr="005C0645" w:rsidRDefault="00E46362" w:rsidP="00E46362">
      <w:pPr>
        <w:pStyle w:val="Paragrafi"/>
      </w:pPr>
    </w:p>
    <w:p w:rsidR="00E46362" w:rsidRDefault="00E46362" w:rsidP="00E46362">
      <w:pPr>
        <w:pStyle w:val="TitulliTitull"/>
        <w:rPr>
          <w:lang w:val="it-IT"/>
        </w:rPr>
      </w:pPr>
      <w:r>
        <w:rPr>
          <w:caps w:val="0"/>
          <w:lang w:val="it-IT"/>
        </w:rPr>
        <w:t>Linja 400 kV e t</w:t>
      </w:r>
      <w:r w:rsidRPr="007E456D">
        <w:rPr>
          <w:caps w:val="0"/>
          <w:lang w:val="it-IT"/>
        </w:rPr>
        <w:t>ransmetimit Tiranë-Podgoricë</w:t>
      </w:r>
    </w:p>
    <w:p w:rsidR="00E46362" w:rsidRPr="005C0645" w:rsidRDefault="00E46362" w:rsidP="00E46362">
      <w:pPr>
        <w:pStyle w:val="TitulliTitull"/>
        <w:rPr>
          <w:lang w:val="it-IT"/>
        </w:rPr>
      </w:pPr>
    </w:p>
    <w:p w:rsidR="00E46362" w:rsidRPr="00136BD6" w:rsidRDefault="00E46362" w:rsidP="00E46362">
      <w:pPr>
        <w:pStyle w:val="TitulliTitull"/>
        <w:rPr>
          <w:sz w:val="21"/>
          <w:szCs w:val="21"/>
          <w:lang w:val="it-IT"/>
        </w:rPr>
      </w:pPr>
      <w:r w:rsidRPr="00136BD6">
        <w:rPr>
          <w:sz w:val="21"/>
          <w:szCs w:val="21"/>
          <w:lang w:val="it-IT"/>
        </w:rPr>
        <w:t>midis KfW, Frankfurt am Main (KfW) dhe Ministrisë së Financave të Republikës së Shqipërisë (Garantuesi) Lidhur me marrëveshjen f</w:t>
      </w:r>
      <w:r>
        <w:rPr>
          <w:sz w:val="21"/>
          <w:szCs w:val="21"/>
          <w:lang w:val="it-IT"/>
        </w:rPr>
        <w:t xml:space="preserve">inanciare dhe të huasë datë NDËRMJET </w:t>
      </w:r>
      <w:r w:rsidRPr="00136BD6">
        <w:rPr>
          <w:sz w:val="21"/>
          <w:szCs w:val="21"/>
          <w:lang w:val="it-IT"/>
        </w:rPr>
        <w:t>KfW, Frankfurt am Main (KfW) dhe KESH (Huamarrësi dhe marrësi)</w:t>
      </w:r>
      <w:r>
        <w:rPr>
          <w:sz w:val="21"/>
          <w:szCs w:val="21"/>
          <w:lang w:val="it-IT"/>
        </w:rPr>
        <w:t xml:space="preserve"> </w:t>
      </w:r>
      <w:r w:rsidRPr="00136BD6">
        <w:rPr>
          <w:sz w:val="21"/>
          <w:szCs w:val="21"/>
          <w:lang w:val="it-IT"/>
        </w:rPr>
        <w:t>Për shumë deri në 43 900 000</w:t>
      </w:r>
    </w:p>
    <w:p w:rsidR="00E46362" w:rsidRPr="007E456D" w:rsidRDefault="00E46362" w:rsidP="00E46362">
      <w:pPr>
        <w:pStyle w:val="Paragrafi"/>
        <w:rPr>
          <w:sz w:val="21"/>
          <w:szCs w:val="21"/>
          <w:lang w:val="it-IT"/>
        </w:rPr>
      </w:pPr>
    </w:p>
    <w:p w:rsidR="00E46362" w:rsidRDefault="00E46362" w:rsidP="00E46362">
      <w:pPr>
        <w:pStyle w:val="Paragrafi"/>
        <w:rPr>
          <w:sz w:val="21"/>
          <w:szCs w:val="21"/>
          <w:lang w:val="it-IT"/>
        </w:rPr>
      </w:pPr>
      <w:r w:rsidRPr="007E456D">
        <w:rPr>
          <w:sz w:val="21"/>
          <w:szCs w:val="21"/>
          <w:lang w:val="it-IT"/>
        </w:rPr>
        <w:t>Me anë të marrëveshjes datë (Marrëveshje huaje dhe financiare) KfW merr përsipër t</w:t>
      </w:r>
      <w:r>
        <w:rPr>
          <w:sz w:val="21"/>
          <w:szCs w:val="21"/>
          <w:lang w:val="it-IT"/>
        </w:rPr>
        <w:t>’</w:t>
      </w:r>
      <w:r w:rsidRPr="007E456D">
        <w:rPr>
          <w:sz w:val="21"/>
          <w:szCs w:val="21"/>
          <w:lang w:val="it-IT"/>
        </w:rPr>
        <w:t>i japë KESH-it një kontribut financiar dhe një hua që nuk e kalon</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a)</w:t>
      </w:r>
      <w:r>
        <w:rPr>
          <w:sz w:val="21"/>
          <w:szCs w:val="21"/>
          <w:lang w:val="it-IT"/>
        </w:rPr>
        <w:t xml:space="preserve"> </w:t>
      </w:r>
      <w:r w:rsidRPr="007E456D">
        <w:rPr>
          <w:sz w:val="21"/>
          <w:szCs w:val="21"/>
          <w:lang w:val="it-IT"/>
        </w:rPr>
        <w:t>kontributin financiar</w:t>
      </w:r>
      <w:r w:rsidRPr="007E456D">
        <w:rPr>
          <w:sz w:val="21"/>
          <w:szCs w:val="21"/>
          <w:lang w:val="it-IT"/>
        </w:rPr>
        <w:tab/>
      </w:r>
      <w:r w:rsidRPr="007E456D">
        <w:rPr>
          <w:sz w:val="21"/>
          <w:szCs w:val="21"/>
          <w:lang w:val="it-IT"/>
        </w:rPr>
        <w:tab/>
        <w:t>5 320 000 euro</w:t>
      </w:r>
    </w:p>
    <w:p w:rsidR="00E46362" w:rsidRPr="007E456D" w:rsidRDefault="00E46362" w:rsidP="00E46362">
      <w:pPr>
        <w:pStyle w:val="Paragrafi"/>
        <w:rPr>
          <w:sz w:val="21"/>
          <w:szCs w:val="21"/>
          <w:lang w:val="it-IT"/>
        </w:rPr>
      </w:pPr>
      <w:r>
        <w:rPr>
          <w:sz w:val="21"/>
          <w:szCs w:val="21"/>
          <w:lang w:val="it-IT"/>
        </w:rPr>
        <w:t>b) h</w:t>
      </w:r>
      <w:r w:rsidRPr="007E456D">
        <w:rPr>
          <w:sz w:val="21"/>
          <w:szCs w:val="21"/>
          <w:lang w:val="it-IT"/>
        </w:rPr>
        <w:t>uaja</w:t>
      </w:r>
      <w:r w:rsidRPr="007E456D">
        <w:rPr>
          <w:sz w:val="21"/>
          <w:szCs w:val="21"/>
          <w:lang w:val="it-IT"/>
        </w:rPr>
        <w:tab/>
      </w:r>
      <w:r w:rsidRPr="007E456D">
        <w:rPr>
          <w:sz w:val="21"/>
          <w:szCs w:val="21"/>
          <w:lang w:val="it-IT"/>
        </w:rPr>
        <w:tab/>
      </w:r>
      <w:r w:rsidRPr="007E456D">
        <w:rPr>
          <w:sz w:val="21"/>
          <w:szCs w:val="21"/>
          <w:lang w:val="it-IT"/>
        </w:rPr>
        <w:tab/>
      </w:r>
      <w:r>
        <w:rPr>
          <w:sz w:val="21"/>
          <w:szCs w:val="21"/>
          <w:lang w:val="it-IT"/>
        </w:rPr>
        <w:tab/>
      </w:r>
      <w:r w:rsidRPr="007E456D">
        <w:rPr>
          <w:sz w:val="21"/>
          <w:szCs w:val="21"/>
          <w:lang w:val="it-IT"/>
        </w:rPr>
        <w:t>deri në 38 580 000 euro</w:t>
      </w:r>
      <w:r>
        <w:rPr>
          <w:sz w:val="21"/>
          <w:szCs w:val="21"/>
          <w:lang w:val="it-IT"/>
        </w:rPr>
        <w:t>,</w:t>
      </w:r>
    </w:p>
    <w:p w:rsidR="00E46362" w:rsidRPr="007E456D" w:rsidRDefault="00E46362" w:rsidP="00E46362">
      <w:pPr>
        <w:pStyle w:val="Paragrafi"/>
        <w:rPr>
          <w:sz w:val="21"/>
          <w:szCs w:val="21"/>
          <w:lang w:val="it-IT"/>
        </w:rPr>
      </w:pPr>
      <w:r>
        <w:rPr>
          <w:sz w:val="21"/>
          <w:szCs w:val="21"/>
          <w:lang w:val="it-IT"/>
        </w:rPr>
        <w:t>m</w:t>
      </w:r>
      <w:r w:rsidRPr="007E456D">
        <w:rPr>
          <w:sz w:val="21"/>
          <w:szCs w:val="21"/>
          <w:lang w:val="it-IT"/>
        </w:rPr>
        <w:t>e kusht që</w:t>
      </w:r>
      <w:r>
        <w:rPr>
          <w:sz w:val="21"/>
          <w:szCs w:val="21"/>
          <w:lang w:val="it-IT"/>
        </w:rPr>
        <w:t xml:space="preserve"> G</w:t>
      </w:r>
      <w:r w:rsidRPr="007E456D">
        <w:rPr>
          <w:sz w:val="21"/>
          <w:szCs w:val="21"/>
          <w:lang w:val="it-IT"/>
        </w:rPr>
        <w:t>arantuesi të japë një garanci për detyrimet e pagesave të</w:t>
      </w:r>
      <w:r>
        <w:rPr>
          <w:sz w:val="21"/>
          <w:szCs w:val="21"/>
          <w:lang w:val="it-IT"/>
        </w:rPr>
        <w:t xml:space="preserve"> KESH-IT sipas M</w:t>
      </w:r>
      <w:r w:rsidRPr="007E456D">
        <w:rPr>
          <w:sz w:val="21"/>
          <w:szCs w:val="21"/>
          <w:lang w:val="it-IT"/>
        </w:rPr>
        <w:t>arrë</w:t>
      </w:r>
      <w:r>
        <w:rPr>
          <w:sz w:val="21"/>
          <w:szCs w:val="21"/>
          <w:lang w:val="it-IT"/>
        </w:rPr>
        <w:t>veshjeje F</w:t>
      </w:r>
      <w:r w:rsidRPr="007E456D">
        <w:rPr>
          <w:sz w:val="21"/>
          <w:szCs w:val="21"/>
          <w:lang w:val="it-IT"/>
        </w:rPr>
        <w:t>inanciare dhe huasë të thënë si më poshtë:</w:t>
      </w:r>
    </w:p>
    <w:p w:rsidR="00E46362" w:rsidRPr="007E456D" w:rsidRDefault="00E46362" w:rsidP="00E46362">
      <w:pPr>
        <w:pStyle w:val="Paragrafi"/>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1</w:t>
      </w:r>
    </w:p>
    <w:p w:rsidR="00E46362" w:rsidRPr="007E456D" w:rsidRDefault="00E46362" w:rsidP="00E46362">
      <w:pPr>
        <w:pStyle w:val="NeniTitull"/>
        <w:keepNext w:val="0"/>
        <w:rPr>
          <w:sz w:val="21"/>
          <w:szCs w:val="21"/>
          <w:lang w:val="it-IT"/>
        </w:rPr>
      </w:pPr>
      <w:r w:rsidRPr="007E456D">
        <w:rPr>
          <w:sz w:val="21"/>
          <w:szCs w:val="21"/>
          <w:lang w:val="it-IT"/>
        </w:rPr>
        <w:t>Miratimi</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Garantuesi</w:t>
      </w:r>
      <w:r>
        <w:rPr>
          <w:sz w:val="21"/>
          <w:szCs w:val="21"/>
          <w:lang w:val="it-IT"/>
        </w:rPr>
        <w:t>,</w:t>
      </w:r>
      <w:r w:rsidRPr="007E456D">
        <w:rPr>
          <w:sz w:val="21"/>
          <w:szCs w:val="21"/>
          <w:lang w:val="it-IT"/>
        </w:rPr>
        <w:t xml:space="preserve"> këtu e më poshtë</w:t>
      </w:r>
      <w:r>
        <w:rPr>
          <w:sz w:val="21"/>
          <w:szCs w:val="21"/>
          <w:lang w:val="it-IT"/>
        </w:rPr>
        <w:t>,</w:t>
      </w:r>
      <w:r w:rsidRPr="007E456D">
        <w:rPr>
          <w:sz w:val="21"/>
          <w:szCs w:val="21"/>
          <w:lang w:val="it-IT"/>
        </w:rPr>
        <w:t xml:space="preserve"> pranon të gjitha kush</w:t>
      </w:r>
      <w:r>
        <w:rPr>
          <w:sz w:val="21"/>
          <w:szCs w:val="21"/>
          <w:lang w:val="it-IT"/>
        </w:rPr>
        <w:t>tet e M</w:t>
      </w:r>
      <w:r w:rsidRPr="007E456D">
        <w:rPr>
          <w:sz w:val="21"/>
          <w:szCs w:val="21"/>
          <w:lang w:val="it-IT"/>
        </w:rPr>
        <w:t xml:space="preserve">arrëveshjes financiare dhe huasë dhe i garanton të gjitha lejet që mund të jenë të nevojshme për </w:t>
      </w:r>
      <w:r>
        <w:rPr>
          <w:sz w:val="21"/>
          <w:szCs w:val="21"/>
          <w:lang w:val="it-IT"/>
        </w:rPr>
        <w:t>zbatimin e M</w:t>
      </w:r>
      <w:r w:rsidRPr="007E456D">
        <w:rPr>
          <w:sz w:val="21"/>
          <w:szCs w:val="21"/>
          <w:lang w:val="it-IT"/>
        </w:rPr>
        <w:t>arrëveshjes së huasë dhe financiare.</w:t>
      </w:r>
    </w:p>
    <w:p w:rsidR="00E46362" w:rsidRPr="007E456D" w:rsidRDefault="00E46362" w:rsidP="00E46362">
      <w:pPr>
        <w:pStyle w:val="Paragrafi"/>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2</w:t>
      </w:r>
    </w:p>
    <w:p w:rsidR="00E46362" w:rsidRPr="007E456D" w:rsidRDefault="00E46362" w:rsidP="00E46362">
      <w:pPr>
        <w:pStyle w:val="NeniTitull"/>
        <w:keepNext w:val="0"/>
        <w:rPr>
          <w:sz w:val="21"/>
          <w:szCs w:val="21"/>
          <w:lang w:val="it-IT"/>
        </w:rPr>
      </w:pPr>
      <w:r w:rsidRPr="007E456D">
        <w:rPr>
          <w:sz w:val="21"/>
          <w:szCs w:val="21"/>
          <w:lang w:val="it-IT"/>
        </w:rPr>
        <w:t>Garancia e pagesës</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2.1 Akti i dorëheqjes i të gjitha kundërshtimeve dhe mbrojtjes pë</w:t>
      </w:r>
      <w:r>
        <w:rPr>
          <w:sz w:val="21"/>
          <w:szCs w:val="21"/>
          <w:lang w:val="it-IT"/>
        </w:rPr>
        <w:t>r M</w:t>
      </w:r>
      <w:r w:rsidRPr="007E456D">
        <w:rPr>
          <w:sz w:val="21"/>
          <w:szCs w:val="21"/>
          <w:lang w:val="it-IT"/>
        </w:rPr>
        <w:t>arrëveshjen financiare dhe të huasë</w:t>
      </w:r>
      <w:r>
        <w:rPr>
          <w:sz w:val="21"/>
          <w:szCs w:val="21"/>
          <w:lang w:val="it-IT"/>
        </w:rPr>
        <w:t>, G</w:t>
      </w:r>
      <w:r w:rsidRPr="007E456D">
        <w:rPr>
          <w:sz w:val="21"/>
          <w:szCs w:val="21"/>
          <w:lang w:val="it-IT"/>
        </w:rPr>
        <w:t>arantuesi</w:t>
      </w:r>
      <w:r>
        <w:rPr>
          <w:sz w:val="21"/>
          <w:szCs w:val="21"/>
          <w:lang w:val="it-IT"/>
        </w:rPr>
        <w:t>,</w:t>
      </w:r>
      <w:r w:rsidRPr="007E456D">
        <w:rPr>
          <w:sz w:val="21"/>
          <w:szCs w:val="21"/>
          <w:lang w:val="it-IT"/>
        </w:rPr>
        <w:t xml:space="preserve"> këtu e më poshtë</w:t>
      </w:r>
      <w:r>
        <w:rPr>
          <w:sz w:val="21"/>
          <w:szCs w:val="21"/>
          <w:lang w:val="it-IT"/>
        </w:rPr>
        <w:t>,</w:t>
      </w:r>
      <w:r w:rsidRPr="007E456D">
        <w:rPr>
          <w:sz w:val="21"/>
          <w:szCs w:val="21"/>
          <w:lang w:val="it-IT"/>
        </w:rPr>
        <w:t xml:space="preserve"> i jep garancinë e pavarur dhe të parevokueshme KfW</w:t>
      </w:r>
      <w:r>
        <w:rPr>
          <w:sz w:val="21"/>
          <w:szCs w:val="21"/>
          <w:lang w:val="it-IT"/>
        </w:rPr>
        <w:t>-së</w:t>
      </w:r>
      <w:r w:rsidRPr="007E456D">
        <w:rPr>
          <w:sz w:val="21"/>
          <w:szCs w:val="21"/>
          <w:lang w:val="it-IT"/>
        </w:rPr>
        <w:t xml:space="preserve"> për kryerjen e pagesave për të gji</w:t>
      </w:r>
      <w:r>
        <w:rPr>
          <w:sz w:val="21"/>
          <w:szCs w:val="21"/>
          <w:lang w:val="it-IT"/>
        </w:rPr>
        <w:t>tha detyrimet e pagesave sipas M</w:t>
      </w:r>
      <w:r w:rsidRPr="007E456D">
        <w:rPr>
          <w:sz w:val="21"/>
          <w:szCs w:val="21"/>
          <w:lang w:val="it-IT"/>
        </w:rPr>
        <w:t>arrëveshjes financiare dhe të huasë.</w:t>
      </w:r>
    </w:p>
    <w:p w:rsidR="00E46362" w:rsidRPr="007E456D" w:rsidRDefault="00E46362" w:rsidP="00E46362">
      <w:pPr>
        <w:pStyle w:val="Paragrafi"/>
        <w:rPr>
          <w:sz w:val="21"/>
          <w:szCs w:val="21"/>
          <w:lang w:val="it-IT"/>
        </w:rPr>
      </w:pPr>
      <w:r w:rsidRPr="007E456D">
        <w:rPr>
          <w:sz w:val="21"/>
          <w:szCs w:val="21"/>
          <w:lang w:val="it-IT"/>
        </w:rPr>
        <w:t>2.2 Në</w:t>
      </w:r>
      <w:r>
        <w:rPr>
          <w:sz w:val="21"/>
          <w:szCs w:val="21"/>
          <w:lang w:val="it-IT"/>
        </w:rPr>
        <w:t xml:space="preserve"> vazhdim, G</w:t>
      </w:r>
      <w:r w:rsidRPr="007E456D">
        <w:rPr>
          <w:sz w:val="21"/>
          <w:szCs w:val="21"/>
          <w:lang w:val="it-IT"/>
        </w:rPr>
        <w:t>arantuesi do të bëjë të gjitha pagesat nga KESH</w:t>
      </w:r>
      <w:r>
        <w:rPr>
          <w:sz w:val="21"/>
          <w:szCs w:val="21"/>
          <w:lang w:val="it-IT"/>
        </w:rPr>
        <w:t>-i sipas M</w:t>
      </w:r>
      <w:r w:rsidRPr="007E456D">
        <w:rPr>
          <w:sz w:val="21"/>
          <w:szCs w:val="21"/>
          <w:lang w:val="it-IT"/>
        </w:rPr>
        <w:t>arrëveshjes financiare dhe të huasë pa vonesë sipas kërkesës së KfW</w:t>
      </w:r>
      <w:r>
        <w:rPr>
          <w:sz w:val="21"/>
          <w:szCs w:val="21"/>
          <w:lang w:val="it-IT"/>
        </w:rPr>
        <w:t>-së</w:t>
      </w:r>
      <w:r w:rsidRPr="007E456D">
        <w:rPr>
          <w:sz w:val="21"/>
          <w:szCs w:val="21"/>
          <w:lang w:val="it-IT"/>
        </w:rPr>
        <w:t xml:space="preserve"> edhe kur këto pagesa nga KESH</w:t>
      </w:r>
      <w:r>
        <w:rPr>
          <w:sz w:val="21"/>
          <w:szCs w:val="21"/>
          <w:lang w:val="it-IT"/>
        </w:rPr>
        <w:t>-i</w:t>
      </w:r>
      <w:r w:rsidRPr="007E456D">
        <w:rPr>
          <w:sz w:val="21"/>
          <w:szCs w:val="21"/>
          <w:lang w:val="it-IT"/>
        </w:rPr>
        <w:t xml:space="preserve"> nuk janë bërë në kohë. Detyrimet e pagesës së</w:t>
      </w:r>
      <w:r>
        <w:rPr>
          <w:sz w:val="21"/>
          <w:szCs w:val="21"/>
          <w:lang w:val="it-IT"/>
        </w:rPr>
        <w:t xml:space="preserve"> G</w:t>
      </w:r>
      <w:r w:rsidRPr="007E456D">
        <w:rPr>
          <w:sz w:val="21"/>
          <w:szCs w:val="21"/>
          <w:lang w:val="it-IT"/>
        </w:rPr>
        <w:t>arantuesit nuk do të varen në njoftimin e parë të dhënë nga KfW</w:t>
      </w:r>
      <w:r>
        <w:rPr>
          <w:sz w:val="21"/>
          <w:szCs w:val="21"/>
          <w:lang w:val="it-IT"/>
        </w:rPr>
        <w:t>-ja</w:t>
      </w:r>
      <w:r w:rsidRPr="007E456D">
        <w:rPr>
          <w:sz w:val="21"/>
          <w:szCs w:val="21"/>
          <w:lang w:val="it-IT"/>
        </w:rPr>
        <w:t xml:space="preserve"> ose të kërkojë pagesa nga KESH</w:t>
      </w:r>
      <w:r>
        <w:rPr>
          <w:sz w:val="21"/>
          <w:szCs w:val="21"/>
          <w:lang w:val="it-IT"/>
        </w:rPr>
        <w:t>-i</w:t>
      </w:r>
      <w:r w:rsidRPr="007E456D">
        <w:rPr>
          <w:sz w:val="21"/>
          <w:szCs w:val="21"/>
          <w:lang w:val="it-IT"/>
        </w:rPr>
        <w:t xml:space="preserve"> ose që KfW</w:t>
      </w:r>
      <w:r>
        <w:rPr>
          <w:sz w:val="21"/>
          <w:szCs w:val="21"/>
          <w:lang w:val="it-IT"/>
        </w:rPr>
        <w:t>-ja</w:t>
      </w:r>
      <w:r w:rsidRPr="007E456D">
        <w:rPr>
          <w:sz w:val="21"/>
          <w:szCs w:val="21"/>
          <w:lang w:val="it-IT"/>
        </w:rPr>
        <w:t xml:space="preserve"> të ndërmarrë veprime ose hapa të tjer</w:t>
      </w:r>
      <w:r>
        <w:rPr>
          <w:sz w:val="21"/>
          <w:szCs w:val="21"/>
          <w:lang w:val="it-IT"/>
        </w:rPr>
        <w:t>a</w:t>
      </w:r>
      <w:r w:rsidRPr="007E456D">
        <w:rPr>
          <w:sz w:val="21"/>
          <w:szCs w:val="21"/>
          <w:lang w:val="it-IT"/>
        </w:rPr>
        <w:t xml:space="preserve"> kundrejt KESH</w:t>
      </w:r>
      <w:r>
        <w:rPr>
          <w:sz w:val="21"/>
          <w:szCs w:val="21"/>
          <w:lang w:val="it-IT"/>
        </w:rPr>
        <w:t>-it</w:t>
      </w:r>
      <w:r w:rsidRPr="007E456D">
        <w:rPr>
          <w:sz w:val="21"/>
          <w:szCs w:val="21"/>
          <w:lang w:val="it-IT"/>
        </w:rPr>
        <w:t xml:space="preserve"> ose kur KfW provon se KESH</w:t>
      </w:r>
      <w:r>
        <w:rPr>
          <w:sz w:val="21"/>
          <w:szCs w:val="21"/>
          <w:lang w:val="it-IT"/>
        </w:rPr>
        <w:t>-i</w:t>
      </w:r>
      <w:r w:rsidRPr="007E456D">
        <w:rPr>
          <w:sz w:val="21"/>
          <w:szCs w:val="21"/>
          <w:lang w:val="it-IT"/>
        </w:rPr>
        <w:t xml:space="preserve"> nuk plotëson detyrimet.</w:t>
      </w:r>
    </w:p>
    <w:p w:rsidR="00E46362" w:rsidRPr="007E456D" w:rsidRDefault="00E46362" w:rsidP="00E46362">
      <w:pPr>
        <w:pStyle w:val="Paragrafi"/>
        <w:rPr>
          <w:sz w:val="21"/>
          <w:szCs w:val="21"/>
          <w:lang w:val="it-IT"/>
        </w:rPr>
      </w:pPr>
      <w:r w:rsidRPr="007E456D">
        <w:rPr>
          <w:sz w:val="21"/>
          <w:szCs w:val="21"/>
          <w:lang w:val="it-IT"/>
        </w:rPr>
        <w:t>2.3 Garantuesi do të bëjë të gjitha pagesat në euro në nr.31</w:t>
      </w:r>
      <w:r>
        <w:rPr>
          <w:sz w:val="21"/>
          <w:szCs w:val="21"/>
          <w:lang w:val="it-IT"/>
        </w:rPr>
        <w:t>. 193540</w:t>
      </w:r>
      <w:r w:rsidRPr="007E456D">
        <w:rPr>
          <w:sz w:val="21"/>
          <w:szCs w:val="21"/>
          <w:lang w:val="it-IT"/>
        </w:rPr>
        <w:t>53 në Frankfurt me referencë përkatëse, asnjë kompensim për kundrejt pretendimeve për pagesa të tilla nuk lejohen.</w:t>
      </w:r>
    </w:p>
    <w:p w:rsidR="00E46362" w:rsidRDefault="00E46362" w:rsidP="00E46362">
      <w:pPr>
        <w:pStyle w:val="Paragrafi"/>
        <w:ind w:firstLine="0"/>
        <w:rPr>
          <w:sz w:val="21"/>
          <w:szCs w:val="21"/>
          <w:lang w:val="it-IT"/>
        </w:rPr>
      </w:pPr>
    </w:p>
    <w:p w:rsidR="00E46362" w:rsidRPr="007E456D" w:rsidRDefault="00E46362" w:rsidP="00E46362">
      <w:pPr>
        <w:pStyle w:val="Paragrafi"/>
        <w:ind w:firstLine="0"/>
        <w:rPr>
          <w:sz w:val="21"/>
          <w:szCs w:val="21"/>
          <w:lang w:val="it-IT"/>
        </w:rPr>
      </w:pPr>
    </w:p>
    <w:p w:rsidR="00E46362" w:rsidRPr="007E456D" w:rsidRDefault="00E46362" w:rsidP="00E46362">
      <w:pPr>
        <w:pStyle w:val="NeniNr"/>
        <w:keepNext w:val="0"/>
        <w:rPr>
          <w:sz w:val="21"/>
          <w:szCs w:val="21"/>
          <w:lang w:val="it-IT"/>
        </w:rPr>
      </w:pPr>
      <w:r w:rsidRPr="007E456D">
        <w:rPr>
          <w:sz w:val="21"/>
          <w:szCs w:val="21"/>
          <w:lang w:val="it-IT"/>
        </w:rPr>
        <w:t>Neni 9</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Ndonjë ose të gjith</w:t>
      </w:r>
      <w:r>
        <w:rPr>
          <w:sz w:val="21"/>
          <w:szCs w:val="21"/>
          <w:lang w:val="it-IT"/>
        </w:rPr>
        <w:t>a</w:t>
      </w:r>
      <w:r w:rsidRPr="007E456D">
        <w:rPr>
          <w:sz w:val="21"/>
          <w:szCs w:val="21"/>
          <w:lang w:val="it-IT"/>
        </w:rPr>
        <w:t xml:space="preserve"> shënimet dhe deklaratat e paraqitura nga palët dhe Gjykata e Arbitrazhit në lidhje me veprimet arbitrazhe do të jenë të shkruara. Shënime dhe deklarata të tilla do të merren kur ato mbërrijnë në adresën e mëposhtme të palës kontraktuese korresponduese ose në një adresë tjetër të tillë të palës kontraktuese korresponduese</w:t>
      </w:r>
      <w:r>
        <w:rPr>
          <w:sz w:val="21"/>
          <w:szCs w:val="21"/>
          <w:lang w:val="it-IT"/>
        </w:rPr>
        <w:t>,</w:t>
      </w:r>
      <w:r w:rsidRPr="007E456D">
        <w:rPr>
          <w:sz w:val="21"/>
          <w:szCs w:val="21"/>
          <w:lang w:val="it-IT"/>
        </w:rPr>
        <w:t xml:space="preserve"> siç shënohet pë</w:t>
      </w:r>
      <w:r>
        <w:rPr>
          <w:sz w:val="21"/>
          <w:szCs w:val="21"/>
          <w:lang w:val="it-IT"/>
        </w:rPr>
        <w:t>r p</w:t>
      </w:r>
      <w:r w:rsidRPr="007E456D">
        <w:rPr>
          <w:sz w:val="21"/>
          <w:szCs w:val="21"/>
          <w:lang w:val="it-IT"/>
        </w:rPr>
        <w:t>alën tjetë</w:t>
      </w:r>
      <w:r>
        <w:rPr>
          <w:sz w:val="21"/>
          <w:szCs w:val="21"/>
          <w:lang w:val="it-IT"/>
        </w:rPr>
        <w:t>r k</w:t>
      </w:r>
      <w:r w:rsidRPr="007E456D">
        <w:rPr>
          <w:sz w:val="21"/>
          <w:szCs w:val="21"/>
          <w:lang w:val="it-IT"/>
        </w:rPr>
        <w:t>ontraktuese.</w:t>
      </w:r>
    </w:p>
    <w:p w:rsidR="00E46362" w:rsidRPr="007E456D" w:rsidRDefault="00E46362" w:rsidP="00E46362">
      <w:pPr>
        <w:pStyle w:val="Paragrafi"/>
        <w:rPr>
          <w:sz w:val="21"/>
          <w:szCs w:val="21"/>
          <w:lang w:val="it-IT"/>
        </w:rPr>
      </w:pPr>
    </w:p>
    <w:tbl>
      <w:tblPr>
        <w:tblW w:w="0" w:type="auto"/>
        <w:tblInd w:w="468" w:type="dxa"/>
        <w:tblLook w:val="01E0" w:firstRow="1" w:lastRow="1" w:firstColumn="1" w:lastColumn="1" w:noHBand="0" w:noVBand="0"/>
      </w:tblPr>
      <w:tblGrid>
        <w:gridCol w:w="4175"/>
        <w:gridCol w:w="4644"/>
      </w:tblGrid>
      <w:tr w:rsidR="00E46362" w:rsidRPr="007E456D">
        <w:tc>
          <w:tcPr>
            <w:tcW w:w="4175" w:type="dxa"/>
          </w:tcPr>
          <w:p w:rsidR="00E46362" w:rsidRPr="007E456D" w:rsidRDefault="00E46362" w:rsidP="00E46362">
            <w:pPr>
              <w:pStyle w:val="Paragrafi"/>
              <w:ind w:firstLine="0"/>
              <w:rPr>
                <w:sz w:val="21"/>
                <w:szCs w:val="21"/>
              </w:rPr>
            </w:pPr>
            <w:r w:rsidRPr="007E456D">
              <w:rPr>
                <w:sz w:val="21"/>
                <w:szCs w:val="21"/>
              </w:rPr>
              <w:t xml:space="preserve">Për KfW:  </w:t>
            </w:r>
          </w:p>
          <w:p w:rsidR="00E46362" w:rsidRPr="007E456D" w:rsidRDefault="00E46362" w:rsidP="00E46362">
            <w:pPr>
              <w:pStyle w:val="Paragrafi"/>
              <w:ind w:firstLine="0"/>
              <w:rPr>
                <w:sz w:val="21"/>
                <w:szCs w:val="21"/>
              </w:rPr>
            </w:pPr>
            <w:r w:rsidRPr="007E456D">
              <w:rPr>
                <w:sz w:val="21"/>
                <w:szCs w:val="21"/>
              </w:rPr>
              <w:t>KfW</w:t>
            </w:r>
          </w:p>
          <w:p w:rsidR="00E46362" w:rsidRPr="007E456D" w:rsidRDefault="00E46362" w:rsidP="00E46362">
            <w:pPr>
              <w:pStyle w:val="Paragrafi"/>
              <w:ind w:firstLine="0"/>
              <w:rPr>
                <w:sz w:val="21"/>
                <w:szCs w:val="21"/>
              </w:rPr>
            </w:pPr>
            <w:r w:rsidRPr="007E456D">
              <w:rPr>
                <w:sz w:val="21"/>
                <w:szCs w:val="21"/>
              </w:rPr>
              <w:t>Postfach 11 11 41</w:t>
            </w:r>
          </w:p>
          <w:p w:rsidR="00E46362" w:rsidRPr="007E456D" w:rsidRDefault="00E46362" w:rsidP="00E46362">
            <w:pPr>
              <w:pStyle w:val="Paragrafi"/>
              <w:ind w:firstLine="0"/>
              <w:rPr>
                <w:sz w:val="21"/>
                <w:szCs w:val="21"/>
              </w:rPr>
            </w:pPr>
            <w:r w:rsidRPr="007E456D">
              <w:rPr>
                <w:sz w:val="21"/>
                <w:szCs w:val="21"/>
              </w:rPr>
              <w:t>60046 Frankfurt am Main</w:t>
            </w:r>
          </w:p>
          <w:p w:rsidR="00E46362" w:rsidRPr="007E456D" w:rsidRDefault="00E46362" w:rsidP="00E46362">
            <w:pPr>
              <w:pStyle w:val="Paragrafi"/>
              <w:ind w:firstLine="0"/>
              <w:rPr>
                <w:sz w:val="21"/>
                <w:szCs w:val="21"/>
                <w:lang w:val="it-IT"/>
              </w:rPr>
            </w:pPr>
            <w:r w:rsidRPr="007E456D">
              <w:rPr>
                <w:sz w:val="21"/>
                <w:szCs w:val="21"/>
                <w:lang w:val="it-IT"/>
              </w:rPr>
              <w:t>Republika Federale e Gjermanisë</w:t>
            </w:r>
          </w:p>
          <w:p w:rsidR="00E46362" w:rsidRPr="007E456D" w:rsidRDefault="00E46362" w:rsidP="00E46362">
            <w:pPr>
              <w:pStyle w:val="Paragrafi"/>
              <w:ind w:firstLine="0"/>
              <w:rPr>
                <w:sz w:val="21"/>
                <w:szCs w:val="21"/>
                <w:lang w:val="it-IT"/>
              </w:rPr>
            </w:pPr>
            <w:r>
              <w:rPr>
                <w:sz w:val="21"/>
                <w:szCs w:val="21"/>
                <w:lang w:val="it-IT"/>
              </w:rPr>
              <w:t>Fax:</w:t>
            </w:r>
            <w:r w:rsidRPr="007E456D">
              <w:rPr>
                <w:sz w:val="21"/>
                <w:szCs w:val="21"/>
                <w:lang w:val="it-IT"/>
              </w:rPr>
              <w:t xml:space="preserve"> +49697431-2944</w:t>
            </w:r>
          </w:p>
        </w:tc>
        <w:tc>
          <w:tcPr>
            <w:tcW w:w="4644" w:type="dxa"/>
          </w:tcPr>
          <w:p w:rsidR="00E46362" w:rsidRPr="007E456D" w:rsidRDefault="00E46362" w:rsidP="00E46362">
            <w:pPr>
              <w:pStyle w:val="Paragrafi"/>
              <w:ind w:firstLine="0"/>
              <w:rPr>
                <w:sz w:val="21"/>
                <w:szCs w:val="21"/>
                <w:lang w:val="it-IT"/>
              </w:rPr>
            </w:pPr>
            <w:r w:rsidRPr="007E456D">
              <w:rPr>
                <w:sz w:val="21"/>
                <w:szCs w:val="21"/>
                <w:lang w:val="it-IT"/>
              </w:rPr>
              <w:t xml:space="preserve">Për Garantuesin: </w:t>
            </w:r>
          </w:p>
          <w:p w:rsidR="00E46362" w:rsidRPr="007E456D" w:rsidRDefault="00E46362" w:rsidP="00E46362">
            <w:pPr>
              <w:pStyle w:val="Paragrafi"/>
              <w:ind w:firstLine="0"/>
              <w:rPr>
                <w:sz w:val="21"/>
                <w:szCs w:val="21"/>
                <w:lang w:val="it-IT"/>
              </w:rPr>
            </w:pPr>
            <w:r w:rsidRPr="007E456D">
              <w:rPr>
                <w:sz w:val="21"/>
                <w:szCs w:val="21"/>
                <w:lang w:val="it-IT"/>
              </w:rPr>
              <w:t>Ministria e Financave</w:t>
            </w:r>
          </w:p>
          <w:p w:rsidR="00E46362" w:rsidRPr="007E456D" w:rsidRDefault="00E46362" w:rsidP="00E46362">
            <w:pPr>
              <w:pStyle w:val="Paragrafi"/>
              <w:ind w:firstLine="0"/>
              <w:rPr>
                <w:sz w:val="21"/>
                <w:szCs w:val="21"/>
                <w:lang w:val="it-IT"/>
              </w:rPr>
            </w:pPr>
            <w:r w:rsidRPr="007E456D">
              <w:rPr>
                <w:sz w:val="21"/>
                <w:szCs w:val="21"/>
                <w:lang w:val="it-IT"/>
              </w:rPr>
              <w:t xml:space="preserve">Bulevardi: </w:t>
            </w:r>
            <w:r>
              <w:rPr>
                <w:sz w:val="21"/>
                <w:szCs w:val="21"/>
                <w:lang w:val="it-IT"/>
              </w:rPr>
              <w:t>“</w:t>
            </w:r>
            <w:r w:rsidRPr="007E456D">
              <w:rPr>
                <w:sz w:val="21"/>
                <w:szCs w:val="21"/>
                <w:lang w:val="it-IT"/>
              </w:rPr>
              <w:t>Dëshmorët e Kombit</w:t>
            </w:r>
            <w:r>
              <w:rPr>
                <w:sz w:val="21"/>
                <w:szCs w:val="21"/>
                <w:lang w:val="it-IT"/>
              </w:rPr>
              <w:t>”</w:t>
            </w:r>
          </w:p>
          <w:p w:rsidR="00E46362" w:rsidRPr="007E456D" w:rsidRDefault="00E46362" w:rsidP="00E46362">
            <w:pPr>
              <w:pStyle w:val="Paragrafi"/>
              <w:ind w:firstLine="0"/>
              <w:rPr>
                <w:sz w:val="21"/>
                <w:szCs w:val="21"/>
                <w:lang w:val="it-IT"/>
              </w:rPr>
            </w:pPr>
            <w:r w:rsidRPr="007E456D">
              <w:rPr>
                <w:sz w:val="21"/>
                <w:szCs w:val="21"/>
                <w:lang w:val="it-IT"/>
              </w:rPr>
              <w:t>Tiranë</w:t>
            </w:r>
            <w:r>
              <w:rPr>
                <w:sz w:val="21"/>
                <w:szCs w:val="21"/>
                <w:lang w:val="it-IT"/>
              </w:rPr>
              <w:t xml:space="preserve">, </w:t>
            </w:r>
            <w:r w:rsidRPr="007E456D">
              <w:rPr>
                <w:sz w:val="21"/>
                <w:szCs w:val="21"/>
                <w:lang w:val="it-IT"/>
              </w:rPr>
              <w:t>Shqipëri</w:t>
            </w:r>
          </w:p>
        </w:tc>
      </w:tr>
      <w:tr w:rsidR="00E46362" w:rsidRPr="007E456D">
        <w:tc>
          <w:tcPr>
            <w:tcW w:w="4175" w:type="dxa"/>
          </w:tcPr>
          <w:p w:rsidR="00E46362" w:rsidRPr="007E456D" w:rsidRDefault="00E46362" w:rsidP="00E46362">
            <w:pPr>
              <w:pStyle w:val="Paragrafi"/>
              <w:ind w:firstLine="0"/>
              <w:rPr>
                <w:sz w:val="21"/>
                <w:szCs w:val="21"/>
                <w:lang w:val="it-IT"/>
              </w:rPr>
            </w:pPr>
            <w:r w:rsidRPr="007E456D">
              <w:rPr>
                <w:sz w:val="21"/>
                <w:szCs w:val="21"/>
                <w:lang w:val="it-IT"/>
              </w:rPr>
              <w:t>Për Huamarrësin:</w:t>
            </w:r>
          </w:p>
          <w:p w:rsidR="00E46362" w:rsidRPr="007E456D" w:rsidRDefault="00E46362" w:rsidP="00E46362">
            <w:pPr>
              <w:pStyle w:val="Paragrafi"/>
              <w:ind w:firstLine="0"/>
              <w:rPr>
                <w:sz w:val="21"/>
                <w:szCs w:val="21"/>
                <w:lang w:val="it-IT"/>
              </w:rPr>
            </w:pPr>
            <w:r w:rsidRPr="007E456D">
              <w:rPr>
                <w:sz w:val="21"/>
                <w:szCs w:val="21"/>
                <w:lang w:val="it-IT"/>
              </w:rPr>
              <w:t>Korporata Elektroenergjetike Shqiptare Sh.a</w:t>
            </w:r>
            <w:r>
              <w:rPr>
                <w:sz w:val="21"/>
                <w:szCs w:val="21"/>
                <w:lang w:val="it-IT"/>
              </w:rPr>
              <w:t>.</w:t>
            </w:r>
          </w:p>
          <w:p w:rsidR="00E46362" w:rsidRPr="007E456D" w:rsidRDefault="00E46362" w:rsidP="00E46362">
            <w:pPr>
              <w:pStyle w:val="Paragrafi"/>
              <w:ind w:firstLine="0"/>
              <w:rPr>
                <w:sz w:val="21"/>
                <w:szCs w:val="21"/>
                <w:lang w:val="it-IT"/>
              </w:rPr>
            </w:pPr>
            <w:r w:rsidRPr="007E456D">
              <w:rPr>
                <w:sz w:val="21"/>
                <w:szCs w:val="21"/>
                <w:lang w:val="it-IT"/>
              </w:rPr>
              <w:t>Blloku “Vasil Shanto”</w:t>
            </w:r>
          </w:p>
          <w:p w:rsidR="00E46362" w:rsidRPr="007E456D" w:rsidRDefault="00E46362" w:rsidP="00E46362">
            <w:pPr>
              <w:pStyle w:val="Paragrafi"/>
              <w:ind w:firstLine="0"/>
              <w:rPr>
                <w:sz w:val="21"/>
                <w:szCs w:val="21"/>
                <w:lang w:val="it-IT"/>
              </w:rPr>
            </w:pPr>
            <w:r w:rsidRPr="007E456D">
              <w:rPr>
                <w:sz w:val="21"/>
                <w:szCs w:val="21"/>
                <w:lang w:val="it-IT"/>
              </w:rPr>
              <w:t>Tiranë, Shqipëri</w:t>
            </w:r>
          </w:p>
        </w:tc>
        <w:tc>
          <w:tcPr>
            <w:tcW w:w="4644" w:type="dxa"/>
          </w:tcPr>
          <w:p w:rsidR="00E46362" w:rsidRPr="007E456D" w:rsidRDefault="00E46362" w:rsidP="00E46362">
            <w:pPr>
              <w:pStyle w:val="Paragrafi"/>
              <w:ind w:firstLine="0"/>
              <w:rPr>
                <w:sz w:val="21"/>
                <w:szCs w:val="21"/>
                <w:lang w:val="it-IT"/>
              </w:rPr>
            </w:pPr>
          </w:p>
        </w:tc>
      </w:tr>
    </w:tbl>
    <w:p w:rsidR="00E46362" w:rsidRDefault="00E46362" w:rsidP="00E46362">
      <w:pPr>
        <w:pStyle w:val="Paragrafi"/>
        <w:rPr>
          <w:sz w:val="21"/>
          <w:szCs w:val="21"/>
          <w:lang w:val="it-IT"/>
        </w:rPr>
      </w:pPr>
    </w:p>
    <w:p w:rsidR="00E46362" w:rsidRPr="007E456D" w:rsidRDefault="00E46362" w:rsidP="00E46362">
      <w:pPr>
        <w:pStyle w:val="Paragrafi"/>
        <w:rPr>
          <w:sz w:val="21"/>
          <w:szCs w:val="21"/>
          <w:lang w:val="it-IT"/>
        </w:rPr>
      </w:pPr>
      <w:r w:rsidRPr="007E456D">
        <w:rPr>
          <w:sz w:val="21"/>
          <w:szCs w:val="21"/>
          <w:lang w:val="it-IT"/>
        </w:rPr>
        <w:t>E bërë në</w:t>
      </w:r>
      <w:r>
        <w:rPr>
          <w:sz w:val="21"/>
          <w:szCs w:val="21"/>
          <w:lang w:val="it-IT"/>
        </w:rPr>
        <w:t xml:space="preserve"> 3 origjinalë</w:t>
      </w:r>
      <w:r w:rsidRPr="007E456D">
        <w:rPr>
          <w:sz w:val="21"/>
          <w:szCs w:val="21"/>
          <w:lang w:val="it-IT"/>
        </w:rPr>
        <w:t xml:space="preserve">  në gjuhën angleze</w:t>
      </w: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it-IT"/>
        </w:rPr>
      </w:pPr>
    </w:p>
    <w:p w:rsidR="00E46362" w:rsidRPr="007E456D" w:rsidRDefault="00E46362" w:rsidP="00E46362">
      <w:pPr>
        <w:pStyle w:val="Paragrafi"/>
        <w:rPr>
          <w:sz w:val="21"/>
          <w:szCs w:val="21"/>
          <w:lang w:val="fr-FR"/>
        </w:rPr>
      </w:pPr>
    </w:p>
    <w:p w:rsidR="00A0784B" w:rsidRPr="003941D1" w:rsidRDefault="00A0784B" w:rsidP="003941D1">
      <w:pPr>
        <w:pStyle w:val="Paragrafi"/>
      </w:pPr>
    </w:p>
    <w:sectPr w:rsidR="00A0784B" w:rsidRPr="003941D1" w:rsidSect="00E46362">
      <w:footerReference w:type="even" r:id="rId6"/>
      <w:footerReference w:type="default" r:id="rId7"/>
      <w:pgSz w:w="11907" w:h="16840" w:code="9"/>
      <w:pgMar w:top="1418" w:right="1418" w:bottom="1418" w:left="1418" w:header="1304" w:footer="1134" w:gutter="0"/>
      <w:pgNumType w:start="16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A08A8">
      <w:r>
        <w:separator/>
      </w:r>
    </w:p>
  </w:endnote>
  <w:endnote w:type="continuationSeparator" w:id="0">
    <w:p w:rsidR="00000000" w:rsidRDefault="003A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362" w:rsidRDefault="00E46362" w:rsidP="00E4636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6362" w:rsidRDefault="00E46362" w:rsidP="00E4636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362" w:rsidRPr="00041832" w:rsidRDefault="00E46362" w:rsidP="00E46362">
    <w:pPr>
      <w:pStyle w:val="Footer"/>
      <w:framePr w:wrap="around" w:vAnchor="text" w:hAnchor="margin" w:xAlign="outside" w:y="1"/>
      <w:rPr>
        <w:rStyle w:val="PageNumber"/>
        <w:rFonts w:ascii="CG Times" w:hAnsi="CG Times"/>
        <w:sz w:val="22"/>
        <w:szCs w:val="22"/>
      </w:rPr>
    </w:pPr>
    <w:r w:rsidRPr="00041832">
      <w:rPr>
        <w:rStyle w:val="PageNumber"/>
        <w:rFonts w:ascii="CG Times" w:hAnsi="CG Times"/>
        <w:sz w:val="22"/>
        <w:szCs w:val="22"/>
      </w:rPr>
      <w:fldChar w:fldCharType="begin"/>
    </w:r>
    <w:r w:rsidRPr="00041832">
      <w:rPr>
        <w:rStyle w:val="PageNumber"/>
        <w:rFonts w:ascii="CG Times" w:hAnsi="CG Times"/>
        <w:sz w:val="22"/>
        <w:szCs w:val="22"/>
      </w:rPr>
      <w:instrText xml:space="preserve">PAGE  </w:instrText>
    </w:r>
    <w:r w:rsidRPr="00041832">
      <w:rPr>
        <w:rStyle w:val="PageNumber"/>
        <w:rFonts w:ascii="CG Times" w:hAnsi="CG Times"/>
        <w:sz w:val="22"/>
        <w:szCs w:val="22"/>
      </w:rPr>
      <w:fldChar w:fldCharType="separate"/>
    </w:r>
    <w:r w:rsidR="003A08A8">
      <w:rPr>
        <w:rStyle w:val="PageNumber"/>
        <w:rFonts w:ascii="CG Times" w:hAnsi="CG Times"/>
        <w:noProof/>
        <w:sz w:val="22"/>
        <w:szCs w:val="22"/>
      </w:rPr>
      <w:t>1681</w:t>
    </w:r>
    <w:r w:rsidRPr="00041832">
      <w:rPr>
        <w:rStyle w:val="PageNumber"/>
        <w:rFonts w:ascii="CG Times" w:hAnsi="CG Times"/>
        <w:sz w:val="22"/>
        <w:szCs w:val="22"/>
      </w:rPr>
      <w:fldChar w:fldCharType="end"/>
    </w:r>
  </w:p>
  <w:p w:rsidR="00E46362" w:rsidRDefault="00E46362" w:rsidP="00E46362">
    <w:pPr>
      <w:pStyle w:val="Footer"/>
      <w:ind w:right="360" w:firstLine="360"/>
      <w:rPr>
        <w:lang w:val="it-IT"/>
      </w:rPr>
    </w:pPr>
  </w:p>
  <w:p w:rsidR="00E46362" w:rsidRDefault="00E46362">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A08A8">
      <w:r>
        <w:separator/>
      </w:r>
    </w:p>
  </w:footnote>
  <w:footnote w:type="continuationSeparator" w:id="0">
    <w:p w:rsidR="00000000" w:rsidRDefault="003A08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A08A8"/>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46362"/>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BCEB3BD1-125F-4C2A-8645-3C74C7CD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62"/>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46362"/>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E46362"/>
  </w:style>
  <w:style w:type="paragraph" w:styleId="Footer">
    <w:name w:val="footer"/>
    <w:basedOn w:val="Normal"/>
    <w:rsid w:val="00E4636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6427</Words>
  <Characters>36637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