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9E5" w:rsidRPr="009F17CD" w:rsidRDefault="000609E5" w:rsidP="000609E5">
      <w:pPr>
        <w:pStyle w:val="Akti"/>
        <w:keepNext w:val="0"/>
      </w:pPr>
      <w:bookmarkStart w:id="0" w:name="_GoBack"/>
      <w:bookmarkEnd w:id="0"/>
      <w:r w:rsidRPr="009F17CD">
        <w:t>L I G</w:t>
      </w:r>
      <w:r>
        <w:t xml:space="preserve"> </w:t>
      </w:r>
      <w:r w:rsidRPr="009F17CD">
        <w:t>J</w:t>
      </w:r>
    </w:p>
    <w:p w:rsidR="000609E5" w:rsidRPr="009F17CD" w:rsidRDefault="000609E5" w:rsidP="000609E5">
      <w:pPr>
        <w:pStyle w:val="NumriData"/>
        <w:keepNext w:val="0"/>
      </w:pPr>
      <w:r w:rsidRPr="009F17CD">
        <w:t>Nr.9432, datë 13.10.2005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Pr="009F17CD" w:rsidRDefault="000609E5" w:rsidP="000609E5">
      <w:pPr>
        <w:pStyle w:val="Titulli"/>
        <w:keepNext w:val="0"/>
      </w:pPr>
      <w:r w:rsidRPr="009F17CD">
        <w:t>PËR NJË NDRYSHIM NË LIGJIN NR.8978, DATË 12.12.2002 “PËR TAKSËN VENDORE PËR BIZNESIN E VOGËL”, I NDRYSHUAR ME LIGJIN NR.9327, DATË 6.12.2004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Pr="009F17CD" w:rsidRDefault="000609E5" w:rsidP="000609E5">
      <w:pPr>
        <w:pStyle w:val="BazLigjPropozues"/>
        <w:keepNext w:val="0"/>
      </w:pPr>
      <w:r w:rsidRPr="009F17CD">
        <w:t xml:space="preserve">Në mbështetje të neneve 78, 83 pika 1 e 155 të Kushtetutës, me propozimin e Këshillit të Ministrave, 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Pr="008935C6" w:rsidRDefault="000609E5" w:rsidP="000609E5">
      <w:pPr>
        <w:pStyle w:val="VENDOSI"/>
        <w:keepNext w:val="0"/>
        <w:rPr>
          <w:lang w:val="it-IT"/>
        </w:rPr>
      </w:pPr>
      <w:r w:rsidRPr="008935C6">
        <w:rPr>
          <w:lang w:val="it-IT"/>
        </w:rPr>
        <w:t>K U V E N D I</w:t>
      </w:r>
    </w:p>
    <w:p w:rsidR="000609E5" w:rsidRPr="008935C6" w:rsidRDefault="000609E5" w:rsidP="000609E5">
      <w:pPr>
        <w:pStyle w:val="VENDOSI"/>
        <w:keepNext w:val="0"/>
        <w:rPr>
          <w:lang w:val="it-IT"/>
        </w:rPr>
      </w:pPr>
      <w:r w:rsidRPr="008935C6">
        <w:rPr>
          <w:lang w:val="it-IT"/>
        </w:rPr>
        <w:t>I REPUBLIKËS SË SHQIPËRISË</w:t>
      </w:r>
    </w:p>
    <w:p w:rsidR="000609E5" w:rsidRPr="008935C6" w:rsidRDefault="000609E5" w:rsidP="000609E5">
      <w:pPr>
        <w:pStyle w:val="VENDOSI"/>
        <w:keepNext w:val="0"/>
        <w:rPr>
          <w:lang w:val="it-IT"/>
        </w:rPr>
      </w:pPr>
    </w:p>
    <w:p w:rsidR="000609E5" w:rsidRPr="009F17CD" w:rsidRDefault="000609E5" w:rsidP="000609E5">
      <w:pPr>
        <w:pStyle w:val="VENDOSI"/>
        <w:keepNext w:val="0"/>
      </w:pPr>
      <w:r w:rsidRPr="009F17CD">
        <w:t>V E N D O S I: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Pr="009F17CD" w:rsidRDefault="000609E5" w:rsidP="000609E5">
      <w:pPr>
        <w:pStyle w:val="Paragrafi"/>
        <w:rPr>
          <w:lang w:val="it-IT"/>
        </w:rPr>
      </w:pPr>
      <w:r w:rsidRPr="009F17CD">
        <w:rPr>
          <w:lang w:val="it-IT"/>
        </w:rPr>
        <w:t>Në ligjin nr.8978, datë 12.12.2002 “Për taksën vendore për biznesin e vogël”, i ndryshuar me ligjin nr.9327, datë 6.12.2004, bëhet ky ndryshim:</w:t>
      </w:r>
    </w:p>
    <w:p w:rsidR="000609E5" w:rsidRPr="009F17CD" w:rsidRDefault="000609E5" w:rsidP="000609E5">
      <w:pPr>
        <w:pStyle w:val="NeniNr"/>
        <w:keepNext w:val="0"/>
      </w:pPr>
      <w:r w:rsidRPr="009F17CD">
        <w:t>Neni 1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Pr="009F17CD" w:rsidRDefault="000609E5" w:rsidP="000609E5">
      <w:pPr>
        <w:pStyle w:val="Paragrafi"/>
        <w:rPr>
          <w:lang w:val="it-IT"/>
        </w:rPr>
      </w:pPr>
      <w:r w:rsidRPr="009F17CD">
        <w:rPr>
          <w:lang w:val="it-IT"/>
        </w:rPr>
        <w:t>Tabela 1, e përcaktuar në pikën 4 të nenit 5 të ligjit nr.8978, datë 12.12.2002 “Për taksën vjetore për biznesin e vogël”, zëvendësohet me tabelën 1 bashkëlidhur këtij ligji.</w:t>
      </w:r>
    </w:p>
    <w:p w:rsidR="000609E5" w:rsidRPr="009F17CD" w:rsidRDefault="000609E5" w:rsidP="000609E5">
      <w:pPr>
        <w:pStyle w:val="Paragrafi"/>
        <w:rPr>
          <w:lang w:val="it-IT"/>
        </w:rPr>
      </w:pPr>
      <w:r w:rsidRPr="009F17CD">
        <w:rPr>
          <w:lang w:val="it-IT"/>
        </w:rPr>
        <w:tab/>
      </w:r>
    </w:p>
    <w:p w:rsidR="000609E5" w:rsidRPr="009F17CD" w:rsidRDefault="000609E5" w:rsidP="000609E5">
      <w:pPr>
        <w:pStyle w:val="NeniNr"/>
        <w:keepNext w:val="0"/>
      </w:pPr>
      <w:r w:rsidRPr="009F17CD">
        <w:t>Neni 2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Pr="009F17CD" w:rsidRDefault="000609E5" w:rsidP="000609E5">
      <w:pPr>
        <w:pStyle w:val="Paragrafi"/>
        <w:rPr>
          <w:lang w:val="it-IT"/>
        </w:rPr>
      </w:pPr>
      <w:r w:rsidRPr="009F17CD">
        <w:rPr>
          <w:lang w:val="it-IT"/>
        </w:rPr>
        <w:t>Diferencat që mund të krijohen nga veprimi i këtij ligji, krahasuar me planifikimin e vitit 2005 për buxhetin e pushtetit vendor, do të kompensohen nga Ministria e Financave nëpërmjet grantit.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Pr="009F17CD" w:rsidRDefault="000609E5" w:rsidP="000609E5">
      <w:pPr>
        <w:pStyle w:val="NeniNr"/>
        <w:keepNext w:val="0"/>
      </w:pPr>
      <w:r w:rsidRPr="009F17CD">
        <w:t>Neni 3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Pr="009F17CD" w:rsidRDefault="000609E5" w:rsidP="000609E5">
      <w:pPr>
        <w:pStyle w:val="Paragrafi"/>
        <w:rPr>
          <w:lang w:val="it-IT"/>
        </w:rPr>
      </w:pPr>
      <w:r w:rsidRPr="009F17CD">
        <w:rPr>
          <w:lang w:val="it-IT"/>
        </w:rPr>
        <w:t>Ngarkohet Ministri i Financave të nxjerrë udhëzimet përkatëse për zbatimin e këtij ligji.</w:t>
      </w:r>
    </w:p>
    <w:p w:rsidR="000609E5" w:rsidRPr="009F17CD" w:rsidRDefault="000609E5" w:rsidP="000609E5">
      <w:pPr>
        <w:pStyle w:val="Paragrafi"/>
        <w:ind w:firstLine="0"/>
        <w:rPr>
          <w:lang w:val="it-IT"/>
        </w:rPr>
      </w:pPr>
    </w:p>
    <w:p w:rsidR="000609E5" w:rsidRPr="009F17CD" w:rsidRDefault="000609E5" w:rsidP="000609E5">
      <w:pPr>
        <w:pStyle w:val="NeniNr"/>
        <w:keepNext w:val="0"/>
      </w:pPr>
      <w:r w:rsidRPr="009F17CD">
        <w:t>Neni 4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Default="000609E5" w:rsidP="000609E5">
      <w:pPr>
        <w:pStyle w:val="Paragrafi"/>
        <w:rPr>
          <w:lang w:val="it-IT"/>
        </w:rPr>
      </w:pPr>
      <w:r w:rsidRPr="009F17CD">
        <w:rPr>
          <w:lang w:val="it-IT"/>
        </w:rPr>
        <w:t>Ky ligj hyn në fuqi 15 ditë pas botimit në Fletoren Zyrtare.</w:t>
      </w:r>
    </w:p>
    <w:p w:rsidR="000609E5" w:rsidRDefault="000609E5" w:rsidP="000609E5">
      <w:pPr>
        <w:pStyle w:val="Paragrafi"/>
        <w:rPr>
          <w:lang w:val="it-IT"/>
        </w:rPr>
      </w:pPr>
    </w:p>
    <w:p w:rsidR="000609E5" w:rsidRPr="000E18A3" w:rsidRDefault="000609E5" w:rsidP="000609E5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nr.4683</w:t>
      </w:r>
      <w:r w:rsidRPr="000E18A3">
        <w:rPr>
          <w:sz w:val="23"/>
          <w:szCs w:val="23"/>
        </w:rPr>
        <w:t>, datë 1.11.2005 të Presidentit të Republikës së Shqipërisë, Alfred Moisiu</w:t>
      </w:r>
    </w:p>
    <w:p w:rsidR="000609E5" w:rsidRPr="009F17CD" w:rsidRDefault="000609E5" w:rsidP="000609E5">
      <w:pPr>
        <w:pStyle w:val="Paragrafi"/>
        <w:ind w:firstLine="0"/>
        <w:rPr>
          <w:lang w:val="it-IT"/>
        </w:rPr>
      </w:pPr>
    </w:p>
    <w:p w:rsidR="000609E5" w:rsidRPr="009F17CD" w:rsidRDefault="000609E5" w:rsidP="000609E5">
      <w:pPr>
        <w:pStyle w:val="Aneksi"/>
        <w:widowControl w:val="0"/>
      </w:pPr>
      <w:r w:rsidRPr="009F17CD">
        <w:t>Tabela 1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Pr="009F17CD" w:rsidRDefault="000609E5" w:rsidP="000609E5">
      <w:pPr>
        <w:pStyle w:val="AneksiTitull"/>
        <w:widowControl w:val="0"/>
      </w:pPr>
      <w:r w:rsidRPr="009F17CD">
        <w:t>Nivelet treguese të taksave vendore për biznesin e vogël (në mijë lekë në vit)</w:t>
      </w:r>
    </w:p>
    <w:p w:rsidR="000609E5" w:rsidRPr="009F17CD" w:rsidRDefault="000609E5" w:rsidP="000609E5">
      <w:pPr>
        <w:pStyle w:val="Paragrafi"/>
        <w:rPr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7"/>
        <w:gridCol w:w="1878"/>
        <w:gridCol w:w="1096"/>
        <w:gridCol w:w="89"/>
        <w:gridCol w:w="1070"/>
        <w:gridCol w:w="1096"/>
        <w:gridCol w:w="711"/>
        <w:gridCol w:w="448"/>
        <w:gridCol w:w="1096"/>
        <w:gridCol w:w="1155"/>
      </w:tblGrid>
      <w:tr w:rsidR="000609E5" w:rsidRPr="00B15F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349" w:type="pct"/>
            <w:vMerge w:val="restar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Nr.</w:t>
            </w:r>
          </w:p>
        </w:tc>
        <w:tc>
          <w:tcPr>
            <w:tcW w:w="1011" w:type="pct"/>
            <w:vMerge w:val="restar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Tipi i biznesit</w:t>
            </w:r>
          </w:p>
        </w:tc>
        <w:tc>
          <w:tcPr>
            <w:tcW w:w="1214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Kat.1</w:t>
            </w:r>
          </w:p>
        </w:tc>
        <w:tc>
          <w:tcPr>
            <w:tcW w:w="1214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Kat.2</w:t>
            </w:r>
          </w:p>
        </w:tc>
        <w:tc>
          <w:tcPr>
            <w:tcW w:w="1212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Kat.3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349" w:type="pct"/>
            <w:vMerge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011" w:type="pct"/>
            <w:vMerge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Ishte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Bëhet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Ishte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Bëhet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Ishte</w:t>
            </w:r>
          </w:p>
        </w:tc>
        <w:tc>
          <w:tcPr>
            <w:tcW w:w="622" w:type="pct"/>
          </w:tcPr>
          <w:p w:rsidR="000609E5" w:rsidRPr="00B15F6B" w:rsidRDefault="000609E5" w:rsidP="000609E5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Bëhet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</w:t>
            </w:r>
          </w:p>
        </w:tc>
        <w:tc>
          <w:tcPr>
            <w:tcW w:w="1011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Shitje me pakicë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60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30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20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622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7,5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B</w:t>
            </w:r>
          </w:p>
        </w:tc>
        <w:tc>
          <w:tcPr>
            <w:tcW w:w="1011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Shitje me shumicë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60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30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20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622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7,5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C</w:t>
            </w:r>
          </w:p>
        </w:tc>
        <w:tc>
          <w:tcPr>
            <w:tcW w:w="1011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Prodhim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35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17,5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7,5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622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Ç</w:t>
            </w:r>
          </w:p>
        </w:tc>
        <w:tc>
          <w:tcPr>
            <w:tcW w:w="1011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Shërbime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20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622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D</w:t>
            </w:r>
          </w:p>
        </w:tc>
        <w:tc>
          <w:tcPr>
            <w:tcW w:w="1011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Profesione të lira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45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22,5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30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622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7,5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DH</w:t>
            </w:r>
          </w:p>
        </w:tc>
        <w:tc>
          <w:tcPr>
            <w:tcW w:w="1011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Ambulant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7,5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624" w:type="pct"/>
            <w:gridSpan w:val="2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</w:t>
            </w:r>
          </w:p>
        </w:tc>
        <w:tc>
          <w:tcPr>
            <w:tcW w:w="590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</w:t>
            </w:r>
          </w:p>
        </w:tc>
        <w:tc>
          <w:tcPr>
            <w:tcW w:w="622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E</w:t>
            </w: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</w:t>
            </w: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 pasagjerësh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Ishte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Bëhet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deri me 5 vende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35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17,5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deri me 6-9 vende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70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me 10-25 vende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80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40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me 26-42 vende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90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me mbi 42 vende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95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47,5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</w:t>
            </w: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 mallrash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deri në 2 tonë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55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27,5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2-5 tonë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80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40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5-10 tonë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95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47,5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10-16 tonë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100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50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Automjete mbi 16 tonë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150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75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</w:t>
            </w: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 ujor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 detar, brenda vendit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110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55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Transport në liqene, brenda vendit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95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47,5</w:t>
            </w:r>
          </w:p>
        </w:tc>
      </w:tr>
      <w:tr w:rsidR="000609E5" w:rsidRPr="00B15F6B">
        <w:tblPrEx>
          <w:tblCellMar>
            <w:top w:w="0" w:type="dxa"/>
            <w:bottom w:w="0" w:type="dxa"/>
          </w:tblCellMar>
        </w:tblPrEx>
        <w:tc>
          <w:tcPr>
            <w:tcW w:w="349" w:type="pct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16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Varka për shëtitje</w:t>
            </w:r>
          </w:p>
        </w:tc>
        <w:tc>
          <w:tcPr>
            <w:tcW w:w="1549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30</w:t>
            </w:r>
          </w:p>
        </w:tc>
        <w:tc>
          <w:tcPr>
            <w:tcW w:w="1453" w:type="pct"/>
            <w:gridSpan w:val="3"/>
          </w:tcPr>
          <w:p w:rsidR="000609E5" w:rsidRPr="00B15F6B" w:rsidRDefault="000609E5" w:rsidP="000609E5">
            <w:pPr>
              <w:pStyle w:val="Tabele"/>
              <w:widowControl w:val="0"/>
              <w:rPr>
                <w:sz w:val="21"/>
                <w:szCs w:val="21"/>
              </w:rPr>
            </w:pPr>
            <w:r w:rsidRPr="00B15F6B">
              <w:rPr>
                <w:sz w:val="21"/>
                <w:szCs w:val="21"/>
              </w:rPr>
              <w:t>15</w:t>
            </w:r>
          </w:p>
        </w:tc>
      </w:tr>
    </w:tbl>
    <w:p w:rsidR="000609E5" w:rsidRPr="009F17CD" w:rsidRDefault="000609E5" w:rsidP="000609E5">
      <w:pPr>
        <w:pStyle w:val="Paragrafi"/>
        <w:rPr>
          <w:lang w:val="it-IT"/>
        </w:rPr>
      </w:pPr>
      <w:r w:rsidRPr="009F17CD">
        <w:rPr>
          <w:lang w:val="it-IT"/>
        </w:rPr>
        <w:t>Kat.1: Bashkitë: Tiranë e Durrës;</w:t>
      </w:r>
    </w:p>
    <w:p w:rsidR="000609E5" w:rsidRPr="009F17CD" w:rsidRDefault="000609E5" w:rsidP="000609E5">
      <w:pPr>
        <w:pStyle w:val="Paragrafi"/>
        <w:rPr>
          <w:lang w:val="it-IT"/>
        </w:rPr>
      </w:pPr>
      <w:r w:rsidRPr="009F17CD">
        <w:rPr>
          <w:lang w:val="it-IT"/>
        </w:rPr>
        <w:t>Kat.2: Bashkitë: Shkodër, Korçë, Vlorë, Sarandë, Gjirokastër, Elbasan, Fier, Lushnjë, Pogradec, Berat, Lezhë, Kavajë;</w:t>
      </w:r>
    </w:p>
    <w:p w:rsidR="000609E5" w:rsidRPr="009F17CD" w:rsidRDefault="000609E5" w:rsidP="000609E5">
      <w:pPr>
        <w:pStyle w:val="Paragrafi"/>
        <w:rPr>
          <w:lang w:val="it-IT"/>
        </w:rPr>
      </w:pPr>
      <w:r w:rsidRPr="009F17CD">
        <w:rPr>
          <w:lang w:val="it-IT"/>
        </w:rPr>
        <w:t>Kat.3: Të gjitha bashkitë e tjera.</w:t>
      </w:r>
    </w:p>
    <w:p w:rsidR="000609E5" w:rsidRPr="009F17CD" w:rsidRDefault="000609E5" w:rsidP="000609E5">
      <w:pPr>
        <w:pStyle w:val="Paragrafi"/>
        <w:rPr>
          <w:lang w:val="it-IT"/>
        </w:rPr>
      </w:pPr>
      <w:r w:rsidRPr="009F17CD">
        <w:rPr>
          <w:lang w:val="it-IT"/>
        </w:rPr>
        <w:t>Në komuna, niveli tregues i taksës është 50 për qind e nivelit të tij tregues për çdo kategori.</w:t>
      </w:r>
    </w:p>
    <w:p w:rsidR="000609E5" w:rsidRPr="009F17CD" w:rsidRDefault="000609E5" w:rsidP="000609E5">
      <w:pPr>
        <w:pStyle w:val="Paragrafi"/>
        <w:rPr>
          <w:lang w:val="it-IT"/>
        </w:rPr>
      </w:pPr>
    </w:p>
    <w:p w:rsidR="000609E5" w:rsidRDefault="000609E5" w:rsidP="000609E5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09E5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778B0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FAA51E-66F5-4CD1-976B-AD96C20A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9E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0609E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0609E5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2019-03-16T18:10:00Z</dcterms:created>
  <dcterms:modified xsi:type="dcterms:W3CDTF">2019-03-16T18:10:00Z</dcterms:modified>
</cp:coreProperties>
</file>