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21D" w:rsidRPr="00A6692D" w:rsidRDefault="0028521D" w:rsidP="0028521D">
      <w:pPr>
        <w:pStyle w:val="Akti"/>
        <w:keepNext w:val="0"/>
        <w:rPr>
          <w:sz w:val="21"/>
          <w:szCs w:val="21"/>
        </w:rPr>
      </w:pPr>
      <w:bookmarkStart w:id="0" w:name="_GoBack"/>
      <w:bookmarkEnd w:id="0"/>
      <w:r w:rsidRPr="00A6692D">
        <w:rPr>
          <w:sz w:val="21"/>
          <w:szCs w:val="21"/>
        </w:rPr>
        <w:t>L I G J</w:t>
      </w:r>
    </w:p>
    <w:p w:rsidR="0028521D" w:rsidRPr="00A6692D" w:rsidRDefault="0028521D" w:rsidP="0028521D">
      <w:pPr>
        <w:pStyle w:val="NumriData"/>
        <w:keepNext w:val="0"/>
        <w:rPr>
          <w:sz w:val="21"/>
          <w:szCs w:val="21"/>
        </w:rPr>
      </w:pPr>
      <w:r w:rsidRPr="00A6692D">
        <w:rPr>
          <w:sz w:val="21"/>
          <w:szCs w:val="21"/>
        </w:rPr>
        <w:t>Nr.9447, datë 24.11.2005</w:t>
      </w:r>
    </w:p>
    <w:p w:rsidR="0028521D" w:rsidRPr="00A6692D" w:rsidRDefault="0028521D" w:rsidP="0028521D">
      <w:pPr>
        <w:pStyle w:val="Paragrafi"/>
      </w:pPr>
    </w:p>
    <w:p w:rsidR="0028521D" w:rsidRPr="00A6692D" w:rsidRDefault="0028521D" w:rsidP="0028521D">
      <w:pPr>
        <w:pStyle w:val="Titulli"/>
        <w:keepNext w:val="0"/>
        <w:rPr>
          <w:sz w:val="21"/>
          <w:szCs w:val="21"/>
        </w:rPr>
      </w:pPr>
      <w:r w:rsidRPr="00A6692D">
        <w:rPr>
          <w:sz w:val="21"/>
          <w:szCs w:val="21"/>
        </w:rPr>
        <w:t xml:space="preserve">PËR DISA SHTESA DHE NDRYSHIME NË LIGJIN NR.8461, DATË 25.2.1999 </w:t>
      </w:r>
    </w:p>
    <w:p w:rsidR="0028521D" w:rsidRPr="00A6692D" w:rsidRDefault="0028521D" w:rsidP="0028521D">
      <w:pPr>
        <w:pStyle w:val="Titulli"/>
        <w:keepNext w:val="0"/>
        <w:rPr>
          <w:sz w:val="21"/>
          <w:szCs w:val="21"/>
        </w:rPr>
      </w:pPr>
      <w:r w:rsidRPr="00A6692D">
        <w:rPr>
          <w:sz w:val="21"/>
          <w:szCs w:val="21"/>
        </w:rPr>
        <w:t>“PËR ARSIMIN E LARTË NË REPUBLIKËN E SHQIPËRISË”, TË NDRYSHUAR</w:t>
      </w:r>
    </w:p>
    <w:p w:rsidR="0028521D" w:rsidRPr="00BF4031" w:rsidRDefault="0028521D" w:rsidP="0028521D">
      <w:pPr>
        <w:pStyle w:val="Paragrafi"/>
        <w:rPr>
          <w:sz w:val="18"/>
          <w:szCs w:val="21"/>
        </w:rPr>
      </w:pPr>
    </w:p>
    <w:p w:rsidR="0028521D" w:rsidRPr="00A6692D" w:rsidRDefault="0028521D" w:rsidP="0028521D">
      <w:pPr>
        <w:pStyle w:val="Paragrafi"/>
        <w:rPr>
          <w:sz w:val="21"/>
          <w:szCs w:val="21"/>
        </w:rPr>
      </w:pPr>
      <w:r w:rsidRPr="00A6692D">
        <w:rPr>
          <w:sz w:val="21"/>
          <w:szCs w:val="21"/>
        </w:rPr>
        <w:t xml:space="preserve">Në mbështetje të neneve 78 dhe 83 pika 1 të Kushtetutës, me propozimin e Këshillit të Ministrave, </w:t>
      </w:r>
    </w:p>
    <w:p w:rsidR="0028521D" w:rsidRPr="00BF4031" w:rsidRDefault="0028521D" w:rsidP="0028521D">
      <w:pPr>
        <w:pStyle w:val="Paragrafi"/>
        <w:rPr>
          <w:sz w:val="18"/>
          <w:szCs w:val="21"/>
        </w:rPr>
      </w:pPr>
    </w:p>
    <w:p w:rsidR="0028521D" w:rsidRPr="00A6692D" w:rsidRDefault="0028521D" w:rsidP="0028521D">
      <w:pPr>
        <w:pStyle w:val="Institucioni"/>
        <w:keepNext w:val="0"/>
        <w:rPr>
          <w:sz w:val="21"/>
          <w:szCs w:val="21"/>
        </w:rPr>
      </w:pPr>
      <w:r w:rsidRPr="00A6692D">
        <w:rPr>
          <w:sz w:val="21"/>
          <w:szCs w:val="21"/>
        </w:rPr>
        <w:t xml:space="preserve">K U V E N D I </w:t>
      </w:r>
    </w:p>
    <w:p w:rsidR="0028521D" w:rsidRPr="00A6692D" w:rsidRDefault="0028521D" w:rsidP="0028521D">
      <w:pPr>
        <w:pStyle w:val="Institucioni"/>
        <w:keepNext w:val="0"/>
        <w:rPr>
          <w:sz w:val="21"/>
          <w:szCs w:val="21"/>
        </w:rPr>
      </w:pPr>
      <w:r w:rsidRPr="00A6692D">
        <w:rPr>
          <w:sz w:val="21"/>
          <w:szCs w:val="21"/>
        </w:rPr>
        <w:t>I REPUBLIKËS SË SHQIPËRISË</w:t>
      </w:r>
    </w:p>
    <w:p w:rsidR="0028521D" w:rsidRPr="00A6692D" w:rsidRDefault="0028521D" w:rsidP="0028521D">
      <w:pPr>
        <w:pStyle w:val="Paragrafi"/>
        <w:rPr>
          <w:sz w:val="21"/>
          <w:szCs w:val="21"/>
        </w:rPr>
      </w:pPr>
    </w:p>
    <w:p w:rsidR="0028521D" w:rsidRPr="00A6692D" w:rsidRDefault="0028521D" w:rsidP="0028521D">
      <w:pPr>
        <w:pStyle w:val="VENDOSI"/>
        <w:keepNext w:val="0"/>
        <w:rPr>
          <w:sz w:val="21"/>
          <w:szCs w:val="21"/>
        </w:rPr>
      </w:pPr>
      <w:r w:rsidRPr="00A6692D">
        <w:rPr>
          <w:sz w:val="21"/>
          <w:szCs w:val="21"/>
        </w:rPr>
        <w:t>V E N D O S I:</w:t>
      </w:r>
    </w:p>
    <w:p w:rsidR="0028521D" w:rsidRPr="00BF4031" w:rsidRDefault="0028521D" w:rsidP="0028521D">
      <w:pPr>
        <w:pStyle w:val="Paragrafi"/>
        <w:rPr>
          <w:sz w:val="18"/>
          <w:szCs w:val="21"/>
        </w:rPr>
      </w:pPr>
    </w:p>
    <w:p w:rsidR="0028521D" w:rsidRPr="00A6692D" w:rsidRDefault="0028521D" w:rsidP="0028521D">
      <w:pPr>
        <w:pStyle w:val="Paragrafi"/>
        <w:rPr>
          <w:sz w:val="21"/>
          <w:szCs w:val="21"/>
        </w:rPr>
      </w:pPr>
      <w:r w:rsidRPr="00A6692D">
        <w:rPr>
          <w:sz w:val="21"/>
          <w:szCs w:val="21"/>
        </w:rPr>
        <w:t>Në ligjin nr.8461, datë 25.2.1999 “Për arsimin e lartë në Republikën e Shqipërisë”, të ndryshuar, bëhen shtesat e ndryshimet si më poshtë:</w:t>
      </w:r>
    </w:p>
    <w:p w:rsidR="0028521D" w:rsidRPr="00BF4031" w:rsidRDefault="0028521D" w:rsidP="0028521D">
      <w:pPr>
        <w:pStyle w:val="Paragrafi"/>
        <w:rPr>
          <w:sz w:val="18"/>
          <w:szCs w:val="21"/>
        </w:rPr>
      </w:pPr>
    </w:p>
    <w:p w:rsidR="0028521D" w:rsidRPr="00A6692D" w:rsidRDefault="0028521D" w:rsidP="0028521D">
      <w:pPr>
        <w:pStyle w:val="NeniNr"/>
        <w:keepNext w:val="0"/>
        <w:rPr>
          <w:sz w:val="21"/>
          <w:szCs w:val="21"/>
        </w:rPr>
      </w:pPr>
      <w:r w:rsidRPr="00A6692D">
        <w:rPr>
          <w:sz w:val="21"/>
          <w:szCs w:val="21"/>
        </w:rPr>
        <w:t>Neni 1</w:t>
      </w:r>
    </w:p>
    <w:p w:rsidR="0028521D" w:rsidRPr="00BF4031" w:rsidRDefault="0028521D" w:rsidP="0028521D">
      <w:pPr>
        <w:pStyle w:val="Paragrafi"/>
        <w:rPr>
          <w:sz w:val="18"/>
          <w:szCs w:val="21"/>
        </w:rPr>
      </w:pPr>
    </w:p>
    <w:p w:rsidR="0028521D" w:rsidRPr="00A6692D" w:rsidRDefault="0028521D" w:rsidP="0028521D">
      <w:pPr>
        <w:pStyle w:val="Paragrafi"/>
        <w:rPr>
          <w:sz w:val="21"/>
          <w:szCs w:val="21"/>
        </w:rPr>
      </w:pPr>
      <w:r w:rsidRPr="00A6692D">
        <w:rPr>
          <w:sz w:val="21"/>
          <w:szCs w:val="21"/>
        </w:rPr>
        <w:t>Në nenin 11 shtohen paragrafët me këtë përmbajtje:</w:t>
      </w:r>
    </w:p>
    <w:p w:rsidR="0028521D" w:rsidRPr="00A6692D" w:rsidRDefault="0028521D" w:rsidP="0028521D">
      <w:pPr>
        <w:pStyle w:val="Paragrafi"/>
        <w:rPr>
          <w:sz w:val="21"/>
          <w:szCs w:val="21"/>
        </w:rPr>
      </w:pPr>
      <w:r w:rsidRPr="00A6692D">
        <w:rPr>
          <w:sz w:val="21"/>
          <w:szCs w:val="21"/>
        </w:rPr>
        <w:t>“Departamentet e Fakultetit të Mjekësisë të Universitetit të Tiranës, që janë pjesë e spitaleve universitare, përbëhen nga shërbimet.</w:t>
      </w:r>
    </w:p>
    <w:p w:rsidR="0028521D" w:rsidRPr="00A6692D" w:rsidRDefault="0028521D" w:rsidP="0028521D">
      <w:pPr>
        <w:pStyle w:val="Paragrafi"/>
        <w:rPr>
          <w:sz w:val="21"/>
          <w:szCs w:val="21"/>
        </w:rPr>
      </w:pPr>
      <w:r w:rsidRPr="00A6692D">
        <w:rPr>
          <w:sz w:val="21"/>
          <w:szCs w:val="21"/>
        </w:rPr>
        <w:t>Shërbimi është njësi diagnostike dhe trajtuese themelore e spitaleve universitare, që formohet në bazë të specialitetit dhe/ose në bazë të numrit të shtretërve. Në shërbim kryhet procesi pedagogjik dhe kërkimi shkencor.”.</w:t>
      </w:r>
    </w:p>
    <w:p w:rsidR="0028521D" w:rsidRPr="00BF4031" w:rsidRDefault="0028521D" w:rsidP="0028521D">
      <w:pPr>
        <w:pStyle w:val="NeniNr"/>
        <w:keepNext w:val="0"/>
        <w:rPr>
          <w:sz w:val="16"/>
          <w:szCs w:val="21"/>
        </w:rPr>
      </w:pPr>
    </w:p>
    <w:p w:rsidR="0028521D" w:rsidRPr="00A6692D" w:rsidRDefault="0028521D" w:rsidP="0028521D">
      <w:pPr>
        <w:pStyle w:val="NeniNr"/>
        <w:keepNext w:val="0"/>
        <w:rPr>
          <w:sz w:val="21"/>
          <w:szCs w:val="21"/>
        </w:rPr>
      </w:pPr>
      <w:r w:rsidRPr="00A6692D">
        <w:rPr>
          <w:sz w:val="21"/>
          <w:szCs w:val="21"/>
        </w:rPr>
        <w:t>Neni 2</w:t>
      </w:r>
    </w:p>
    <w:p w:rsidR="0028521D" w:rsidRPr="00BF4031" w:rsidRDefault="0028521D" w:rsidP="0028521D">
      <w:pPr>
        <w:pStyle w:val="Paragrafi"/>
        <w:rPr>
          <w:sz w:val="18"/>
          <w:szCs w:val="21"/>
        </w:rPr>
      </w:pPr>
    </w:p>
    <w:p w:rsidR="0028521D" w:rsidRPr="00BF4031" w:rsidRDefault="0028521D" w:rsidP="0028521D">
      <w:pPr>
        <w:pStyle w:val="Paragrafi"/>
        <w:rPr>
          <w:sz w:val="18"/>
          <w:szCs w:val="21"/>
        </w:rPr>
      </w:pPr>
      <w:r w:rsidRPr="00A6692D">
        <w:rPr>
          <w:sz w:val="21"/>
          <w:szCs w:val="21"/>
        </w:rPr>
        <w:t>Neni 12 ndryshohet si më poshtë:</w:t>
      </w:r>
    </w:p>
    <w:p w:rsidR="0028521D" w:rsidRPr="00BF4031" w:rsidRDefault="0028521D" w:rsidP="0028521D">
      <w:pPr>
        <w:pStyle w:val="Paragrafi"/>
        <w:rPr>
          <w:sz w:val="14"/>
          <w:szCs w:val="21"/>
        </w:rPr>
      </w:pPr>
    </w:p>
    <w:p w:rsidR="0028521D" w:rsidRPr="00A6692D" w:rsidRDefault="0028521D" w:rsidP="0028521D">
      <w:pPr>
        <w:pStyle w:val="NeniNr"/>
        <w:keepNext w:val="0"/>
        <w:rPr>
          <w:sz w:val="21"/>
          <w:szCs w:val="21"/>
        </w:rPr>
      </w:pPr>
      <w:r w:rsidRPr="00A6692D">
        <w:rPr>
          <w:sz w:val="21"/>
          <w:szCs w:val="21"/>
        </w:rPr>
        <w:t>"Neni 12</w:t>
      </w:r>
    </w:p>
    <w:p w:rsidR="0028521D" w:rsidRPr="00BF4031" w:rsidRDefault="0028521D" w:rsidP="0028521D">
      <w:pPr>
        <w:pStyle w:val="Paragrafi"/>
        <w:rPr>
          <w:sz w:val="12"/>
          <w:szCs w:val="21"/>
        </w:rPr>
      </w:pPr>
    </w:p>
    <w:p w:rsidR="0028521D" w:rsidRPr="00A6692D" w:rsidRDefault="0028521D" w:rsidP="0028521D">
      <w:pPr>
        <w:pStyle w:val="Paragrafi"/>
        <w:rPr>
          <w:sz w:val="21"/>
          <w:szCs w:val="21"/>
        </w:rPr>
      </w:pPr>
      <w:r w:rsidRPr="00A6692D">
        <w:rPr>
          <w:sz w:val="21"/>
          <w:szCs w:val="21"/>
        </w:rPr>
        <w:t>Në strukturat e njësive të shkollave të larta përfshihen institutet, qendrat dhe sektorët kërkimorë, laboratorët dhe atelietë mësimore, klinikat, shërbimet mjekësore universitare, studiot, bibliotekat, qendrat sportive, muzetë, fermat eksperimentale, që funksionojnë sipas rregulloreve të brendshme përkatëse.".</w:t>
      </w:r>
    </w:p>
    <w:p w:rsidR="0028521D" w:rsidRDefault="0028521D" w:rsidP="0028521D">
      <w:pPr>
        <w:pStyle w:val="NeniNr"/>
        <w:keepNext w:val="0"/>
        <w:rPr>
          <w:sz w:val="21"/>
          <w:szCs w:val="21"/>
        </w:rPr>
      </w:pPr>
    </w:p>
    <w:p w:rsidR="0028521D" w:rsidRDefault="0028521D" w:rsidP="0028521D">
      <w:pPr>
        <w:pStyle w:val="NeniNr"/>
        <w:keepNext w:val="0"/>
        <w:rPr>
          <w:sz w:val="21"/>
          <w:szCs w:val="21"/>
        </w:rPr>
      </w:pPr>
    </w:p>
    <w:p w:rsidR="0028521D" w:rsidRDefault="0028521D" w:rsidP="0028521D">
      <w:pPr>
        <w:pStyle w:val="NeniNr"/>
        <w:keepNext w:val="0"/>
        <w:rPr>
          <w:sz w:val="21"/>
          <w:szCs w:val="21"/>
        </w:rPr>
      </w:pPr>
    </w:p>
    <w:p w:rsidR="0028521D" w:rsidRPr="00A6692D" w:rsidRDefault="0028521D" w:rsidP="0028521D">
      <w:pPr>
        <w:pStyle w:val="NeniNr"/>
        <w:keepNext w:val="0"/>
        <w:rPr>
          <w:sz w:val="21"/>
          <w:szCs w:val="21"/>
        </w:rPr>
      </w:pPr>
      <w:r w:rsidRPr="00A6692D">
        <w:rPr>
          <w:sz w:val="21"/>
          <w:szCs w:val="21"/>
        </w:rPr>
        <w:t>Neni 3</w:t>
      </w:r>
    </w:p>
    <w:p w:rsidR="0028521D" w:rsidRPr="00A6692D" w:rsidRDefault="0028521D" w:rsidP="0028521D">
      <w:pPr>
        <w:pStyle w:val="Paragrafi"/>
        <w:rPr>
          <w:sz w:val="21"/>
          <w:szCs w:val="21"/>
        </w:rPr>
      </w:pPr>
    </w:p>
    <w:p w:rsidR="0028521D" w:rsidRPr="00A6692D" w:rsidRDefault="0028521D" w:rsidP="0028521D">
      <w:pPr>
        <w:pStyle w:val="Paragrafi"/>
        <w:rPr>
          <w:sz w:val="21"/>
          <w:szCs w:val="21"/>
        </w:rPr>
      </w:pPr>
      <w:smartTag w:uri="urn:schemas-microsoft-com:office:smarttags" w:element="place">
        <w:r w:rsidRPr="00A6692D">
          <w:rPr>
            <w:sz w:val="21"/>
            <w:szCs w:val="21"/>
          </w:rPr>
          <w:t>Para</w:t>
        </w:r>
      </w:smartTag>
      <w:r w:rsidRPr="00A6692D">
        <w:rPr>
          <w:sz w:val="21"/>
          <w:szCs w:val="21"/>
        </w:rPr>
        <w:t xml:space="preserve"> fjalisë së fundit të nenit 18 shtohen paragrafët me këtë përmbajtje:</w:t>
      </w:r>
    </w:p>
    <w:p w:rsidR="0028521D" w:rsidRPr="00A6692D" w:rsidRDefault="0028521D" w:rsidP="0028521D">
      <w:pPr>
        <w:pStyle w:val="Paragrafi"/>
        <w:rPr>
          <w:sz w:val="21"/>
          <w:szCs w:val="21"/>
        </w:rPr>
      </w:pPr>
      <w:r w:rsidRPr="00A6692D">
        <w:rPr>
          <w:sz w:val="21"/>
          <w:szCs w:val="21"/>
        </w:rPr>
        <w:t>"Në ato departamente të Fakultetit të Mjekësisë të Universitetit të Tiranës, të cilat janë pjesë e spitaleve universitare, përgjegjësi i departamentit përzgjedh për përgjegjës shërbimi, nga stafi pedagogjik i departamentit, ndër kandidatët me kualifikimin shkencor më të lartë. Ai i propozon drejtorit të spitalit universitar 2 kandidatura për çdo shërbim. Drejtori i spitalit universitar emëron përgjegjësit e shërbimeve në departamentet spitalore të Fakultetit të Mjekësisë të Universitetit të Tiranës, pasi të ketë marrë miratimin me shkrim të Dekanit të Fakultetit.</w:t>
      </w:r>
      <w:r w:rsidRPr="00A6692D">
        <w:rPr>
          <w:sz w:val="21"/>
          <w:szCs w:val="21"/>
        </w:rPr>
        <w:tab/>
      </w:r>
    </w:p>
    <w:p w:rsidR="0028521D" w:rsidRPr="00A6692D" w:rsidRDefault="0028521D" w:rsidP="0028521D">
      <w:pPr>
        <w:pStyle w:val="Paragrafi"/>
        <w:rPr>
          <w:sz w:val="21"/>
          <w:szCs w:val="21"/>
        </w:rPr>
      </w:pPr>
      <w:r w:rsidRPr="00A6692D">
        <w:rPr>
          <w:sz w:val="21"/>
          <w:szCs w:val="21"/>
        </w:rPr>
        <w:t xml:space="preserve">Mosmarrëveshjet për emërimin, të parashikuara në paragrafin e mësipërm, zgjidhen nga Ministri i Shëndetësisë dhe Ministri i Arsimit dhe Shkencës. </w:t>
      </w:r>
    </w:p>
    <w:p w:rsidR="0028521D" w:rsidRPr="00A6692D" w:rsidRDefault="0028521D" w:rsidP="0028521D">
      <w:pPr>
        <w:pStyle w:val="Paragrafi"/>
        <w:rPr>
          <w:sz w:val="21"/>
          <w:szCs w:val="21"/>
        </w:rPr>
      </w:pPr>
      <w:r w:rsidRPr="00A6692D">
        <w:rPr>
          <w:sz w:val="21"/>
          <w:szCs w:val="21"/>
        </w:rPr>
        <w:t>Këshilli i departamentit përbëhet nga përgjegjësi i departamentit, përgjegjësit e shërbimeve dhe anëtarët e zgjedhur.".</w:t>
      </w:r>
      <w:r w:rsidRPr="00A6692D">
        <w:rPr>
          <w:sz w:val="21"/>
          <w:szCs w:val="21"/>
        </w:rPr>
        <w:tab/>
      </w:r>
    </w:p>
    <w:p w:rsidR="0028521D" w:rsidRPr="00A6692D" w:rsidRDefault="0028521D" w:rsidP="0028521D">
      <w:pPr>
        <w:pStyle w:val="Paragrafi"/>
        <w:rPr>
          <w:sz w:val="21"/>
          <w:szCs w:val="21"/>
        </w:rPr>
      </w:pPr>
    </w:p>
    <w:p w:rsidR="0028521D" w:rsidRPr="00A6692D" w:rsidRDefault="0028521D" w:rsidP="0028521D">
      <w:pPr>
        <w:pStyle w:val="NeniNr"/>
        <w:keepNext w:val="0"/>
        <w:rPr>
          <w:sz w:val="21"/>
          <w:szCs w:val="21"/>
        </w:rPr>
      </w:pPr>
      <w:r w:rsidRPr="00A6692D">
        <w:rPr>
          <w:sz w:val="21"/>
          <w:szCs w:val="21"/>
        </w:rPr>
        <w:t>Neni 4</w:t>
      </w:r>
    </w:p>
    <w:p w:rsidR="0028521D" w:rsidRPr="00A6692D" w:rsidRDefault="0028521D" w:rsidP="0028521D">
      <w:pPr>
        <w:pStyle w:val="Paragrafi"/>
        <w:rPr>
          <w:sz w:val="21"/>
          <w:szCs w:val="21"/>
        </w:rPr>
      </w:pPr>
    </w:p>
    <w:p w:rsidR="0028521D" w:rsidRPr="00A6692D" w:rsidRDefault="0028521D" w:rsidP="0028521D">
      <w:pPr>
        <w:pStyle w:val="Paragrafi"/>
        <w:rPr>
          <w:sz w:val="21"/>
          <w:szCs w:val="21"/>
        </w:rPr>
      </w:pPr>
      <w:r w:rsidRPr="00A6692D">
        <w:rPr>
          <w:sz w:val="21"/>
          <w:szCs w:val="21"/>
        </w:rPr>
        <w:t>Ky ligj hyn në fuqi 15 ditë pas botimit në Fletoren Zyrtare.</w:t>
      </w:r>
    </w:p>
    <w:p w:rsidR="0028521D" w:rsidRPr="00A6692D" w:rsidRDefault="0028521D" w:rsidP="0028521D">
      <w:pPr>
        <w:pStyle w:val="Paragrafi"/>
      </w:pPr>
    </w:p>
    <w:p w:rsidR="0028521D" w:rsidRPr="00B846A5" w:rsidRDefault="0028521D" w:rsidP="0028521D">
      <w:pPr>
        <w:pStyle w:val="Shpallja"/>
        <w:rPr>
          <w:sz w:val="23"/>
          <w:szCs w:val="23"/>
        </w:rPr>
      </w:pPr>
      <w:r w:rsidRPr="00B846A5">
        <w:rPr>
          <w:sz w:val="23"/>
          <w:szCs w:val="23"/>
        </w:rPr>
        <w:t>Shpallur me dekretin nr.4717, datë 8.12.2005 të Presidentit të Republikës së Shqipërisë Alfred Moisiu</w:t>
      </w:r>
    </w:p>
    <w:p w:rsidR="0028521D" w:rsidRDefault="0028521D" w:rsidP="0028521D">
      <w:pPr>
        <w:pStyle w:val="Akti"/>
        <w:keepNext w:val="0"/>
        <w:rPr>
          <w:sz w:val="21"/>
          <w:szCs w:val="21"/>
        </w:rPr>
      </w:pPr>
    </w:p>
    <w:p w:rsidR="0028521D" w:rsidRDefault="0028521D" w:rsidP="0028521D">
      <w:pPr>
        <w:pStyle w:val="Akti"/>
        <w:keepNext w:val="0"/>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8521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111F9"/>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4C2580E-03EA-41E3-8B34-C3354379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8521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2019-03-16T18:36:00Z</dcterms:created>
  <dcterms:modified xsi:type="dcterms:W3CDTF">2019-03-16T18:36:00Z</dcterms:modified>
</cp:coreProperties>
</file>