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B4B" w:rsidRPr="00861FA6" w:rsidRDefault="00C03B4B" w:rsidP="00C03B4B">
      <w:pPr>
        <w:pStyle w:val="Akti"/>
        <w:keepNext w:val="0"/>
      </w:pPr>
      <w:bookmarkStart w:id="0" w:name="_GoBack"/>
      <w:bookmarkEnd w:id="0"/>
      <w:r w:rsidRPr="00861FA6">
        <w:t>L I G J</w:t>
      </w:r>
    </w:p>
    <w:p w:rsidR="00C03B4B" w:rsidRPr="00861FA6" w:rsidRDefault="00C03B4B" w:rsidP="00C03B4B">
      <w:pPr>
        <w:pStyle w:val="NumriData"/>
        <w:keepNext w:val="0"/>
        <w:rPr>
          <w:szCs w:val="22"/>
        </w:rPr>
      </w:pPr>
      <w:r w:rsidRPr="00861FA6">
        <w:rPr>
          <w:szCs w:val="22"/>
        </w:rPr>
        <w:t>Nr.9449, datë 15.12.2005</w:t>
      </w:r>
    </w:p>
    <w:p w:rsidR="00C03B4B" w:rsidRPr="00861FA6" w:rsidRDefault="00C03B4B" w:rsidP="00C03B4B">
      <w:pPr>
        <w:pStyle w:val="Paragrafi"/>
        <w:rPr>
          <w:szCs w:val="22"/>
        </w:rPr>
      </w:pPr>
    </w:p>
    <w:p w:rsidR="00C03B4B" w:rsidRPr="00861FA6" w:rsidRDefault="00C03B4B" w:rsidP="00C03B4B">
      <w:pPr>
        <w:pStyle w:val="Titulli"/>
        <w:keepNext w:val="0"/>
      </w:pPr>
      <w:r w:rsidRPr="00861FA6">
        <w:t>PËR MIRATIMIN E AKTIT NORMATIV ME FUQINË E LIGJIT NR. 2, DATË 10.11.2</w:t>
      </w:r>
      <w:r>
        <w:t>005 TË KËSHILLIT TË MINISTRAVE</w:t>
      </w:r>
      <w:r w:rsidRPr="00861FA6">
        <w:t xml:space="preserve"> “PËR LEJIMIN E KESH SHA-SË TË MARRË PJESË NË ANKANDET E BLERJES SË KAPACITETEVE TRANSMETUESE DHE TË ENERGJISË ELEKTRIKE”</w:t>
      </w:r>
    </w:p>
    <w:p w:rsidR="00C03B4B" w:rsidRPr="00861FA6" w:rsidRDefault="00C03B4B" w:rsidP="00C03B4B">
      <w:pPr>
        <w:pStyle w:val="Paragrafi"/>
        <w:rPr>
          <w:szCs w:val="22"/>
        </w:rPr>
      </w:pPr>
    </w:p>
    <w:p w:rsidR="00C03B4B" w:rsidRPr="00861FA6" w:rsidRDefault="00C03B4B" w:rsidP="00C03B4B">
      <w:pPr>
        <w:pStyle w:val="BazLigjPropozues"/>
        <w:keepNext w:val="0"/>
      </w:pPr>
      <w:r w:rsidRPr="00861FA6">
        <w:t>Në mbështetje të neneve 78, 83 pika 1 dhe 101 të Kushtetutës, me propozimin e Këshillit të Ministrave,</w:t>
      </w:r>
    </w:p>
    <w:p w:rsidR="00C03B4B" w:rsidRPr="00861FA6" w:rsidRDefault="00C03B4B" w:rsidP="00C03B4B">
      <w:pPr>
        <w:pStyle w:val="Paragrafi"/>
        <w:rPr>
          <w:szCs w:val="22"/>
        </w:rPr>
      </w:pPr>
      <w:r w:rsidRPr="00861FA6">
        <w:rPr>
          <w:szCs w:val="22"/>
        </w:rPr>
        <w:tab/>
      </w:r>
    </w:p>
    <w:p w:rsidR="00C03B4B" w:rsidRPr="00861FA6" w:rsidRDefault="00C03B4B" w:rsidP="00C03B4B">
      <w:pPr>
        <w:pStyle w:val="Institucioni"/>
        <w:keepNext w:val="0"/>
      </w:pPr>
      <w:r w:rsidRPr="00861FA6">
        <w:t>K U V E N D I</w:t>
      </w:r>
    </w:p>
    <w:p w:rsidR="00C03B4B" w:rsidRPr="00861FA6" w:rsidRDefault="00C03B4B" w:rsidP="00C03B4B">
      <w:pPr>
        <w:pStyle w:val="Institucioni"/>
        <w:keepNext w:val="0"/>
      </w:pPr>
      <w:r w:rsidRPr="00861FA6">
        <w:t xml:space="preserve">I REPUBLIKËS SË SHQIPËRISË </w:t>
      </w:r>
    </w:p>
    <w:p w:rsidR="00C03B4B" w:rsidRPr="00861FA6" w:rsidRDefault="00C03B4B" w:rsidP="00C03B4B">
      <w:pPr>
        <w:pStyle w:val="Paragrafi"/>
        <w:rPr>
          <w:szCs w:val="22"/>
        </w:rPr>
      </w:pPr>
    </w:p>
    <w:p w:rsidR="00C03B4B" w:rsidRPr="00861FA6" w:rsidRDefault="00C03B4B" w:rsidP="00C03B4B">
      <w:pPr>
        <w:pStyle w:val="VENDOSI"/>
        <w:keepNext w:val="0"/>
      </w:pPr>
      <w:r w:rsidRPr="00861FA6">
        <w:t>V E N D O S I:</w:t>
      </w:r>
    </w:p>
    <w:p w:rsidR="00C03B4B" w:rsidRPr="00861FA6" w:rsidRDefault="00C03B4B" w:rsidP="00C03B4B">
      <w:pPr>
        <w:pStyle w:val="Paragrafi"/>
        <w:rPr>
          <w:szCs w:val="22"/>
        </w:rPr>
      </w:pPr>
    </w:p>
    <w:p w:rsidR="00C03B4B" w:rsidRPr="00861FA6" w:rsidRDefault="00C03B4B" w:rsidP="00C03B4B">
      <w:pPr>
        <w:pStyle w:val="NeniNr"/>
        <w:keepNext w:val="0"/>
        <w:rPr>
          <w:szCs w:val="22"/>
        </w:rPr>
      </w:pPr>
      <w:r w:rsidRPr="00861FA6">
        <w:rPr>
          <w:szCs w:val="22"/>
        </w:rPr>
        <w:t>Neni 1</w:t>
      </w:r>
    </w:p>
    <w:p w:rsidR="00C03B4B" w:rsidRPr="00861FA6" w:rsidRDefault="00C03B4B" w:rsidP="00C03B4B">
      <w:pPr>
        <w:pStyle w:val="Paragrafi"/>
        <w:rPr>
          <w:szCs w:val="22"/>
        </w:rPr>
      </w:pPr>
    </w:p>
    <w:p w:rsidR="00C03B4B" w:rsidRPr="00861FA6" w:rsidRDefault="00C03B4B" w:rsidP="00C03B4B">
      <w:pPr>
        <w:pStyle w:val="Paragrafi"/>
        <w:rPr>
          <w:szCs w:val="22"/>
        </w:rPr>
      </w:pPr>
      <w:r w:rsidRPr="00861FA6">
        <w:rPr>
          <w:szCs w:val="22"/>
        </w:rPr>
        <w:t>Miratohet akti normativ me fuqinë</w:t>
      </w:r>
      <w:r>
        <w:rPr>
          <w:szCs w:val="22"/>
        </w:rPr>
        <w:t xml:space="preserve"> e ligjit nr.2, datë 10.11.2005</w:t>
      </w:r>
      <w:r w:rsidRPr="00861FA6">
        <w:rPr>
          <w:szCs w:val="22"/>
        </w:rPr>
        <w:t xml:space="preserve"> i Këshillit të Ministrave “Për lejimin e KESH sh</w:t>
      </w:r>
      <w:r>
        <w:rPr>
          <w:szCs w:val="22"/>
        </w:rPr>
        <w:t>.</w:t>
      </w:r>
      <w:r w:rsidRPr="00861FA6">
        <w:rPr>
          <w:szCs w:val="22"/>
        </w:rPr>
        <w:t>a</w:t>
      </w:r>
      <w:r>
        <w:rPr>
          <w:szCs w:val="22"/>
        </w:rPr>
        <w:t>.</w:t>
      </w:r>
      <w:r w:rsidRPr="00861FA6">
        <w:rPr>
          <w:szCs w:val="22"/>
        </w:rPr>
        <w:t>-së të marrë pjesë në ankandet e blerjes së kapaciteteve transmetuese dhe të energjisë elektrike”.</w:t>
      </w:r>
    </w:p>
    <w:p w:rsidR="00C03B4B" w:rsidRPr="00861FA6" w:rsidRDefault="00C03B4B" w:rsidP="00C03B4B">
      <w:pPr>
        <w:pStyle w:val="Paragrafi"/>
      </w:pPr>
    </w:p>
    <w:p w:rsidR="00C03B4B" w:rsidRPr="00861FA6" w:rsidRDefault="00C03B4B" w:rsidP="00C03B4B">
      <w:pPr>
        <w:pStyle w:val="Shpallja"/>
        <w:rPr>
          <w:sz w:val="23"/>
          <w:szCs w:val="23"/>
        </w:rPr>
      </w:pPr>
      <w:r w:rsidRPr="00861FA6">
        <w:rPr>
          <w:sz w:val="23"/>
          <w:szCs w:val="23"/>
        </w:rPr>
        <w:t>Shpallur me dekretin nr.4740, datë 6.1.2006 të Presidentit të Republikës së Shqipërisë Alfred Moisiu</w:t>
      </w:r>
    </w:p>
    <w:p w:rsidR="00C03B4B" w:rsidRPr="00861FA6" w:rsidRDefault="00C03B4B" w:rsidP="00C03B4B">
      <w:pPr>
        <w:pStyle w:val="Paragrafi"/>
      </w:pPr>
    </w:p>
    <w:p w:rsidR="00C03B4B" w:rsidRPr="00861FA6" w:rsidRDefault="00C03B4B" w:rsidP="00C03B4B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03B4B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C4C75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C17B52-7815-4507-9F17-EE167D6F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C03B4B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03B4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