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949" w:rsidRPr="00E73C86" w:rsidRDefault="00474949" w:rsidP="00474949">
      <w:pPr>
        <w:pStyle w:val="Akti"/>
      </w:pPr>
      <w:bookmarkStart w:id="0" w:name="_GoBack"/>
      <w:bookmarkEnd w:id="0"/>
      <w:r w:rsidRPr="00E73C86">
        <w:t>L I G J</w:t>
      </w:r>
    </w:p>
    <w:p w:rsidR="00474949" w:rsidRPr="00E73C86" w:rsidRDefault="00474949" w:rsidP="00474949">
      <w:pPr>
        <w:pStyle w:val="NumriData"/>
      </w:pPr>
      <w:r w:rsidRPr="00E73C86">
        <w:t>Nr.9473, datë 9.2.2006</w:t>
      </w:r>
    </w:p>
    <w:p w:rsidR="00474949" w:rsidRPr="00E73C86" w:rsidRDefault="00474949" w:rsidP="00474949">
      <w:pPr>
        <w:pStyle w:val="Paragrafi"/>
      </w:pPr>
    </w:p>
    <w:p w:rsidR="00474949" w:rsidRPr="00E73C86" w:rsidRDefault="00474949" w:rsidP="00474949">
      <w:pPr>
        <w:pStyle w:val="Titulli"/>
      </w:pPr>
      <w:r w:rsidRPr="00E73C86">
        <w:t>PËR ADERIMIN E REPUBLIKËS SË SHQIPËRISË NË “MARRËVESHJEN NDËRMJET REPUBLIKËS SË AUSTRISË, REPUBLIKËS SË BULLGARISË, REPUBLIKËS SË KROACISË, REPUBLIKËS SË ÇEKISË, REPUBLIKËS SË HUNGARISË, REPUBLIKËS SË POLONISË, REPUBLIKËS SË RUMANISË, REPUBLIKËS SË SLLOVAKISË DHE REPUBLIKËS SË SLLOVENISË PËR MBËSHTETJEN E BASHKËPUNIMIT NË FUSHËN E ARSIMIT TË LARTË, NË KUADËR TË PROGRAMIT TË SHKËMBIMEVE TË STUDIMEVE UNIVERSITARE PËR EUROPËN QENDRORE (CEEPUS) II”</w:t>
      </w:r>
    </w:p>
    <w:p w:rsidR="00474949" w:rsidRPr="00E73C86" w:rsidRDefault="00474949" w:rsidP="00474949">
      <w:pPr>
        <w:pStyle w:val="Paragrafi"/>
      </w:pPr>
    </w:p>
    <w:p w:rsidR="00474949" w:rsidRDefault="00474949" w:rsidP="00474949">
      <w:pPr>
        <w:pStyle w:val="Paragrafi"/>
      </w:pPr>
      <w:r w:rsidRPr="00E73C86">
        <w:t xml:space="preserve">Në mbështetje të neneve 78, 83 pika 1 dhe 121 pika 1 të Kushtetutës, me propozimin e Këshillit të Ministrave, </w:t>
      </w:r>
    </w:p>
    <w:p w:rsidR="00474949" w:rsidRPr="00E73C86" w:rsidRDefault="00474949" w:rsidP="00474949">
      <w:pPr>
        <w:pStyle w:val="Paragrafi"/>
      </w:pPr>
    </w:p>
    <w:p w:rsidR="00474949" w:rsidRPr="009A2FDD" w:rsidRDefault="00474949" w:rsidP="00474949">
      <w:pPr>
        <w:pStyle w:val="Institucioni"/>
        <w:rPr>
          <w:lang w:val="it-IT"/>
        </w:rPr>
      </w:pPr>
      <w:r w:rsidRPr="009A2FDD">
        <w:rPr>
          <w:lang w:val="it-IT"/>
        </w:rPr>
        <w:t xml:space="preserve">K U V E N D I </w:t>
      </w:r>
    </w:p>
    <w:p w:rsidR="00474949" w:rsidRPr="009A2FDD" w:rsidRDefault="00474949" w:rsidP="00474949">
      <w:pPr>
        <w:pStyle w:val="Institucioni"/>
        <w:rPr>
          <w:lang w:val="it-IT"/>
        </w:rPr>
      </w:pPr>
      <w:r w:rsidRPr="009A2FDD">
        <w:rPr>
          <w:lang w:val="it-IT"/>
        </w:rPr>
        <w:t>I REPUBLIKËS SË SHQIPËRISË</w:t>
      </w:r>
    </w:p>
    <w:p w:rsidR="00474949" w:rsidRPr="009A2FDD" w:rsidRDefault="00474949" w:rsidP="00474949">
      <w:pPr>
        <w:pStyle w:val="Paragrafi"/>
        <w:rPr>
          <w:lang w:val="it-IT"/>
        </w:rPr>
      </w:pPr>
    </w:p>
    <w:p w:rsidR="00474949" w:rsidRPr="009A2FDD" w:rsidRDefault="00474949" w:rsidP="00474949">
      <w:pPr>
        <w:pStyle w:val="VENDOSI"/>
        <w:rPr>
          <w:lang w:val="it-IT"/>
        </w:rPr>
      </w:pPr>
      <w:r w:rsidRPr="009A2FDD">
        <w:rPr>
          <w:lang w:val="it-IT"/>
        </w:rPr>
        <w:t>V E N D O S I:</w:t>
      </w:r>
    </w:p>
    <w:p w:rsidR="00474949" w:rsidRPr="009A2FDD" w:rsidRDefault="00474949" w:rsidP="00474949">
      <w:pPr>
        <w:pStyle w:val="Paragrafi"/>
        <w:rPr>
          <w:lang w:val="it-IT"/>
        </w:rPr>
      </w:pPr>
    </w:p>
    <w:p w:rsidR="00474949" w:rsidRPr="009A2FDD" w:rsidRDefault="00474949" w:rsidP="00474949">
      <w:pPr>
        <w:pStyle w:val="NeniNr"/>
        <w:rPr>
          <w:lang w:val="it-IT"/>
        </w:rPr>
      </w:pPr>
      <w:r w:rsidRPr="009A2FDD">
        <w:rPr>
          <w:lang w:val="it-IT"/>
        </w:rPr>
        <w:t>Neni 1</w:t>
      </w:r>
    </w:p>
    <w:p w:rsidR="00474949" w:rsidRPr="009A2FDD" w:rsidRDefault="00474949" w:rsidP="00474949">
      <w:pPr>
        <w:pStyle w:val="Paragrafi"/>
        <w:rPr>
          <w:lang w:val="it-IT"/>
        </w:rPr>
      </w:pPr>
    </w:p>
    <w:p w:rsidR="00474949" w:rsidRPr="009A2FDD" w:rsidRDefault="00474949" w:rsidP="00474949">
      <w:pPr>
        <w:pStyle w:val="Paragrafi"/>
        <w:rPr>
          <w:lang w:val="it-IT"/>
        </w:rPr>
      </w:pPr>
      <w:r w:rsidRPr="009A2FDD">
        <w:rPr>
          <w:lang w:val="it-IT"/>
        </w:rPr>
        <w:t>Republika e Shqipërisë aderon në “Marrëveshjen ndërmjet Republikës së Austrisë, Republikës së Bullgarisë, Republikës së Kroacisë, Republikës së Çekisë, Republikës së Hungarisë, Republikës së Polonisë, Republikës së Rumanisë, Republikës së Sllovakisë dhe Republikës së Sllovenisë për mbështetjen e bashkëpunimit në fushën e arsimit të lartë, në kuadër të programit të shkëmbimeve të studimeve universitare për Europën Qendrore (CEEPUS) II”.</w:t>
      </w:r>
    </w:p>
    <w:p w:rsidR="00474949" w:rsidRPr="009A2FDD" w:rsidRDefault="00474949" w:rsidP="00474949">
      <w:pPr>
        <w:pStyle w:val="Paragrafi"/>
        <w:rPr>
          <w:lang w:val="it-IT"/>
        </w:rPr>
      </w:pPr>
    </w:p>
    <w:p w:rsidR="00474949" w:rsidRPr="009A2FDD" w:rsidRDefault="00474949" w:rsidP="00474949">
      <w:pPr>
        <w:pStyle w:val="NeniNr"/>
        <w:rPr>
          <w:lang w:val="it-IT"/>
        </w:rPr>
      </w:pPr>
      <w:r w:rsidRPr="009A2FDD">
        <w:rPr>
          <w:lang w:val="it-IT"/>
        </w:rPr>
        <w:t>Neni 2</w:t>
      </w:r>
    </w:p>
    <w:p w:rsidR="00474949" w:rsidRPr="009A2FDD" w:rsidRDefault="00474949" w:rsidP="00474949">
      <w:pPr>
        <w:pStyle w:val="Paragrafi"/>
        <w:rPr>
          <w:lang w:val="it-IT"/>
        </w:rPr>
      </w:pPr>
    </w:p>
    <w:p w:rsidR="00474949" w:rsidRDefault="00474949" w:rsidP="00474949">
      <w:pPr>
        <w:pStyle w:val="Paragrafi"/>
        <w:rPr>
          <w:lang w:val="it-IT"/>
        </w:rPr>
      </w:pPr>
      <w:r w:rsidRPr="009A2FDD">
        <w:rPr>
          <w:lang w:val="it-IT"/>
        </w:rPr>
        <w:t>Ky ligj hyn në fuqi 15 ditë pas botimit në Fletoren Zyrtare.</w:t>
      </w:r>
    </w:p>
    <w:p w:rsidR="00474949" w:rsidRDefault="00474949" w:rsidP="00474949">
      <w:pPr>
        <w:pStyle w:val="Paragrafi"/>
        <w:rPr>
          <w:lang w:val="it-IT"/>
        </w:rPr>
      </w:pPr>
    </w:p>
    <w:p w:rsidR="00474949" w:rsidRPr="00890B3E" w:rsidRDefault="00474949" w:rsidP="00474949">
      <w:pPr>
        <w:pStyle w:val="Shpallja"/>
        <w:rPr>
          <w:sz w:val="23"/>
          <w:szCs w:val="23"/>
        </w:rPr>
      </w:pPr>
      <w:r>
        <w:rPr>
          <w:sz w:val="23"/>
          <w:szCs w:val="23"/>
        </w:rPr>
        <w:t xml:space="preserve">Shpallur me dekretin nr.4795, </w:t>
      </w:r>
      <w:r w:rsidRPr="00890B3E">
        <w:rPr>
          <w:sz w:val="23"/>
          <w:szCs w:val="23"/>
        </w:rPr>
        <w:t>datë</w:t>
      </w:r>
      <w:r>
        <w:rPr>
          <w:sz w:val="23"/>
          <w:szCs w:val="23"/>
        </w:rPr>
        <w:t xml:space="preserve"> 3.3.2006 </w:t>
      </w:r>
      <w:r w:rsidRPr="00890B3E">
        <w:rPr>
          <w:sz w:val="23"/>
          <w:szCs w:val="23"/>
        </w:rPr>
        <w:t>të Presidentit të Republikës së Shqipërisë, Alfred Moisiu</w:t>
      </w:r>
    </w:p>
    <w:p w:rsidR="00474949" w:rsidRPr="007073DD" w:rsidRDefault="00474949" w:rsidP="00474949">
      <w:pPr>
        <w:pStyle w:val="Paragrafi"/>
        <w:rPr>
          <w:lang w:val="sq-AL"/>
        </w:rPr>
      </w:pPr>
    </w:p>
    <w:p w:rsidR="00474949" w:rsidRDefault="00474949" w:rsidP="00474949">
      <w:pPr>
        <w:pStyle w:val="Titulli"/>
        <w:rPr>
          <w:lang w:val="it-IT"/>
        </w:rPr>
      </w:pPr>
      <w:r w:rsidRPr="009A2FDD">
        <w:rPr>
          <w:lang w:val="it-IT"/>
        </w:rPr>
        <w:t xml:space="preserve">Marrëveshje  </w:t>
      </w:r>
    </w:p>
    <w:p w:rsidR="00474949" w:rsidRPr="00BB5D83" w:rsidRDefault="00474949" w:rsidP="00474949">
      <w:pPr>
        <w:pStyle w:val="Paragrafi"/>
      </w:pPr>
    </w:p>
    <w:p w:rsidR="00474949" w:rsidRPr="009A2FDD" w:rsidRDefault="00474949" w:rsidP="00474949">
      <w:pPr>
        <w:pStyle w:val="TitulliTitull"/>
        <w:rPr>
          <w:lang w:val="it-IT"/>
        </w:rPr>
      </w:pPr>
      <w:r w:rsidRPr="009A2FDD">
        <w:rPr>
          <w:lang w:val="it-IT"/>
        </w:rPr>
        <w:t>midis Repu</w:t>
      </w:r>
      <w:r>
        <w:rPr>
          <w:lang w:val="it-IT"/>
        </w:rPr>
        <w:t>B</w:t>
      </w:r>
      <w:r w:rsidRPr="009A2FDD">
        <w:rPr>
          <w:lang w:val="it-IT"/>
        </w:rPr>
        <w:t>likës së Austrisë,</w:t>
      </w:r>
      <w:r>
        <w:rPr>
          <w:lang w:val="it-IT"/>
        </w:rPr>
        <w:t xml:space="preserve"> </w:t>
      </w:r>
      <w:r w:rsidRPr="009A2FDD">
        <w:rPr>
          <w:lang w:val="it-IT"/>
        </w:rPr>
        <w:t xml:space="preserve">Republikës së Bullgarisë, Republikës së Kroacisë, Republikës së Çekisë, Republikës së Hungarisë, Republikës së Polonisë, </w:t>
      </w:r>
      <w:r>
        <w:rPr>
          <w:lang w:val="it-IT"/>
        </w:rPr>
        <w:t xml:space="preserve">REPUBLIKËS SË </w:t>
      </w:r>
      <w:r w:rsidRPr="009A2FDD">
        <w:rPr>
          <w:lang w:val="it-IT"/>
        </w:rPr>
        <w:t>Rumanisë, Republikës së Sllovakisë dhe Repub</w:t>
      </w:r>
      <w:r>
        <w:rPr>
          <w:lang w:val="it-IT"/>
        </w:rPr>
        <w:t>likë</w:t>
      </w:r>
      <w:r w:rsidRPr="009A2FDD">
        <w:rPr>
          <w:lang w:val="it-IT"/>
        </w:rPr>
        <w:t xml:space="preserve">s së Sllovenisë </w:t>
      </w:r>
      <w:r>
        <w:rPr>
          <w:lang w:val="it-IT"/>
        </w:rPr>
        <w:t>për mbështetjen e bashkë</w:t>
      </w:r>
      <w:r w:rsidRPr="009A2FDD">
        <w:rPr>
          <w:lang w:val="it-IT"/>
        </w:rPr>
        <w:t>punimit në fushën e arsimit të lartë në kuadrin e PROGRAMIT TË SHKËMBIMIT TË STUDIMEVE UNIVERSITARE PËR EUROPËN QENDRORE (“CEEPUS II”)</w:t>
      </w:r>
    </w:p>
    <w:p w:rsidR="00474949" w:rsidRPr="009A2FDD" w:rsidRDefault="00474949" w:rsidP="00474949">
      <w:pPr>
        <w:pStyle w:val="Paragrafi"/>
        <w:rPr>
          <w:lang w:val="it-IT"/>
        </w:rPr>
      </w:pPr>
    </w:p>
    <w:p w:rsidR="00474949" w:rsidRPr="009A2FDD" w:rsidRDefault="00474949" w:rsidP="00474949">
      <w:pPr>
        <w:pStyle w:val="Paragrafi"/>
        <w:rPr>
          <w:lang w:val="it-IT"/>
        </w:rPr>
      </w:pPr>
      <w:r w:rsidRPr="009A2FDD">
        <w:rPr>
          <w:lang w:val="it-IT"/>
        </w:rPr>
        <w:t xml:space="preserve">Republika e Austrisë, Republika e Bullgarisë, Republika e Kroacisë, Republika e Çekisë, Republika e Hungarisë, Republika e Polonisë, </w:t>
      </w:r>
      <w:r>
        <w:rPr>
          <w:lang w:val="it-IT"/>
        </w:rPr>
        <w:t>Republika e Rumanisë</w:t>
      </w:r>
      <w:r w:rsidRPr="009A2FDD">
        <w:rPr>
          <w:lang w:val="it-IT"/>
        </w:rPr>
        <w:t xml:space="preserve">, Republika e Sllovakisë </w:t>
      </w:r>
      <w:r w:rsidRPr="00717CA2">
        <w:rPr>
          <w:lang w:val="it-IT"/>
        </w:rPr>
        <w:t>dhe</w:t>
      </w:r>
      <w:r w:rsidRPr="009A2FDD">
        <w:rPr>
          <w:lang w:val="it-IT"/>
        </w:rPr>
        <w:t xml:space="preserve"> </w:t>
      </w:r>
      <w:r w:rsidRPr="00717CA2">
        <w:rPr>
          <w:lang w:val="it-IT"/>
        </w:rPr>
        <w:t>Republika e Sllovenisë</w:t>
      </w:r>
      <w:r w:rsidRPr="009A2FDD">
        <w:rPr>
          <w:lang w:val="it-IT"/>
        </w:rPr>
        <w:t xml:space="preserve">, </w:t>
      </w:r>
      <w:r w:rsidRPr="00717CA2">
        <w:rPr>
          <w:lang w:val="it-IT"/>
        </w:rPr>
        <w:t>këtu të quajtura “Pal</w:t>
      </w:r>
      <w:r>
        <w:rPr>
          <w:lang w:val="it-IT"/>
        </w:rPr>
        <w:t>ë</w:t>
      </w:r>
      <w:r w:rsidRPr="00717CA2">
        <w:rPr>
          <w:lang w:val="it-IT"/>
        </w:rPr>
        <w:t xml:space="preserve"> Kontraktuese”</w:t>
      </w:r>
      <w:r>
        <w:rPr>
          <w:lang w:val="it-IT"/>
        </w:rPr>
        <w:t>,</w:t>
      </w:r>
    </w:p>
    <w:p w:rsidR="00474949" w:rsidRPr="00717CA2" w:rsidRDefault="00474949" w:rsidP="00474949">
      <w:pPr>
        <w:pStyle w:val="Paragrafi"/>
        <w:rPr>
          <w:lang w:val="it-IT"/>
        </w:rPr>
      </w:pPr>
      <w:r>
        <w:rPr>
          <w:lang w:val="it-IT"/>
        </w:rPr>
        <w:t>kanë</w:t>
      </w:r>
      <w:r w:rsidRPr="00717CA2">
        <w:rPr>
          <w:lang w:val="it-IT"/>
        </w:rPr>
        <w:t xml:space="preserve"> rënë dakord si m</w:t>
      </w:r>
      <w:r>
        <w:rPr>
          <w:lang w:val="it-IT"/>
        </w:rPr>
        <w:t>ë</w:t>
      </w:r>
      <w:r w:rsidRPr="00717CA2">
        <w:rPr>
          <w:lang w:val="it-IT"/>
        </w:rPr>
        <w:t xml:space="preserve"> posht</w:t>
      </w:r>
      <w:r>
        <w:rPr>
          <w:lang w:val="it-IT"/>
        </w:rPr>
        <w:t>ë.</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1</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Palët Kontraktuese do të mbështesin bashkëpunimin n</w:t>
      </w:r>
      <w:r>
        <w:rPr>
          <w:lang w:val="it-IT"/>
        </w:rPr>
        <w:t>ë</w:t>
      </w:r>
      <w:r w:rsidRPr="00717CA2">
        <w:rPr>
          <w:lang w:val="it-IT"/>
        </w:rPr>
        <w:t xml:space="preserve"> fush</w:t>
      </w:r>
      <w:r>
        <w:rPr>
          <w:lang w:val="it-IT"/>
        </w:rPr>
        <w:t>ën</w:t>
      </w:r>
      <w:r w:rsidRPr="00717CA2">
        <w:rPr>
          <w:lang w:val="it-IT"/>
        </w:rPr>
        <w:t xml:space="preserve"> e arsimit t</w:t>
      </w:r>
      <w:r>
        <w:rPr>
          <w:lang w:val="it-IT"/>
        </w:rPr>
        <w:t>ë</w:t>
      </w:r>
      <w:r w:rsidRPr="00717CA2">
        <w:rPr>
          <w:lang w:val="it-IT"/>
        </w:rPr>
        <w:t xml:space="preserve"> lart</w:t>
      </w:r>
      <w:r>
        <w:rPr>
          <w:lang w:val="it-IT"/>
        </w:rPr>
        <w:t>ë</w:t>
      </w:r>
      <w:r w:rsidRPr="00717CA2">
        <w:rPr>
          <w:lang w:val="it-IT"/>
        </w:rPr>
        <w:t>, n</w:t>
      </w:r>
      <w:r>
        <w:rPr>
          <w:lang w:val="it-IT"/>
        </w:rPr>
        <w:t>ë</w:t>
      </w:r>
      <w:r w:rsidRPr="00717CA2">
        <w:rPr>
          <w:lang w:val="it-IT"/>
        </w:rPr>
        <w:t xml:space="preserve"> veçanti bashk</w:t>
      </w:r>
      <w:r>
        <w:rPr>
          <w:lang w:val="it-IT"/>
        </w:rPr>
        <w:t>ë</w:t>
      </w:r>
      <w:r w:rsidRPr="00717CA2">
        <w:rPr>
          <w:lang w:val="it-IT"/>
        </w:rPr>
        <w:t>veprimin ndëruniversitar dhe qarkullimin n</w:t>
      </w:r>
      <w:r>
        <w:rPr>
          <w:lang w:val="it-IT"/>
        </w:rPr>
        <w:t>ë</w:t>
      </w:r>
      <w:r w:rsidRPr="00717CA2">
        <w:rPr>
          <w:lang w:val="it-IT"/>
        </w:rPr>
        <w:t xml:space="preserve"> kontekstin e zbatimit</w:t>
      </w:r>
      <w:r>
        <w:rPr>
          <w:lang w:val="it-IT"/>
        </w:rPr>
        <w:t xml:space="preserve"> të CEEPUS II. Veprimet e program</w:t>
      </w:r>
      <w:r w:rsidRPr="00717CA2">
        <w:rPr>
          <w:lang w:val="it-IT"/>
        </w:rPr>
        <w:t xml:space="preserve">it CEEPUS </w:t>
      </w:r>
      <w:r>
        <w:rPr>
          <w:lang w:val="it-IT"/>
        </w:rPr>
        <w:t>II</w:t>
      </w:r>
      <w:r w:rsidRPr="00717CA2">
        <w:rPr>
          <w:lang w:val="it-IT"/>
        </w:rPr>
        <w:t xml:space="preserve"> jan</w:t>
      </w:r>
      <w:r>
        <w:rPr>
          <w:lang w:val="it-IT"/>
        </w:rPr>
        <w:t>ë</w:t>
      </w:r>
      <w:r w:rsidRPr="00717CA2">
        <w:rPr>
          <w:lang w:val="it-IT"/>
        </w:rPr>
        <w:t xml:space="preserve"> paraqitur</w:t>
      </w:r>
      <w:r>
        <w:rPr>
          <w:lang w:val="it-IT"/>
        </w:rPr>
        <w:t xml:space="preserve"> në sh</w:t>
      </w:r>
      <w:r w:rsidRPr="00717CA2">
        <w:rPr>
          <w:lang w:val="it-IT"/>
        </w:rPr>
        <w:t>tojc</w:t>
      </w:r>
      <w:r>
        <w:rPr>
          <w:lang w:val="it-IT"/>
        </w:rPr>
        <w:t>ë</w:t>
      </w:r>
      <w:r w:rsidRPr="00717CA2">
        <w:rPr>
          <w:lang w:val="it-IT"/>
        </w:rPr>
        <w:t>n I, që është pjesë e kësaj Marrëveshjeje.</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lastRenderedPageBreak/>
        <w:t>Neni 2</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1) N</w:t>
      </w:r>
      <w:r>
        <w:rPr>
          <w:lang w:val="it-IT"/>
        </w:rPr>
        <w:t>ë</w:t>
      </w:r>
      <w:r w:rsidRPr="00717CA2">
        <w:rPr>
          <w:lang w:val="it-IT"/>
        </w:rPr>
        <w:t xml:space="preserve"> k</w:t>
      </w:r>
      <w:r>
        <w:rPr>
          <w:lang w:val="it-IT"/>
        </w:rPr>
        <w:t>ë</w:t>
      </w:r>
      <w:r w:rsidRPr="00717CA2">
        <w:rPr>
          <w:lang w:val="it-IT"/>
        </w:rPr>
        <w:t>të Marrëveshje, termi “Universitet” i referohet një institucioni që siguron arsimin e lartë dhe që njihet nga autoritetet kompetente të Pal</w:t>
      </w:r>
      <w:r>
        <w:rPr>
          <w:lang w:val="it-IT"/>
        </w:rPr>
        <w:t>ë</w:t>
      </w:r>
      <w:r w:rsidRPr="00717CA2">
        <w:rPr>
          <w:lang w:val="it-IT"/>
        </w:rPr>
        <w:t>ve Kontraktuese, si pjes</w:t>
      </w:r>
      <w:r>
        <w:rPr>
          <w:lang w:val="it-IT"/>
        </w:rPr>
        <w:t>ë</w:t>
      </w:r>
      <w:r w:rsidRPr="00717CA2">
        <w:rPr>
          <w:lang w:val="it-IT"/>
        </w:rPr>
        <w:t xml:space="preserve"> e sistemeve të tyre të arsimit të lartë.</w:t>
      </w:r>
    </w:p>
    <w:p w:rsidR="00474949" w:rsidRPr="00717CA2" w:rsidRDefault="00474949" w:rsidP="00474949">
      <w:pPr>
        <w:pStyle w:val="Paragrafi"/>
        <w:rPr>
          <w:lang w:val="it-IT"/>
        </w:rPr>
      </w:pPr>
      <w:r w:rsidRPr="00717CA2">
        <w:rPr>
          <w:lang w:val="it-IT"/>
        </w:rPr>
        <w:t>Secila Pal</w:t>
      </w:r>
      <w:r>
        <w:rPr>
          <w:lang w:val="it-IT"/>
        </w:rPr>
        <w:t>ë</w:t>
      </w:r>
      <w:r w:rsidRPr="00717CA2">
        <w:rPr>
          <w:lang w:val="it-IT"/>
        </w:rPr>
        <w:t xml:space="preserve"> Kontraktuese do të bëjë çdo vit një listë të universiteteve të pranueshm</w:t>
      </w:r>
      <w:r>
        <w:rPr>
          <w:lang w:val="it-IT"/>
        </w:rPr>
        <w:t>e</w:t>
      </w:r>
      <w:r w:rsidRPr="00717CA2">
        <w:rPr>
          <w:lang w:val="it-IT"/>
        </w:rPr>
        <w:t xml:space="preserve"> p</w:t>
      </w:r>
      <w:r>
        <w:rPr>
          <w:lang w:val="it-IT"/>
        </w:rPr>
        <w:t>ë</w:t>
      </w:r>
      <w:r w:rsidRPr="00717CA2">
        <w:rPr>
          <w:lang w:val="it-IT"/>
        </w:rPr>
        <w:t>r CEEPUS II.</w:t>
      </w:r>
    </w:p>
    <w:p w:rsidR="00474949" w:rsidRPr="00717CA2" w:rsidRDefault="00474949" w:rsidP="00474949">
      <w:pPr>
        <w:pStyle w:val="Paragrafi"/>
        <w:rPr>
          <w:lang w:val="it-IT"/>
        </w:rPr>
      </w:pPr>
      <w:r w:rsidRPr="00717CA2">
        <w:rPr>
          <w:lang w:val="it-IT"/>
        </w:rPr>
        <w:t>2) N</w:t>
      </w:r>
      <w:r>
        <w:rPr>
          <w:lang w:val="it-IT"/>
        </w:rPr>
        <w:t>ë</w:t>
      </w:r>
      <w:r w:rsidRPr="00717CA2">
        <w:rPr>
          <w:lang w:val="it-IT"/>
        </w:rPr>
        <w:t xml:space="preserve"> këtë Marrëveshje, termi </w:t>
      </w:r>
      <w:r>
        <w:rPr>
          <w:lang w:val="it-IT"/>
        </w:rPr>
        <w:t>“vit akademik” i referohet periu</w:t>
      </w:r>
      <w:r w:rsidRPr="00717CA2">
        <w:rPr>
          <w:lang w:val="it-IT"/>
        </w:rPr>
        <w:t>dh</w:t>
      </w:r>
      <w:r>
        <w:rPr>
          <w:lang w:val="it-IT"/>
        </w:rPr>
        <w:t>ës kohore nga 1 shtatori deri</w:t>
      </w:r>
      <w:r w:rsidRPr="00717CA2">
        <w:rPr>
          <w:lang w:val="it-IT"/>
        </w:rPr>
        <w:t xml:space="preserve"> m</w:t>
      </w:r>
      <w:r>
        <w:rPr>
          <w:lang w:val="it-IT"/>
        </w:rPr>
        <w:t>ë 31 gusht të vitit tj</w:t>
      </w:r>
      <w:r w:rsidRPr="00717CA2">
        <w:rPr>
          <w:lang w:val="it-IT"/>
        </w:rPr>
        <w:t>etër.</w:t>
      </w:r>
    </w:p>
    <w:p w:rsidR="00474949" w:rsidRPr="00717CA2" w:rsidRDefault="00474949" w:rsidP="00474949">
      <w:pPr>
        <w:pStyle w:val="Paragrafi"/>
        <w:rPr>
          <w:lang w:val="it-IT"/>
        </w:rPr>
      </w:pPr>
      <w:r w:rsidRPr="00717CA2">
        <w:rPr>
          <w:lang w:val="it-IT"/>
        </w:rPr>
        <w:t>3) Studentët e regjistruar në universitete, pa marrë parasysh se në cilën fushë studimi, jan</w:t>
      </w:r>
      <w:r>
        <w:rPr>
          <w:lang w:val="it-IT"/>
        </w:rPr>
        <w:t>ë</w:t>
      </w:r>
      <w:r w:rsidRPr="00717CA2">
        <w:rPr>
          <w:lang w:val="it-IT"/>
        </w:rPr>
        <w:t xml:space="preserve"> të pranueshëm p</w:t>
      </w:r>
      <w:r>
        <w:rPr>
          <w:lang w:val="it-IT"/>
        </w:rPr>
        <w:t>ë</w:t>
      </w:r>
      <w:r w:rsidRPr="00717CA2">
        <w:rPr>
          <w:lang w:val="it-IT"/>
        </w:rPr>
        <w:t>r mb</w:t>
      </w:r>
      <w:r>
        <w:rPr>
          <w:lang w:val="it-IT"/>
        </w:rPr>
        <w:t>ë</w:t>
      </w:r>
      <w:r w:rsidRPr="00717CA2">
        <w:rPr>
          <w:lang w:val="it-IT"/>
        </w:rPr>
        <w:t>shtetje në ku</w:t>
      </w:r>
      <w:r>
        <w:rPr>
          <w:lang w:val="it-IT"/>
        </w:rPr>
        <w:t>adrin e programit CEEPUS II, deri</w:t>
      </w:r>
      <w:r w:rsidRPr="00717CA2">
        <w:rPr>
          <w:lang w:val="it-IT"/>
        </w:rPr>
        <w:t xml:space="preserve"> në dhe duke p</w:t>
      </w:r>
      <w:r>
        <w:rPr>
          <w:lang w:val="it-IT"/>
        </w:rPr>
        <w:t>ë</w:t>
      </w:r>
      <w:r w:rsidRPr="00717CA2">
        <w:rPr>
          <w:lang w:val="it-IT"/>
        </w:rPr>
        <w:t>rfshir</w:t>
      </w:r>
      <w:r>
        <w:rPr>
          <w:lang w:val="it-IT"/>
        </w:rPr>
        <w:t>ë nivelin e doktoraturës ose p</w:t>
      </w:r>
      <w:r w:rsidRPr="00717CA2">
        <w:rPr>
          <w:lang w:val="it-IT"/>
        </w:rPr>
        <w:t xml:space="preserve">asuniversitar, nëse periudha e studimit apo </w:t>
      </w:r>
      <w:r>
        <w:rPr>
          <w:lang w:val="it-IT"/>
        </w:rPr>
        <w:t>e specializimit e bërë</w:t>
      </w:r>
      <w:r w:rsidRPr="00717CA2">
        <w:rPr>
          <w:lang w:val="it-IT"/>
        </w:rPr>
        <w:t xml:space="preserve"> në p</w:t>
      </w:r>
      <w:r>
        <w:rPr>
          <w:lang w:val="it-IT"/>
        </w:rPr>
        <w:t>ë</w:t>
      </w:r>
      <w:r w:rsidRPr="00717CA2">
        <w:rPr>
          <w:lang w:val="it-IT"/>
        </w:rPr>
        <w:t>rputhje me k</w:t>
      </w:r>
      <w:r>
        <w:rPr>
          <w:lang w:val="it-IT"/>
        </w:rPr>
        <w:t>ë</w:t>
      </w:r>
      <w:r w:rsidRPr="00717CA2">
        <w:rPr>
          <w:lang w:val="it-IT"/>
        </w:rPr>
        <w:t>t</w:t>
      </w:r>
      <w:r>
        <w:rPr>
          <w:lang w:val="it-IT"/>
        </w:rPr>
        <w:t>ë</w:t>
      </w:r>
      <w:r w:rsidRPr="00717CA2">
        <w:rPr>
          <w:lang w:val="it-IT"/>
        </w:rPr>
        <w:t xml:space="preserve"> Marrëveshje në një universit</w:t>
      </w:r>
      <w:r>
        <w:rPr>
          <w:lang w:val="it-IT"/>
        </w:rPr>
        <w:t>et ose institucion pritës, i cil</w:t>
      </w:r>
      <w:r w:rsidRPr="00717CA2">
        <w:rPr>
          <w:lang w:val="it-IT"/>
        </w:rPr>
        <w:t>i është i pajtuesh</w:t>
      </w:r>
      <w:r>
        <w:rPr>
          <w:lang w:val="it-IT"/>
        </w:rPr>
        <w:t>ë</w:t>
      </w:r>
      <w:r w:rsidRPr="00717CA2">
        <w:rPr>
          <w:lang w:val="it-IT"/>
        </w:rPr>
        <w:t>m me kurrikulën e universitetit të vend</w:t>
      </w:r>
      <w:r>
        <w:rPr>
          <w:lang w:val="it-IT"/>
        </w:rPr>
        <w:t>it prej nga vjen studenti, është</w:t>
      </w:r>
      <w:r w:rsidRPr="00717CA2">
        <w:rPr>
          <w:lang w:val="it-IT"/>
        </w:rPr>
        <w:t xml:space="preserve"> pjesë e studimeve të tij/saj universitare.</w:t>
      </w:r>
    </w:p>
    <w:p w:rsidR="00474949" w:rsidRPr="00717CA2" w:rsidRDefault="00474949" w:rsidP="00474949">
      <w:pPr>
        <w:pStyle w:val="Paragrafi"/>
        <w:rPr>
          <w:lang w:val="it-IT"/>
        </w:rPr>
      </w:pPr>
      <w:r w:rsidRPr="00717CA2">
        <w:rPr>
          <w:lang w:val="it-IT"/>
        </w:rPr>
        <w:t>Gjithashtu, programi CEEPUS II do të mbështesë qarkullimin e personelit mësimdhënës të universiteteve</w:t>
      </w:r>
      <w:r>
        <w:rPr>
          <w:lang w:val="it-IT"/>
        </w:rPr>
        <w:t>,</w:t>
      </w:r>
      <w:r w:rsidRPr="00717CA2">
        <w:rPr>
          <w:lang w:val="it-IT"/>
        </w:rPr>
        <w:t xml:space="preserve"> p</w:t>
      </w:r>
      <w:r>
        <w:rPr>
          <w:lang w:val="it-IT"/>
        </w:rPr>
        <w:t>ë</w:t>
      </w:r>
      <w:r w:rsidRPr="00717CA2">
        <w:rPr>
          <w:lang w:val="it-IT"/>
        </w:rPr>
        <w:t>r t</w:t>
      </w:r>
      <w:r>
        <w:rPr>
          <w:lang w:val="it-IT"/>
        </w:rPr>
        <w:t>ë</w:t>
      </w:r>
      <w:r w:rsidRPr="00717CA2">
        <w:rPr>
          <w:lang w:val="it-IT"/>
        </w:rPr>
        <w:t xml:space="preserve"> nxitur bashkëpunimin nd</w:t>
      </w:r>
      <w:r>
        <w:rPr>
          <w:lang w:val="it-IT"/>
        </w:rPr>
        <w:t>ë</w:t>
      </w:r>
      <w:r w:rsidRPr="00717CA2">
        <w:rPr>
          <w:lang w:val="it-IT"/>
        </w:rPr>
        <w:t>runiversitar transkomb</w:t>
      </w:r>
      <w:r>
        <w:rPr>
          <w:lang w:val="it-IT"/>
        </w:rPr>
        <w:t>ë</w:t>
      </w:r>
      <w:r w:rsidRPr="00717CA2">
        <w:rPr>
          <w:lang w:val="it-IT"/>
        </w:rPr>
        <w:t>tar dhe p</w:t>
      </w:r>
      <w:r>
        <w:rPr>
          <w:lang w:val="it-IT"/>
        </w:rPr>
        <w:t>ë</w:t>
      </w:r>
      <w:r w:rsidRPr="00717CA2">
        <w:rPr>
          <w:lang w:val="it-IT"/>
        </w:rPr>
        <w:t>r t</w:t>
      </w:r>
      <w:r>
        <w:rPr>
          <w:lang w:val="it-IT"/>
        </w:rPr>
        <w:t>ë</w:t>
      </w:r>
      <w:r w:rsidRPr="00717CA2">
        <w:rPr>
          <w:lang w:val="it-IT"/>
        </w:rPr>
        <w:t xml:space="preserve"> përmirësuar dimensionin</w:t>
      </w:r>
      <w:r>
        <w:rPr>
          <w:lang w:val="it-IT"/>
        </w:rPr>
        <w:t xml:space="preserve"> e kurrikulës universitare në Eu</w:t>
      </w:r>
      <w:r w:rsidRPr="00717CA2">
        <w:rPr>
          <w:lang w:val="it-IT"/>
        </w:rPr>
        <w:t>ropën Qendrore.</w:t>
      </w:r>
    </w:p>
    <w:p w:rsidR="00474949" w:rsidRPr="00717CA2" w:rsidRDefault="00474949" w:rsidP="00474949">
      <w:pPr>
        <w:pStyle w:val="Paragrafi"/>
        <w:rPr>
          <w:lang w:val="it-IT"/>
        </w:rPr>
      </w:pPr>
      <w:r w:rsidRPr="00717CA2">
        <w:rPr>
          <w:lang w:val="it-IT"/>
        </w:rPr>
        <w:t>Programi CEEPUS II nuk mbulon veprimtaritë</w:t>
      </w:r>
      <w:r>
        <w:rPr>
          <w:lang w:val="it-IT"/>
        </w:rPr>
        <w:t xml:space="preserve"> e kërkimit dhe të zhvillimit tekno</w:t>
      </w:r>
      <w:r w:rsidRPr="00717CA2">
        <w:rPr>
          <w:lang w:val="it-IT"/>
        </w:rPr>
        <w:t>logjik.</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3</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1) Do të</w:t>
      </w:r>
      <w:r>
        <w:rPr>
          <w:lang w:val="it-IT"/>
        </w:rPr>
        <w:t xml:space="preserve"> ngrihet një Komitet i Përbashkët i Ministrave, ku secili ministër përfaqë</w:t>
      </w:r>
      <w:r w:rsidRPr="00717CA2">
        <w:rPr>
          <w:lang w:val="it-IT"/>
        </w:rPr>
        <w:t>son</w:t>
      </w:r>
      <w:r>
        <w:rPr>
          <w:lang w:val="it-IT"/>
        </w:rPr>
        <w:t xml:space="preserve"> një</w:t>
      </w:r>
      <w:r w:rsidRPr="00717CA2">
        <w:rPr>
          <w:lang w:val="it-IT"/>
        </w:rPr>
        <w:t xml:space="preserve"> nga Palët Kontraktuese. Komiteti i Përba</w:t>
      </w:r>
      <w:r>
        <w:rPr>
          <w:lang w:val="it-IT"/>
        </w:rPr>
        <w:t>shkët i Ministrave do të jetë përgjegjës për të gjitha</w:t>
      </w:r>
      <w:r w:rsidRPr="00717CA2">
        <w:rPr>
          <w:lang w:val="it-IT"/>
        </w:rPr>
        <w:t xml:space="preserve"> hapat dhe vendimet </w:t>
      </w:r>
      <w:r>
        <w:rPr>
          <w:lang w:val="it-IT"/>
        </w:rPr>
        <w:t>e nevojshme për zbatimin dhe mbë</w:t>
      </w:r>
      <w:r w:rsidRPr="00717CA2">
        <w:rPr>
          <w:lang w:val="it-IT"/>
        </w:rPr>
        <w:t>sh</w:t>
      </w:r>
      <w:r>
        <w:rPr>
          <w:lang w:val="it-IT"/>
        </w:rPr>
        <w:t>tetjen e programit CEEPUS II, pë</w:t>
      </w:r>
      <w:r w:rsidRPr="00717CA2">
        <w:rPr>
          <w:lang w:val="it-IT"/>
        </w:rPr>
        <w:t>r miratimin e raporteve të vlerësimit dhe ristrukturimin e programit.</w:t>
      </w:r>
    </w:p>
    <w:p w:rsidR="00474949" w:rsidRPr="00717CA2" w:rsidRDefault="00474949" w:rsidP="00474949">
      <w:pPr>
        <w:pStyle w:val="Paragrafi"/>
        <w:rPr>
          <w:lang w:val="it-IT"/>
        </w:rPr>
      </w:pPr>
      <w:r w:rsidRPr="00717CA2">
        <w:rPr>
          <w:lang w:val="it-IT"/>
        </w:rPr>
        <w:t>2) Komiteti i P</w:t>
      </w:r>
      <w:r>
        <w:rPr>
          <w:lang w:val="it-IT"/>
        </w:rPr>
        <w:t>ë</w:t>
      </w:r>
      <w:r w:rsidRPr="00717CA2">
        <w:rPr>
          <w:lang w:val="it-IT"/>
        </w:rPr>
        <w:t>rbashk</w:t>
      </w:r>
      <w:r>
        <w:rPr>
          <w:lang w:val="it-IT"/>
        </w:rPr>
        <w:t>ë</w:t>
      </w:r>
      <w:r w:rsidRPr="00717CA2">
        <w:rPr>
          <w:lang w:val="it-IT"/>
        </w:rPr>
        <w:t>t i Ministrave do të mblidhet të pakt</w:t>
      </w:r>
      <w:r>
        <w:rPr>
          <w:lang w:val="it-IT"/>
        </w:rPr>
        <w:t>ë</w:t>
      </w:r>
      <w:r w:rsidRPr="00717CA2">
        <w:rPr>
          <w:lang w:val="it-IT"/>
        </w:rPr>
        <w:t>n një her</w:t>
      </w:r>
      <w:r>
        <w:rPr>
          <w:lang w:val="it-IT"/>
        </w:rPr>
        <w:t>ë</w:t>
      </w:r>
      <w:r w:rsidRPr="00717CA2">
        <w:rPr>
          <w:lang w:val="it-IT"/>
        </w:rPr>
        <w:t xml:space="preserve"> në vit. Ministrat q</w:t>
      </w:r>
      <w:r>
        <w:rPr>
          <w:lang w:val="it-IT"/>
        </w:rPr>
        <w:t>ë</w:t>
      </w:r>
      <w:r w:rsidRPr="00717CA2">
        <w:rPr>
          <w:lang w:val="it-IT"/>
        </w:rPr>
        <w:t xml:space="preserve"> nuk mund të marrin pjesë në mbledhje do të p</w:t>
      </w:r>
      <w:r>
        <w:rPr>
          <w:lang w:val="it-IT"/>
        </w:rPr>
        <w:t>ë</w:t>
      </w:r>
      <w:r w:rsidRPr="00717CA2">
        <w:rPr>
          <w:lang w:val="it-IT"/>
        </w:rPr>
        <w:t>rfaq</w:t>
      </w:r>
      <w:r>
        <w:rPr>
          <w:lang w:val="it-IT"/>
        </w:rPr>
        <w:t>ë</w:t>
      </w:r>
      <w:r w:rsidRPr="00717CA2">
        <w:rPr>
          <w:lang w:val="it-IT"/>
        </w:rPr>
        <w:t>sohen nga zyrtarë të lartë. Komiteti i Përbashkët i Ministrave mund të caktoj</w:t>
      </w:r>
      <w:r>
        <w:rPr>
          <w:lang w:val="it-IT"/>
        </w:rPr>
        <w:t>ë</w:t>
      </w:r>
      <w:r w:rsidRPr="00717CA2">
        <w:rPr>
          <w:lang w:val="it-IT"/>
        </w:rPr>
        <w:t xml:space="preserve"> nj</w:t>
      </w:r>
      <w:r>
        <w:rPr>
          <w:lang w:val="it-IT"/>
        </w:rPr>
        <w:t>ë grup zyrtarësh të l</w:t>
      </w:r>
      <w:r w:rsidRPr="00717CA2">
        <w:rPr>
          <w:lang w:val="it-IT"/>
        </w:rPr>
        <w:t>artë p</w:t>
      </w:r>
      <w:r>
        <w:rPr>
          <w:lang w:val="it-IT"/>
        </w:rPr>
        <w:t>ë</w:t>
      </w:r>
      <w:r w:rsidRPr="00717CA2">
        <w:rPr>
          <w:lang w:val="it-IT"/>
        </w:rPr>
        <w:t>r të diskutuar p</w:t>
      </w:r>
      <w:r>
        <w:rPr>
          <w:lang w:val="it-IT"/>
        </w:rPr>
        <w:t>ër çë</w:t>
      </w:r>
      <w:r w:rsidRPr="00717CA2">
        <w:rPr>
          <w:lang w:val="it-IT"/>
        </w:rPr>
        <w:t>shtje q</w:t>
      </w:r>
      <w:r>
        <w:rPr>
          <w:lang w:val="it-IT"/>
        </w:rPr>
        <w:t>ë</w:t>
      </w:r>
      <w:r w:rsidRPr="00717CA2">
        <w:rPr>
          <w:lang w:val="it-IT"/>
        </w:rPr>
        <w:t xml:space="preserve"> Komiteti i Përbashkët i Ministrave u ka caktuar lidhur me p</w:t>
      </w:r>
      <w:r>
        <w:rPr>
          <w:lang w:val="it-IT"/>
        </w:rPr>
        <w:t>ë</w:t>
      </w:r>
      <w:r w:rsidRPr="00717CA2">
        <w:rPr>
          <w:lang w:val="it-IT"/>
        </w:rPr>
        <w:t>rgati</w:t>
      </w:r>
      <w:r>
        <w:rPr>
          <w:lang w:val="it-IT"/>
        </w:rPr>
        <w:t>t</w:t>
      </w:r>
      <w:r w:rsidRPr="00717CA2">
        <w:rPr>
          <w:lang w:val="it-IT"/>
        </w:rPr>
        <w:t>jen e takimit tjetër të Komitetit t</w:t>
      </w:r>
      <w:r>
        <w:rPr>
          <w:lang w:val="it-IT"/>
        </w:rPr>
        <w:t>ë</w:t>
      </w:r>
      <w:r w:rsidRPr="00717CA2">
        <w:rPr>
          <w:lang w:val="it-IT"/>
        </w:rPr>
        <w:t xml:space="preserve"> P</w:t>
      </w:r>
      <w:r>
        <w:rPr>
          <w:lang w:val="it-IT"/>
        </w:rPr>
        <w:t>ë</w:t>
      </w:r>
      <w:r w:rsidRPr="00717CA2">
        <w:rPr>
          <w:lang w:val="it-IT"/>
        </w:rPr>
        <w:t>rbashk</w:t>
      </w:r>
      <w:r>
        <w:rPr>
          <w:lang w:val="it-IT"/>
        </w:rPr>
        <w:t>ë</w:t>
      </w:r>
      <w:r w:rsidRPr="00717CA2">
        <w:rPr>
          <w:lang w:val="it-IT"/>
        </w:rPr>
        <w:t>t t</w:t>
      </w:r>
      <w:r>
        <w:rPr>
          <w:lang w:val="it-IT"/>
        </w:rPr>
        <w:t>ë</w:t>
      </w:r>
      <w:r w:rsidRPr="00717CA2">
        <w:rPr>
          <w:lang w:val="it-IT"/>
        </w:rPr>
        <w:t xml:space="preserve"> Ministrave.</w:t>
      </w:r>
    </w:p>
    <w:p w:rsidR="00474949" w:rsidRDefault="00474949" w:rsidP="00474949">
      <w:pPr>
        <w:pStyle w:val="Paragrafi"/>
        <w:rPr>
          <w:lang w:val="it-IT"/>
        </w:rPr>
      </w:pPr>
      <w:r w:rsidRPr="00717CA2">
        <w:rPr>
          <w:lang w:val="it-IT"/>
        </w:rPr>
        <w:t xml:space="preserve"> 3) Komiteti i Përbashkët i Ministrave do të zgjedh</w:t>
      </w:r>
      <w:r>
        <w:rPr>
          <w:lang w:val="it-IT"/>
        </w:rPr>
        <w:t>ë</w:t>
      </w:r>
      <w:r w:rsidRPr="00717CA2">
        <w:rPr>
          <w:lang w:val="it-IT"/>
        </w:rPr>
        <w:t xml:space="preserve"> nj</w:t>
      </w:r>
      <w:r>
        <w:rPr>
          <w:lang w:val="it-IT"/>
        </w:rPr>
        <w:t>ë</w:t>
      </w:r>
      <w:r w:rsidRPr="00717CA2">
        <w:rPr>
          <w:lang w:val="it-IT"/>
        </w:rPr>
        <w:t xml:space="preserve"> kryetar nga anëtarët e tij p</w:t>
      </w:r>
      <w:r>
        <w:rPr>
          <w:lang w:val="it-IT"/>
        </w:rPr>
        <w:t>ër një periudhë</w:t>
      </w:r>
      <w:r w:rsidRPr="00717CA2">
        <w:rPr>
          <w:lang w:val="it-IT"/>
        </w:rPr>
        <w:t xml:space="preserve"> nj</w:t>
      </w:r>
      <w:r>
        <w:rPr>
          <w:lang w:val="it-IT"/>
        </w:rPr>
        <w:t>ëvjeç</w:t>
      </w:r>
      <w:r w:rsidRPr="00717CA2">
        <w:rPr>
          <w:lang w:val="it-IT"/>
        </w:rPr>
        <w:t>are.</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4) Komiteti i Përbashkët i Ministrave do t</w:t>
      </w:r>
      <w:r>
        <w:rPr>
          <w:lang w:val="it-IT"/>
        </w:rPr>
        <w:t>ë</w:t>
      </w:r>
      <w:r w:rsidRPr="00717CA2">
        <w:rPr>
          <w:lang w:val="it-IT"/>
        </w:rPr>
        <w:t xml:space="preserve"> b</w:t>
      </w:r>
      <w:r>
        <w:rPr>
          <w:lang w:val="it-IT"/>
        </w:rPr>
        <w:t>ë</w:t>
      </w:r>
      <w:r w:rsidRPr="00717CA2">
        <w:rPr>
          <w:lang w:val="it-IT"/>
        </w:rPr>
        <w:t>j</w:t>
      </w:r>
      <w:r>
        <w:rPr>
          <w:lang w:val="it-IT"/>
        </w:rPr>
        <w:t>ë</w:t>
      </w:r>
      <w:r w:rsidRPr="00717CA2">
        <w:rPr>
          <w:lang w:val="it-IT"/>
        </w:rPr>
        <w:t xml:space="preserve"> p</w:t>
      </w:r>
      <w:r>
        <w:rPr>
          <w:lang w:val="it-IT"/>
        </w:rPr>
        <w:t>ë</w:t>
      </w:r>
      <w:r w:rsidRPr="00717CA2">
        <w:rPr>
          <w:lang w:val="it-IT"/>
        </w:rPr>
        <w:t>rpjekje</w:t>
      </w:r>
      <w:r>
        <w:rPr>
          <w:lang w:val="it-IT"/>
        </w:rPr>
        <w:t xml:space="preserve"> që</w:t>
      </w:r>
      <w:r w:rsidRPr="00717CA2">
        <w:rPr>
          <w:lang w:val="it-IT"/>
        </w:rPr>
        <w:t xml:space="preserve"> të arrij</w:t>
      </w:r>
      <w:r>
        <w:rPr>
          <w:lang w:val="it-IT"/>
        </w:rPr>
        <w:t>ë</w:t>
      </w:r>
      <w:r w:rsidRPr="00717CA2">
        <w:rPr>
          <w:lang w:val="it-IT"/>
        </w:rPr>
        <w:t xml:space="preserve"> marrëveshje me konse</w:t>
      </w:r>
      <w:r>
        <w:rPr>
          <w:lang w:val="it-IT"/>
        </w:rPr>
        <w:t>n</w:t>
      </w:r>
      <w:r w:rsidRPr="00717CA2">
        <w:rPr>
          <w:lang w:val="it-IT"/>
        </w:rPr>
        <w:t>sus p</w:t>
      </w:r>
      <w:r>
        <w:rPr>
          <w:lang w:val="it-IT"/>
        </w:rPr>
        <w:t>ër ç</w:t>
      </w:r>
      <w:r w:rsidRPr="00717CA2">
        <w:rPr>
          <w:lang w:val="it-IT"/>
        </w:rPr>
        <w:t>do vendim, p</w:t>
      </w:r>
      <w:r>
        <w:rPr>
          <w:lang w:val="it-IT"/>
        </w:rPr>
        <w:t>ë</w:t>
      </w:r>
      <w:r w:rsidRPr="00717CA2">
        <w:rPr>
          <w:lang w:val="it-IT"/>
        </w:rPr>
        <w:t>r të siguruar zbatimi</w:t>
      </w:r>
      <w:r>
        <w:rPr>
          <w:lang w:val="it-IT"/>
        </w:rPr>
        <w:t>n dhe promovimin e programit, siç</w:t>
      </w:r>
      <w:r w:rsidRPr="00717CA2">
        <w:rPr>
          <w:lang w:val="it-IT"/>
        </w:rPr>
        <w:t xml:space="preserve"> p</w:t>
      </w:r>
      <w:r>
        <w:rPr>
          <w:lang w:val="it-IT"/>
        </w:rPr>
        <w:t>ërshkruhet në shtojcën I. Në</w:t>
      </w:r>
      <w:r w:rsidRPr="00717CA2">
        <w:rPr>
          <w:lang w:val="it-IT"/>
        </w:rPr>
        <w:t xml:space="preserve"> rast</w:t>
      </w:r>
      <w:r>
        <w:rPr>
          <w:lang w:val="it-IT"/>
        </w:rPr>
        <w:t xml:space="preserve"> se nuk bihet dakord, vendimi për çë</w:t>
      </w:r>
      <w:r w:rsidRPr="00717CA2">
        <w:rPr>
          <w:lang w:val="it-IT"/>
        </w:rPr>
        <w:t>shtjen do të merret me dy të tretat e shumi</w:t>
      </w:r>
      <w:r>
        <w:rPr>
          <w:lang w:val="it-IT"/>
        </w:rPr>
        <w:t>cës së anëtarëve të Komitetit të</w:t>
      </w:r>
      <w:r w:rsidRPr="00717CA2">
        <w:rPr>
          <w:lang w:val="it-IT"/>
        </w:rPr>
        <w:t xml:space="preserve"> Përb</w:t>
      </w:r>
      <w:r>
        <w:rPr>
          <w:lang w:val="it-IT"/>
        </w:rPr>
        <w:t>ashkët të Ministrave të pranishë</w:t>
      </w:r>
      <w:r w:rsidRPr="00717CA2">
        <w:rPr>
          <w:lang w:val="it-IT"/>
        </w:rPr>
        <w:t>m dhe që votojnë.</w:t>
      </w:r>
    </w:p>
    <w:p w:rsidR="00474949" w:rsidRPr="00717CA2" w:rsidRDefault="00474949" w:rsidP="00474949">
      <w:pPr>
        <w:pStyle w:val="Paragrafi"/>
        <w:rPr>
          <w:lang w:val="it-IT"/>
        </w:rPr>
      </w:pPr>
      <w:r w:rsidRPr="00717CA2">
        <w:rPr>
          <w:lang w:val="it-IT"/>
        </w:rPr>
        <w:t>5)</w:t>
      </w:r>
      <w:r>
        <w:rPr>
          <w:lang w:val="it-IT"/>
        </w:rPr>
        <w:t xml:space="preserve"> Lidhur me buxhetin vjetor të të gjitha</w:t>
      </w:r>
      <w:r w:rsidRPr="00717CA2">
        <w:rPr>
          <w:lang w:val="it-IT"/>
        </w:rPr>
        <w:t xml:space="preserve"> Palëve Kontraktuese dhe shkëmbimin e kuotave,</w:t>
      </w:r>
      <w:r>
        <w:rPr>
          <w:lang w:val="it-IT"/>
        </w:rPr>
        <w:t xml:space="preserve"> domethënë numrin e bursave mujore pë</w:t>
      </w:r>
      <w:r w:rsidRPr="00717CA2">
        <w:rPr>
          <w:lang w:val="it-IT"/>
        </w:rPr>
        <w:t>r vit akade</w:t>
      </w:r>
      <w:r>
        <w:rPr>
          <w:lang w:val="it-IT"/>
        </w:rPr>
        <w:t>mik, secila Palë Kontraktuese, pë</w:t>
      </w:r>
      <w:r w:rsidRPr="00717CA2">
        <w:rPr>
          <w:lang w:val="it-IT"/>
        </w:rPr>
        <w:t>r të lehtë</w:t>
      </w:r>
      <w:r>
        <w:rPr>
          <w:lang w:val="it-IT"/>
        </w:rPr>
        <w:t>suar veprimet e përshkruara në s</w:t>
      </w:r>
      <w:r w:rsidRPr="00717CA2">
        <w:rPr>
          <w:lang w:val="it-IT"/>
        </w:rPr>
        <w:t xml:space="preserve">htojcën I, do </w:t>
      </w:r>
      <w:r>
        <w:rPr>
          <w:lang w:val="it-IT"/>
        </w:rPr>
        <w:t xml:space="preserve">të bëjë propozime. Komiteti i Përbashkët i Ministrave merr </w:t>
      </w:r>
      <w:r w:rsidRPr="00717CA2">
        <w:rPr>
          <w:lang w:val="it-IT"/>
        </w:rPr>
        <w:t xml:space="preserve">një vendim përfundimtar të </w:t>
      </w:r>
      <w:r>
        <w:rPr>
          <w:lang w:val="it-IT"/>
        </w:rPr>
        <w:t>përgjithshëm unanim për të gjitha</w:t>
      </w:r>
      <w:r w:rsidRPr="00717CA2">
        <w:rPr>
          <w:lang w:val="it-IT"/>
        </w:rPr>
        <w:t xml:space="preserve"> propozimet.</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4</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1) Të gjith</w:t>
      </w:r>
      <w:r>
        <w:rPr>
          <w:lang w:val="it-IT"/>
        </w:rPr>
        <w:t>a</w:t>
      </w:r>
      <w:r w:rsidRPr="00717CA2">
        <w:rPr>
          <w:lang w:val="it-IT"/>
        </w:rPr>
        <w:t xml:space="preserve"> vendimet p</w:t>
      </w:r>
      <w:r>
        <w:rPr>
          <w:lang w:val="it-IT"/>
        </w:rPr>
        <w:t>ë</w:t>
      </w:r>
      <w:r w:rsidRPr="00717CA2">
        <w:rPr>
          <w:lang w:val="it-IT"/>
        </w:rPr>
        <w:t>r p</w:t>
      </w:r>
      <w:r>
        <w:rPr>
          <w:lang w:val="it-IT"/>
        </w:rPr>
        <w:t>ë</w:t>
      </w:r>
      <w:r w:rsidRPr="00717CA2">
        <w:rPr>
          <w:lang w:val="it-IT"/>
        </w:rPr>
        <w:t>rzgjedhjen e projekteve t</w:t>
      </w:r>
      <w:r>
        <w:rPr>
          <w:lang w:val="it-IT"/>
        </w:rPr>
        <w:t>ë</w:t>
      </w:r>
      <w:r w:rsidRPr="00717CA2">
        <w:rPr>
          <w:lang w:val="it-IT"/>
        </w:rPr>
        <w:t xml:space="preserve"> p</w:t>
      </w:r>
      <w:r>
        <w:rPr>
          <w:lang w:val="it-IT"/>
        </w:rPr>
        <w:t>ërshkruara në s</w:t>
      </w:r>
      <w:r w:rsidRPr="00717CA2">
        <w:rPr>
          <w:lang w:val="it-IT"/>
        </w:rPr>
        <w:t>htojc</w:t>
      </w:r>
      <w:r>
        <w:rPr>
          <w:lang w:val="it-IT"/>
        </w:rPr>
        <w:t>ën I</w:t>
      </w:r>
      <w:r w:rsidRPr="00717CA2">
        <w:rPr>
          <w:lang w:val="it-IT"/>
        </w:rPr>
        <w:t xml:space="preserve"> (Veprimet 1-3) do të merren nga Kom</w:t>
      </w:r>
      <w:r>
        <w:rPr>
          <w:lang w:val="it-IT"/>
        </w:rPr>
        <w:t>iteti i Përbashkët i Ministrave</w:t>
      </w:r>
      <w:r w:rsidRPr="00717CA2">
        <w:rPr>
          <w:lang w:val="it-IT"/>
        </w:rPr>
        <w:t xml:space="preserve"> ose nga gr</w:t>
      </w:r>
      <w:r>
        <w:rPr>
          <w:lang w:val="it-IT"/>
        </w:rPr>
        <w:t>upi i zyrtarëve të lartë, siç parashikohet në n</w:t>
      </w:r>
      <w:r w:rsidRPr="00717CA2">
        <w:rPr>
          <w:lang w:val="it-IT"/>
        </w:rPr>
        <w:t>enin 3. Stafi akademik ose ekspertë t</w:t>
      </w:r>
      <w:r>
        <w:rPr>
          <w:lang w:val="it-IT"/>
        </w:rPr>
        <w:t>ë</w:t>
      </w:r>
      <w:r w:rsidRPr="00717CA2">
        <w:rPr>
          <w:lang w:val="it-IT"/>
        </w:rPr>
        <w:t xml:space="preserve"> tjer</w:t>
      </w:r>
      <w:r>
        <w:rPr>
          <w:lang w:val="it-IT"/>
        </w:rPr>
        <w:t>ë</w:t>
      </w:r>
      <w:r w:rsidRPr="00717CA2">
        <w:rPr>
          <w:lang w:val="it-IT"/>
        </w:rPr>
        <w:t xml:space="preserve"> do të konsultohen p</w:t>
      </w:r>
      <w:r>
        <w:rPr>
          <w:lang w:val="it-IT"/>
        </w:rPr>
        <w:t>ë</w:t>
      </w:r>
      <w:r w:rsidRPr="00717CA2">
        <w:rPr>
          <w:lang w:val="it-IT"/>
        </w:rPr>
        <w:t>r mbështetjen e procesit të p</w:t>
      </w:r>
      <w:r>
        <w:rPr>
          <w:lang w:val="it-IT"/>
        </w:rPr>
        <w:t>ë</w:t>
      </w:r>
      <w:r w:rsidRPr="00717CA2">
        <w:rPr>
          <w:lang w:val="it-IT"/>
        </w:rPr>
        <w:t>rzgjedhjes.</w:t>
      </w:r>
    </w:p>
    <w:p w:rsidR="00474949" w:rsidRPr="00717CA2" w:rsidRDefault="00474949" w:rsidP="00474949">
      <w:pPr>
        <w:pStyle w:val="Paragrafi"/>
        <w:rPr>
          <w:lang w:val="it-IT"/>
        </w:rPr>
      </w:pPr>
      <w:r w:rsidRPr="00717CA2">
        <w:rPr>
          <w:lang w:val="it-IT"/>
        </w:rPr>
        <w:t>2) Pas hyrjes në fuqi të kësaj Marr</w:t>
      </w:r>
      <w:r>
        <w:rPr>
          <w:lang w:val="it-IT"/>
        </w:rPr>
        <w:t>ëveshjeje, çdo P</w:t>
      </w:r>
      <w:r w:rsidRPr="00717CA2">
        <w:rPr>
          <w:lang w:val="it-IT"/>
        </w:rPr>
        <w:t>al</w:t>
      </w:r>
      <w:r>
        <w:rPr>
          <w:lang w:val="it-IT"/>
        </w:rPr>
        <w:t>ë</w:t>
      </w:r>
      <w:r w:rsidRPr="00717CA2">
        <w:rPr>
          <w:lang w:val="it-IT"/>
        </w:rPr>
        <w:t xml:space="preserve"> </w:t>
      </w:r>
      <w:r>
        <w:rPr>
          <w:lang w:val="it-IT"/>
        </w:rPr>
        <w:t>Kontraktuese do të emërojë një pë</w:t>
      </w:r>
      <w:r w:rsidRPr="00717CA2">
        <w:rPr>
          <w:lang w:val="it-IT"/>
        </w:rPr>
        <w:t>rfaq</w:t>
      </w:r>
      <w:r>
        <w:rPr>
          <w:lang w:val="it-IT"/>
        </w:rPr>
        <w:t>ësues k</w:t>
      </w:r>
      <w:r w:rsidRPr="00717CA2">
        <w:rPr>
          <w:lang w:val="it-IT"/>
        </w:rPr>
        <w:t>ombëtar t</w:t>
      </w:r>
      <w:r>
        <w:rPr>
          <w:lang w:val="it-IT"/>
        </w:rPr>
        <w:t>ë z</w:t>
      </w:r>
      <w:r w:rsidRPr="00717CA2">
        <w:rPr>
          <w:lang w:val="it-IT"/>
        </w:rPr>
        <w:t>yr</w:t>
      </w:r>
      <w:r>
        <w:rPr>
          <w:lang w:val="it-IT"/>
        </w:rPr>
        <w:t>ë</w:t>
      </w:r>
      <w:r w:rsidRPr="00717CA2">
        <w:rPr>
          <w:lang w:val="it-IT"/>
        </w:rPr>
        <w:t>s CEEPUS, me p</w:t>
      </w:r>
      <w:r>
        <w:rPr>
          <w:lang w:val="it-IT"/>
        </w:rPr>
        <w:t>ë</w:t>
      </w:r>
      <w:r w:rsidRPr="00717CA2">
        <w:rPr>
          <w:lang w:val="it-IT"/>
        </w:rPr>
        <w:t>rgjegj</w:t>
      </w:r>
      <w:r>
        <w:rPr>
          <w:lang w:val="it-IT"/>
        </w:rPr>
        <w:t>ë</w:t>
      </w:r>
      <w:r w:rsidRPr="00717CA2">
        <w:rPr>
          <w:lang w:val="it-IT"/>
        </w:rPr>
        <w:t>sit</w:t>
      </w:r>
      <w:r>
        <w:rPr>
          <w:lang w:val="it-IT"/>
        </w:rPr>
        <w:t>ë</w:t>
      </w:r>
      <w:r w:rsidRPr="00717CA2">
        <w:rPr>
          <w:lang w:val="it-IT"/>
        </w:rPr>
        <w:t xml:space="preserve"> e m</w:t>
      </w:r>
      <w:r>
        <w:rPr>
          <w:lang w:val="it-IT"/>
        </w:rPr>
        <w:t>ë</w:t>
      </w:r>
      <w:r w:rsidRPr="00717CA2">
        <w:rPr>
          <w:lang w:val="it-IT"/>
        </w:rPr>
        <w:t>poshtme dhe</w:t>
      </w:r>
      <w:r>
        <w:rPr>
          <w:lang w:val="it-IT"/>
        </w:rPr>
        <w:t xml:space="preserve"> do të njoft</w:t>
      </w:r>
      <w:r w:rsidRPr="00717CA2">
        <w:rPr>
          <w:lang w:val="it-IT"/>
        </w:rPr>
        <w:t>ojë p</w:t>
      </w:r>
      <w:r>
        <w:rPr>
          <w:lang w:val="it-IT"/>
        </w:rPr>
        <w:t>ë</w:t>
      </w:r>
      <w:r w:rsidRPr="00717CA2">
        <w:rPr>
          <w:lang w:val="it-IT"/>
        </w:rPr>
        <w:t>r këtë Komitetin e Përbashkët t</w:t>
      </w:r>
      <w:r>
        <w:rPr>
          <w:lang w:val="it-IT"/>
        </w:rPr>
        <w:t>ë</w:t>
      </w:r>
      <w:r w:rsidRPr="00717CA2">
        <w:rPr>
          <w:lang w:val="it-IT"/>
        </w:rPr>
        <w:t xml:space="preserve"> Ministrave:</w:t>
      </w:r>
    </w:p>
    <w:p w:rsidR="00474949" w:rsidRPr="00717CA2" w:rsidRDefault="00474949" w:rsidP="00474949">
      <w:pPr>
        <w:pStyle w:val="Paragrafi"/>
        <w:rPr>
          <w:lang w:val="it-IT"/>
        </w:rPr>
      </w:pPr>
      <w:r w:rsidRPr="00717CA2">
        <w:rPr>
          <w:lang w:val="it-IT"/>
        </w:rPr>
        <w:t>- njoftimet me q</w:t>
      </w:r>
      <w:r>
        <w:rPr>
          <w:lang w:val="it-IT"/>
        </w:rPr>
        <w:t>ë</w:t>
      </w:r>
      <w:r w:rsidRPr="00717CA2">
        <w:rPr>
          <w:lang w:val="it-IT"/>
        </w:rPr>
        <w:t>llim promovimin e programit n</w:t>
      </w:r>
      <w:r>
        <w:rPr>
          <w:lang w:val="it-IT"/>
        </w:rPr>
        <w:t>ë</w:t>
      </w:r>
      <w:r w:rsidRPr="00717CA2">
        <w:rPr>
          <w:lang w:val="it-IT"/>
        </w:rPr>
        <w:t xml:space="preserve"> bashk</w:t>
      </w:r>
      <w:r>
        <w:rPr>
          <w:lang w:val="it-IT"/>
        </w:rPr>
        <w:t>ë</w:t>
      </w:r>
      <w:r w:rsidRPr="00717CA2">
        <w:rPr>
          <w:lang w:val="it-IT"/>
        </w:rPr>
        <w:t>punim të ngusht</w:t>
      </w:r>
      <w:r>
        <w:rPr>
          <w:lang w:val="it-IT"/>
        </w:rPr>
        <w:t>ë</w:t>
      </w:r>
      <w:r w:rsidRPr="00717CA2">
        <w:rPr>
          <w:lang w:val="it-IT"/>
        </w:rPr>
        <w:t xml:space="preserve"> me Zyrën Qendrore të CEEPUS-it dhe t</w:t>
      </w:r>
      <w:r>
        <w:rPr>
          <w:lang w:val="it-IT"/>
        </w:rPr>
        <w:t>ë</w:t>
      </w:r>
      <w:r w:rsidRPr="00717CA2">
        <w:rPr>
          <w:lang w:val="it-IT"/>
        </w:rPr>
        <w:t xml:space="preserve"> gjith</w:t>
      </w:r>
      <w:r>
        <w:rPr>
          <w:lang w:val="it-IT"/>
        </w:rPr>
        <w:t>ë pë</w:t>
      </w:r>
      <w:r w:rsidRPr="00717CA2">
        <w:rPr>
          <w:lang w:val="it-IT"/>
        </w:rPr>
        <w:t>rfaq</w:t>
      </w:r>
      <w:r>
        <w:rPr>
          <w:lang w:val="it-IT"/>
        </w:rPr>
        <w:t>ë</w:t>
      </w:r>
      <w:r w:rsidRPr="00717CA2">
        <w:rPr>
          <w:lang w:val="it-IT"/>
        </w:rPr>
        <w:t>suesit e tjer</w:t>
      </w:r>
      <w:r>
        <w:rPr>
          <w:lang w:val="it-IT"/>
        </w:rPr>
        <w:t>ë k</w:t>
      </w:r>
      <w:r w:rsidRPr="00717CA2">
        <w:rPr>
          <w:lang w:val="it-IT"/>
        </w:rPr>
        <w:t>ombëtarë t</w:t>
      </w:r>
      <w:r>
        <w:rPr>
          <w:lang w:val="it-IT"/>
        </w:rPr>
        <w:t>ë z</w:t>
      </w:r>
      <w:r w:rsidRPr="00717CA2">
        <w:rPr>
          <w:lang w:val="it-IT"/>
        </w:rPr>
        <w:t>yr</w:t>
      </w:r>
      <w:r>
        <w:rPr>
          <w:lang w:val="it-IT"/>
        </w:rPr>
        <w:t>ë</w:t>
      </w:r>
      <w:r w:rsidRPr="00717CA2">
        <w:rPr>
          <w:lang w:val="it-IT"/>
        </w:rPr>
        <w:t>s CEEPUS;</w:t>
      </w:r>
    </w:p>
    <w:p w:rsidR="00474949" w:rsidRPr="00717CA2" w:rsidRDefault="00474949" w:rsidP="00474949">
      <w:pPr>
        <w:pStyle w:val="Paragrafi"/>
        <w:rPr>
          <w:lang w:val="it-IT"/>
        </w:rPr>
      </w:pPr>
      <w:r w:rsidRPr="00717CA2">
        <w:rPr>
          <w:lang w:val="it-IT"/>
        </w:rPr>
        <w:t>- pranimin e aplikimeve;</w:t>
      </w:r>
    </w:p>
    <w:p w:rsidR="00474949" w:rsidRPr="00717CA2" w:rsidRDefault="00474949" w:rsidP="00474949">
      <w:pPr>
        <w:pStyle w:val="Paragrafi"/>
        <w:rPr>
          <w:lang w:val="it-IT"/>
        </w:rPr>
      </w:pPr>
      <w:r w:rsidRPr="00717CA2">
        <w:rPr>
          <w:lang w:val="it-IT"/>
        </w:rPr>
        <w:t>- përgatitj</w:t>
      </w:r>
      <w:r>
        <w:rPr>
          <w:lang w:val="it-IT"/>
        </w:rPr>
        <w:t>e e dhënies së bursave aplikantë</w:t>
      </w:r>
      <w:r w:rsidRPr="00717CA2">
        <w:rPr>
          <w:lang w:val="it-IT"/>
        </w:rPr>
        <w:t>ve;</w:t>
      </w:r>
    </w:p>
    <w:p w:rsidR="00474949" w:rsidRPr="00717CA2" w:rsidRDefault="00474949" w:rsidP="00474949">
      <w:pPr>
        <w:pStyle w:val="Paragrafi"/>
        <w:rPr>
          <w:lang w:val="it-IT"/>
        </w:rPr>
      </w:pPr>
      <w:r w:rsidRPr="00717CA2">
        <w:rPr>
          <w:lang w:val="it-IT"/>
        </w:rPr>
        <w:lastRenderedPageBreak/>
        <w:t>- sigurimin e nj</w:t>
      </w:r>
      <w:r>
        <w:rPr>
          <w:lang w:val="it-IT"/>
        </w:rPr>
        <w:t>ë</w:t>
      </w:r>
      <w:r w:rsidRPr="00717CA2">
        <w:rPr>
          <w:lang w:val="it-IT"/>
        </w:rPr>
        <w:t xml:space="preserve"> vendi studimi p</w:t>
      </w:r>
      <w:r>
        <w:rPr>
          <w:lang w:val="it-IT"/>
        </w:rPr>
        <w:t>ë</w:t>
      </w:r>
      <w:r w:rsidRPr="00717CA2">
        <w:rPr>
          <w:lang w:val="it-IT"/>
        </w:rPr>
        <w:t>r</w:t>
      </w:r>
      <w:r>
        <w:rPr>
          <w:lang w:val="it-IT"/>
        </w:rPr>
        <w:t xml:space="preserve"> bursistë</w:t>
      </w:r>
      <w:r w:rsidRPr="00717CA2">
        <w:rPr>
          <w:lang w:val="it-IT"/>
        </w:rPr>
        <w:t>t e rinj;</w:t>
      </w:r>
    </w:p>
    <w:p w:rsidR="00474949" w:rsidRPr="00717CA2" w:rsidRDefault="00474949" w:rsidP="00474949">
      <w:pPr>
        <w:pStyle w:val="Paragrafi"/>
        <w:rPr>
          <w:lang w:val="it-IT"/>
        </w:rPr>
      </w:pPr>
      <w:r w:rsidRPr="00717CA2">
        <w:rPr>
          <w:lang w:val="it-IT"/>
        </w:rPr>
        <w:t>- dhënien e bursave</w:t>
      </w:r>
      <w:r>
        <w:rPr>
          <w:lang w:val="it-IT"/>
        </w:rPr>
        <w:t xml:space="preserve"> (shih shtojcën I dhe v</w:t>
      </w:r>
      <w:r w:rsidRPr="00717CA2">
        <w:rPr>
          <w:lang w:val="it-IT"/>
        </w:rPr>
        <w:t>eprimin 4)</w:t>
      </w:r>
      <w:r>
        <w:rPr>
          <w:lang w:val="it-IT"/>
        </w:rPr>
        <w:t>;</w:t>
      </w:r>
    </w:p>
    <w:p w:rsidR="00474949" w:rsidRPr="00717CA2" w:rsidRDefault="00474949" w:rsidP="00474949">
      <w:pPr>
        <w:pStyle w:val="Paragrafi"/>
        <w:rPr>
          <w:lang w:val="it-IT"/>
        </w:rPr>
      </w:pPr>
      <w:r w:rsidRPr="00717CA2">
        <w:rPr>
          <w:lang w:val="it-IT"/>
        </w:rPr>
        <w:t>- organizimin e pages</w:t>
      </w:r>
      <w:r>
        <w:rPr>
          <w:lang w:val="it-IT"/>
        </w:rPr>
        <w:t>ë</w:t>
      </w:r>
      <w:r w:rsidRPr="00717CA2">
        <w:rPr>
          <w:lang w:val="it-IT"/>
        </w:rPr>
        <w:t>s së bursav</w:t>
      </w:r>
      <w:r>
        <w:rPr>
          <w:lang w:val="it-IT"/>
        </w:rPr>
        <w:t>e</w:t>
      </w:r>
      <w:r w:rsidRPr="00717CA2">
        <w:rPr>
          <w:lang w:val="it-IT"/>
        </w:rPr>
        <w:t>;</w:t>
      </w:r>
    </w:p>
    <w:p w:rsidR="00474949" w:rsidRPr="00717CA2" w:rsidRDefault="00474949" w:rsidP="00474949">
      <w:pPr>
        <w:pStyle w:val="Paragrafi"/>
        <w:rPr>
          <w:lang w:val="it-IT"/>
        </w:rPr>
      </w:pPr>
      <w:r w:rsidRPr="00717CA2">
        <w:rPr>
          <w:lang w:val="it-IT"/>
        </w:rPr>
        <w:t>- marrjen e raporteve;</w:t>
      </w:r>
    </w:p>
    <w:p w:rsidR="00474949" w:rsidRPr="00717CA2" w:rsidRDefault="00474949" w:rsidP="00474949">
      <w:pPr>
        <w:pStyle w:val="Paragrafi"/>
        <w:rPr>
          <w:lang w:val="it-IT"/>
        </w:rPr>
      </w:pPr>
      <w:r w:rsidRPr="00717CA2">
        <w:rPr>
          <w:lang w:val="it-IT"/>
        </w:rPr>
        <w:t>- zbatimin e vlerësimit kombëtar të programit;</w:t>
      </w:r>
    </w:p>
    <w:p w:rsidR="00474949" w:rsidRPr="00717CA2" w:rsidRDefault="00474949" w:rsidP="00474949">
      <w:pPr>
        <w:pStyle w:val="Paragrafi"/>
        <w:rPr>
          <w:lang w:val="it-IT"/>
        </w:rPr>
      </w:pPr>
      <w:r w:rsidRPr="00717CA2">
        <w:rPr>
          <w:lang w:val="it-IT"/>
        </w:rPr>
        <w:t>- raportet vjetore</w:t>
      </w:r>
      <w:r>
        <w:rPr>
          <w:lang w:val="it-IT"/>
        </w:rPr>
        <w:t>.</w:t>
      </w:r>
    </w:p>
    <w:p w:rsidR="00474949" w:rsidRPr="00717CA2" w:rsidRDefault="00474949" w:rsidP="00474949">
      <w:pPr>
        <w:pStyle w:val="Paragrafi"/>
        <w:rPr>
          <w:lang w:val="it-IT"/>
        </w:rPr>
      </w:pPr>
      <w:r>
        <w:rPr>
          <w:lang w:val="it-IT"/>
        </w:rPr>
        <w:t>3) Ç</w:t>
      </w:r>
      <w:r w:rsidRPr="00717CA2">
        <w:rPr>
          <w:lang w:val="it-IT"/>
        </w:rPr>
        <w:t>do Pal</w:t>
      </w:r>
      <w:r>
        <w:rPr>
          <w:lang w:val="it-IT"/>
        </w:rPr>
        <w:t>ë</w:t>
      </w:r>
      <w:r w:rsidRPr="00717CA2">
        <w:rPr>
          <w:lang w:val="it-IT"/>
        </w:rPr>
        <w:t xml:space="preserve"> Kontraktuese do të marrë masa p</w:t>
      </w:r>
      <w:r>
        <w:rPr>
          <w:lang w:val="it-IT"/>
        </w:rPr>
        <w:t>ë</w:t>
      </w:r>
      <w:r w:rsidRPr="00717CA2">
        <w:rPr>
          <w:lang w:val="it-IT"/>
        </w:rPr>
        <w:t>r të siguruar q</w:t>
      </w:r>
      <w:r>
        <w:rPr>
          <w:lang w:val="it-IT"/>
        </w:rPr>
        <w:t>ë pë</w:t>
      </w:r>
      <w:r w:rsidRPr="00717CA2">
        <w:rPr>
          <w:lang w:val="it-IT"/>
        </w:rPr>
        <w:t>rfaq</w:t>
      </w:r>
      <w:r>
        <w:rPr>
          <w:lang w:val="it-IT"/>
        </w:rPr>
        <w:t>ësuesi k</w:t>
      </w:r>
      <w:r w:rsidRPr="00717CA2">
        <w:rPr>
          <w:lang w:val="it-IT"/>
        </w:rPr>
        <w:t>omb</w:t>
      </w:r>
      <w:r>
        <w:rPr>
          <w:lang w:val="it-IT"/>
        </w:rPr>
        <w:t>ëtar i z</w:t>
      </w:r>
      <w:r w:rsidRPr="00717CA2">
        <w:rPr>
          <w:lang w:val="it-IT"/>
        </w:rPr>
        <w:t>yr</w:t>
      </w:r>
      <w:r>
        <w:rPr>
          <w:lang w:val="it-IT"/>
        </w:rPr>
        <w:t>ë</w:t>
      </w:r>
      <w:r w:rsidRPr="00717CA2">
        <w:rPr>
          <w:lang w:val="it-IT"/>
        </w:rPr>
        <w:t>s CEEPUS të ket</w:t>
      </w:r>
      <w:r>
        <w:rPr>
          <w:lang w:val="it-IT"/>
        </w:rPr>
        <w:t>ë</w:t>
      </w:r>
      <w:r w:rsidRPr="00717CA2">
        <w:rPr>
          <w:lang w:val="it-IT"/>
        </w:rPr>
        <w:t xml:space="preserve"> në dispozicion mj</w:t>
      </w:r>
      <w:r>
        <w:rPr>
          <w:lang w:val="it-IT"/>
        </w:rPr>
        <w:t>e</w:t>
      </w:r>
      <w:r w:rsidRPr="00717CA2">
        <w:rPr>
          <w:lang w:val="it-IT"/>
        </w:rPr>
        <w:t>tet e nevojshme p</w:t>
      </w:r>
      <w:r>
        <w:rPr>
          <w:lang w:val="it-IT"/>
        </w:rPr>
        <w:t>ë</w:t>
      </w:r>
      <w:r w:rsidRPr="00717CA2">
        <w:rPr>
          <w:lang w:val="it-IT"/>
        </w:rPr>
        <w:t>r p</w:t>
      </w:r>
      <w:r>
        <w:rPr>
          <w:lang w:val="it-IT"/>
        </w:rPr>
        <w:t>ë</w:t>
      </w:r>
      <w:r w:rsidRPr="00717CA2">
        <w:rPr>
          <w:lang w:val="it-IT"/>
        </w:rPr>
        <w:t>rmbushjen e funksioneve t</w:t>
      </w:r>
      <w:r>
        <w:rPr>
          <w:lang w:val="it-IT"/>
        </w:rPr>
        <w:t>ë</w:t>
      </w:r>
      <w:r w:rsidRPr="00717CA2">
        <w:rPr>
          <w:lang w:val="it-IT"/>
        </w:rPr>
        <w:t xml:space="preserve"> veta.</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5</w:t>
      </w:r>
    </w:p>
    <w:p w:rsidR="00474949" w:rsidRPr="00717CA2" w:rsidRDefault="00474949" w:rsidP="00474949">
      <w:pPr>
        <w:pStyle w:val="Paragrafi"/>
        <w:rPr>
          <w:lang w:val="it-IT"/>
        </w:rPr>
      </w:pPr>
    </w:p>
    <w:p w:rsidR="00474949" w:rsidRPr="00725EF8" w:rsidRDefault="00474949" w:rsidP="00474949">
      <w:pPr>
        <w:pStyle w:val="Paragrafi"/>
        <w:rPr>
          <w:lang w:val="it-IT"/>
        </w:rPr>
      </w:pPr>
      <w:r w:rsidRPr="009A2FDD">
        <w:rPr>
          <w:lang w:val="it-IT"/>
        </w:rPr>
        <w:t xml:space="preserve">1) Një Zyrë Qendrore e CEEPUS-it do të vendoset në Vjenë. </w:t>
      </w:r>
      <w:r w:rsidRPr="00725EF8">
        <w:rPr>
          <w:lang w:val="it-IT"/>
        </w:rPr>
        <w:t>Zyra Qendrore CEEPUS do të ketë fuqi ligjore në masën e nevojshme për ushtrimin e funksioneve të saj. Zyra Qendrore CEEPUS, personeli i saj dhe përfaqësuesit e Palëve Kontraktuese të Zyrës Qe</w:t>
      </w:r>
      <w:r>
        <w:rPr>
          <w:lang w:val="it-IT"/>
        </w:rPr>
        <w:t>ndore të CEEPUS—it do të gëzojnë</w:t>
      </w:r>
      <w:r w:rsidRPr="00725EF8">
        <w:rPr>
          <w:lang w:val="it-IT"/>
        </w:rPr>
        <w:t xml:space="preserve"> privilegje dhe imunitet në masën e nevojshme për funksionet e tyre.</w:t>
      </w:r>
    </w:p>
    <w:p w:rsidR="00474949" w:rsidRPr="00725EF8" w:rsidRDefault="00474949" w:rsidP="00474949">
      <w:pPr>
        <w:pStyle w:val="Paragrafi"/>
        <w:rPr>
          <w:lang w:val="it-IT"/>
        </w:rPr>
      </w:pPr>
      <w:r w:rsidRPr="00725EF8">
        <w:rPr>
          <w:lang w:val="it-IT"/>
        </w:rPr>
        <w:t>2) Sekretari i Përgjithshëm i Zyrës Qendrore CEEPUS do të zgjidhet me shumicë vote me dy të tretat e Komitetit të Përbashkët të Ministrave për një periudhë pesëvjeçare me propozimin e Republikës së Austrisë.</w:t>
      </w:r>
    </w:p>
    <w:p w:rsidR="00474949" w:rsidRPr="00725EF8" w:rsidRDefault="00474949" w:rsidP="00474949">
      <w:pPr>
        <w:pStyle w:val="Paragrafi"/>
        <w:rPr>
          <w:lang w:val="it-IT"/>
        </w:rPr>
      </w:pPr>
      <w:r w:rsidRPr="00725EF8">
        <w:rPr>
          <w:lang w:val="it-IT"/>
        </w:rPr>
        <w:t>Sekretari i Përgjithshëm mund të largohet nga detyra e tij para mbarimit të afatit me vendimin unanim të Komitetit të Përbashkët të Ministrave.</w:t>
      </w:r>
    </w:p>
    <w:p w:rsidR="00474949" w:rsidRPr="00725EF8" w:rsidRDefault="00474949" w:rsidP="00474949">
      <w:pPr>
        <w:pStyle w:val="Paragrafi"/>
        <w:rPr>
          <w:lang w:val="it-IT"/>
        </w:rPr>
      </w:pPr>
      <w:r w:rsidRPr="00725EF8">
        <w:rPr>
          <w:lang w:val="it-IT"/>
        </w:rPr>
        <w:t>3) Infrastruktura e nevojshme, duke përfshirë pagesën e Sekretarit të Përgjithshëm dhe personelit të Zyrës Qendrore të CEEPUS-it</w:t>
      </w:r>
      <w:r>
        <w:rPr>
          <w:lang w:val="it-IT"/>
        </w:rPr>
        <w:t>,</w:t>
      </w:r>
      <w:r w:rsidRPr="00725EF8">
        <w:rPr>
          <w:lang w:val="it-IT"/>
        </w:rPr>
        <w:t xml:space="preserve"> do të financohen nga Republika e Austrisë. Çdo Palë Kontraktuese ka të drejtë të punësojë personel shtesë në këtë zyrë me shpenzimet e saj.</w:t>
      </w:r>
    </w:p>
    <w:p w:rsidR="00474949" w:rsidRPr="00725EF8" w:rsidRDefault="00474949" w:rsidP="00474949">
      <w:pPr>
        <w:pStyle w:val="Paragrafi"/>
        <w:rPr>
          <w:lang w:val="it-IT"/>
        </w:rPr>
      </w:pPr>
      <w:r w:rsidRPr="00725EF8">
        <w:rPr>
          <w:lang w:val="it-IT"/>
        </w:rPr>
        <w:t>Sekretari i Përgjithshëm do të caktojë rregulloren e Zyrës Qendrore CEEPUS dhe do të njoftojë për këtë Komitetin e Përbashkët të Ministrave.</w:t>
      </w:r>
    </w:p>
    <w:p w:rsidR="00474949" w:rsidRDefault="00474949" w:rsidP="00474949">
      <w:pPr>
        <w:pStyle w:val="Paragrafi"/>
        <w:rPr>
          <w:lang w:val="it-IT"/>
        </w:rPr>
      </w:pPr>
      <w:r w:rsidRPr="00725EF8">
        <w:rPr>
          <w:lang w:val="it-IT"/>
        </w:rPr>
        <w:t>4) Zyra Qendrore CEEPUS do të shërbejë v</w:t>
      </w:r>
      <w:r>
        <w:rPr>
          <w:lang w:val="it-IT"/>
        </w:rPr>
        <w:t>etëm si një</w:t>
      </w:r>
      <w:r w:rsidRPr="00725EF8">
        <w:rPr>
          <w:lang w:val="it-IT"/>
        </w:rPr>
        <w:t xml:space="preserve"> strukturë koordinuese dhe vlerësuese, ndërsa Palët Kontraktuese do të kenë fuqi të plotë mbi buxhetin kombëtar për qarkullimin</w:t>
      </w:r>
      <w:r>
        <w:rPr>
          <w:lang w:val="it-IT"/>
        </w:rPr>
        <w:t xml:space="preserve"> dhe veprimet e shkëmbimit të pë</w:t>
      </w:r>
      <w:r w:rsidRPr="00725EF8">
        <w:rPr>
          <w:lang w:val="it-IT"/>
        </w:rPr>
        <w:t>rsh</w:t>
      </w:r>
      <w:r>
        <w:rPr>
          <w:lang w:val="it-IT"/>
        </w:rPr>
        <w:t>kruara në s</w:t>
      </w:r>
      <w:r w:rsidRPr="00725EF8">
        <w:rPr>
          <w:lang w:val="it-IT"/>
        </w:rPr>
        <w:t>htojcën I.</w:t>
      </w:r>
    </w:p>
    <w:p w:rsidR="00474949" w:rsidRDefault="00474949" w:rsidP="00474949">
      <w:pPr>
        <w:pStyle w:val="Paragrafi"/>
        <w:rPr>
          <w:lang w:val="it-IT"/>
        </w:rPr>
      </w:pPr>
    </w:p>
    <w:p w:rsidR="00474949" w:rsidRPr="00725EF8" w:rsidRDefault="00474949" w:rsidP="00474949">
      <w:pPr>
        <w:pStyle w:val="Paragrafi"/>
        <w:rPr>
          <w:lang w:val="it-IT"/>
        </w:rPr>
      </w:pPr>
    </w:p>
    <w:p w:rsidR="00474949" w:rsidRPr="00725EF8" w:rsidRDefault="00474949" w:rsidP="00474949">
      <w:pPr>
        <w:pStyle w:val="Paragrafi"/>
        <w:rPr>
          <w:lang w:val="it-IT"/>
        </w:rPr>
      </w:pPr>
      <w:r w:rsidRPr="00725EF8">
        <w:rPr>
          <w:lang w:val="it-IT"/>
        </w:rPr>
        <w:t>5) Zyra Qendrore CEEPUS:</w:t>
      </w:r>
    </w:p>
    <w:p w:rsidR="00474949" w:rsidRPr="00725EF8" w:rsidRDefault="00474949" w:rsidP="00474949">
      <w:pPr>
        <w:pStyle w:val="Paragrafi"/>
        <w:rPr>
          <w:lang w:val="it-IT"/>
        </w:rPr>
      </w:pPr>
      <w:r w:rsidRPr="00725EF8">
        <w:rPr>
          <w:lang w:val="it-IT"/>
        </w:rPr>
        <w:t>- do të përgjigjet për zhvillimin e një strategjie të përbashkët të marrëdhënieve publike për programin dhe do të njoftojë Palët Kontraktuese për çështje informative;</w:t>
      </w:r>
    </w:p>
    <w:p w:rsidR="00474949" w:rsidRPr="00725EF8" w:rsidRDefault="00474949" w:rsidP="00474949">
      <w:pPr>
        <w:pStyle w:val="Paragrafi"/>
        <w:rPr>
          <w:lang w:val="it-IT"/>
        </w:rPr>
      </w:pPr>
      <w:r w:rsidRPr="00725EF8">
        <w:rPr>
          <w:lang w:val="it-IT"/>
        </w:rPr>
        <w:t>- do të botojë informacione për universitetet e Palëve Kontraktuese, me qëllim mbështetjen e qarkullimit akademik mes tyre;</w:t>
      </w:r>
    </w:p>
    <w:p w:rsidR="00474949" w:rsidRPr="00725EF8" w:rsidRDefault="00474949" w:rsidP="00474949">
      <w:pPr>
        <w:pStyle w:val="Paragrafi"/>
        <w:rPr>
          <w:lang w:val="it-IT"/>
        </w:rPr>
      </w:pPr>
      <w:r w:rsidRPr="00725EF8">
        <w:rPr>
          <w:lang w:val="it-IT"/>
        </w:rPr>
        <w:t>- do të përgjigjet për përgatitjen e një raporti mbi ecurinë vjetore dhe do të zbatojë vlerësimin e përgjithshëm të programit CEEPU</w:t>
      </w:r>
      <w:r>
        <w:rPr>
          <w:lang w:val="it-IT"/>
        </w:rPr>
        <w:t>S</w:t>
      </w:r>
      <w:r w:rsidRPr="00725EF8">
        <w:rPr>
          <w:lang w:val="it-IT"/>
        </w:rPr>
        <w:t xml:space="preserve"> II;</w:t>
      </w:r>
    </w:p>
    <w:p w:rsidR="00474949" w:rsidRPr="000F48FA" w:rsidRDefault="00474949" w:rsidP="00474949">
      <w:pPr>
        <w:pStyle w:val="Paragrafi"/>
        <w:rPr>
          <w:lang w:val="it-IT"/>
        </w:rPr>
      </w:pPr>
      <w:r w:rsidRPr="000F48FA">
        <w:rPr>
          <w:lang w:val="it-IT"/>
        </w:rPr>
        <w:t>- do të paraqesë propozime për zhvillimin e mëtejshëm</w:t>
      </w:r>
      <w:r>
        <w:rPr>
          <w:lang w:val="it-IT"/>
        </w:rPr>
        <w:t xml:space="preserve"> të</w:t>
      </w:r>
      <w:r w:rsidRPr="000F48FA">
        <w:rPr>
          <w:lang w:val="it-IT"/>
        </w:rPr>
        <w:t xml:space="preserve"> programit;</w:t>
      </w:r>
    </w:p>
    <w:p w:rsidR="00474949" w:rsidRPr="000F48FA" w:rsidRDefault="00474949" w:rsidP="00474949">
      <w:pPr>
        <w:pStyle w:val="Paragrafi"/>
        <w:rPr>
          <w:lang w:val="it-IT"/>
        </w:rPr>
      </w:pPr>
      <w:r w:rsidRPr="000F48FA">
        <w:rPr>
          <w:lang w:val="it-IT"/>
        </w:rPr>
        <w:t>- do të jetë përgjegjëse për përgatitjen, organizimin dhe mbajtjen e protokolleve të takimeve të Komitetit të Përbashkët të Ministrave;</w:t>
      </w:r>
    </w:p>
    <w:p w:rsidR="00474949" w:rsidRPr="00717CA2" w:rsidRDefault="00474949" w:rsidP="00474949">
      <w:pPr>
        <w:pStyle w:val="Paragrafi"/>
        <w:rPr>
          <w:lang w:val="it-IT"/>
        </w:rPr>
      </w:pPr>
      <w:r w:rsidRPr="00717CA2">
        <w:rPr>
          <w:lang w:val="it-IT"/>
        </w:rPr>
        <w:t>- me kërkesë, do t</w:t>
      </w:r>
      <w:r>
        <w:rPr>
          <w:lang w:val="it-IT"/>
        </w:rPr>
        <w:t>ë</w:t>
      </w:r>
      <w:r w:rsidRPr="00717CA2">
        <w:rPr>
          <w:lang w:val="it-IT"/>
        </w:rPr>
        <w:t xml:space="preserve"> mbështesë zbatimin dhe vendimet e marra nga Komiteti i Përbashk</w:t>
      </w:r>
      <w:r>
        <w:rPr>
          <w:lang w:val="it-IT"/>
        </w:rPr>
        <w:t>ë</w:t>
      </w:r>
      <w:r w:rsidRPr="00717CA2">
        <w:rPr>
          <w:lang w:val="it-IT"/>
        </w:rPr>
        <w:t>t i Ministrave.</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6</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1) Palët Kontraktuese do t</w:t>
      </w:r>
      <w:r>
        <w:rPr>
          <w:lang w:val="it-IT"/>
        </w:rPr>
        <w:t>ë</w:t>
      </w:r>
      <w:r w:rsidRPr="00717CA2">
        <w:rPr>
          <w:lang w:val="it-IT"/>
        </w:rPr>
        <w:t xml:space="preserve"> përpiqen të mos pengojnë me asnjë mjet </w:t>
      </w:r>
      <w:r>
        <w:rPr>
          <w:lang w:val="it-IT"/>
        </w:rPr>
        <w:t>lë</w:t>
      </w:r>
      <w:r w:rsidRPr="00717CA2">
        <w:rPr>
          <w:lang w:val="it-IT"/>
        </w:rPr>
        <w:t>vizjen e lir</w:t>
      </w:r>
      <w:r>
        <w:rPr>
          <w:lang w:val="it-IT"/>
        </w:rPr>
        <w:t>ë</w:t>
      </w:r>
      <w:r w:rsidRPr="00717CA2">
        <w:rPr>
          <w:lang w:val="it-IT"/>
        </w:rPr>
        <w:t xml:space="preserve"> dhe q</w:t>
      </w:r>
      <w:r>
        <w:rPr>
          <w:lang w:val="it-IT"/>
        </w:rPr>
        <w:t>ë</w:t>
      </w:r>
      <w:r w:rsidRPr="00717CA2">
        <w:rPr>
          <w:lang w:val="it-IT"/>
        </w:rPr>
        <w:t>ndrimin e personave q</w:t>
      </w:r>
      <w:r>
        <w:rPr>
          <w:lang w:val="it-IT"/>
        </w:rPr>
        <w:t>ë marrin pjesë</w:t>
      </w:r>
      <w:r w:rsidRPr="00717CA2">
        <w:rPr>
          <w:lang w:val="it-IT"/>
        </w:rPr>
        <w:t xml:space="preserve"> në lëvizjet qarkulluese t</w:t>
      </w:r>
      <w:r>
        <w:rPr>
          <w:lang w:val="it-IT"/>
        </w:rPr>
        <w:t>ë</w:t>
      </w:r>
      <w:r w:rsidRPr="00717CA2">
        <w:rPr>
          <w:lang w:val="it-IT"/>
        </w:rPr>
        <w:t xml:space="preserve"> mbuluara nga kjo Marr</w:t>
      </w:r>
      <w:r>
        <w:rPr>
          <w:lang w:val="it-IT"/>
        </w:rPr>
        <w:t>ë</w:t>
      </w:r>
      <w:r w:rsidRPr="00717CA2">
        <w:rPr>
          <w:lang w:val="it-IT"/>
        </w:rPr>
        <w:t>veshje.</w:t>
      </w:r>
    </w:p>
    <w:p w:rsidR="00474949" w:rsidRPr="00717CA2" w:rsidRDefault="00474949" w:rsidP="00474949">
      <w:pPr>
        <w:pStyle w:val="Paragrafi"/>
        <w:rPr>
          <w:lang w:val="it-IT"/>
        </w:rPr>
      </w:pPr>
      <w:r w:rsidRPr="00717CA2">
        <w:rPr>
          <w:lang w:val="it-IT"/>
        </w:rPr>
        <w:t>2) Palët Kontraktuese bien dakord t</w:t>
      </w:r>
      <w:r>
        <w:rPr>
          <w:lang w:val="it-IT"/>
        </w:rPr>
        <w:t>ë</w:t>
      </w:r>
      <w:r w:rsidRPr="00717CA2">
        <w:rPr>
          <w:lang w:val="it-IT"/>
        </w:rPr>
        <w:t xml:space="preserve"> marrin masa që i konsiderojn</w:t>
      </w:r>
      <w:r>
        <w:rPr>
          <w:lang w:val="it-IT"/>
        </w:rPr>
        <w:t>ë</w:t>
      </w:r>
      <w:r w:rsidRPr="00717CA2">
        <w:rPr>
          <w:lang w:val="it-IT"/>
        </w:rPr>
        <w:t xml:space="preserve"> t</w:t>
      </w:r>
      <w:r>
        <w:rPr>
          <w:lang w:val="it-IT"/>
        </w:rPr>
        <w:t>ë</w:t>
      </w:r>
      <w:r w:rsidRPr="00717CA2">
        <w:rPr>
          <w:lang w:val="it-IT"/>
        </w:rPr>
        <w:t xml:space="preserve"> p</w:t>
      </w:r>
      <w:r>
        <w:rPr>
          <w:lang w:val="it-IT"/>
        </w:rPr>
        <w:t>ë</w:t>
      </w:r>
      <w:r w:rsidRPr="00717CA2">
        <w:rPr>
          <w:lang w:val="it-IT"/>
        </w:rPr>
        <w:t>rshtatshme n</w:t>
      </w:r>
      <w:r>
        <w:rPr>
          <w:lang w:val="it-IT"/>
        </w:rPr>
        <w:t>ë kuadrin e ligj</w:t>
      </w:r>
      <w:r w:rsidRPr="00717CA2">
        <w:rPr>
          <w:lang w:val="it-IT"/>
        </w:rPr>
        <w:t>eve t</w:t>
      </w:r>
      <w:r>
        <w:rPr>
          <w:lang w:val="it-IT"/>
        </w:rPr>
        <w:t>ë</w:t>
      </w:r>
      <w:r w:rsidRPr="00717CA2">
        <w:rPr>
          <w:lang w:val="it-IT"/>
        </w:rPr>
        <w:t xml:space="preserve"> tyre kombëtare, me q</w:t>
      </w:r>
      <w:r>
        <w:rPr>
          <w:lang w:val="it-IT"/>
        </w:rPr>
        <w:t>ëllim</w:t>
      </w:r>
      <w:r w:rsidRPr="00717CA2">
        <w:rPr>
          <w:lang w:val="it-IT"/>
        </w:rPr>
        <w:t xml:space="preserve"> shmangien e t</w:t>
      </w:r>
      <w:r>
        <w:rPr>
          <w:lang w:val="it-IT"/>
        </w:rPr>
        <w:t>ë</w:t>
      </w:r>
      <w:r w:rsidRPr="00717CA2">
        <w:rPr>
          <w:lang w:val="it-IT"/>
        </w:rPr>
        <w:t xml:space="preserve"> gjith</w:t>
      </w:r>
      <w:r>
        <w:rPr>
          <w:lang w:val="it-IT"/>
        </w:rPr>
        <w:t>a</w:t>
      </w:r>
      <w:r w:rsidRPr="00717CA2">
        <w:rPr>
          <w:lang w:val="it-IT"/>
        </w:rPr>
        <w:t xml:space="preserve"> pengesave administrative dhe financiare p</w:t>
      </w:r>
      <w:r>
        <w:rPr>
          <w:lang w:val="it-IT"/>
        </w:rPr>
        <w:t>ër marrje vize, leje</w:t>
      </w:r>
      <w:r w:rsidRPr="00717CA2">
        <w:rPr>
          <w:lang w:val="it-IT"/>
        </w:rPr>
        <w:t>q</w:t>
      </w:r>
      <w:r>
        <w:rPr>
          <w:lang w:val="it-IT"/>
        </w:rPr>
        <w:t>ë</w:t>
      </w:r>
      <w:r w:rsidRPr="00717CA2">
        <w:rPr>
          <w:lang w:val="it-IT"/>
        </w:rPr>
        <w:t>ndrimi p</w:t>
      </w:r>
      <w:r>
        <w:rPr>
          <w:lang w:val="it-IT"/>
        </w:rPr>
        <w:t>ë</w:t>
      </w:r>
      <w:r w:rsidRPr="00717CA2">
        <w:rPr>
          <w:lang w:val="it-IT"/>
        </w:rPr>
        <w:t>r p</w:t>
      </w:r>
      <w:r>
        <w:rPr>
          <w:lang w:val="it-IT"/>
        </w:rPr>
        <w:t>ë</w:t>
      </w:r>
      <w:r w:rsidRPr="00717CA2">
        <w:rPr>
          <w:lang w:val="it-IT"/>
        </w:rPr>
        <w:t>rfituesit e bursave CEEPUS II.</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7</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1) Kjo Marrëveshje do të mbetet në fuqi p</w:t>
      </w:r>
      <w:r>
        <w:rPr>
          <w:lang w:val="it-IT"/>
        </w:rPr>
        <w:t>ër një periudhë pesë</w:t>
      </w:r>
      <w:r w:rsidRPr="00717CA2">
        <w:rPr>
          <w:lang w:val="it-IT"/>
        </w:rPr>
        <w:t>vjeçare. Mund të rinovohet p</w:t>
      </w:r>
      <w:r>
        <w:rPr>
          <w:lang w:val="it-IT"/>
        </w:rPr>
        <w:t>ë</w:t>
      </w:r>
      <w:r w:rsidRPr="00717CA2">
        <w:rPr>
          <w:lang w:val="it-IT"/>
        </w:rPr>
        <w:t>r nj</w:t>
      </w:r>
      <w:r>
        <w:rPr>
          <w:lang w:val="it-IT"/>
        </w:rPr>
        <w:t>ë</w:t>
      </w:r>
      <w:r w:rsidRPr="00717CA2">
        <w:rPr>
          <w:lang w:val="it-IT"/>
        </w:rPr>
        <w:t xml:space="preserve"> periudh</w:t>
      </w:r>
      <w:r>
        <w:rPr>
          <w:lang w:val="it-IT"/>
        </w:rPr>
        <w:t>ë</w:t>
      </w:r>
      <w:r w:rsidRPr="00717CA2">
        <w:rPr>
          <w:lang w:val="it-IT"/>
        </w:rPr>
        <w:t xml:space="preserve"> m</w:t>
      </w:r>
      <w:r>
        <w:rPr>
          <w:lang w:val="it-IT"/>
        </w:rPr>
        <w:t>ë</w:t>
      </w:r>
      <w:r w:rsidRPr="00717CA2">
        <w:rPr>
          <w:lang w:val="it-IT"/>
        </w:rPr>
        <w:t xml:space="preserve"> të gjat</w:t>
      </w:r>
      <w:r>
        <w:rPr>
          <w:lang w:val="it-IT"/>
        </w:rPr>
        <w:t>ë</w:t>
      </w:r>
      <w:r w:rsidRPr="00717CA2">
        <w:rPr>
          <w:lang w:val="it-IT"/>
        </w:rPr>
        <w:t xml:space="preserve"> me marrëveshjen e Palëve Kontraktuese. Rishikimi i kësaj Marr</w:t>
      </w:r>
      <w:r>
        <w:rPr>
          <w:lang w:val="it-IT"/>
        </w:rPr>
        <w:t xml:space="preserve">ëveshjeje </w:t>
      </w:r>
      <w:r>
        <w:rPr>
          <w:lang w:val="it-IT"/>
        </w:rPr>
        <w:lastRenderedPageBreak/>
        <w:t>duhet të bëhet para pë</w:t>
      </w:r>
      <w:r w:rsidRPr="00717CA2">
        <w:rPr>
          <w:lang w:val="it-IT"/>
        </w:rPr>
        <w:t>rfund</w:t>
      </w:r>
      <w:r>
        <w:rPr>
          <w:lang w:val="it-IT"/>
        </w:rPr>
        <w:t>imit të vitit të tretë akadem</w:t>
      </w:r>
      <w:r w:rsidRPr="00717CA2">
        <w:rPr>
          <w:lang w:val="it-IT"/>
        </w:rPr>
        <w:t>ik pas hyrjes së saj në fuqi. Ky rishikim do t</w:t>
      </w:r>
      <w:r>
        <w:rPr>
          <w:lang w:val="it-IT"/>
        </w:rPr>
        <w:t>ë</w:t>
      </w:r>
      <w:r w:rsidRPr="00717CA2">
        <w:rPr>
          <w:lang w:val="it-IT"/>
        </w:rPr>
        <w:t xml:space="preserve"> bazohet në një vlerësim të p</w:t>
      </w:r>
      <w:r>
        <w:rPr>
          <w:lang w:val="it-IT"/>
        </w:rPr>
        <w:t>ë</w:t>
      </w:r>
      <w:r w:rsidRPr="00717CA2">
        <w:rPr>
          <w:lang w:val="it-IT"/>
        </w:rPr>
        <w:t>rgjithsh</w:t>
      </w:r>
      <w:r>
        <w:rPr>
          <w:lang w:val="it-IT"/>
        </w:rPr>
        <w:t>ë</w:t>
      </w:r>
      <w:r w:rsidRPr="00717CA2">
        <w:rPr>
          <w:lang w:val="it-IT"/>
        </w:rPr>
        <w:t>m të programit CEEPUS II.</w:t>
      </w:r>
    </w:p>
    <w:p w:rsidR="00474949" w:rsidRPr="00717CA2" w:rsidRDefault="00474949" w:rsidP="00474949">
      <w:pPr>
        <w:pStyle w:val="Paragrafi"/>
        <w:rPr>
          <w:lang w:val="it-IT"/>
        </w:rPr>
      </w:pPr>
      <w:r w:rsidRPr="00717CA2">
        <w:rPr>
          <w:lang w:val="it-IT"/>
        </w:rPr>
        <w:t>2) Secila Pal</w:t>
      </w:r>
      <w:r>
        <w:rPr>
          <w:lang w:val="it-IT"/>
        </w:rPr>
        <w:t>ë</w:t>
      </w:r>
      <w:r w:rsidRPr="00717CA2">
        <w:rPr>
          <w:lang w:val="it-IT"/>
        </w:rPr>
        <w:t xml:space="preserve"> Kontraktuese mund të kërkojë, në çdo kohë, një rishikim të kësaj</w:t>
      </w:r>
      <w:r>
        <w:rPr>
          <w:lang w:val="it-IT"/>
        </w:rPr>
        <w:t xml:space="preserve"> Marrëveshjeje. Për këtë qëllim, ajo duhet t’i dorëzojë një</w:t>
      </w:r>
      <w:r w:rsidRPr="00717CA2">
        <w:rPr>
          <w:lang w:val="it-IT"/>
        </w:rPr>
        <w:t xml:space="preserve"> kërkesë me shkrim</w:t>
      </w:r>
      <w:r>
        <w:rPr>
          <w:lang w:val="it-IT"/>
        </w:rPr>
        <w:t xml:space="preserve"> k</w:t>
      </w:r>
      <w:r w:rsidRPr="00717CA2">
        <w:rPr>
          <w:lang w:val="it-IT"/>
        </w:rPr>
        <w:t>ryetarit t</w:t>
      </w:r>
      <w:r>
        <w:rPr>
          <w:lang w:val="it-IT"/>
        </w:rPr>
        <w:t>ë</w:t>
      </w:r>
      <w:r w:rsidRPr="00717CA2">
        <w:rPr>
          <w:lang w:val="it-IT"/>
        </w:rPr>
        <w:t xml:space="preserve"> Komitetit të P</w:t>
      </w:r>
      <w:r>
        <w:rPr>
          <w:lang w:val="it-IT"/>
        </w:rPr>
        <w:t>ë</w:t>
      </w:r>
      <w:r w:rsidRPr="00717CA2">
        <w:rPr>
          <w:lang w:val="it-IT"/>
        </w:rPr>
        <w:t>rbashk</w:t>
      </w:r>
      <w:r>
        <w:rPr>
          <w:lang w:val="it-IT"/>
        </w:rPr>
        <w:t>ë</w:t>
      </w:r>
      <w:r w:rsidRPr="00717CA2">
        <w:rPr>
          <w:lang w:val="it-IT"/>
        </w:rPr>
        <w:t>t t</w:t>
      </w:r>
      <w:r>
        <w:rPr>
          <w:lang w:val="it-IT"/>
        </w:rPr>
        <w:t>ë</w:t>
      </w:r>
      <w:r w:rsidRPr="00717CA2">
        <w:rPr>
          <w:lang w:val="it-IT"/>
        </w:rPr>
        <w:t xml:space="preserve"> Ministrave dhe Palëve të tjera</w:t>
      </w:r>
      <w:r>
        <w:rPr>
          <w:lang w:val="it-IT"/>
        </w:rPr>
        <w:t xml:space="preserve"> Kontraktuese. Ç</w:t>
      </w:r>
      <w:r w:rsidRPr="00717CA2">
        <w:rPr>
          <w:lang w:val="it-IT"/>
        </w:rPr>
        <w:t>do vendim që lidhet me rishikimin e kësaj Marrëveshjeje do të</w:t>
      </w:r>
      <w:r>
        <w:rPr>
          <w:lang w:val="it-IT"/>
        </w:rPr>
        <w:t xml:space="preserve"> </w:t>
      </w:r>
      <w:r w:rsidRPr="00717CA2">
        <w:rPr>
          <w:lang w:val="it-IT"/>
        </w:rPr>
        <w:t>bëhet me vendimin unanim të Komitetit të Përbashkët të Ministrave.</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8</w:t>
      </w:r>
    </w:p>
    <w:p w:rsidR="00474949" w:rsidRPr="00717CA2" w:rsidRDefault="00474949" w:rsidP="00474949">
      <w:pPr>
        <w:pStyle w:val="Paragrafi"/>
        <w:rPr>
          <w:lang w:val="it-IT"/>
        </w:rPr>
      </w:pPr>
    </w:p>
    <w:p w:rsidR="00474949" w:rsidRPr="0006079F" w:rsidRDefault="00474949" w:rsidP="00474949">
      <w:pPr>
        <w:pStyle w:val="Paragrafi"/>
        <w:rPr>
          <w:lang w:val="it-IT"/>
        </w:rPr>
      </w:pPr>
      <w:r w:rsidRPr="00717CA2">
        <w:rPr>
          <w:lang w:val="it-IT"/>
        </w:rPr>
        <w:t>1) Kjo M</w:t>
      </w:r>
      <w:r>
        <w:rPr>
          <w:lang w:val="it-IT"/>
        </w:rPr>
        <w:t>arrëveshje do të jetë e hapur për nënshkrim në Zagreb të</w:t>
      </w:r>
      <w:r w:rsidRPr="00717CA2">
        <w:rPr>
          <w:lang w:val="it-IT"/>
        </w:rPr>
        <w:t xml:space="preserve"> Kroacisë nga</w:t>
      </w:r>
      <w:r>
        <w:rPr>
          <w:lang w:val="it-IT"/>
        </w:rPr>
        <w:t xml:space="preserve"> </w:t>
      </w:r>
      <w:r w:rsidRPr="0006079F">
        <w:rPr>
          <w:lang w:val="it-IT"/>
        </w:rPr>
        <w:t>data 9 mars 2003 d</w:t>
      </w:r>
      <w:r>
        <w:rPr>
          <w:lang w:val="it-IT"/>
        </w:rPr>
        <w:t>eri më 9 mars 2003, për Republikën e Austrisë, Republikë</w:t>
      </w:r>
      <w:r w:rsidRPr="0006079F">
        <w:rPr>
          <w:lang w:val="it-IT"/>
        </w:rPr>
        <w:t>n e</w:t>
      </w:r>
      <w:r>
        <w:rPr>
          <w:lang w:val="it-IT"/>
        </w:rPr>
        <w:t xml:space="preserve"> </w:t>
      </w:r>
      <w:r w:rsidRPr="0006079F">
        <w:rPr>
          <w:lang w:val="it-IT"/>
        </w:rPr>
        <w:t>Bu</w:t>
      </w:r>
      <w:r>
        <w:rPr>
          <w:lang w:val="it-IT"/>
        </w:rPr>
        <w:t>llgarisë, Republikë</w:t>
      </w:r>
      <w:r w:rsidRPr="0006079F">
        <w:rPr>
          <w:lang w:val="it-IT"/>
        </w:rPr>
        <w:t>n e Kroa</w:t>
      </w:r>
      <w:r>
        <w:rPr>
          <w:lang w:val="it-IT"/>
        </w:rPr>
        <w:t>cisë, Republikën e Çekisë, Republikën e Hungarisë</w:t>
      </w:r>
      <w:r w:rsidRPr="0006079F">
        <w:rPr>
          <w:lang w:val="it-IT"/>
        </w:rPr>
        <w:t>,</w:t>
      </w:r>
      <w:r>
        <w:rPr>
          <w:lang w:val="it-IT"/>
        </w:rPr>
        <w:t xml:space="preserve"> Republikën e Polonisë, Rumaninë, Republikën e Sllovakisë dhe Republikë</w:t>
      </w:r>
      <w:r w:rsidRPr="0006079F">
        <w:rPr>
          <w:lang w:val="it-IT"/>
        </w:rPr>
        <w:t>n e</w:t>
      </w:r>
      <w:r>
        <w:rPr>
          <w:lang w:val="it-IT"/>
        </w:rPr>
        <w:t xml:space="preserve"> </w:t>
      </w:r>
      <w:r w:rsidRPr="0006079F">
        <w:rPr>
          <w:lang w:val="it-IT"/>
        </w:rPr>
        <w:t>Sllo</w:t>
      </w:r>
      <w:r>
        <w:rPr>
          <w:lang w:val="it-IT"/>
        </w:rPr>
        <w:t>venisë. Ajo do të jetë e hapur pë</w:t>
      </w:r>
      <w:r w:rsidRPr="0006079F">
        <w:rPr>
          <w:lang w:val="it-IT"/>
        </w:rPr>
        <w:t>r zgjerim.</w:t>
      </w:r>
    </w:p>
    <w:p w:rsidR="00474949" w:rsidRPr="00717CA2" w:rsidRDefault="00474949" w:rsidP="00474949">
      <w:pPr>
        <w:pStyle w:val="Paragrafi"/>
        <w:rPr>
          <w:lang w:val="it-IT"/>
        </w:rPr>
      </w:pPr>
      <w:r w:rsidRPr="0006079F">
        <w:rPr>
          <w:lang w:val="it-IT"/>
        </w:rPr>
        <w:t xml:space="preserve">2) Kjo Marrëveshje dhe rishikimet e saj do </w:t>
      </w:r>
      <w:r>
        <w:rPr>
          <w:lang w:val="it-IT"/>
        </w:rPr>
        <w:t>t’</w:t>
      </w:r>
      <w:r w:rsidRPr="0006079F">
        <w:rPr>
          <w:lang w:val="it-IT"/>
        </w:rPr>
        <w:t xml:space="preserve">i nënshtrohen miratimit nga Palët </w:t>
      </w:r>
      <w:r w:rsidRPr="00717CA2">
        <w:rPr>
          <w:lang w:val="it-IT"/>
        </w:rPr>
        <w:t xml:space="preserve">Kontraktuese </w:t>
      </w:r>
      <w:r>
        <w:rPr>
          <w:lang w:val="it-IT"/>
        </w:rPr>
        <w:t>dhe dokumentet e miratimit do të</w:t>
      </w:r>
      <w:r w:rsidRPr="00717CA2">
        <w:rPr>
          <w:lang w:val="it-IT"/>
        </w:rPr>
        <w:t xml:space="preserve"> depozitohen në Ministrinë e</w:t>
      </w:r>
      <w:r>
        <w:rPr>
          <w:lang w:val="it-IT"/>
        </w:rPr>
        <w:t xml:space="preserve"> Arsimit të Hungarisë, të quajtur në këtë</w:t>
      </w:r>
      <w:r w:rsidRPr="00717CA2">
        <w:rPr>
          <w:lang w:val="it-IT"/>
        </w:rPr>
        <w:t xml:space="preserve"> Marrëveshje si “Depozituesi”.</w:t>
      </w:r>
    </w:p>
    <w:p w:rsidR="00474949" w:rsidRPr="00717CA2" w:rsidRDefault="00474949" w:rsidP="00474949">
      <w:pPr>
        <w:pStyle w:val="Paragrafi"/>
        <w:rPr>
          <w:lang w:val="it-IT"/>
        </w:rPr>
      </w:pPr>
      <w:r w:rsidRPr="00717CA2">
        <w:rPr>
          <w:lang w:val="it-IT"/>
        </w:rPr>
        <w:t>3) Kjo Marrëveshje do t</w:t>
      </w:r>
      <w:r>
        <w:rPr>
          <w:lang w:val="it-IT"/>
        </w:rPr>
        <w:t>ë</w:t>
      </w:r>
      <w:r w:rsidRPr="00717CA2">
        <w:rPr>
          <w:lang w:val="it-IT"/>
        </w:rPr>
        <w:t xml:space="preserve"> hyj</w:t>
      </w:r>
      <w:r>
        <w:rPr>
          <w:lang w:val="it-IT"/>
        </w:rPr>
        <w:t>ë</w:t>
      </w:r>
      <w:r w:rsidRPr="00717CA2">
        <w:rPr>
          <w:lang w:val="it-IT"/>
        </w:rPr>
        <w:t xml:space="preserve"> në fuqi n</w:t>
      </w:r>
      <w:r>
        <w:rPr>
          <w:lang w:val="it-IT"/>
        </w:rPr>
        <w:t>ë</w:t>
      </w:r>
      <w:r w:rsidRPr="00717CA2">
        <w:rPr>
          <w:lang w:val="it-IT"/>
        </w:rPr>
        <w:t xml:space="preserve"> ditën e par</w:t>
      </w:r>
      <w:r>
        <w:rPr>
          <w:lang w:val="it-IT"/>
        </w:rPr>
        <w:t>ë</w:t>
      </w:r>
      <w:r w:rsidRPr="00717CA2">
        <w:rPr>
          <w:lang w:val="it-IT"/>
        </w:rPr>
        <w:t xml:space="preserve"> t</w:t>
      </w:r>
      <w:r>
        <w:rPr>
          <w:lang w:val="it-IT"/>
        </w:rPr>
        <w:t>ë</w:t>
      </w:r>
      <w:r w:rsidRPr="00717CA2">
        <w:rPr>
          <w:lang w:val="it-IT"/>
        </w:rPr>
        <w:t xml:space="preserve"> muajit t</w:t>
      </w:r>
      <w:r>
        <w:rPr>
          <w:lang w:val="it-IT"/>
        </w:rPr>
        <w:t>ë</w:t>
      </w:r>
      <w:r w:rsidRPr="00717CA2">
        <w:rPr>
          <w:lang w:val="it-IT"/>
        </w:rPr>
        <w:t xml:space="preserve"> tretë pas depozitimit të dokumenteve t</w:t>
      </w:r>
      <w:r>
        <w:rPr>
          <w:lang w:val="it-IT"/>
        </w:rPr>
        <w:t>ë</w:t>
      </w:r>
      <w:r w:rsidRPr="00717CA2">
        <w:rPr>
          <w:lang w:val="it-IT"/>
        </w:rPr>
        <w:t xml:space="preserve"> miratimit nga</w:t>
      </w:r>
      <w:r>
        <w:rPr>
          <w:lang w:val="it-IT"/>
        </w:rPr>
        <w:t xml:space="preserve"> </w:t>
      </w:r>
      <w:r w:rsidRPr="00717CA2">
        <w:rPr>
          <w:lang w:val="it-IT"/>
        </w:rPr>
        <w:t>jo m</w:t>
      </w:r>
      <w:r>
        <w:rPr>
          <w:lang w:val="it-IT"/>
        </w:rPr>
        <w:t>ë pak se tri</w:t>
      </w:r>
      <w:r w:rsidRPr="00717CA2">
        <w:rPr>
          <w:lang w:val="it-IT"/>
        </w:rPr>
        <w:t xml:space="preserve"> Pal</w:t>
      </w:r>
      <w:r>
        <w:rPr>
          <w:lang w:val="it-IT"/>
        </w:rPr>
        <w:t>ë</w:t>
      </w:r>
      <w:r w:rsidRPr="00717CA2">
        <w:rPr>
          <w:lang w:val="it-IT"/>
        </w:rPr>
        <w:t xml:space="preserve"> Kontraktuese.</w:t>
      </w:r>
    </w:p>
    <w:p w:rsidR="00474949" w:rsidRPr="00717CA2" w:rsidRDefault="00474949" w:rsidP="00474949">
      <w:pPr>
        <w:pStyle w:val="Paragrafi"/>
        <w:rPr>
          <w:lang w:val="it-IT"/>
        </w:rPr>
      </w:pPr>
      <w:r>
        <w:rPr>
          <w:lang w:val="it-IT"/>
        </w:rPr>
        <w:t>4) Ç</w:t>
      </w:r>
      <w:r w:rsidRPr="00717CA2">
        <w:rPr>
          <w:lang w:val="it-IT"/>
        </w:rPr>
        <w:t>do shtet q</w:t>
      </w:r>
      <w:r>
        <w:rPr>
          <w:lang w:val="it-IT"/>
        </w:rPr>
        <w:t>ë</w:t>
      </w:r>
      <w:r w:rsidRPr="00717CA2">
        <w:rPr>
          <w:lang w:val="it-IT"/>
        </w:rPr>
        <w:t xml:space="preserve"> nuk është p</w:t>
      </w:r>
      <w:r>
        <w:rPr>
          <w:lang w:val="it-IT"/>
        </w:rPr>
        <w:t>ë</w:t>
      </w:r>
      <w:r w:rsidRPr="00717CA2">
        <w:rPr>
          <w:lang w:val="it-IT"/>
        </w:rPr>
        <w:t>rmendur në paragrafin 1</w:t>
      </w:r>
      <w:r>
        <w:rPr>
          <w:lang w:val="it-IT"/>
        </w:rPr>
        <w:t>,</w:t>
      </w:r>
      <w:r w:rsidRPr="00717CA2">
        <w:rPr>
          <w:lang w:val="it-IT"/>
        </w:rPr>
        <w:t xml:space="preserve"> mund t</w:t>
      </w:r>
      <w:r>
        <w:rPr>
          <w:lang w:val="it-IT"/>
        </w:rPr>
        <w:t>ë</w:t>
      </w:r>
      <w:r w:rsidRPr="00717CA2">
        <w:rPr>
          <w:lang w:val="it-IT"/>
        </w:rPr>
        <w:t xml:space="preserve"> pranohet me ftesën unanime të Komitetit t</w:t>
      </w:r>
      <w:r>
        <w:rPr>
          <w:lang w:val="it-IT"/>
        </w:rPr>
        <w:t>ë Përbashkët të Ministrave. Ç</w:t>
      </w:r>
      <w:r w:rsidRPr="00717CA2">
        <w:rPr>
          <w:lang w:val="it-IT"/>
        </w:rPr>
        <w:t>do shtet q</w:t>
      </w:r>
      <w:r>
        <w:rPr>
          <w:lang w:val="it-IT"/>
        </w:rPr>
        <w:t>ë</w:t>
      </w:r>
      <w:r w:rsidRPr="00717CA2">
        <w:rPr>
          <w:lang w:val="it-IT"/>
        </w:rPr>
        <w:t xml:space="preserve"> dëshiron të b</w:t>
      </w:r>
      <w:r>
        <w:rPr>
          <w:lang w:val="it-IT"/>
        </w:rPr>
        <w:t>ëhet Palë</w:t>
      </w:r>
      <w:r w:rsidRPr="00717CA2">
        <w:rPr>
          <w:lang w:val="it-IT"/>
        </w:rPr>
        <w:t xml:space="preserve"> Kontraktuese duhet të njoftoj</w:t>
      </w:r>
      <w:r>
        <w:rPr>
          <w:lang w:val="it-IT"/>
        </w:rPr>
        <w:t>ë Depozitu</w:t>
      </w:r>
      <w:r w:rsidRPr="00717CA2">
        <w:rPr>
          <w:lang w:val="it-IT"/>
        </w:rPr>
        <w:t>esin me shkrim p</w:t>
      </w:r>
      <w:r>
        <w:rPr>
          <w:lang w:val="it-IT"/>
        </w:rPr>
        <w:t>ë</w:t>
      </w:r>
      <w:r w:rsidRPr="00717CA2">
        <w:rPr>
          <w:lang w:val="it-IT"/>
        </w:rPr>
        <w:t>r q</w:t>
      </w:r>
      <w:r>
        <w:rPr>
          <w:lang w:val="it-IT"/>
        </w:rPr>
        <w:t>ë</w:t>
      </w:r>
      <w:r w:rsidRPr="00717CA2">
        <w:rPr>
          <w:lang w:val="it-IT"/>
        </w:rPr>
        <w:t>llimin e tij.</w:t>
      </w:r>
    </w:p>
    <w:p w:rsidR="00474949" w:rsidRPr="00717CA2" w:rsidRDefault="00474949" w:rsidP="00474949">
      <w:pPr>
        <w:pStyle w:val="Paragrafi"/>
        <w:rPr>
          <w:lang w:val="it-IT"/>
        </w:rPr>
      </w:pPr>
      <w:r>
        <w:rPr>
          <w:lang w:val="it-IT"/>
        </w:rPr>
        <w:t>5) Depozituesi do të inf</w:t>
      </w:r>
      <w:r w:rsidRPr="00717CA2">
        <w:rPr>
          <w:lang w:val="it-IT"/>
        </w:rPr>
        <w:t>ormoj</w:t>
      </w:r>
      <w:r>
        <w:rPr>
          <w:lang w:val="it-IT"/>
        </w:rPr>
        <w:t>ë</w:t>
      </w:r>
      <w:r w:rsidRPr="00717CA2">
        <w:rPr>
          <w:lang w:val="it-IT"/>
        </w:rPr>
        <w:t xml:space="preserve"> t</w:t>
      </w:r>
      <w:r>
        <w:rPr>
          <w:lang w:val="it-IT"/>
        </w:rPr>
        <w:t>ë</w:t>
      </w:r>
      <w:r w:rsidRPr="00717CA2">
        <w:rPr>
          <w:lang w:val="it-IT"/>
        </w:rPr>
        <w:t xml:space="preserve"> gjitha Palët Kontraktuese p</w:t>
      </w:r>
      <w:r>
        <w:rPr>
          <w:lang w:val="it-IT"/>
        </w:rPr>
        <w:t>ë</w:t>
      </w:r>
      <w:r w:rsidRPr="00717CA2">
        <w:rPr>
          <w:lang w:val="it-IT"/>
        </w:rPr>
        <w:t>r njoftimet dhe dokumentet e miratimit të paraqitura.</w:t>
      </w:r>
    </w:p>
    <w:p w:rsidR="00474949" w:rsidRPr="00717CA2" w:rsidRDefault="00474949" w:rsidP="00474949">
      <w:pPr>
        <w:pStyle w:val="Paragrafi"/>
        <w:rPr>
          <w:lang w:val="it-IT"/>
        </w:rPr>
      </w:pPr>
      <w:r>
        <w:rPr>
          <w:lang w:val="it-IT"/>
        </w:rPr>
        <w:t>6) Ç</w:t>
      </w:r>
      <w:r w:rsidRPr="00717CA2">
        <w:rPr>
          <w:lang w:val="it-IT"/>
        </w:rPr>
        <w:t>do shtet q</w:t>
      </w:r>
      <w:r>
        <w:rPr>
          <w:lang w:val="it-IT"/>
        </w:rPr>
        <w:t>ë</w:t>
      </w:r>
      <w:r w:rsidRPr="00717CA2">
        <w:rPr>
          <w:lang w:val="it-IT"/>
        </w:rPr>
        <w:t xml:space="preserve"> b</w:t>
      </w:r>
      <w:r>
        <w:rPr>
          <w:lang w:val="it-IT"/>
        </w:rPr>
        <w:t>ë</w:t>
      </w:r>
      <w:r w:rsidRPr="00717CA2">
        <w:rPr>
          <w:lang w:val="it-IT"/>
        </w:rPr>
        <w:t>het Pal</w:t>
      </w:r>
      <w:r>
        <w:rPr>
          <w:lang w:val="it-IT"/>
        </w:rPr>
        <w:t>ë</w:t>
      </w:r>
      <w:r w:rsidRPr="00717CA2">
        <w:rPr>
          <w:lang w:val="it-IT"/>
        </w:rPr>
        <w:t xml:space="preserve"> Kontraktuese pas hyrjes n</w:t>
      </w:r>
      <w:r>
        <w:rPr>
          <w:lang w:val="it-IT"/>
        </w:rPr>
        <w:t>ë fu</w:t>
      </w:r>
      <w:r w:rsidRPr="00717CA2">
        <w:rPr>
          <w:lang w:val="it-IT"/>
        </w:rPr>
        <w:t>qi t</w:t>
      </w:r>
      <w:r>
        <w:rPr>
          <w:lang w:val="it-IT"/>
        </w:rPr>
        <w:t>ë</w:t>
      </w:r>
      <w:r w:rsidRPr="00717CA2">
        <w:rPr>
          <w:lang w:val="it-IT"/>
        </w:rPr>
        <w:t xml:space="preserve"> k</w:t>
      </w:r>
      <w:r>
        <w:rPr>
          <w:lang w:val="it-IT"/>
        </w:rPr>
        <w:t>ë</w:t>
      </w:r>
      <w:r w:rsidRPr="00717CA2">
        <w:rPr>
          <w:lang w:val="it-IT"/>
        </w:rPr>
        <w:t>saj Marrëveshjeje, do të ketë pjes</w:t>
      </w:r>
      <w:r>
        <w:rPr>
          <w:lang w:val="it-IT"/>
        </w:rPr>
        <w:t>ëmarr</w:t>
      </w:r>
      <w:r w:rsidRPr="00717CA2">
        <w:rPr>
          <w:lang w:val="it-IT"/>
        </w:rPr>
        <w:t>je t</w:t>
      </w:r>
      <w:r>
        <w:rPr>
          <w:lang w:val="it-IT"/>
        </w:rPr>
        <w:t>ë</w:t>
      </w:r>
      <w:r w:rsidRPr="00717CA2">
        <w:rPr>
          <w:lang w:val="it-IT"/>
        </w:rPr>
        <w:t xml:space="preserve"> plot</w:t>
      </w:r>
      <w:r>
        <w:rPr>
          <w:lang w:val="it-IT"/>
        </w:rPr>
        <w:t>ë në aktivitetet e programit, siç</w:t>
      </w:r>
      <w:r w:rsidRPr="00717CA2">
        <w:rPr>
          <w:lang w:val="it-IT"/>
        </w:rPr>
        <w:t xml:space="preserve"> p</w:t>
      </w:r>
      <w:r>
        <w:rPr>
          <w:lang w:val="it-IT"/>
        </w:rPr>
        <w:t>ë</w:t>
      </w:r>
      <w:r w:rsidRPr="00717CA2">
        <w:rPr>
          <w:lang w:val="it-IT"/>
        </w:rPr>
        <w:t>rshkruhen n</w:t>
      </w:r>
      <w:r>
        <w:rPr>
          <w:lang w:val="it-IT"/>
        </w:rPr>
        <w:t>ë s</w:t>
      </w:r>
      <w:r w:rsidRPr="00717CA2">
        <w:rPr>
          <w:lang w:val="it-IT"/>
        </w:rPr>
        <w:t>htojcën 1, vet</w:t>
      </w:r>
      <w:r>
        <w:rPr>
          <w:lang w:val="it-IT"/>
        </w:rPr>
        <w:t>ë</w:t>
      </w:r>
      <w:r w:rsidRPr="00717CA2">
        <w:rPr>
          <w:lang w:val="it-IT"/>
        </w:rPr>
        <w:t>m pas vendimit unanim t</w:t>
      </w:r>
      <w:r>
        <w:rPr>
          <w:lang w:val="it-IT"/>
        </w:rPr>
        <w:t>ë</w:t>
      </w:r>
      <w:r w:rsidRPr="00717CA2">
        <w:rPr>
          <w:lang w:val="it-IT"/>
        </w:rPr>
        <w:t xml:space="preserve"> Komitetit t</w:t>
      </w:r>
      <w:r>
        <w:rPr>
          <w:lang w:val="it-IT"/>
        </w:rPr>
        <w:t>ë</w:t>
      </w:r>
      <w:r w:rsidRPr="00717CA2">
        <w:rPr>
          <w:lang w:val="it-IT"/>
        </w:rPr>
        <w:t xml:space="preserve"> P</w:t>
      </w:r>
      <w:r>
        <w:rPr>
          <w:lang w:val="it-IT"/>
        </w:rPr>
        <w:t>ë</w:t>
      </w:r>
      <w:r w:rsidRPr="00717CA2">
        <w:rPr>
          <w:lang w:val="it-IT"/>
        </w:rPr>
        <w:t>rbashk</w:t>
      </w:r>
      <w:r>
        <w:rPr>
          <w:lang w:val="it-IT"/>
        </w:rPr>
        <w:t>ë</w:t>
      </w:r>
      <w:r w:rsidRPr="00717CA2">
        <w:rPr>
          <w:lang w:val="it-IT"/>
        </w:rPr>
        <w:t>t t</w:t>
      </w:r>
      <w:r>
        <w:rPr>
          <w:lang w:val="it-IT"/>
        </w:rPr>
        <w:t>ë</w:t>
      </w:r>
      <w:r w:rsidRPr="00717CA2">
        <w:rPr>
          <w:lang w:val="it-IT"/>
        </w:rPr>
        <w:t xml:space="preserve"> Ministrave.</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9</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Nj</w:t>
      </w:r>
      <w:r>
        <w:rPr>
          <w:lang w:val="it-IT"/>
        </w:rPr>
        <w:t>ë</w:t>
      </w:r>
      <w:r w:rsidRPr="00717CA2">
        <w:rPr>
          <w:lang w:val="it-IT"/>
        </w:rPr>
        <w:t xml:space="preserve"> Pal</w:t>
      </w:r>
      <w:r>
        <w:rPr>
          <w:lang w:val="it-IT"/>
        </w:rPr>
        <w:t>ë</w:t>
      </w:r>
      <w:r w:rsidRPr="00717CA2">
        <w:rPr>
          <w:lang w:val="it-IT"/>
        </w:rPr>
        <w:t xml:space="preserve"> Kont</w:t>
      </w:r>
      <w:r>
        <w:rPr>
          <w:lang w:val="it-IT"/>
        </w:rPr>
        <w:t>r</w:t>
      </w:r>
      <w:r w:rsidRPr="00717CA2">
        <w:rPr>
          <w:lang w:val="it-IT"/>
        </w:rPr>
        <w:t>aktuese mund të t</w:t>
      </w:r>
      <w:r>
        <w:rPr>
          <w:lang w:val="it-IT"/>
        </w:rPr>
        <w:t>ërhiqet në ç</w:t>
      </w:r>
      <w:r w:rsidRPr="00717CA2">
        <w:rPr>
          <w:lang w:val="it-IT"/>
        </w:rPr>
        <w:t>do koh</w:t>
      </w:r>
      <w:r>
        <w:rPr>
          <w:lang w:val="it-IT"/>
        </w:rPr>
        <w:t>ë</w:t>
      </w:r>
      <w:r w:rsidRPr="00717CA2">
        <w:rPr>
          <w:lang w:val="it-IT"/>
        </w:rPr>
        <w:t xml:space="preserve"> nga kjo Marrëveshje, duke njoftuar me par</w:t>
      </w:r>
      <w:r>
        <w:rPr>
          <w:lang w:val="it-IT"/>
        </w:rPr>
        <w:t>ë me shkrim Depozituesin. Ç</w:t>
      </w:r>
      <w:r w:rsidRPr="00717CA2">
        <w:rPr>
          <w:lang w:val="it-IT"/>
        </w:rPr>
        <w:t>do t</w:t>
      </w:r>
      <w:r>
        <w:rPr>
          <w:lang w:val="it-IT"/>
        </w:rPr>
        <w:t>ërheqje do të fu</w:t>
      </w:r>
      <w:r w:rsidRPr="00717CA2">
        <w:rPr>
          <w:lang w:val="it-IT"/>
        </w:rPr>
        <w:t>qizohet me p</w:t>
      </w:r>
      <w:r>
        <w:rPr>
          <w:lang w:val="it-IT"/>
        </w:rPr>
        <w:t>ë</w:t>
      </w:r>
      <w:r w:rsidRPr="00717CA2">
        <w:rPr>
          <w:lang w:val="it-IT"/>
        </w:rPr>
        <w:t>rfundimin e t</w:t>
      </w:r>
      <w:r>
        <w:rPr>
          <w:lang w:val="it-IT"/>
        </w:rPr>
        <w:t>ë</w:t>
      </w:r>
      <w:r w:rsidRPr="00717CA2">
        <w:rPr>
          <w:lang w:val="it-IT"/>
        </w:rPr>
        <w:t xml:space="preserve"> pakt</w:t>
      </w:r>
      <w:r>
        <w:rPr>
          <w:lang w:val="it-IT"/>
        </w:rPr>
        <w:t>ë</w:t>
      </w:r>
      <w:r w:rsidRPr="00717CA2">
        <w:rPr>
          <w:lang w:val="it-IT"/>
        </w:rPr>
        <w:t>n 6 muajve nga data e marrjes s</w:t>
      </w:r>
      <w:r>
        <w:rPr>
          <w:lang w:val="it-IT"/>
        </w:rPr>
        <w:t>ë njoft</w:t>
      </w:r>
      <w:r w:rsidRPr="00717CA2">
        <w:rPr>
          <w:lang w:val="it-IT"/>
        </w:rPr>
        <w:t>imit p</w:t>
      </w:r>
      <w:r>
        <w:rPr>
          <w:lang w:val="it-IT"/>
        </w:rPr>
        <w:t>ë</w:t>
      </w:r>
      <w:r w:rsidRPr="00717CA2">
        <w:rPr>
          <w:lang w:val="it-IT"/>
        </w:rPr>
        <w:t>r t</w:t>
      </w:r>
      <w:r>
        <w:rPr>
          <w:lang w:val="it-IT"/>
        </w:rPr>
        <w:t>ë</w:t>
      </w:r>
      <w:r w:rsidRPr="00717CA2">
        <w:rPr>
          <w:lang w:val="it-IT"/>
        </w:rPr>
        <w:t>rheqje nga</w:t>
      </w:r>
      <w:r>
        <w:rPr>
          <w:lang w:val="it-IT"/>
        </w:rPr>
        <w:t xml:space="preserve"> </w:t>
      </w:r>
      <w:r w:rsidRPr="00717CA2">
        <w:rPr>
          <w:lang w:val="it-IT"/>
        </w:rPr>
        <w:t>Depozituesi; sidoqoftë, Komiteti i Përbashkët i Ministrave mund të caktojë një periudh</w:t>
      </w:r>
      <w:r>
        <w:rPr>
          <w:lang w:val="it-IT"/>
        </w:rPr>
        <w:t>ë</w:t>
      </w:r>
      <w:r w:rsidRPr="00717CA2">
        <w:rPr>
          <w:lang w:val="it-IT"/>
        </w:rPr>
        <w:t xml:space="preserve"> m</w:t>
      </w:r>
      <w:r>
        <w:rPr>
          <w:lang w:val="it-IT"/>
        </w:rPr>
        <w:t>ë</w:t>
      </w:r>
      <w:r w:rsidRPr="00717CA2">
        <w:rPr>
          <w:lang w:val="it-IT"/>
        </w:rPr>
        <w:t xml:space="preserve"> të gjat</w:t>
      </w:r>
      <w:r>
        <w:rPr>
          <w:lang w:val="it-IT"/>
        </w:rPr>
        <w:t>ë</w:t>
      </w:r>
      <w:r w:rsidRPr="00717CA2">
        <w:rPr>
          <w:lang w:val="it-IT"/>
        </w:rPr>
        <w:t xml:space="preserve"> se 6 muaj, por m</w:t>
      </w:r>
      <w:r>
        <w:rPr>
          <w:lang w:val="it-IT"/>
        </w:rPr>
        <w:t>ë</w:t>
      </w:r>
      <w:r w:rsidRPr="00717CA2">
        <w:rPr>
          <w:lang w:val="it-IT"/>
        </w:rPr>
        <w:t xml:space="preserve"> të shkurtër se 12 muaj, p</w:t>
      </w:r>
      <w:r>
        <w:rPr>
          <w:lang w:val="it-IT"/>
        </w:rPr>
        <w:t>ë</w:t>
      </w:r>
      <w:r w:rsidRPr="00717CA2">
        <w:rPr>
          <w:lang w:val="it-IT"/>
        </w:rPr>
        <w:t>r hyrjen në fuqi të t</w:t>
      </w:r>
      <w:r>
        <w:rPr>
          <w:lang w:val="it-IT"/>
        </w:rPr>
        <w:t>ërheq</w:t>
      </w:r>
      <w:r w:rsidRPr="00717CA2">
        <w:rPr>
          <w:lang w:val="it-IT"/>
        </w:rPr>
        <w:t>jes së lajmëruar.</w:t>
      </w:r>
    </w:p>
    <w:p w:rsidR="00474949" w:rsidRDefault="00474949" w:rsidP="00474949">
      <w:pPr>
        <w:pStyle w:val="Paragrafi"/>
        <w:rPr>
          <w:lang w:val="it-IT"/>
        </w:rPr>
      </w:pPr>
    </w:p>
    <w:p w:rsidR="00474949" w:rsidRPr="009A2FDD" w:rsidRDefault="00474949" w:rsidP="00474949">
      <w:pPr>
        <w:pStyle w:val="NeniNr"/>
        <w:rPr>
          <w:lang w:val="it-IT"/>
        </w:rPr>
      </w:pPr>
      <w:r w:rsidRPr="009A2FDD">
        <w:rPr>
          <w:lang w:val="it-IT"/>
        </w:rPr>
        <w:t>Neni l0</w:t>
      </w:r>
    </w:p>
    <w:p w:rsidR="00474949" w:rsidRPr="00717CA2" w:rsidRDefault="00474949" w:rsidP="00474949">
      <w:pPr>
        <w:pStyle w:val="Paragrafi"/>
        <w:rPr>
          <w:lang w:val="it-IT"/>
        </w:rPr>
      </w:pPr>
    </w:p>
    <w:p w:rsidR="00474949" w:rsidRPr="00717CA2" w:rsidRDefault="00474949" w:rsidP="00474949">
      <w:pPr>
        <w:pStyle w:val="Paragrafi"/>
        <w:rPr>
          <w:lang w:val="it-IT"/>
        </w:rPr>
      </w:pPr>
      <w:r>
        <w:rPr>
          <w:lang w:val="it-IT"/>
        </w:rPr>
        <w:t>1) Ç</w:t>
      </w:r>
      <w:r w:rsidRPr="00717CA2">
        <w:rPr>
          <w:lang w:val="it-IT"/>
        </w:rPr>
        <w:t>d</w:t>
      </w:r>
      <w:r>
        <w:rPr>
          <w:lang w:val="it-IT"/>
        </w:rPr>
        <w:t>o mosmarrëveshje midis dy ose më shumë</w:t>
      </w:r>
      <w:r w:rsidRPr="00717CA2">
        <w:rPr>
          <w:lang w:val="it-IT"/>
        </w:rPr>
        <w:t xml:space="preserve"> Palëve Kontraktuese, ose midis njërës prej tyre dhe Zyr</w:t>
      </w:r>
      <w:r>
        <w:rPr>
          <w:lang w:val="it-IT"/>
        </w:rPr>
        <w:t>ë</w:t>
      </w:r>
      <w:r w:rsidRPr="00717CA2">
        <w:rPr>
          <w:lang w:val="it-IT"/>
        </w:rPr>
        <w:t>s Qendrore CEEPUS, që ka t</w:t>
      </w:r>
      <w:r>
        <w:rPr>
          <w:lang w:val="it-IT"/>
        </w:rPr>
        <w:t>ë</w:t>
      </w:r>
      <w:r w:rsidRPr="00717CA2">
        <w:rPr>
          <w:lang w:val="it-IT"/>
        </w:rPr>
        <w:t xml:space="preserve"> bëj</w:t>
      </w:r>
      <w:r>
        <w:rPr>
          <w:lang w:val="it-IT"/>
        </w:rPr>
        <w:t>ë</w:t>
      </w:r>
      <w:r w:rsidRPr="00717CA2">
        <w:rPr>
          <w:lang w:val="it-IT"/>
        </w:rPr>
        <w:t xml:space="preserve"> me interpretimin apo zbatimin e kësaj Marrëv</w:t>
      </w:r>
      <w:r>
        <w:rPr>
          <w:lang w:val="it-IT"/>
        </w:rPr>
        <w:t>eshjeje apo s</w:t>
      </w:r>
      <w:r w:rsidRPr="00717CA2">
        <w:rPr>
          <w:lang w:val="it-IT"/>
        </w:rPr>
        <w:t>htojcës së saj, e cila nuk mund të zgjidhet nga Komiteti i P</w:t>
      </w:r>
      <w:r>
        <w:rPr>
          <w:lang w:val="it-IT"/>
        </w:rPr>
        <w:t>ë</w:t>
      </w:r>
      <w:r w:rsidRPr="00717CA2">
        <w:rPr>
          <w:lang w:val="it-IT"/>
        </w:rPr>
        <w:t>rbashk</w:t>
      </w:r>
      <w:r>
        <w:rPr>
          <w:lang w:val="it-IT"/>
        </w:rPr>
        <w:t>ë</w:t>
      </w:r>
      <w:r w:rsidRPr="00717CA2">
        <w:rPr>
          <w:lang w:val="it-IT"/>
        </w:rPr>
        <w:t>t i Ministrave, mundet t’i nënshtrohet gjykimit me kërkesën e çdo pale p</w:t>
      </w:r>
      <w:r>
        <w:rPr>
          <w:lang w:val="it-IT"/>
        </w:rPr>
        <w:t>ër këtë mosmarrë</w:t>
      </w:r>
      <w:r w:rsidRPr="00717CA2">
        <w:rPr>
          <w:lang w:val="it-IT"/>
        </w:rPr>
        <w:t>veshje.</w:t>
      </w:r>
    </w:p>
    <w:p w:rsidR="00474949" w:rsidRPr="000F48FA" w:rsidRDefault="00474949" w:rsidP="00474949">
      <w:pPr>
        <w:pStyle w:val="Paragrafi"/>
        <w:rPr>
          <w:lang w:val="it-IT"/>
        </w:rPr>
      </w:pPr>
      <w:r w:rsidRPr="000F48FA">
        <w:rPr>
          <w:lang w:val="it-IT"/>
        </w:rPr>
        <w:t>2) Trupi gjykues do të p</w:t>
      </w:r>
      <w:r>
        <w:rPr>
          <w:lang w:val="it-IT"/>
        </w:rPr>
        <w:t>ë</w:t>
      </w:r>
      <w:r w:rsidRPr="000F48FA">
        <w:rPr>
          <w:lang w:val="it-IT"/>
        </w:rPr>
        <w:t>rb</w:t>
      </w:r>
      <w:r>
        <w:rPr>
          <w:lang w:val="it-IT"/>
        </w:rPr>
        <w:t>ë</w:t>
      </w:r>
      <w:r w:rsidRPr="000F48FA">
        <w:rPr>
          <w:lang w:val="it-IT"/>
        </w:rPr>
        <w:t>het nga së paku 3 anëtarë. Secila palë që ka mosmarrëveshje do të caktojë një gjykat</w:t>
      </w:r>
      <w:r>
        <w:rPr>
          <w:lang w:val="it-IT"/>
        </w:rPr>
        <w:t>ë</w:t>
      </w:r>
      <w:r w:rsidRPr="000F48FA">
        <w:rPr>
          <w:lang w:val="it-IT"/>
        </w:rPr>
        <w:t>s: dy gjykatësit e par</w:t>
      </w:r>
      <w:r>
        <w:rPr>
          <w:lang w:val="it-IT"/>
        </w:rPr>
        <w:t>ë</w:t>
      </w:r>
      <w:r w:rsidRPr="000F48FA">
        <w:rPr>
          <w:lang w:val="it-IT"/>
        </w:rPr>
        <w:t xml:space="preserve"> do të caktojnë gjykat</w:t>
      </w:r>
      <w:r>
        <w:rPr>
          <w:lang w:val="it-IT"/>
        </w:rPr>
        <w:t>ësin e tretë, i cili do të jetë</w:t>
      </w:r>
      <w:r w:rsidRPr="000F48FA">
        <w:rPr>
          <w:lang w:val="it-IT"/>
        </w:rPr>
        <w:t xml:space="preserve"> kryetari i trupit gjykues.</w:t>
      </w:r>
    </w:p>
    <w:p w:rsidR="00474949" w:rsidRPr="000F48FA" w:rsidRDefault="00474949" w:rsidP="00474949">
      <w:pPr>
        <w:pStyle w:val="Paragrafi"/>
        <w:rPr>
          <w:lang w:val="it-IT"/>
        </w:rPr>
      </w:pPr>
      <w:r w:rsidRPr="000F48FA">
        <w:rPr>
          <w:lang w:val="it-IT"/>
        </w:rPr>
        <w:t>3) Trupi gjykues do t</w:t>
      </w:r>
      <w:r>
        <w:rPr>
          <w:lang w:val="it-IT"/>
        </w:rPr>
        <w:t>ë</w:t>
      </w:r>
      <w:r w:rsidRPr="000F48FA">
        <w:rPr>
          <w:lang w:val="it-IT"/>
        </w:rPr>
        <w:t xml:space="preserve"> caktojë vendin ku do </w:t>
      </w:r>
      <w:r>
        <w:rPr>
          <w:lang w:val="it-IT"/>
        </w:rPr>
        <w:t>të vendoset dhe do të përcaktojë</w:t>
      </w:r>
      <w:r w:rsidRPr="000F48FA">
        <w:rPr>
          <w:lang w:val="it-IT"/>
        </w:rPr>
        <w:t xml:space="preserve"> vetë rregulloren e procedur</w:t>
      </w:r>
      <w:r>
        <w:rPr>
          <w:lang w:val="it-IT"/>
        </w:rPr>
        <w:t>ë</w:t>
      </w:r>
      <w:r w:rsidRPr="000F48FA">
        <w:rPr>
          <w:lang w:val="it-IT"/>
        </w:rPr>
        <w:t>s.</w:t>
      </w:r>
    </w:p>
    <w:p w:rsidR="00474949" w:rsidRPr="000F48FA" w:rsidRDefault="00474949" w:rsidP="00474949">
      <w:pPr>
        <w:pStyle w:val="Paragrafi"/>
        <w:rPr>
          <w:lang w:val="it-IT"/>
        </w:rPr>
      </w:pPr>
      <w:r w:rsidRPr="000F48FA">
        <w:rPr>
          <w:lang w:val="it-IT"/>
        </w:rPr>
        <w:t>4) Vendimi i trupit gjykues do të merret nga sh</w:t>
      </w:r>
      <w:r>
        <w:rPr>
          <w:lang w:val="it-IT"/>
        </w:rPr>
        <w:t>umica e anëtarëve të tij, të cil</w:t>
      </w:r>
      <w:r w:rsidRPr="000F48FA">
        <w:rPr>
          <w:lang w:val="it-IT"/>
        </w:rPr>
        <w:t>ët nuk mund të jenë asnjanës në votim. Ky vendim do të jetë përfundimtar dhe i detyruesh</w:t>
      </w:r>
      <w:r>
        <w:rPr>
          <w:lang w:val="it-IT"/>
        </w:rPr>
        <w:t>ë</w:t>
      </w:r>
      <w:r w:rsidRPr="000F48FA">
        <w:rPr>
          <w:lang w:val="it-IT"/>
        </w:rPr>
        <w:t>m p</w:t>
      </w:r>
      <w:r>
        <w:rPr>
          <w:lang w:val="it-IT"/>
        </w:rPr>
        <w:t>ë</w:t>
      </w:r>
      <w:r w:rsidRPr="000F48FA">
        <w:rPr>
          <w:lang w:val="it-IT"/>
        </w:rPr>
        <w:t>r t</w:t>
      </w:r>
      <w:r>
        <w:rPr>
          <w:lang w:val="it-IT"/>
        </w:rPr>
        <w:t>ë</w:t>
      </w:r>
      <w:r w:rsidRPr="000F48FA">
        <w:rPr>
          <w:lang w:val="it-IT"/>
        </w:rPr>
        <w:t xml:space="preserve"> gjitha pal</w:t>
      </w:r>
      <w:r>
        <w:rPr>
          <w:lang w:val="it-IT"/>
        </w:rPr>
        <w:t>ë</w:t>
      </w:r>
      <w:r w:rsidRPr="000F48FA">
        <w:rPr>
          <w:lang w:val="it-IT"/>
        </w:rPr>
        <w:t>t që kan</w:t>
      </w:r>
      <w:r>
        <w:rPr>
          <w:lang w:val="it-IT"/>
        </w:rPr>
        <w:t>ë</w:t>
      </w:r>
      <w:r w:rsidRPr="000F48FA">
        <w:rPr>
          <w:lang w:val="it-IT"/>
        </w:rPr>
        <w:t xml:space="preserve"> mosmar</w:t>
      </w:r>
      <w:r>
        <w:rPr>
          <w:lang w:val="it-IT"/>
        </w:rPr>
        <w:t>rëveshje dhe s’mund të ketë apel</w:t>
      </w:r>
      <w:r w:rsidRPr="000F48FA">
        <w:rPr>
          <w:lang w:val="it-IT"/>
        </w:rPr>
        <w:t xml:space="preserve"> kundër tij. Palët do ta pranojnë vendimin menjëherë. Në rast mosmarrëveshjeje, si p</w:t>
      </w:r>
      <w:r>
        <w:rPr>
          <w:lang w:val="it-IT"/>
        </w:rPr>
        <w:t>ë</w:t>
      </w:r>
      <w:r w:rsidRPr="000F48FA">
        <w:rPr>
          <w:lang w:val="it-IT"/>
        </w:rPr>
        <w:t>r kuptimin dhe shtrirjen e tij, trupi gjykues do ta interpretojë ven</w:t>
      </w:r>
      <w:r>
        <w:rPr>
          <w:lang w:val="it-IT"/>
        </w:rPr>
        <w:t>dimin me kërkesë të secilës palë</w:t>
      </w:r>
      <w:r w:rsidRPr="000F48FA">
        <w:rPr>
          <w:lang w:val="it-IT"/>
        </w:rPr>
        <w:t xml:space="preserve"> të p</w:t>
      </w:r>
      <w:r>
        <w:rPr>
          <w:lang w:val="it-IT"/>
        </w:rPr>
        <w:t>ë</w:t>
      </w:r>
      <w:r w:rsidRPr="000F48FA">
        <w:rPr>
          <w:lang w:val="it-IT"/>
        </w:rPr>
        <w:t>rfshir</w:t>
      </w:r>
      <w:r>
        <w:rPr>
          <w:lang w:val="it-IT"/>
        </w:rPr>
        <w:t>ë</w:t>
      </w:r>
      <w:r w:rsidRPr="000F48FA">
        <w:rPr>
          <w:lang w:val="it-IT"/>
        </w:rPr>
        <w:t xml:space="preserve"> n</w:t>
      </w:r>
      <w:r>
        <w:rPr>
          <w:lang w:val="it-IT"/>
        </w:rPr>
        <w:t>ë</w:t>
      </w:r>
      <w:r w:rsidRPr="000F48FA">
        <w:rPr>
          <w:lang w:val="it-IT"/>
        </w:rPr>
        <w:t xml:space="preserve"> mosmarrëveshje.</w:t>
      </w:r>
    </w:p>
    <w:p w:rsidR="00474949" w:rsidRPr="000F48FA" w:rsidRDefault="00474949" w:rsidP="00474949">
      <w:pPr>
        <w:pStyle w:val="Paragrafi"/>
        <w:rPr>
          <w:lang w:val="it-IT"/>
        </w:rPr>
      </w:pPr>
    </w:p>
    <w:p w:rsidR="00474949" w:rsidRPr="009A2FDD" w:rsidRDefault="00474949" w:rsidP="00474949">
      <w:pPr>
        <w:pStyle w:val="NeniNr"/>
        <w:rPr>
          <w:lang w:val="it-IT"/>
        </w:rPr>
      </w:pPr>
      <w:r w:rsidRPr="009A2FDD">
        <w:rPr>
          <w:lang w:val="it-IT"/>
        </w:rPr>
        <w:t>Neni 11</w:t>
      </w:r>
    </w:p>
    <w:p w:rsidR="00474949" w:rsidRPr="000F48FA" w:rsidRDefault="00474949" w:rsidP="00474949">
      <w:pPr>
        <w:pStyle w:val="Paragrafi"/>
        <w:rPr>
          <w:lang w:val="it-IT"/>
        </w:rPr>
      </w:pPr>
    </w:p>
    <w:p w:rsidR="00474949" w:rsidRPr="000F48FA" w:rsidRDefault="00474949" w:rsidP="00474949">
      <w:pPr>
        <w:pStyle w:val="Paragrafi"/>
        <w:rPr>
          <w:lang w:val="it-IT"/>
        </w:rPr>
      </w:pPr>
      <w:r w:rsidRPr="000F48FA">
        <w:rPr>
          <w:lang w:val="it-IT"/>
        </w:rPr>
        <w:t>Teksti orig</w:t>
      </w:r>
      <w:r>
        <w:rPr>
          <w:lang w:val="it-IT"/>
        </w:rPr>
        <w:t>j</w:t>
      </w:r>
      <w:r w:rsidRPr="000F48FA">
        <w:rPr>
          <w:lang w:val="it-IT"/>
        </w:rPr>
        <w:t>inal i kësaj Marrëveshjeje, që është teksti në gjuhë</w:t>
      </w:r>
      <w:r>
        <w:rPr>
          <w:lang w:val="it-IT"/>
        </w:rPr>
        <w:t>n angl</w:t>
      </w:r>
      <w:r w:rsidRPr="000F48FA">
        <w:rPr>
          <w:lang w:val="it-IT"/>
        </w:rPr>
        <w:t>eze</w:t>
      </w:r>
      <w:r>
        <w:rPr>
          <w:lang w:val="it-IT"/>
        </w:rPr>
        <w:t xml:space="preserve"> do</w:t>
      </w:r>
      <w:r w:rsidRPr="000F48FA">
        <w:rPr>
          <w:lang w:val="it-IT"/>
        </w:rPr>
        <w:t xml:space="preserve"> të depozitohet te </w:t>
      </w:r>
      <w:r w:rsidRPr="000F48FA">
        <w:rPr>
          <w:lang w:val="it-IT"/>
        </w:rPr>
        <w:lastRenderedPageBreak/>
        <w:t>Depozituesi.</w:t>
      </w:r>
    </w:p>
    <w:p w:rsidR="00474949" w:rsidRPr="000F48FA" w:rsidRDefault="00474949" w:rsidP="00474949">
      <w:pPr>
        <w:pStyle w:val="Paragrafi"/>
        <w:rPr>
          <w:lang w:val="it-IT"/>
        </w:rPr>
      </w:pPr>
      <w:r w:rsidRPr="000F48FA">
        <w:rPr>
          <w:lang w:val="it-IT"/>
        </w:rPr>
        <w:t>Me besim që nënshkruesit janë të autorizuar pë</w:t>
      </w:r>
      <w:r>
        <w:rPr>
          <w:lang w:val="it-IT"/>
        </w:rPr>
        <w:t>r këtë që</w:t>
      </w:r>
      <w:r w:rsidRPr="000F48FA">
        <w:rPr>
          <w:lang w:val="it-IT"/>
        </w:rPr>
        <w:t>llim, kanë firmosur këtë Marrëveshje</w:t>
      </w:r>
      <w:r>
        <w:rPr>
          <w:lang w:val="it-IT"/>
        </w:rPr>
        <w:t>je.</w:t>
      </w:r>
    </w:p>
    <w:p w:rsidR="00474949" w:rsidRPr="000F48FA" w:rsidRDefault="00474949" w:rsidP="00474949">
      <w:pPr>
        <w:pStyle w:val="Paragrafi"/>
        <w:rPr>
          <w:lang w:val="it-IT"/>
        </w:rPr>
      </w:pPr>
      <w:r>
        <w:rPr>
          <w:lang w:val="it-IT"/>
        </w:rPr>
        <w:t>Nënshkruar në Zagreb, Kroaci, m</w:t>
      </w:r>
      <w:r w:rsidRPr="000F48FA">
        <w:rPr>
          <w:lang w:val="it-IT"/>
        </w:rPr>
        <w:t>ë 9 mars 2003</w:t>
      </w:r>
      <w:r>
        <w:rPr>
          <w:lang w:val="it-IT"/>
        </w:rPr>
        <w:t>.</w:t>
      </w:r>
    </w:p>
    <w:p w:rsidR="00474949" w:rsidRDefault="00474949" w:rsidP="00474949">
      <w:pPr>
        <w:pStyle w:val="Paragrafi"/>
        <w:rPr>
          <w:lang w:val="it-IT"/>
        </w:rPr>
      </w:pPr>
    </w:p>
    <w:p w:rsidR="00474949" w:rsidRDefault="00474949" w:rsidP="00474949">
      <w:pPr>
        <w:pStyle w:val="Paragrafi"/>
        <w:rPr>
          <w:lang w:val="it-IT"/>
        </w:rPr>
      </w:pPr>
      <w:r>
        <w:rPr>
          <w:lang w:val="it-IT"/>
        </w:rPr>
        <w:t>CEEPUS II: Sht</w:t>
      </w:r>
      <w:r w:rsidRPr="00717CA2">
        <w:rPr>
          <w:lang w:val="it-IT"/>
        </w:rPr>
        <w:t>ojca I</w:t>
      </w:r>
    </w:p>
    <w:p w:rsidR="00474949" w:rsidRPr="00717CA2" w:rsidRDefault="00474949" w:rsidP="00474949">
      <w:pPr>
        <w:pStyle w:val="Paragrafi"/>
        <w:rPr>
          <w:lang w:val="it-IT"/>
        </w:rPr>
      </w:pPr>
    </w:p>
    <w:p w:rsidR="00474949" w:rsidRPr="00717CA2" w:rsidRDefault="00474949" w:rsidP="00474949">
      <w:pPr>
        <w:pStyle w:val="Paragrafi"/>
        <w:rPr>
          <w:lang w:val="it-IT"/>
        </w:rPr>
      </w:pPr>
      <w:r w:rsidRPr="00717CA2">
        <w:rPr>
          <w:lang w:val="it-IT"/>
        </w:rPr>
        <w:t>Palët Kontraktuese do të zhvillojn</w:t>
      </w:r>
      <w:r>
        <w:rPr>
          <w:lang w:val="it-IT"/>
        </w:rPr>
        <w:t>ë</w:t>
      </w:r>
      <w:r w:rsidRPr="00717CA2">
        <w:rPr>
          <w:lang w:val="it-IT"/>
        </w:rPr>
        <w:t xml:space="preserve"> dhe mbështesin nj</w:t>
      </w:r>
      <w:r>
        <w:rPr>
          <w:lang w:val="it-IT"/>
        </w:rPr>
        <w:t>ë rrjet u</w:t>
      </w:r>
      <w:r w:rsidRPr="00717CA2">
        <w:rPr>
          <w:lang w:val="it-IT"/>
        </w:rPr>
        <w:t xml:space="preserve">niversitar </w:t>
      </w:r>
      <w:r>
        <w:rPr>
          <w:lang w:val="it-IT"/>
        </w:rPr>
        <w:t>të Eu</w:t>
      </w:r>
      <w:r w:rsidRPr="00717CA2">
        <w:rPr>
          <w:lang w:val="it-IT"/>
        </w:rPr>
        <w:t>ropës Qendrore të p</w:t>
      </w:r>
      <w:r>
        <w:rPr>
          <w:lang w:val="it-IT"/>
        </w:rPr>
        <w:t>ë</w:t>
      </w:r>
      <w:r w:rsidRPr="00717CA2">
        <w:rPr>
          <w:lang w:val="it-IT"/>
        </w:rPr>
        <w:t>rb</w:t>
      </w:r>
      <w:r>
        <w:rPr>
          <w:lang w:val="it-IT"/>
        </w:rPr>
        <w:t>ë</w:t>
      </w:r>
      <w:r w:rsidRPr="00717CA2">
        <w:rPr>
          <w:lang w:val="it-IT"/>
        </w:rPr>
        <w:t>r</w:t>
      </w:r>
      <w:r>
        <w:rPr>
          <w:lang w:val="it-IT"/>
        </w:rPr>
        <w:t>ë nga rrjete të</w:t>
      </w:r>
      <w:r w:rsidRPr="00717CA2">
        <w:rPr>
          <w:lang w:val="it-IT"/>
        </w:rPr>
        <w:t xml:space="preserve"> ndryshme individuale. Ky rrjet ka si q</w:t>
      </w:r>
      <w:r>
        <w:rPr>
          <w:lang w:val="it-IT"/>
        </w:rPr>
        <w:t>ë</w:t>
      </w:r>
      <w:r w:rsidRPr="00717CA2">
        <w:rPr>
          <w:lang w:val="it-IT"/>
        </w:rPr>
        <w:t>llim t</w:t>
      </w:r>
      <w:r>
        <w:rPr>
          <w:lang w:val="it-IT"/>
        </w:rPr>
        <w:t>ë</w:t>
      </w:r>
      <w:r w:rsidRPr="00717CA2">
        <w:rPr>
          <w:lang w:val="it-IT"/>
        </w:rPr>
        <w:t xml:space="preserve"> nxisë qarkullimin studentor, sidomos</w:t>
      </w:r>
      <w:r>
        <w:rPr>
          <w:lang w:val="it-IT"/>
        </w:rPr>
        <w:t xml:space="preserve"> qarkullimin studentor brenda Europës</w:t>
      </w:r>
      <w:r w:rsidRPr="00717CA2">
        <w:rPr>
          <w:lang w:val="it-IT"/>
        </w:rPr>
        <w:t xml:space="preserve"> Qend</w:t>
      </w:r>
      <w:r>
        <w:rPr>
          <w:lang w:val="it-IT"/>
        </w:rPr>
        <w:t>r</w:t>
      </w:r>
      <w:r w:rsidRPr="00717CA2">
        <w:rPr>
          <w:lang w:val="it-IT"/>
        </w:rPr>
        <w:t>ore, dhe të mbështesë bashk</w:t>
      </w:r>
      <w:r>
        <w:rPr>
          <w:lang w:val="it-IT"/>
        </w:rPr>
        <w:t>ëpunimin universitar në Eu</w:t>
      </w:r>
      <w:r w:rsidRPr="00717CA2">
        <w:rPr>
          <w:lang w:val="it-IT"/>
        </w:rPr>
        <w:t>ropën Qendrore, si dhe zhvillimin e programeve të p</w:t>
      </w:r>
      <w:r>
        <w:rPr>
          <w:lang w:val="it-IT"/>
        </w:rPr>
        <w:t>ë</w:t>
      </w:r>
      <w:r w:rsidRPr="00717CA2">
        <w:rPr>
          <w:lang w:val="it-IT"/>
        </w:rPr>
        <w:t>rbashk</w:t>
      </w:r>
      <w:r>
        <w:rPr>
          <w:lang w:val="it-IT"/>
        </w:rPr>
        <w:t>ë</w:t>
      </w:r>
      <w:r w:rsidRPr="00717CA2">
        <w:rPr>
          <w:lang w:val="it-IT"/>
        </w:rPr>
        <w:t>ta që teorikisht, shpien në diplomim të dyfisht</w:t>
      </w:r>
      <w:r>
        <w:rPr>
          <w:lang w:val="it-IT"/>
        </w:rPr>
        <w:t>ë</w:t>
      </w:r>
      <w:r w:rsidRPr="00717CA2">
        <w:rPr>
          <w:lang w:val="it-IT"/>
        </w:rPr>
        <w:t xml:space="preserve"> apo të p</w:t>
      </w:r>
      <w:r>
        <w:rPr>
          <w:lang w:val="it-IT"/>
        </w:rPr>
        <w:t>ë</w:t>
      </w:r>
      <w:r w:rsidRPr="00717CA2">
        <w:rPr>
          <w:lang w:val="it-IT"/>
        </w:rPr>
        <w:t>rbashk</w:t>
      </w:r>
      <w:r>
        <w:rPr>
          <w:lang w:val="it-IT"/>
        </w:rPr>
        <w:t>ë</w:t>
      </w:r>
      <w:r w:rsidRPr="00717CA2">
        <w:rPr>
          <w:lang w:val="it-IT"/>
        </w:rPr>
        <w:t>t.</w:t>
      </w:r>
    </w:p>
    <w:p w:rsidR="00474949" w:rsidRDefault="00474949" w:rsidP="00474949">
      <w:pPr>
        <w:pStyle w:val="Paragrafi"/>
        <w:rPr>
          <w:lang w:val="it-IT"/>
        </w:rPr>
      </w:pPr>
      <w:r w:rsidRPr="00717CA2">
        <w:rPr>
          <w:lang w:val="it-IT"/>
        </w:rPr>
        <w:t>T</w:t>
      </w:r>
      <w:r>
        <w:rPr>
          <w:lang w:val="it-IT"/>
        </w:rPr>
        <w:t>ë</w:t>
      </w:r>
      <w:r w:rsidRPr="00717CA2">
        <w:rPr>
          <w:lang w:val="it-IT"/>
        </w:rPr>
        <w:t xml:space="preserve"> gjith</w:t>
      </w:r>
      <w:r>
        <w:rPr>
          <w:lang w:val="it-IT"/>
        </w:rPr>
        <w:t>a</w:t>
      </w:r>
      <w:r w:rsidRPr="00717CA2">
        <w:rPr>
          <w:lang w:val="it-IT"/>
        </w:rPr>
        <w:t xml:space="preserve"> veprimet e CEEPUS II, me p</w:t>
      </w:r>
      <w:r>
        <w:rPr>
          <w:lang w:val="it-IT"/>
        </w:rPr>
        <w:t>ë</w:t>
      </w:r>
      <w:r w:rsidRPr="00717CA2">
        <w:rPr>
          <w:lang w:val="it-IT"/>
        </w:rPr>
        <w:t>rjashtim të bursave të lira (jasht</w:t>
      </w:r>
      <w:r>
        <w:rPr>
          <w:lang w:val="it-IT"/>
        </w:rPr>
        <w:t>ë</w:t>
      </w:r>
      <w:r w:rsidRPr="00717CA2">
        <w:rPr>
          <w:lang w:val="it-IT"/>
        </w:rPr>
        <w:t xml:space="preserve"> rrjetit), do të bëhen në k</w:t>
      </w:r>
      <w:r>
        <w:rPr>
          <w:lang w:val="it-IT"/>
        </w:rPr>
        <w:t>uadër të rrjeteve CEEPUS II, siç përshkruhet në v</w:t>
      </w:r>
      <w:r w:rsidRPr="00717CA2">
        <w:rPr>
          <w:lang w:val="it-IT"/>
        </w:rPr>
        <w:t>eprimin 1.</w:t>
      </w:r>
    </w:p>
    <w:p w:rsidR="00474949" w:rsidRDefault="00474949" w:rsidP="00474949">
      <w:pPr>
        <w:pStyle w:val="Paragrafi"/>
        <w:rPr>
          <w:lang w:val="it-IT"/>
        </w:rPr>
      </w:pPr>
      <w:r w:rsidRPr="00717CA2">
        <w:rPr>
          <w:lang w:val="it-IT"/>
        </w:rPr>
        <w:t xml:space="preserve">CEEPUS II do </w:t>
      </w:r>
      <w:r>
        <w:rPr>
          <w:lang w:val="it-IT"/>
        </w:rPr>
        <w:t>t’</w:t>
      </w:r>
      <w:r w:rsidRPr="00717CA2">
        <w:rPr>
          <w:lang w:val="it-IT"/>
        </w:rPr>
        <w:t>u japë përparësi rrjeteve që zhvillojnë bashk</w:t>
      </w:r>
      <w:r>
        <w:rPr>
          <w:lang w:val="it-IT"/>
        </w:rPr>
        <w:t>ë</w:t>
      </w:r>
      <w:r w:rsidRPr="00717CA2">
        <w:rPr>
          <w:lang w:val="it-IT"/>
        </w:rPr>
        <w:t>punimin e tyre në</w:t>
      </w:r>
      <w:r>
        <w:rPr>
          <w:lang w:val="it-IT"/>
        </w:rPr>
        <w:t xml:space="preserve"> </w:t>
      </w:r>
      <w:r w:rsidRPr="00717CA2">
        <w:rPr>
          <w:lang w:val="it-IT"/>
        </w:rPr>
        <w:t>programe t</w:t>
      </w:r>
      <w:r>
        <w:rPr>
          <w:lang w:val="it-IT"/>
        </w:rPr>
        <w:t>ë</w:t>
      </w:r>
      <w:r w:rsidRPr="00717CA2">
        <w:rPr>
          <w:lang w:val="it-IT"/>
        </w:rPr>
        <w:t xml:space="preserve"> p</w:t>
      </w:r>
      <w:r>
        <w:rPr>
          <w:lang w:val="it-IT"/>
        </w:rPr>
        <w:t>ë</w:t>
      </w:r>
      <w:r w:rsidRPr="00717CA2">
        <w:rPr>
          <w:lang w:val="it-IT"/>
        </w:rPr>
        <w:t>rbashk</w:t>
      </w:r>
      <w:r>
        <w:rPr>
          <w:lang w:val="it-IT"/>
        </w:rPr>
        <w:t>ë</w:t>
      </w:r>
      <w:r w:rsidRPr="00717CA2">
        <w:rPr>
          <w:lang w:val="it-IT"/>
        </w:rPr>
        <w:t>ta ose në programe të reja t</w:t>
      </w:r>
      <w:r>
        <w:rPr>
          <w:lang w:val="it-IT"/>
        </w:rPr>
        <w:t>ë</w:t>
      </w:r>
      <w:r w:rsidRPr="00717CA2">
        <w:rPr>
          <w:lang w:val="it-IT"/>
        </w:rPr>
        <w:t xml:space="preserve"> p</w:t>
      </w:r>
      <w:r>
        <w:rPr>
          <w:lang w:val="it-IT"/>
        </w:rPr>
        <w:t>ë</w:t>
      </w:r>
      <w:r w:rsidRPr="00717CA2">
        <w:rPr>
          <w:lang w:val="it-IT"/>
        </w:rPr>
        <w:t>rbashk</w:t>
      </w:r>
      <w:r>
        <w:rPr>
          <w:lang w:val="it-IT"/>
        </w:rPr>
        <w:t>ë</w:t>
      </w:r>
      <w:r w:rsidRPr="00717CA2">
        <w:rPr>
          <w:lang w:val="it-IT"/>
        </w:rPr>
        <w:t>ta p</w:t>
      </w:r>
      <w:r>
        <w:rPr>
          <w:lang w:val="it-IT"/>
        </w:rPr>
        <w:t>ë</w:t>
      </w:r>
      <w:r w:rsidRPr="00717CA2">
        <w:rPr>
          <w:lang w:val="it-IT"/>
        </w:rPr>
        <w:t>r zhvillim.</w:t>
      </w:r>
      <w:r>
        <w:rPr>
          <w:lang w:val="it-IT"/>
        </w:rPr>
        <w:t xml:space="preserve"> </w:t>
      </w:r>
      <w:r w:rsidRPr="00717CA2">
        <w:rPr>
          <w:lang w:val="it-IT"/>
        </w:rPr>
        <w:t>Komiteti i P</w:t>
      </w:r>
      <w:r>
        <w:rPr>
          <w:lang w:val="it-IT"/>
        </w:rPr>
        <w:t>ë</w:t>
      </w:r>
      <w:r w:rsidRPr="00717CA2">
        <w:rPr>
          <w:lang w:val="it-IT"/>
        </w:rPr>
        <w:t>rbashkët i Ministrave do t</w:t>
      </w:r>
      <w:r>
        <w:rPr>
          <w:lang w:val="it-IT"/>
        </w:rPr>
        <w:t>ë</w:t>
      </w:r>
      <w:r w:rsidRPr="00717CA2">
        <w:rPr>
          <w:lang w:val="it-IT"/>
        </w:rPr>
        <w:t xml:space="preserve"> mbik</w:t>
      </w:r>
      <w:r>
        <w:rPr>
          <w:lang w:val="it-IT"/>
        </w:rPr>
        <w:t>ë</w:t>
      </w:r>
      <w:r w:rsidRPr="00717CA2">
        <w:rPr>
          <w:lang w:val="it-IT"/>
        </w:rPr>
        <w:t>qyr</w:t>
      </w:r>
      <w:r>
        <w:rPr>
          <w:lang w:val="it-IT"/>
        </w:rPr>
        <w:t>ë ecurinë e arritur me Proc</w:t>
      </w:r>
      <w:r w:rsidRPr="00717CA2">
        <w:rPr>
          <w:lang w:val="it-IT"/>
        </w:rPr>
        <w:t>esin e</w:t>
      </w:r>
      <w:r>
        <w:rPr>
          <w:lang w:val="it-IT"/>
        </w:rPr>
        <w:t xml:space="preserve"> </w:t>
      </w:r>
      <w:r w:rsidRPr="00717CA2">
        <w:rPr>
          <w:lang w:val="it-IT"/>
        </w:rPr>
        <w:t>Bolonjës nga kjo pikëpamje dhe në p</w:t>
      </w:r>
      <w:r>
        <w:rPr>
          <w:lang w:val="it-IT"/>
        </w:rPr>
        <w:t>ë</w:t>
      </w:r>
      <w:r w:rsidRPr="00717CA2">
        <w:rPr>
          <w:lang w:val="it-IT"/>
        </w:rPr>
        <w:t>rputhje me të</w:t>
      </w:r>
      <w:r>
        <w:rPr>
          <w:lang w:val="it-IT"/>
        </w:rPr>
        <w:t>,</w:t>
      </w:r>
      <w:r w:rsidRPr="00717CA2">
        <w:rPr>
          <w:lang w:val="it-IT"/>
        </w:rPr>
        <w:t xml:space="preserve"> do të caktojë përparësitë</w:t>
      </w:r>
      <w:r>
        <w:rPr>
          <w:lang w:val="it-IT"/>
        </w:rPr>
        <w:t xml:space="preserve"> CEEPUS II.</w:t>
      </w:r>
    </w:p>
    <w:p w:rsidR="00474949" w:rsidRPr="00717CA2" w:rsidRDefault="00474949" w:rsidP="00474949">
      <w:pPr>
        <w:pStyle w:val="Paragrafi"/>
        <w:rPr>
          <w:lang w:val="it-IT"/>
        </w:rPr>
      </w:pPr>
      <w:r>
        <w:rPr>
          <w:lang w:val="it-IT"/>
        </w:rPr>
        <w:t>Vepri</w:t>
      </w:r>
      <w:r w:rsidRPr="00717CA2">
        <w:rPr>
          <w:lang w:val="it-IT"/>
        </w:rPr>
        <w:t>mi 1: Vendosja dhe funksionim</w:t>
      </w:r>
      <w:r>
        <w:rPr>
          <w:lang w:val="it-IT"/>
        </w:rPr>
        <w:t>i i një rrjeti universitar të Eu</w:t>
      </w:r>
      <w:r w:rsidRPr="00717CA2">
        <w:rPr>
          <w:lang w:val="it-IT"/>
        </w:rPr>
        <w:t>ropës Qendrore.</w:t>
      </w:r>
    </w:p>
    <w:p w:rsidR="00474949" w:rsidRDefault="00474949" w:rsidP="00474949">
      <w:pPr>
        <w:pStyle w:val="Paragrafi"/>
        <w:rPr>
          <w:lang w:val="it-IT"/>
        </w:rPr>
      </w:pPr>
      <w:r w:rsidRPr="00717CA2">
        <w:rPr>
          <w:lang w:val="it-IT"/>
        </w:rPr>
        <w:t>1) Një rrjet do t</w:t>
      </w:r>
      <w:r>
        <w:rPr>
          <w:lang w:val="it-IT"/>
        </w:rPr>
        <w:t>ë</w:t>
      </w:r>
      <w:r w:rsidRPr="00717CA2">
        <w:rPr>
          <w:lang w:val="it-IT"/>
        </w:rPr>
        <w:t xml:space="preserve"> p</w:t>
      </w:r>
      <w:r>
        <w:rPr>
          <w:lang w:val="it-IT"/>
        </w:rPr>
        <w:t>ë</w:t>
      </w:r>
      <w:r w:rsidRPr="00717CA2">
        <w:rPr>
          <w:lang w:val="it-IT"/>
        </w:rPr>
        <w:t>rfshij</w:t>
      </w:r>
      <w:r>
        <w:rPr>
          <w:lang w:val="it-IT"/>
        </w:rPr>
        <w:t>ë</w:t>
      </w:r>
      <w:r w:rsidRPr="00717CA2">
        <w:rPr>
          <w:lang w:val="it-IT"/>
        </w:rPr>
        <w:t xml:space="preserve"> të pakt</w:t>
      </w:r>
      <w:r>
        <w:rPr>
          <w:lang w:val="it-IT"/>
        </w:rPr>
        <w:t>ë</w:t>
      </w:r>
      <w:r w:rsidRPr="00717CA2">
        <w:rPr>
          <w:lang w:val="it-IT"/>
        </w:rPr>
        <w:t>n 3 universitete, dy prej të cilëve u p</w:t>
      </w:r>
      <w:r>
        <w:rPr>
          <w:lang w:val="it-IT"/>
        </w:rPr>
        <w:t>ërkasin Palëve të n</w:t>
      </w:r>
      <w:r w:rsidRPr="00717CA2">
        <w:rPr>
          <w:lang w:val="it-IT"/>
        </w:rPr>
        <w:t>dryshme Kontraktuese, ndonëse rrjetet e specializuara në zhvillimin e programeve të p</w:t>
      </w:r>
      <w:r>
        <w:rPr>
          <w:lang w:val="it-IT"/>
        </w:rPr>
        <w:t>ë</w:t>
      </w:r>
      <w:r w:rsidRPr="00717CA2">
        <w:rPr>
          <w:lang w:val="it-IT"/>
        </w:rPr>
        <w:t>rbashk</w:t>
      </w:r>
      <w:r>
        <w:rPr>
          <w:lang w:val="it-IT"/>
        </w:rPr>
        <w:t>ë</w:t>
      </w:r>
      <w:r w:rsidRPr="00717CA2">
        <w:rPr>
          <w:lang w:val="it-IT"/>
        </w:rPr>
        <w:t>ta mund t</w:t>
      </w:r>
      <w:r>
        <w:rPr>
          <w:lang w:val="it-IT"/>
        </w:rPr>
        <w:t>ë</w:t>
      </w:r>
      <w:r w:rsidRPr="00717CA2">
        <w:rPr>
          <w:lang w:val="it-IT"/>
        </w:rPr>
        <w:t xml:space="preserve"> p</w:t>
      </w:r>
      <w:r>
        <w:rPr>
          <w:lang w:val="it-IT"/>
        </w:rPr>
        <w:t>ë</w:t>
      </w:r>
      <w:r w:rsidRPr="00717CA2">
        <w:rPr>
          <w:lang w:val="it-IT"/>
        </w:rPr>
        <w:t>rfshijn</w:t>
      </w:r>
      <w:r>
        <w:rPr>
          <w:lang w:val="it-IT"/>
        </w:rPr>
        <w:t>ë</w:t>
      </w:r>
      <w:r w:rsidRPr="00717CA2">
        <w:rPr>
          <w:lang w:val="it-IT"/>
        </w:rPr>
        <w:t xml:space="preserve"> vetëm dy universitete t</w:t>
      </w:r>
      <w:r>
        <w:rPr>
          <w:lang w:val="it-IT"/>
        </w:rPr>
        <w:t>ë</w:t>
      </w:r>
      <w:r w:rsidRPr="00717CA2">
        <w:rPr>
          <w:lang w:val="it-IT"/>
        </w:rPr>
        <w:t xml:space="preserve"> dy Pal</w:t>
      </w:r>
      <w:r>
        <w:rPr>
          <w:lang w:val="it-IT"/>
        </w:rPr>
        <w:t>ë</w:t>
      </w:r>
      <w:r w:rsidRPr="00717CA2">
        <w:rPr>
          <w:lang w:val="it-IT"/>
        </w:rPr>
        <w:t>ve Kontraktuese t</w:t>
      </w:r>
      <w:r>
        <w:rPr>
          <w:lang w:val="it-IT"/>
        </w:rPr>
        <w:t>ë</w:t>
      </w:r>
      <w:r w:rsidRPr="00717CA2">
        <w:rPr>
          <w:lang w:val="it-IT"/>
        </w:rPr>
        <w:t xml:space="preserve"> ndryshme p</w:t>
      </w:r>
      <w:r>
        <w:rPr>
          <w:lang w:val="it-IT"/>
        </w:rPr>
        <w:t>ë</w:t>
      </w:r>
      <w:r w:rsidRPr="00717CA2">
        <w:rPr>
          <w:lang w:val="it-IT"/>
        </w:rPr>
        <w:t>r nj</w:t>
      </w:r>
      <w:r>
        <w:rPr>
          <w:lang w:val="it-IT"/>
        </w:rPr>
        <w:t>ë</w:t>
      </w:r>
      <w:r w:rsidRPr="00717CA2">
        <w:rPr>
          <w:lang w:val="it-IT"/>
        </w:rPr>
        <w:t xml:space="preserve"> faz</w:t>
      </w:r>
      <w:r>
        <w:rPr>
          <w:lang w:val="it-IT"/>
        </w:rPr>
        <w:t>ë</w:t>
      </w:r>
      <w:r w:rsidRPr="00717CA2">
        <w:rPr>
          <w:lang w:val="it-IT"/>
        </w:rPr>
        <w:t xml:space="preserve"> të par</w:t>
      </w:r>
      <w:r>
        <w:rPr>
          <w:lang w:val="it-IT"/>
        </w:rPr>
        <w:t>ë</w:t>
      </w:r>
      <w:r w:rsidRPr="00717CA2">
        <w:rPr>
          <w:lang w:val="it-IT"/>
        </w:rPr>
        <w:t xml:space="preserve"> që do t</w:t>
      </w:r>
      <w:r>
        <w:rPr>
          <w:lang w:val="it-IT"/>
        </w:rPr>
        <w:t>ë</w:t>
      </w:r>
      <w:r w:rsidRPr="00717CA2">
        <w:rPr>
          <w:lang w:val="it-IT"/>
        </w:rPr>
        <w:t xml:space="preserve"> caktohet n</w:t>
      </w:r>
      <w:r>
        <w:rPr>
          <w:lang w:val="it-IT"/>
        </w:rPr>
        <w:t>ga Komiteti i Përbashkët i Minis</w:t>
      </w:r>
      <w:r w:rsidRPr="00717CA2">
        <w:rPr>
          <w:lang w:val="it-IT"/>
        </w:rPr>
        <w:t>trave. Sidoqoft</w:t>
      </w:r>
      <w:r>
        <w:rPr>
          <w:lang w:val="it-IT"/>
        </w:rPr>
        <w:t>ë</w:t>
      </w:r>
      <w:r w:rsidRPr="00717CA2">
        <w:rPr>
          <w:lang w:val="it-IT"/>
        </w:rPr>
        <w:t xml:space="preserve">, përparësi do </w:t>
      </w:r>
      <w:r>
        <w:rPr>
          <w:lang w:val="it-IT"/>
        </w:rPr>
        <w:t>t’</w:t>
      </w:r>
      <w:r w:rsidRPr="00717CA2">
        <w:rPr>
          <w:lang w:val="it-IT"/>
        </w:rPr>
        <w:t>u jepet rrjeteve që p</w:t>
      </w:r>
      <w:r>
        <w:rPr>
          <w:lang w:val="it-IT"/>
        </w:rPr>
        <w:t>ë</w:t>
      </w:r>
      <w:r w:rsidRPr="00717CA2">
        <w:rPr>
          <w:lang w:val="it-IT"/>
        </w:rPr>
        <w:t>rb</w:t>
      </w:r>
      <w:r>
        <w:rPr>
          <w:lang w:val="it-IT"/>
        </w:rPr>
        <w:t>ë</w:t>
      </w:r>
      <w:r w:rsidRPr="00717CA2">
        <w:rPr>
          <w:lang w:val="it-IT"/>
        </w:rPr>
        <w:t>hen nga m</w:t>
      </w:r>
      <w:r>
        <w:rPr>
          <w:lang w:val="it-IT"/>
        </w:rPr>
        <w:t>ë</w:t>
      </w:r>
      <w:r w:rsidRPr="00717CA2">
        <w:rPr>
          <w:lang w:val="it-IT"/>
        </w:rPr>
        <w:t xml:space="preserve"> shumë s</w:t>
      </w:r>
      <w:r>
        <w:rPr>
          <w:lang w:val="it-IT"/>
        </w:rPr>
        <w:t>e dy universitete të Palëve të n</w:t>
      </w:r>
      <w:r w:rsidRPr="00717CA2">
        <w:rPr>
          <w:lang w:val="it-IT"/>
        </w:rPr>
        <w:t>dryshme Kontraktuese.</w:t>
      </w:r>
    </w:p>
    <w:p w:rsidR="00474949" w:rsidRPr="00717CA2" w:rsidRDefault="00474949" w:rsidP="00474949">
      <w:pPr>
        <w:pStyle w:val="Paragrafi"/>
        <w:rPr>
          <w:lang w:val="it-IT"/>
        </w:rPr>
      </w:pPr>
    </w:p>
    <w:p w:rsidR="00474949" w:rsidRPr="00717CA2" w:rsidRDefault="00474949" w:rsidP="00474949">
      <w:pPr>
        <w:pStyle w:val="Paragrafi"/>
        <w:rPr>
          <w:lang w:val="it-IT"/>
        </w:rPr>
      </w:pPr>
      <w:r>
        <w:rPr>
          <w:lang w:val="it-IT"/>
        </w:rPr>
        <w:t>2) Ç</w:t>
      </w:r>
      <w:r w:rsidRPr="00717CA2">
        <w:rPr>
          <w:lang w:val="it-IT"/>
        </w:rPr>
        <w:t>do universitet që d</w:t>
      </w:r>
      <w:r>
        <w:rPr>
          <w:lang w:val="it-IT"/>
        </w:rPr>
        <w:t>ë</w:t>
      </w:r>
      <w:r w:rsidRPr="00717CA2">
        <w:rPr>
          <w:lang w:val="it-IT"/>
        </w:rPr>
        <w:t>shiron të marrë pjesë në rrjetin CE</w:t>
      </w:r>
      <w:r>
        <w:rPr>
          <w:lang w:val="it-IT"/>
        </w:rPr>
        <w:t>EPUS II duhet të pl</w:t>
      </w:r>
      <w:r w:rsidRPr="00717CA2">
        <w:rPr>
          <w:lang w:val="it-IT"/>
        </w:rPr>
        <w:t>ot</w:t>
      </w:r>
      <w:r>
        <w:rPr>
          <w:lang w:val="it-IT"/>
        </w:rPr>
        <w:t>ësojë kë</w:t>
      </w:r>
      <w:r w:rsidRPr="00717CA2">
        <w:rPr>
          <w:lang w:val="it-IT"/>
        </w:rPr>
        <w:t>to kërkesa:</w:t>
      </w:r>
    </w:p>
    <w:p w:rsidR="00474949" w:rsidRPr="00717CA2" w:rsidRDefault="00474949" w:rsidP="00474949">
      <w:pPr>
        <w:pStyle w:val="Paragrafi"/>
        <w:rPr>
          <w:lang w:val="it-IT"/>
        </w:rPr>
      </w:pPr>
      <w:r w:rsidRPr="00717CA2">
        <w:rPr>
          <w:lang w:val="it-IT"/>
        </w:rPr>
        <w:t>a</w:t>
      </w:r>
      <w:r>
        <w:rPr>
          <w:lang w:val="it-IT"/>
        </w:rPr>
        <w:t>) Periudha e studimit ose e traj</w:t>
      </w:r>
      <w:r w:rsidRPr="00717CA2">
        <w:rPr>
          <w:lang w:val="it-IT"/>
        </w:rPr>
        <w:t>nimit e kryer n</w:t>
      </w:r>
      <w:r>
        <w:rPr>
          <w:lang w:val="it-IT"/>
        </w:rPr>
        <w:t>ë</w:t>
      </w:r>
      <w:r w:rsidRPr="00717CA2">
        <w:rPr>
          <w:lang w:val="it-IT"/>
        </w:rPr>
        <w:t xml:space="preserve"> nj</w:t>
      </w:r>
      <w:r>
        <w:rPr>
          <w:lang w:val="it-IT"/>
        </w:rPr>
        <w:t>ë</w:t>
      </w:r>
      <w:r w:rsidRPr="00717CA2">
        <w:rPr>
          <w:lang w:val="it-IT"/>
        </w:rPr>
        <w:t xml:space="preserve"> universitet p</w:t>
      </w:r>
      <w:r>
        <w:rPr>
          <w:lang w:val="it-IT"/>
        </w:rPr>
        <w:t>jesëmarrës ose institucion pritë</w:t>
      </w:r>
      <w:r w:rsidRPr="00717CA2">
        <w:rPr>
          <w:lang w:val="it-IT"/>
        </w:rPr>
        <w:t>s do t</w:t>
      </w:r>
      <w:r>
        <w:rPr>
          <w:lang w:val="it-IT"/>
        </w:rPr>
        <w:t>ë</w:t>
      </w:r>
      <w:r w:rsidRPr="00717CA2">
        <w:rPr>
          <w:lang w:val="it-IT"/>
        </w:rPr>
        <w:t xml:space="preserve"> njihet plot</w:t>
      </w:r>
      <w:r>
        <w:rPr>
          <w:lang w:val="it-IT"/>
        </w:rPr>
        <w:t>ë</w:t>
      </w:r>
      <w:r w:rsidRPr="00717CA2">
        <w:rPr>
          <w:lang w:val="it-IT"/>
        </w:rPr>
        <w:t>sisht n</w:t>
      </w:r>
      <w:r>
        <w:rPr>
          <w:lang w:val="it-IT"/>
        </w:rPr>
        <w:t>ë</w:t>
      </w:r>
      <w:r w:rsidRPr="00717CA2">
        <w:rPr>
          <w:lang w:val="it-IT"/>
        </w:rPr>
        <w:t xml:space="preserve"> universitetet partnere.</w:t>
      </w:r>
    </w:p>
    <w:p w:rsidR="00474949" w:rsidRPr="00EC6E0B" w:rsidRDefault="00474949" w:rsidP="00474949">
      <w:pPr>
        <w:pStyle w:val="Paragrafi"/>
        <w:rPr>
          <w:lang w:val="it-IT"/>
        </w:rPr>
      </w:pPr>
      <w:r w:rsidRPr="00717CA2">
        <w:rPr>
          <w:lang w:val="it-IT"/>
        </w:rPr>
        <w:t>b) Njohja e nd</w:t>
      </w:r>
      <w:r>
        <w:rPr>
          <w:lang w:val="it-IT"/>
        </w:rPr>
        <w:t>ë</w:t>
      </w:r>
      <w:r w:rsidRPr="00717CA2">
        <w:rPr>
          <w:lang w:val="it-IT"/>
        </w:rPr>
        <w:t xml:space="preserve">rsjellt brenda rrjetit do të parashikohet. </w:t>
      </w:r>
      <w:r w:rsidRPr="00EC6E0B">
        <w:rPr>
          <w:lang w:val="it-IT"/>
        </w:rPr>
        <w:t>Do të zbatohet ECTS (Sistemi Europian i Transferimit të Krediteve) apo sisteme të pajtueshme me të. Në rastin e studentëve q</w:t>
      </w:r>
      <w:r>
        <w:rPr>
          <w:lang w:val="it-IT"/>
        </w:rPr>
        <w:t>ë</w:t>
      </w:r>
      <w:r w:rsidRPr="00EC6E0B">
        <w:rPr>
          <w:lang w:val="it-IT"/>
        </w:rPr>
        <w:t xml:space="preserve"> punojnë për tezat ose dizertacionet, kjo do të zëv</w:t>
      </w:r>
      <w:r>
        <w:rPr>
          <w:lang w:val="it-IT"/>
        </w:rPr>
        <w:t>e</w:t>
      </w:r>
      <w:r w:rsidRPr="00EC6E0B">
        <w:rPr>
          <w:lang w:val="it-IT"/>
        </w:rPr>
        <w:t>ndësohet nga një deklaratë e përbashkët nga drejtuesi i punimit vendas dhe ai i universitetit pritës, që studimi jashtë shtetit gjatë kësaj periudh</w:t>
      </w:r>
      <w:r>
        <w:rPr>
          <w:lang w:val="it-IT"/>
        </w:rPr>
        <w:t>e</w:t>
      </w:r>
      <w:r w:rsidRPr="00EC6E0B">
        <w:rPr>
          <w:lang w:val="it-IT"/>
        </w:rPr>
        <w:t xml:space="preserve"> ka shërbyer për punimin e tezës apo dizertacionit.</w:t>
      </w:r>
    </w:p>
    <w:p w:rsidR="00474949" w:rsidRPr="00EC6E0B" w:rsidRDefault="00474949" w:rsidP="00474949">
      <w:pPr>
        <w:pStyle w:val="Paragrafi"/>
        <w:rPr>
          <w:lang w:val="it-IT"/>
        </w:rPr>
      </w:pPr>
      <w:r w:rsidRPr="00EC6E0B">
        <w:rPr>
          <w:lang w:val="it-IT"/>
        </w:rPr>
        <w:t>c) Për të lehtësuar qarkullimin akademik, kurset dhe/ose leksionet e CEEPUS II do të bëhen gjithashtu në gjuhën angleze, gjermane ose fr</w:t>
      </w:r>
      <w:r>
        <w:rPr>
          <w:lang w:val="it-IT"/>
        </w:rPr>
        <w:t>ë</w:t>
      </w:r>
      <w:r w:rsidRPr="00EC6E0B">
        <w:rPr>
          <w:lang w:val="it-IT"/>
        </w:rPr>
        <w:t>nge.</w:t>
      </w:r>
    </w:p>
    <w:p w:rsidR="00474949" w:rsidRPr="009A2FDD" w:rsidRDefault="00474949" w:rsidP="00474949">
      <w:pPr>
        <w:pStyle w:val="Paragrafi"/>
        <w:rPr>
          <w:lang w:val="it-IT"/>
        </w:rPr>
      </w:pPr>
      <w:r w:rsidRPr="009A2FDD">
        <w:rPr>
          <w:lang w:val="it-IT"/>
        </w:rPr>
        <w:t>Palët Kontraktuese bien dakord për të mbështetur kurset profesionale për gjuhët duke dhënë bursa mujore për kurse përgatitore profesionale për gjuhët angleze, gjermane dhe frënge, të ofruara nga rrjetet përkatëse.</w:t>
      </w:r>
    </w:p>
    <w:p w:rsidR="00474949" w:rsidRPr="009A2FDD" w:rsidRDefault="00474949" w:rsidP="00474949">
      <w:pPr>
        <w:pStyle w:val="Paragrafi"/>
        <w:rPr>
          <w:lang w:val="it-IT"/>
        </w:rPr>
      </w:pPr>
      <w:r w:rsidRPr="009A2FDD">
        <w:rPr>
          <w:lang w:val="it-IT"/>
        </w:rPr>
        <w:t>Kurset e gjuhës mund të shoqërohen me kurse në gjuhën e vendit pritës, kur kjo është e mundur.</w:t>
      </w:r>
    </w:p>
    <w:p w:rsidR="00474949" w:rsidRPr="009A2FDD" w:rsidRDefault="00474949" w:rsidP="00474949">
      <w:pPr>
        <w:pStyle w:val="Paragrafi"/>
        <w:rPr>
          <w:lang w:val="it-IT"/>
        </w:rPr>
      </w:pPr>
      <w:r w:rsidRPr="009A2FDD">
        <w:rPr>
          <w:lang w:val="it-IT"/>
        </w:rPr>
        <w:t>d) Një student që studion brenda kuadrit të CEEPUS II do të përjashtohet nga taksat e regjistrimit apo/dhe shkollimit.</w:t>
      </w:r>
    </w:p>
    <w:p w:rsidR="00474949" w:rsidRPr="009A2FDD" w:rsidRDefault="00474949" w:rsidP="00474949">
      <w:pPr>
        <w:pStyle w:val="Paragrafi"/>
        <w:rPr>
          <w:lang w:val="it-IT"/>
        </w:rPr>
      </w:pPr>
      <w:r w:rsidRPr="009A2FDD">
        <w:rPr>
          <w:lang w:val="it-IT"/>
        </w:rPr>
        <w:t>Veprimi 2: Kurset intensive</w:t>
      </w:r>
    </w:p>
    <w:p w:rsidR="00474949" w:rsidRPr="009A2FDD" w:rsidRDefault="00474949" w:rsidP="00474949">
      <w:pPr>
        <w:pStyle w:val="Paragrafi"/>
        <w:rPr>
          <w:lang w:val="it-IT"/>
        </w:rPr>
      </w:pPr>
      <w:r w:rsidRPr="009A2FDD">
        <w:rPr>
          <w:lang w:val="it-IT"/>
        </w:rPr>
        <w:t>Palët Kontraktuese bien dakord të promovojnë kurse intensive me qëllim që:</w:t>
      </w:r>
    </w:p>
    <w:p w:rsidR="00474949" w:rsidRPr="009A2FDD" w:rsidRDefault="00474949" w:rsidP="00474949">
      <w:pPr>
        <w:pStyle w:val="Paragrafi"/>
        <w:rPr>
          <w:lang w:val="it-IT"/>
        </w:rPr>
      </w:pPr>
      <w:r w:rsidRPr="009A2FDD">
        <w:rPr>
          <w:lang w:val="it-IT"/>
        </w:rPr>
        <w:t>1) Këto kurse të kenë si synim të tërheqin pjesëmarrës nga sa më shumë Palë Kontraktuese, duke përfshirë dhe vendin pritës. Pjesëmarrësit mund të jenë studentë dhe/ose lektorë, profesorë lëvizës apo personel mësimdhënës.</w:t>
      </w:r>
    </w:p>
    <w:p w:rsidR="00474949" w:rsidRDefault="00474949" w:rsidP="00474949">
      <w:pPr>
        <w:pStyle w:val="Paragrafi"/>
      </w:pPr>
      <w:r>
        <w:t>2) Këto kurse janë klasifikuar si:</w:t>
      </w:r>
    </w:p>
    <w:p w:rsidR="00474949" w:rsidRDefault="00474949" w:rsidP="00474949">
      <w:pPr>
        <w:pStyle w:val="Paragrafi"/>
      </w:pPr>
      <w:r>
        <w:t>Kurse verore për një periudhë të paktën 10 ditë pune për një temë të veçantë, me kusht që të kenë pikë krediti.</w:t>
      </w:r>
    </w:p>
    <w:p w:rsidR="00474949" w:rsidRPr="00EC6E0B" w:rsidRDefault="00474949" w:rsidP="00474949">
      <w:pPr>
        <w:pStyle w:val="Paragrafi"/>
      </w:pPr>
      <w:r w:rsidRPr="00EC6E0B">
        <w:t>Kurse intensive trajnimi për një periudhë të paktën 10 ditë pune për personelin e ri m</w:t>
      </w:r>
      <w:r>
        <w:t>ë</w:t>
      </w:r>
      <w:r w:rsidRPr="00EC6E0B">
        <w:t>simdhënës.</w:t>
      </w:r>
    </w:p>
    <w:p w:rsidR="00474949" w:rsidRPr="009A2FDD" w:rsidRDefault="00474949" w:rsidP="00474949">
      <w:pPr>
        <w:pStyle w:val="Paragrafi"/>
      </w:pPr>
      <w:r w:rsidRPr="009A2FDD">
        <w:t xml:space="preserve">3) Kongrese dhe veprimtari të ngjashme përjashtohen kategorikisht. </w:t>
      </w:r>
    </w:p>
    <w:p w:rsidR="00474949" w:rsidRPr="009A2FDD" w:rsidRDefault="00474949" w:rsidP="00474949">
      <w:pPr>
        <w:pStyle w:val="Paragrafi"/>
      </w:pPr>
      <w:r w:rsidRPr="009A2FDD">
        <w:t>Veprimi 3: Ekskursionet studentore</w:t>
      </w:r>
    </w:p>
    <w:p w:rsidR="00474949" w:rsidRPr="009A2FDD" w:rsidRDefault="00474949" w:rsidP="00474949">
      <w:pPr>
        <w:pStyle w:val="Paragrafi"/>
      </w:pPr>
      <w:r w:rsidRPr="009A2FDD">
        <w:lastRenderedPageBreak/>
        <w:t>Palët Kontraktuese bien dakord të nxisin ekskursionet e studentëve, me kusht që këto ekskursione të kenë pikë krediti dhe:</w:t>
      </w:r>
    </w:p>
    <w:p w:rsidR="00474949" w:rsidRPr="009A2FDD" w:rsidRDefault="00474949" w:rsidP="00474949">
      <w:pPr>
        <w:pStyle w:val="Paragrafi"/>
      </w:pPr>
      <w:r w:rsidRPr="009A2FDD">
        <w:t>1) të shërbejnë për qëllime shkencore/artistike dhe të përdorin një pjesë të caktuar të infrastrukturës së vendit pritës; ose</w:t>
      </w:r>
    </w:p>
    <w:p w:rsidR="00474949" w:rsidRPr="009A2FDD" w:rsidRDefault="00474949" w:rsidP="00474949">
      <w:pPr>
        <w:pStyle w:val="Paragrafi"/>
      </w:pPr>
      <w:r w:rsidRPr="009A2FDD">
        <w:t xml:space="preserve">2) të shërbejnë për një qëllim shkencor/artistik dhe të organizohen bashkërisht. </w:t>
      </w:r>
    </w:p>
    <w:p w:rsidR="00474949" w:rsidRPr="009A2FDD" w:rsidRDefault="00474949" w:rsidP="00474949">
      <w:pPr>
        <w:pStyle w:val="Paragrafi"/>
      </w:pPr>
      <w:r w:rsidRPr="009A2FDD">
        <w:t>Veprimi 4: Skema e qarkullimit të bursave të studentëve dhe mësuesve</w:t>
      </w:r>
    </w:p>
    <w:p w:rsidR="00474949" w:rsidRPr="009A2FDD" w:rsidRDefault="00474949" w:rsidP="00474949">
      <w:pPr>
        <w:pStyle w:val="Paragrafi"/>
      </w:pPr>
      <w:r w:rsidRPr="009A2FDD">
        <w:t>1) Palët Kontraktuese bien dakord t’u japin bursa individuale studentëve që marrin pjesë në veprimtari</w:t>
      </w:r>
      <w:r>
        <w:t>t</w:t>
      </w:r>
      <w:r w:rsidRPr="009A2FDD">
        <w:t>ë e CEEPUS II të përshkruara në veprimin 1-3.</w:t>
      </w:r>
    </w:p>
    <w:p w:rsidR="00474949" w:rsidRDefault="00474949" w:rsidP="00474949">
      <w:pPr>
        <w:pStyle w:val="Paragrafi"/>
      </w:pPr>
      <w:r w:rsidRPr="009A2FDD">
        <w:t xml:space="preserve">2) </w:t>
      </w:r>
      <w:smartTag w:uri="urn:schemas-microsoft-com:office:smarttags" w:element="City">
        <w:smartTag w:uri="urn:schemas-microsoft-com:office:smarttags" w:element="place">
          <w:r w:rsidRPr="009A2FDD">
            <w:t>Bursa</w:t>
          </w:r>
        </w:smartTag>
      </w:smartTag>
      <w:r w:rsidRPr="009A2FDD">
        <w:t xml:space="preserve"> do t’u jepen gjithashtu lektorëve, profesorëve lëvizës dhe personelit mësimdhënës, me kusht që ata të kontribuojnë në bashkëpunimin universitar transkombëtar dhe/apo në marrjen e masave të përshtatshme të trajnimit. Lektorët, profesorët lëvizës dhe personeli mësimor do të kenë një ngarkesë mësimore të paktën 6 orë mësimdhënie në javë në universitetin pritës.</w:t>
      </w:r>
    </w:p>
    <w:p w:rsidR="00474949" w:rsidRPr="009A2FDD" w:rsidRDefault="00474949" w:rsidP="00474949">
      <w:pPr>
        <w:pStyle w:val="Paragrafi"/>
      </w:pPr>
    </w:p>
    <w:p w:rsidR="00474949" w:rsidRDefault="00474949" w:rsidP="00474949">
      <w:pPr>
        <w:pStyle w:val="Paragrafi"/>
      </w:pPr>
      <w:r w:rsidRPr="009A2FDD">
        <w:t xml:space="preserve">3) </w:t>
      </w:r>
      <w:smartTag w:uri="urn:schemas-microsoft-com:office:smarttags" w:element="City">
        <w:smartTag w:uri="urn:schemas-microsoft-com:office:smarttags" w:element="place">
          <w:r w:rsidRPr="009A2FDD">
            <w:t>Bursa</w:t>
          </w:r>
        </w:smartTag>
      </w:smartTag>
      <w:r w:rsidRPr="009A2FDD">
        <w:t xml:space="preserve"> do t’u jepen gjithashtu studentëve dhe të diplomuarve për traj</w:t>
      </w:r>
      <w:r>
        <w:t>nim praktik në ndër</w:t>
      </w:r>
      <w:r w:rsidRPr="009A2FDD">
        <w:t>marrje tregtare, mjedise kërkimore ose në institucione qeveritare në vendin pritës, me kusht që të bëjnë një plan të përcaktuar dhe të strukturuar.</w:t>
      </w:r>
    </w:p>
    <w:p w:rsidR="00474949" w:rsidRPr="009A2FDD" w:rsidRDefault="00474949" w:rsidP="00474949">
      <w:pPr>
        <w:pStyle w:val="Paragrafi"/>
      </w:pPr>
      <w:r w:rsidRPr="009A2FDD">
        <w:t>4) Bursat e studentëve për veprimtaritë e rregullta të semestrit do të jepen për një periudhë minimumi prej 3 muajsh dhe një maksimumi prej 10 muajsh. Qëndrime më të shkurtra do të lejohen për studentët që punojnë për tezat dhe dizertacionet e tyre.</w:t>
      </w:r>
    </w:p>
    <w:p w:rsidR="00474949" w:rsidRDefault="00474949" w:rsidP="00474949">
      <w:pPr>
        <w:pStyle w:val="Paragrafi"/>
      </w:pPr>
      <w:r w:rsidRPr="009A2FDD">
        <w:t>5) Bursat CEEPUS II mund t’u jepen dhe studentëve të regjistruar në një universitet të pranueshëm për CEEPUS II, për të cilët janë bërë ujdi të posaçme studimi jashtë rrjetit CEEPUS II. (Freemovers)</w:t>
      </w:r>
    </w:p>
    <w:p w:rsidR="00474949" w:rsidRPr="009A2FDD" w:rsidRDefault="00474949" w:rsidP="00474949">
      <w:pPr>
        <w:pStyle w:val="Paragrafi"/>
      </w:pPr>
    </w:p>
    <w:p w:rsidR="00474949" w:rsidRPr="009A2FDD" w:rsidRDefault="00474949" w:rsidP="00474949">
      <w:pPr>
        <w:pStyle w:val="Paragrafi"/>
      </w:pPr>
      <w:r w:rsidRPr="009A2FDD">
        <w:t>6) Bursat CEEPUS II janë bursa “të plota”, domethënë mbulojnë shpenzimet e jetesës, taksat laboratorike sipas rregullit të përgjithshëm në vendin pritës, strehimin dhe sigurimin shëndetësor bazë, kur kjo zbatohet në vendin pritës. Bursat CEEPUS II do të jenë në përputhje me koston e jetesës në vendin pritës dhe do të mbrohen ndaj lëvizjeve të inflacionit.</w:t>
      </w:r>
    </w:p>
    <w:p w:rsidR="00474949" w:rsidRPr="009A2FDD" w:rsidRDefault="00474949" w:rsidP="00474949">
      <w:pPr>
        <w:pStyle w:val="Paragrafi"/>
      </w:pPr>
      <w:r w:rsidRPr="009A2FDD">
        <w:t>7) Meqë nuk ka transferim fondesh, bursat CEEPUS II do të paguhen nga vendi pritës, përveç shpenzimeve të udhëtimit, që do të paguhen nga vendi dërgues, ku kjo zbatohet.</w:t>
      </w:r>
    </w:p>
    <w:p w:rsidR="00474949" w:rsidRPr="009A2FDD" w:rsidRDefault="00474949" w:rsidP="00474949">
      <w:pPr>
        <w:pStyle w:val="Paragrafi"/>
      </w:pPr>
      <w:r w:rsidRPr="009A2FDD">
        <w:t>8) Shuma e parave të CEEPUS II përcaktohet si “një muaj bursë”. Të gjitha Palët Kontraktuese do të njoftojnë për kuotat e tyre për vitin akademik në vazhdim në intervalin mes viteve. Minimumi i kërkuar do të jetë 100 muaj bursa.</w:t>
      </w:r>
    </w:p>
    <w:p w:rsidR="00474949" w:rsidRPr="009A2FDD" w:rsidRDefault="00474949" w:rsidP="00474949">
      <w:pPr>
        <w:pStyle w:val="Paragrafi"/>
      </w:pPr>
      <w:r w:rsidRPr="009A2FDD">
        <w:t>9) CEEPUS II nuk do të mbulojë shpenzimet e përgjithshme apo shpenzime që lidhen me qëllime organizative.</w:t>
      </w:r>
    </w:p>
    <w:p w:rsidR="00474949" w:rsidRPr="009A2FDD" w:rsidRDefault="00474949" w:rsidP="00474949">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74949"/>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6992"/>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5108A42-68DC-47A4-8A9B-D3CA2FE9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949"/>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74949"/>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2786</Words>
  <Characters>15886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