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B4D" w:rsidRDefault="00FD3B4D" w:rsidP="00FD3B4D">
      <w:pPr>
        <w:pStyle w:val="Akti"/>
      </w:pPr>
      <w:bookmarkStart w:id="0" w:name="_GoBack"/>
      <w:bookmarkEnd w:id="0"/>
      <w:r>
        <w:t>L i g j</w:t>
      </w:r>
    </w:p>
    <w:p w:rsidR="00FD3B4D" w:rsidRDefault="00FD3B4D" w:rsidP="00FD3B4D">
      <w:pPr>
        <w:pStyle w:val="NumriData"/>
      </w:pPr>
      <w:r>
        <w:t>Nr.9477, datë 9.2.2006</w:t>
      </w:r>
    </w:p>
    <w:p w:rsidR="00FD3B4D" w:rsidRPr="009A2FDD" w:rsidRDefault="00FD3B4D" w:rsidP="00FD3B4D">
      <w:pPr>
        <w:pStyle w:val="Paragrafi"/>
      </w:pPr>
    </w:p>
    <w:p w:rsidR="00FD3B4D" w:rsidRDefault="00FD3B4D" w:rsidP="00FD3B4D">
      <w:pPr>
        <w:pStyle w:val="Titulli"/>
      </w:pPr>
      <w:r>
        <w:t xml:space="preserve">Për disa ndryshime dhe shtesa në ligjin nr.9228, datë 29.4.2004 </w:t>
      </w:r>
    </w:p>
    <w:p w:rsidR="00FD3B4D" w:rsidRPr="009A2FDD" w:rsidRDefault="00FD3B4D" w:rsidP="00FD3B4D">
      <w:pPr>
        <w:pStyle w:val="Titulli"/>
        <w:rPr>
          <w:lang w:val="it-IT"/>
        </w:rPr>
      </w:pPr>
      <w:r>
        <w:rPr>
          <w:lang w:val="it-IT"/>
        </w:rPr>
        <w:t>“</w:t>
      </w:r>
      <w:r w:rsidRPr="009A2FDD">
        <w:rPr>
          <w:lang w:val="it-IT"/>
        </w:rPr>
        <w:t>Për kontabilitetin dhe pasqyrat financiare”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Pr="009A2FDD" w:rsidRDefault="00FD3B4D" w:rsidP="00FD3B4D">
      <w:pPr>
        <w:pStyle w:val="Paragrafi"/>
        <w:rPr>
          <w:lang w:val="it-IT"/>
        </w:rPr>
      </w:pPr>
      <w:r w:rsidRPr="009A2FDD">
        <w:rPr>
          <w:lang w:val="it-IT"/>
        </w:rPr>
        <w:t>Në mbështetje të neneve 78 dhe 83 pika 1 të Kushetutës, me propozimin e Këshillit të Ministrave,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Pr="009A2FDD" w:rsidRDefault="00FD3B4D" w:rsidP="00FD3B4D">
      <w:pPr>
        <w:pStyle w:val="Institucioni"/>
        <w:rPr>
          <w:lang w:val="it-IT"/>
        </w:rPr>
      </w:pPr>
      <w:r w:rsidRPr="009A2FDD">
        <w:rPr>
          <w:lang w:val="it-IT"/>
        </w:rPr>
        <w:t xml:space="preserve">K u v e n d i </w:t>
      </w:r>
    </w:p>
    <w:p w:rsidR="00FD3B4D" w:rsidRPr="009A2FDD" w:rsidRDefault="00FD3B4D" w:rsidP="00FD3B4D">
      <w:pPr>
        <w:pStyle w:val="Institucioni"/>
        <w:rPr>
          <w:lang w:val="it-IT"/>
        </w:rPr>
      </w:pPr>
      <w:r w:rsidRPr="009A2FDD">
        <w:rPr>
          <w:lang w:val="it-IT"/>
        </w:rPr>
        <w:t>I Republikës së Shqipërisë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Pr="009A2FDD" w:rsidRDefault="00FD3B4D" w:rsidP="00FD3B4D">
      <w:pPr>
        <w:pStyle w:val="VENDOSI"/>
        <w:rPr>
          <w:lang w:val="it-IT"/>
        </w:rPr>
      </w:pPr>
      <w:r w:rsidRPr="009A2FDD">
        <w:rPr>
          <w:lang w:val="it-IT"/>
        </w:rPr>
        <w:t>V e n d o s i: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Default="00FD3B4D" w:rsidP="00FD3B4D">
      <w:pPr>
        <w:pStyle w:val="Paragrafi"/>
        <w:rPr>
          <w:lang w:val="it-IT"/>
        </w:rPr>
      </w:pPr>
      <w:r>
        <w:rPr>
          <w:lang w:val="it-IT"/>
        </w:rPr>
        <w:t>Në ligjin nr.9228, datë 29.4.2004 “Për kontabilitetin dhe pasqyrat financiare”, bëhen këto ndryshime dhe shtesa: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Pr="009A2FDD" w:rsidRDefault="00FD3B4D" w:rsidP="00FD3B4D">
      <w:pPr>
        <w:pStyle w:val="NeniNr"/>
        <w:rPr>
          <w:lang w:val="it-IT"/>
        </w:rPr>
      </w:pPr>
      <w:r w:rsidRPr="009A2FDD">
        <w:rPr>
          <w:lang w:val="it-IT"/>
        </w:rPr>
        <w:t>Neni 1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Default="00FD3B4D" w:rsidP="00FD3B4D">
      <w:pPr>
        <w:pStyle w:val="Paragrafi"/>
        <w:rPr>
          <w:lang w:val="it-IT"/>
        </w:rPr>
      </w:pPr>
      <w:r>
        <w:rPr>
          <w:lang w:val="it-IT"/>
        </w:rPr>
        <w:t>Në pikën 3 të nenit 20 “Përbërja dhe zgjatja e mandatit” të kreut IV, fjalët “mandati 6-vjeçar” zëvendësohen me fjalët “mandati 4-vjeçar”.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Pr="009A2FDD" w:rsidRDefault="00FD3B4D" w:rsidP="00FD3B4D">
      <w:pPr>
        <w:pStyle w:val="NeniNr"/>
        <w:rPr>
          <w:lang w:val="it-IT"/>
        </w:rPr>
      </w:pPr>
      <w:r w:rsidRPr="009A2FDD">
        <w:rPr>
          <w:lang w:val="it-IT"/>
        </w:rPr>
        <w:t>Neni 2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Default="00FD3B4D" w:rsidP="00FD3B4D">
      <w:pPr>
        <w:pStyle w:val="Paragrafi"/>
        <w:rPr>
          <w:lang w:val="it-IT"/>
        </w:rPr>
      </w:pPr>
      <w:r>
        <w:rPr>
          <w:lang w:val="it-IT"/>
        </w:rPr>
        <w:t>Në pikën 4 të nenit 20 fjalët “ka mandat 4-vjeçar, me të drejtën e rimandatimit”, zëvendësohen me fjalët “ka mandat 3-vjeçar, me të drejtën e rimandatimit”.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Default="00FD3B4D" w:rsidP="00FD3B4D">
      <w:pPr>
        <w:pStyle w:val="Paragrafi"/>
        <w:rPr>
          <w:lang w:val="it-IT"/>
        </w:rPr>
      </w:pPr>
    </w:p>
    <w:p w:rsidR="00FD3B4D" w:rsidRPr="009A2FDD" w:rsidRDefault="00FD3B4D" w:rsidP="00FD3B4D">
      <w:pPr>
        <w:pStyle w:val="NeniNr"/>
        <w:rPr>
          <w:lang w:val="it-IT"/>
        </w:rPr>
      </w:pPr>
      <w:r w:rsidRPr="009A2FDD">
        <w:rPr>
          <w:lang w:val="it-IT"/>
        </w:rPr>
        <w:t>Neni 3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Default="00FD3B4D" w:rsidP="00FD3B4D">
      <w:pPr>
        <w:pStyle w:val="Paragrafi"/>
        <w:rPr>
          <w:lang w:val="it-IT"/>
        </w:rPr>
      </w:pPr>
      <w:r>
        <w:rPr>
          <w:lang w:val="it-IT"/>
        </w:rPr>
        <w:t>Në pikën 5 të nenit 20 bëhen shtesa dhe ndryshimi si më poshtë:</w:t>
      </w:r>
    </w:p>
    <w:p w:rsidR="00FD3B4D" w:rsidRDefault="00FD3B4D" w:rsidP="00FD3B4D">
      <w:pPr>
        <w:pStyle w:val="Paragrafi"/>
        <w:rPr>
          <w:lang w:val="it-IT"/>
        </w:rPr>
      </w:pPr>
      <w:r>
        <w:rPr>
          <w:lang w:val="it-IT"/>
        </w:rPr>
        <w:t>1. Në shkronjën “a”, pas fjalëve “në fushën e kontabilitetit” shtohen fjalët “dhe/ose financës;”.</w:t>
      </w:r>
    </w:p>
    <w:p w:rsidR="00FD3B4D" w:rsidRDefault="00FD3B4D" w:rsidP="00FD3B4D">
      <w:pPr>
        <w:pStyle w:val="Paragrafi"/>
        <w:rPr>
          <w:lang w:val="it-IT"/>
        </w:rPr>
      </w:pPr>
      <w:r>
        <w:rPr>
          <w:lang w:val="it-IT"/>
        </w:rPr>
        <w:t>2. Shkronjat “b” dhe “c” bashkohen dhe shkronja “b” riformulohet si më poshtë:</w:t>
      </w:r>
    </w:p>
    <w:p w:rsidR="00FD3B4D" w:rsidRDefault="00FD3B4D" w:rsidP="00FD3B4D">
      <w:pPr>
        <w:pStyle w:val="Paragrafi"/>
        <w:rPr>
          <w:lang w:val="it-IT"/>
        </w:rPr>
      </w:pPr>
      <w:r>
        <w:rPr>
          <w:lang w:val="it-IT"/>
        </w:rPr>
        <w:t>“b) të kenë fituar titullin “Profesor” ose gradën shkencore “Doktor shkencash” prej jo më pak se një viti ose të kenë fituar një “Master në kontabilitet dhe/ose financë“ prej jo më pak se 3 vjetësh, ose të kenë një përvojë pune me standardet ndërkombëtare të kontabilitetit dhe të raportimit financiar mbi 5 vjet, apo me standardet kombëtare të kontabilitetit mbi 7 vjet;”.</w:t>
      </w:r>
    </w:p>
    <w:p w:rsidR="00FD3B4D" w:rsidRDefault="00FD3B4D" w:rsidP="00FD3B4D">
      <w:pPr>
        <w:pStyle w:val="Paragrafi"/>
        <w:rPr>
          <w:lang w:val="it-IT"/>
        </w:rPr>
      </w:pPr>
      <w:r>
        <w:rPr>
          <w:lang w:val="it-IT"/>
        </w:rPr>
        <w:t>3. Shkronja “ç” bëhet “c” dhe shkronja “d” bëhet “ç”.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Pr="009A2FDD" w:rsidRDefault="00FD3B4D" w:rsidP="00FD3B4D">
      <w:pPr>
        <w:pStyle w:val="NeniNr"/>
        <w:rPr>
          <w:lang w:val="it-IT"/>
        </w:rPr>
      </w:pPr>
      <w:r w:rsidRPr="009A2FDD">
        <w:rPr>
          <w:lang w:val="it-IT"/>
        </w:rPr>
        <w:t>Neni 4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Default="00FD3B4D" w:rsidP="00FD3B4D">
      <w:pPr>
        <w:pStyle w:val="Paragrafi"/>
        <w:rPr>
          <w:lang w:val="it-IT"/>
        </w:rPr>
      </w:pPr>
      <w:r>
        <w:rPr>
          <w:lang w:val="it-IT"/>
        </w:rPr>
        <w:t>1. Neni 4 i ligjit nr.9228, datë 29.4.2004 hyn në fuqi më 1 janar 2008.</w:t>
      </w:r>
    </w:p>
    <w:p w:rsidR="00FD3B4D" w:rsidRDefault="00FD3B4D" w:rsidP="00FD3B4D">
      <w:pPr>
        <w:pStyle w:val="Paragrafi"/>
        <w:rPr>
          <w:lang w:val="it-IT"/>
        </w:rPr>
      </w:pPr>
      <w:r>
        <w:rPr>
          <w:lang w:val="it-IT"/>
        </w:rPr>
        <w:t>2. Deri në këtë datë standardet do të përcaktohen me vendim të Këshillit të Ministrave, sipas rregullimeve ekzistuese.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Pr="009A2FDD" w:rsidRDefault="00FD3B4D" w:rsidP="00FD3B4D">
      <w:pPr>
        <w:pStyle w:val="NeniNr"/>
        <w:rPr>
          <w:lang w:val="it-IT"/>
        </w:rPr>
      </w:pPr>
      <w:r w:rsidRPr="009A2FDD">
        <w:rPr>
          <w:lang w:val="it-IT"/>
        </w:rPr>
        <w:t>Neni 5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Default="00FD3B4D" w:rsidP="00FD3B4D">
      <w:pPr>
        <w:pStyle w:val="Paragrafi"/>
        <w:rPr>
          <w:lang w:val="it-IT"/>
        </w:rPr>
      </w:pPr>
      <w:r>
        <w:rPr>
          <w:lang w:val="it-IT"/>
        </w:rPr>
        <w:t>Ky ligj hyn në fuqi 15 ditë pas botimit në Fletoren Zyrtare.</w:t>
      </w:r>
    </w:p>
    <w:p w:rsidR="00FD3B4D" w:rsidRDefault="00FD3B4D" w:rsidP="00FD3B4D">
      <w:pPr>
        <w:pStyle w:val="Paragrafi"/>
        <w:rPr>
          <w:lang w:val="it-IT"/>
        </w:rPr>
      </w:pPr>
    </w:p>
    <w:p w:rsidR="00FD3B4D" w:rsidRPr="00890B3E" w:rsidRDefault="00FD3B4D" w:rsidP="00FD3B4D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nr.4799,</w:t>
      </w:r>
      <w:r w:rsidRPr="00890B3E">
        <w:rPr>
          <w:sz w:val="23"/>
          <w:szCs w:val="23"/>
        </w:rPr>
        <w:t xml:space="preserve"> datë</w:t>
      </w:r>
      <w:r>
        <w:rPr>
          <w:sz w:val="23"/>
          <w:szCs w:val="23"/>
        </w:rPr>
        <w:t xml:space="preserve"> 3.3.2006</w:t>
      </w:r>
      <w:r w:rsidRPr="00890B3E">
        <w:rPr>
          <w:sz w:val="23"/>
          <w:szCs w:val="23"/>
        </w:rPr>
        <w:t xml:space="preserve"> të Presidentit të Republikës së Shqipërisë, Alfred Moisiu</w:t>
      </w:r>
    </w:p>
    <w:p w:rsidR="00FD3B4D" w:rsidRPr="009E78EA" w:rsidRDefault="00FD3B4D" w:rsidP="00FD3B4D">
      <w:pPr>
        <w:pStyle w:val="Paragrafi"/>
        <w:rPr>
          <w:lang w:val="sq-AL"/>
        </w:rPr>
      </w:pPr>
    </w:p>
    <w:sectPr w:rsidR="00FD3B4D" w:rsidRPr="009E78E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32ED"/>
    <w:rsid w:val="00EC5F99"/>
    <w:rsid w:val="00EE2805"/>
    <w:rsid w:val="00F15D98"/>
    <w:rsid w:val="00F52BF2"/>
    <w:rsid w:val="00F55282"/>
    <w:rsid w:val="00F95181"/>
    <w:rsid w:val="00FB705B"/>
    <w:rsid w:val="00FD3B4D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24E538-604E-46AC-B7CD-0EF6C2129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D3B4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