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660" w:rsidRPr="00691964" w:rsidRDefault="00926660" w:rsidP="00926660">
      <w:pPr>
        <w:pStyle w:val="Akti"/>
        <w:keepNext w:val="0"/>
        <w:rPr>
          <w:sz w:val="21"/>
          <w:szCs w:val="21"/>
        </w:rPr>
      </w:pPr>
      <w:bookmarkStart w:id="0" w:name="_GoBack"/>
      <w:bookmarkEnd w:id="0"/>
      <w:r w:rsidRPr="00691964">
        <w:rPr>
          <w:sz w:val="21"/>
          <w:szCs w:val="21"/>
        </w:rPr>
        <w:t>L I G J</w:t>
      </w:r>
    </w:p>
    <w:p w:rsidR="00926660" w:rsidRPr="00691964" w:rsidRDefault="00926660" w:rsidP="00926660">
      <w:pPr>
        <w:pStyle w:val="NumriData"/>
        <w:keepNext w:val="0"/>
        <w:rPr>
          <w:sz w:val="21"/>
          <w:szCs w:val="21"/>
        </w:rPr>
      </w:pPr>
      <w:r w:rsidRPr="00691964">
        <w:rPr>
          <w:sz w:val="21"/>
          <w:szCs w:val="21"/>
        </w:rPr>
        <w:t>Nr.9490, datë 13.3.2006</w:t>
      </w:r>
    </w:p>
    <w:p w:rsidR="00926660" w:rsidRPr="00691964" w:rsidRDefault="00926660" w:rsidP="00926660">
      <w:pPr>
        <w:pStyle w:val="Paragrafi"/>
        <w:rPr>
          <w:sz w:val="21"/>
          <w:szCs w:val="21"/>
        </w:rPr>
      </w:pPr>
    </w:p>
    <w:p w:rsidR="00926660" w:rsidRPr="00691964" w:rsidRDefault="00926660" w:rsidP="00926660">
      <w:pPr>
        <w:pStyle w:val="Titulli"/>
        <w:keepNext w:val="0"/>
        <w:rPr>
          <w:sz w:val="21"/>
          <w:szCs w:val="21"/>
        </w:rPr>
      </w:pPr>
      <w:r w:rsidRPr="00691964">
        <w:rPr>
          <w:sz w:val="21"/>
          <w:szCs w:val="21"/>
        </w:rPr>
        <w:t>PËR RATIFIKIMIN E KONVENTËS PËR RUAJTJEN E TRASHËGIMISË KULTURORE JOMATERIALE, PARIS 2003</w:t>
      </w:r>
    </w:p>
    <w:p w:rsidR="00926660" w:rsidRPr="00691964" w:rsidRDefault="00926660" w:rsidP="00926660">
      <w:pPr>
        <w:pStyle w:val="Paragrafi"/>
        <w:rPr>
          <w:sz w:val="21"/>
          <w:szCs w:val="21"/>
        </w:rPr>
      </w:pPr>
    </w:p>
    <w:p w:rsidR="00926660" w:rsidRPr="00691964" w:rsidRDefault="00926660" w:rsidP="00926660">
      <w:pPr>
        <w:pStyle w:val="BazLigjPropozues"/>
        <w:keepNext w:val="0"/>
        <w:rPr>
          <w:sz w:val="21"/>
          <w:szCs w:val="21"/>
        </w:rPr>
      </w:pPr>
      <w:r w:rsidRPr="00691964">
        <w:rPr>
          <w:sz w:val="21"/>
          <w:szCs w:val="21"/>
        </w:rPr>
        <w:t xml:space="preserve">Në mbështetje të neneve 78, 83 pika 1 dhe 121 të Kushtetutës, me propozimin e Këshillit të Ministrave, </w:t>
      </w:r>
    </w:p>
    <w:p w:rsidR="00926660" w:rsidRPr="00691964" w:rsidRDefault="00926660" w:rsidP="00926660">
      <w:pPr>
        <w:pStyle w:val="Paragrafi"/>
        <w:rPr>
          <w:sz w:val="21"/>
          <w:szCs w:val="21"/>
        </w:rPr>
      </w:pPr>
    </w:p>
    <w:p w:rsidR="00926660" w:rsidRPr="00691964" w:rsidRDefault="00926660" w:rsidP="00926660">
      <w:pPr>
        <w:pStyle w:val="Institucioni"/>
        <w:keepNext w:val="0"/>
        <w:rPr>
          <w:sz w:val="21"/>
          <w:szCs w:val="21"/>
        </w:rPr>
      </w:pPr>
      <w:r w:rsidRPr="00691964">
        <w:rPr>
          <w:sz w:val="21"/>
          <w:szCs w:val="21"/>
        </w:rPr>
        <w:t xml:space="preserve">K U V E N D I </w:t>
      </w:r>
    </w:p>
    <w:p w:rsidR="00926660" w:rsidRPr="00691964" w:rsidRDefault="00926660" w:rsidP="00926660">
      <w:pPr>
        <w:pStyle w:val="Institucioni"/>
        <w:keepNext w:val="0"/>
        <w:rPr>
          <w:sz w:val="21"/>
          <w:szCs w:val="21"/>
        </w:rPr>
      </w:pPr>
      <w:r w:rsidRPr="00691964">
        <w:rPr>
          <w:sz w:val="21"/>
          <w:szCs w:val="21"/>
        </w:rPr>
        <w:t>I REPUBLIKËS SË SHQIPËRISË</w:t>
      </w:r>
    </w:p>
    <w:p w:rsidR="00926660" w:rsidRPr="00691964" w:rsidRDefault="00926660" w:rsidP="00926660">
      <w:pPr>
        <w:pStyle w:val="Paragrafi"/>
        <w:rPr>
          <w:sz w:val="21"/>
          <w:szCs w:val="21"/>
        </w:rPr>
      </w:pPr>
    </w:p>
    <w:p w:rsidR="00926660" w:rsidRPr="00691964" w:rsidRDefault="00926660" w:rsidP="00926660">
      <w:pPr>
        <w:pStyle w:val="VENDOSI"/>
        <w:keepNext w:val="0"/>
        <w:rPr>
          <w:sz w:val="21"/>
          <w:szCs w:val="21"/>
        </w:rPr>
      </w:pPr>
      <w:r w:rsidRPr="00691964">
        <w:rPr>
          <w:sz w:val="21"/>
          <w:szCs w:val="21"/>
        </w:rPr>
        <w:t>V E N D O S I:</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Ratifikohet Konventa për Ruajtjen e Trashëgimisë Kulturore Jomateriale, Paris 2003.</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Ky ligj hyn në fuqi 15 ditë pas botimit në Fletoren Zyrtare.</w:t>
      </w:r>
    </w:p>
    <w:p w:rsidR="00926660" w:rsidRPr="00691964" w:rsidRDefault="00926660" w:rsidP="00926660">
      <w:pPr>
        <w:pStyle w:val="Paragrafi"/>
        <w:rPr>
          <w:sz w:val="21"/>
          <w:szCs w:val="21"/>
        </w:rPr>
      </w:pPr>
    </w:p>
    <w:p w:rsidR="00926660" w:rsidRPr="0014019C" w:rsidRDefault="00926660" w:rsidP="00926660">
      <w:pPr>
        <w:pStyle w:val="Shpallja"/>
        <w:rPr>
          <w:sz w:val="23"/>
          <w:szCs w:val="23"/>
        </w:rPr>
      </w:pPr>
      <w:r w:rsidRPr="0014019C">
        <w:rPr>
          <w:sz w:val="23"/>
          <w:szCs w:val="23"/>
        </w:rPr>
        <w:t>Shpallur me dekretin nr.4818, datë 28.3.2006 të Presidentit të Republikës së Shqipërisë Alfred Moisiu</w:t>
      </w: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TitulliTitull"/>
        <w:keepNext w:val="0"/>
        <w:rPr>
          <w:sz w:val="21"/>
          <w:szCs w:val="21"/>
        </w:rPr>
      </w:pPr>
      <w:r w:rsidRPr="00691964">
        <w:rPr>
          <w:rStyle w:val="TitulliChar"/>
          <w:sz w:val="21"/>
          <w:szCs w:val="21"/>
        </w:rPr>
        <w:t>Konventa</w:t>
      </w:r>
      <w:r w:rsidRPr="00691964">
        <w:rPr>
          <w:sz w:val="21"/>
          <w:szCs w:val="21"/>
        </w:rPr>
        <w:t xml:space="preserve"> </w:t>
      </w:r>
    </w:p>
    <w:p w:rsidR="00926660" w:rsidRPr="00691964" w:rsidRDefault="00926660" w:rsidP="00926660">
      <w:pPr>
        <w:pStyle w:val="TitulliTitull"/>
        <w:keepNext w:val="0"/>
        <w:rPr>
          <w:sz w:val="21"/>
          <w:szCs w:val="21"/>
        </w:rPr>
      </w:pPr>
      <w:r w:rsidRPr="00691964">
        <w:rPr>
          <w:sz w:val="21"/>
          <w:szCs w:val="21"/>
        </w:rPr>
        <w:t>për Ruajtjen e Trashëgimisë Kulturore Jomateriale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smartTag w:uri="urn:schemas-microsoft-com:office:smarttags" w:element="City">
        <w:smartTag w:uri="urn:schemas-microsoft-com:office:smarttags" w:element="place">
          <w:r w:rsidRPr="00691964">
            <w:rPr>
              <w:sz w:val="21"/>
              <w:szCs w:val="21"/>
            </w:rPr>
            <w:t>Paris</w:t>
          </w:r>
        </w:smartTag>
      </w:smartTag>
      <w:r w:rsidRPr="00691964">
        <w:rPr>
          <w:sz w:val="21"/>
          <w:szCs w:val="21"/>
        </w:rPr>
        <w:t>, më 17 tetor 2003</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Konferenca e përgjithshme e Organizatës së Kombeve të Bashkuara për arsimin shkencën dhe kulturën, më poshtë e quajtur “UNESCO”, e mbledhur në Paris nga 29 shtatori deri në 17 tetor 2003 në sesionin e 32-të të saj,</w:t>
      </w:r>
    </w:p>
    <w:p w:rsidR="00926660" w:rsidRPr="00691964" w:rsidRDefault="00926660" w:rsidP="00926660">
      <w:pPr>
        <w:pStyle w:val="Paragrafi"/>
        <w:rPr>
          <w:sz w:val="21"/>
          <w:szCs w:val="21"/>
        </w:rPr>
      </w:pPr>
      <w:r w:rsidRPr="00691964">
        <w:rPr>
          <w:i/>
          <w:sz w:val="21"/>
          <w:szCs w:val="21"/>
        </w:rPr>
        <w:t>duke iu referuar</w:t>
      </w:r>
      <w:r w:rsidRPr="00691964">
        <w:rPr>
          <w:sz w:val="21"/>
          <w:szCs w:val="21"/>
        </w:rPr>
        <w:t xml:space="preserve"> instrumenteve ndërkombëtare ekzistuese lidhur me të drejtat e njeriut, në veçanti Deklaratës së përbotshme për të drejtat e njeriut të 1948-ës, Paktit ndërkombëtar për të drejtat ekonomike, sociale dhe kulturore të 1966-ës dhe Paktit ndërkombëtar për të drejtat</w:t>
      </w:r>
      <w:r>
        <w:rPr>
          <w:sz w:val="21"/>
          <w:szCs w:val="21"/>
        </w:rPr>
        <w:t xml:space="preserve"> civile dhe politike të 1966-ës;</w:t>
      </w:r>
    </w:p>
    <w:p w:rsidR="00926660" w:rsidRPr="00691964" w:rsidRDefault="00926660" w:rsidP="00926660">
      <w:pPr>
        <w:pStyle w:val="Paragrafi"/>
        <w:rPr>
          <w:sz w:val="21"/>
          <w:szCs w:val="21"/>
        </w:rPr>
      </w:pPr>
      <w:r w:rsidRPr="00691964">
        <w:rPr>
          <w:i/>
          <w:sz w:val="21"/>
          <w:szCs w:val="21"/>
        </w:rPr>
        <w:t>duke marrë</w:t>
      </w:r>
      <w:r w:rsidRPr="00691964">
        <w:rPr>
          <w:sz w:val="21"/>
          <w:szCs w:val="21"/>
        </w:rPr>
        <w:t xml:space="preserve"> parasysh rëndësinë e trashëgimisë kulturore jomateriale, përmbledhëse e diversitetit kulturor dhe garanci e zhvillimit afatgjatë, siç theksohet në Rekomandimin e UNESCO-s për mbrojtjen e kulturës tradicionale dhe popullore të 1989-s, në Deklaratën e përbotshme të UNESCO-s për diversitetin kulturor të vitit  2001 dhe në Deklaratën e Stambollit të vitit 2002 miratuar në Tryezën e Tretë të Rrumbullakët t</w:t>
      </w:r>
      <w:r>
        <w:rPr>
          <w:sz w:val="21"/>
          <w:szCs w:val="21"/>
        </w:rPr>
        <w:t>ë ministrave të kulturës;</w:t>
      </w:r>
    </w:p>
    <w:p w:rsidR="00926660" w:rsidRPr="00691964" w:rsidRDefault="00926660" w:rsidP="00926660">
      <w:pPr>
        <w:pStyle w:val="Paragrafi"/>
        <w:rPr>
          <w:sz w:val="21"/>
          <w:szCs w:val="21"/>
        </w:rPr>
      </w:pPr>
      <w:r w:rsidRPr="00691964">
        <w:rPr>
          <w:sz w:val="21"/>
          <w:szCs w:val="21"/>
        </w:rPr>
        <w:t xml:space="preserve"> </w:t>
      </w:r>
      <w:r w:rsidRPr="00691964">
        <w:rPr>
          <w:i/>
          <w:sz w:val="21"/>
          <w:szCs w:val="21"/>
        </w:rPr>
        <w:t>duke marrë</w:t>
      </w:r>
      <w:r w:rsidRPr="00691964">
        <w:rPr>
          <w:sz w:val="21"/>
          <w:szCs w:val="21"/>
        </w:rPr>
        <w:t xml:space="preserve"> parasysh ndërvarësinë midis trashëgimisë kulturore jomateriale dhe trashëgimisë </w:t>
      </w:r>
      <w:r w:rsidRPr="00691964">
        <w:rPr>
          <w:sz w:val="21"/>
          <w:szCs w:val="21"/>
        </w:rPr>
        <w:lastRenderedPageBreak/>
        <w:t>m</w:t>
      </w:r>
      <w:r>
        <w:rPr>
          <w:sz w:val="21"/>
          <w:szCs w:val="21"/>
        </w:rPr>
        <w:t>ateriale kulturore dhe natyrore;</w:t>
      </w:r>
    </w:p>
    <w:p w:rsidR="00926660" w:rsidRDefault="00926660" w:rsidP="00926660">
      <w:pPr>
        <w:pStyle w:val="Paragrafi"/>
        <w:rPr>
          <w:sz w:val="21"/>
          <w:szCs w:val="21"/>
        </w:rPr>
      </w:pPr>
      <w:r w:rsidRPr="00691964">
        <w:rPr>
          <w:i/>
          <w:sz w:val="21"/>
          <w:szCs w:val="21"/>
        </w:rPr>
        <w:t>duke pranuar</w:t>
      </w:r>
      <w:r w:rsidRPr="00691964">
        <w:rPr>
          <w:sz w:val="21"/>
          <w:szCs w:val="21"/>
        </w:rPr>
        <w:t xml:space="preserve"> se proceset e mondializimit dhe të ndryshimit shoqëror, krahas kushteve që krijojnë për një dialog të përtërirë mes bashkësive, shkaktojnë gjithashtu, njësoj si dhe dukuritë e mostolerancës, kërcënime të rënda për degradim, për zhdukje dhe shkatërrim të trashëgimisë kulturore jomateriale, veçanërisht për faktin e mungesës së mjeteve për ruajtjen</w:t>
      </w:r>
      <w:r>
        <w:rPr>
          <w:sz w:val="21"/>
          <w:szCs w:val="21"/>
        </w:rPr>
        <w:t xml:space="preserve"> e kësaj të fundit;</w:t>
      </w:r>
    </w:p>
    <w:p w:rsidR="00926660" w:rsidRPr="00691964" w:rsidRDefault="00926660" w:rsidP="00926660">
      <w:pPr>
        <w:pStyle w:val="Paragrafi"/>
        <w:rPr>
          <w:sz w:val="21"/>
          <w:szCs w:val="21"/>
        </w:rPr>
      </w:pPr>
      <w:r w:rsidRPr="00C76E74">
        <w:rPr>
          <w:i/>
          <w:sz w:val="21"/>
          <w:szCs w:val="21"/>
        </w:rPr>
        <w:t>e ndërgjegjshme</w:t>
      </w:r>
      <w:r w:rsidRPr="00691964">
        <w:rPr>
          <w:sz w:val="21"/>
          <w:szCs w:val="21"/>
        </w:rPr>
        <w:t xml:space="preserve"> për vullnetin e përbotshëm dhe për shqetësimin e përbashkët për të ruajtur trashëgiminë kult</w:t>
      </w:r>
      <w:r>
        <w:rPr>
          <w:sz w:val="21"/>
          <w:szCs w:val="21"/>
        </w:rPr>
        <w:t>urore jomateriale të njerëzimit;</w:t>
      </w:r>
    </w:p>
    <w:p w:rsidR="00926660" w:rsidRPr="00691964" w:rsidRDefault="00926660" w:rsidP="00926660">
      <w:pPr>
        <w:pStyle w:val="Paragrafi"/>
        <w:rPr>
          <w:sz w:val="21"/>
          <w:szCs w:val="21"/>
        </w:rPr>
      </w:pPr>
      <w:r w:rsidRPr="00691964">
        <w:rPr>
          <w:i/>
          <w:sz w:val="21"/>
          <w:szCs w:val="21"/>
        </w:rPr>
        <w:t>duke pranuar se</w:t>
      </w:r>
      <w:r w:rsidRPr="00691964">
        <w:rPr>
          <w:sz w:val="21"/>
          <w:szCs w:val="21"/>
        </w:rPr>
        <w:t xml:space="preserve"> bashkësitë, në veçanti bashkësitë rrënjëse, grupet dhe, sipas rastit, individët, luajnë një rol të rëndësishëm në prodhimin, ruajtjen, mirëmbajtjen dhe rikrijimin e trashëgimisë kulturore jomateriale, duke ndihmuar kështu për pasurimin e diversitetit kulturo</w:t>
      </w:r>
      <w:r>
        <w:rPr>
          <w:sz w:val="21"/>
          <w:szCs w:val="21"/>
        </w:rPr>
        <w:t>r dhe të krijimtarisë njerëzore;</w:t>
      </w:r>
    </w:p>
    <w:p w:rsidR="00926660" w:rsidRPr="00691964" w:rsidRDefault="00926660" w:rsidP="00926660">
      <w:pPr>
        <w:pStyle w:val="Paragrafi"/>
        <w:rPr>
          <w:sz w:val="21"/>
          <w:szCs w:val="21"/>
        </w:rPr>
      </w:pPr>
      <w:r w:rsidRPr="00691964">
        <w:rPr>
          <w:i/>
          <w:sz w:val="21"/>
          <w:szCs w:val="21"/>
        </w:rPr>
        <w:t>duke shënuar</w:t>
      </w:r>
      <w:r w:rsidRPr="00691964">
        <w:rPr>
          <w:sz w:val="21"/>
          <w:szCs w:val="21"/>
        </w:rPr>
        <w:t xml:space="preserve"> shtrirjen e madhe të veprimtarisë së kryer nga UNESCO-ja për të ndërtuar instrumentet normative për mbrojtjen e trashëgimisë kulturore, veçanërisht Konventën për mbrojtjen e trashëgimisë botërore, kultu</w:t>
      </w:r>
      <w:r>
        <w:rPr>
          <w:sz w:val="21"/>
          <w:szCs w:val="21"/>
        </w:rPr>
        <w:t>rore dhe natyrore të vitit 1972;</w:t>
      </w:r>
    </w:p>
    <w:p w:rsidR="00926660" w:rsidRPr="00691964" w:rsidRDefault="00926660" w:rsidP="00926660">
      <w:pPr>
        <w:pStyle w:val="Paragrafi"/>
        <w:rPr>
          <w:sz w:val="21"/>
          <w:szCs w:val="21"/>
        </w:rPr>
      </w:pPr>
      <w:r w:rsidRPr="00691964">
        <w:rPr>
          <w:i/>
          <w:sz w:val="21"/>
          <w:szCs w:val="21"/>
        </w:rPr>
        <w:t>duke shënuar</w:t>
      </w:r>
      <w:r>
        <w:rPr>
          <w:sz w:val="21"/>
          <w:szCs w:val="21"/>
        </w:rPr>
        <w:t xml:space="preserve"> gjithashtu se deri</w:t>
      </w:r>
      <w:r w:rsidRPr="00691964">
        <w:rPr>
          <w:sz w:val="21"/>
          <w:szCs w:val="21"/>
        </w:rPr>
        <w:t xml:space="preserve"> tani nuk ka asnjë instrument shumëpalësh me karakter shtrëngues që të synojë ruajtjen e tra</w:t>
      </w:r>
      <w:r>
        <w:rPr>
          <w:sz w:val="21"/>
          <w:szCs w:val="21"/>
        </w:rPr>
        <w:t>shëgimisë kulturore jomateriale;</w:t>
      </w:r>
    </w:p>
    <w:p w:rsidR="00926660" w:rsidRPr="00691964" w:rsidRDefault="00926660" w:rsidP="00926660">
      <w:pPr>
        <w:pStyle w:val="Paragrafi"/>
        <w:rPr>
          <w:sz w:val="21"/>
          <w:szCs w:val="21"/>
        </w:rPr>
      </w:pPr>
      <w:r w:rsidRPr="00691964">
        <w:rPr>
          <w:i/>
          <w:sz w:val="21"/>
          <w:szCs w:val="21"/>
        </w:rPr>
        <w:t>duke pasur parasysh</w:t>
      </w:r>
      <w:r w:rsidRPr="00691964">
        <w:rPr>
          <w:sz w:val="21"/>
          <w:szCs w:val="21"/>
        </w:rPr>
        <w:t xml:space="preserve"> se marrëveshjet, rekomandimet dhe rezolutat ndërkombëtare që ekzistojnë lidhur me trashëgiminë kulturore dhe natyrore do të duhej të pasuroheshin dhe të plotësoheshin në mënyrë të frytshme me anë të dispozitave të reja lidhur me tra</w:t>
      </w:r>
      <w:r>
        <w:rPr>
          <w:sz w:val="21"/>
          <w:szCs w:val="21"/>
        </w:rPr>
        <w:t>shëgiminë kulturore jomateriale;</w:t>
      </w:r>
    </w:p>
    <w:p w:rsidR="00926660" w:rsidRPr="00691964" w:rsidRDefault="00926660" w:rsidP="00926660">
      <w:pPr>
        <w:pStyle w:val="Paragrafi"/>
        <w:rPr>
          <w:sz w:val="21"/>
          <w:szCs w:val="21"/>
        </w:rPr>
      </w:pPr>
      <w:r w:rsidRPr="00691964">
        <w:rPr>
          <w:i/>
          <w:sz w:val="21"/>
          <w:szCs w:val="21"/>
        </w:rPr>
        <w:t>duke pasur parasysh</w:t>
      </w:r>
      <w:r w:rsidRPr="00691964">
        <w:rPr>
          <w:sz w:val="21"/>
          <w:szCs w:val="21"/>
        </w:rPr>
        <w:t xml:space="preserve"> detyrimin e bashkësisë ndërkombëtare për të dhënë ndihmesën me shtetet palë në këtë Konventë për ruajtjen e kësaj trashëgimie në një frymë bashkë</w:t>
      </w:r>
      <w:r>
        <w:rPr>
          <w:sz w:val="21"/>
          <w:szCs w:val="21"/>
        </w:rPr>
        <w:t>punimi dhe ndihme të ndërsjellë;</w:t>
      </w:r>
    </w:p>
    <w:p w:rsidR="00926660" w:rsidRPr="00691964" w:rsidRDefault="00926660" w:rsidP="00926660">
      <w:pPr>
        <w:pStyle w:val="Paragrafi"/>
        <w:rPr>
          <w:sz w:val="21"/>
          <w:szCs w:val="21"/>
        </w:rPr>
      </w:pPr>
      <w:r w:rsidRPr="003721CC">
        <w:rPr>
          <w:i/>
          <w:sz w:val="21"/>
          <w:szCs w:val="21"/>
        </w:rPr>
        <w:t>duke sjellë në vëmendje</w:t>
      </w:r>
      <w:r w:rsidRPr="00691964">
        <w:rPr>
          <w:sz w:val="21"/>
          <w:szCs w:val="21"/>
        </w:rPr>
        <w:t xml:space="preserve"> programet e UNESCO-s lidhur me trashëgiminë kulturore jomateriale, sidomos shpalljen e kryeveprave të trashëgimisë gojore dhe jomateriale të njerëzimit,</w:t>
      </w:r>
    </w:p>
    <w:p w:rsidR="00926660" w:rsidRPr="00691964" w:rsidRDefault="00926660" w:rsidP="00926660">
      <w:pPr>
        <w:pStyle w:val="Paragrafi"/>
        <w:rPr>
          <w:sz w:val="21"/>
          <w:szCs w:val="21"/>
        </w:rPr>
      </w:pPr>
      <w:r w:rsidRPr="00691964">
        <w:rPr>
          <w:i/>
          <w:sz w:val="21"/>
          <w:szCs w:val="21"/>
        </w:rPr>
        <w:t>duke pasur parasysh</w:t>
      </w:r>
      <w:r w:rsidRPr="00691964">
        <w:rPr>
          <w:sz w:val="21"/>
          <w:szCs w:val="21"/>
        </w:rPr>
        <w:t xml:space="preserve"> rolin e paçmueshëm të trashëgiminë kulturore jomateriale si faktor afrimi, shkëmbimesh dhe kuptimi midis qenieve njerëzore,</w:t>
      </w:r>
    </w:p>
    <w:p w:rsidR="00926660" w:rsidRPr="00691964" w:rsidRDefault="00926660" w:rsidP="00926660">
      <w:pPr>
        <w:pStyle w:val="Paragrafi"/>
        <w:rPr>
          <w:sz w:val="21"/>
          <w:szCs w:val="21"/>
        </w:rPr>
      </w:pPr>
      <w:r w:rsidRPr="00691964">
        <w:rPr>
          <w:sz w:val="21"/>
          <w:szCs w:val="21"/>
        </w:rPr>
        <w:t>miraton këtë Konventë më 17 tetor 2003.</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I. Dispozita të përgjithshme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w:t>
      </w:r>
    </w:p>
    <w:p w:rsidR="00926660" w:rsidRPr="00691964" w:rsidRDefault="00926660" w:rsidP="00926660">
      <w:pPr>
        <w:pStyle w:val="NeniTitull"/>
        <w:keepNext w:val="0"/>
        <w:rPr>
          <w:sz w:val="21"/>
          <w:szCs w:val="21"/>
        </w:rPr>
      </w:pPr>
      <w:r w:rsidRPr="00691964">
        <w:rPr>
          <w:sz w:val="21"/>
          <w:szCs w:val="21"/>
        </w:rPr>
        <w:t xml:space="preserve"> Qëllimet </w:t>
      </w:r>
      <w:r>
        <w:rPr>
          <w:sz w:val="21"/>
          <w:szCs w:val="21"/>
        </w:rPr>
        <w:t xml:space="preserve"> </w:t>
      </w:r>
      <w:r w:rsidRPr="00691964">
        <w:rPr>
          <w:sz w:val="21"/>
          <w:szCs w:val="21"/>
        </w:rPr>
        <w:t>e Konventës</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Qëllimet e kësaj Konvente janë:</w:t>
      </w:r>
    </w:p>
    <w:p w:rsidR="00926660" w:rsidRPr="00691964" w:rsidRDefault="00926660" w:rsidP="00926660">
      <w:pPr>
        <w:pStyle w:val="Paragrafi"/>
        <w:rPr>
          <w:sz w:val="21"/>
          <w:szCs w:val="21"/>
        </w:rPr>
      </w:pPr>
      <w:r>
        <w:rPr>
          <w:sz w:val="21"/>
          <w:szCs w:val="21"/>
        </w:rPr>
        <w:t xml:space="preserve">a) </w:t>
      </w:r>
      <w:r w:rsidRPr="00691964">
        <w:rPr>
          <w:sz w:val="21"/>
          <w:szCs w:val="21"/>
        </w:rPr>
        <w:t>ruajtja e trashëgimisë kulturore jomateriale;</w:t>
      </w:r>
    </w:p>
    <w:p w:rsidR="00926660" w:rsidRDefault="00926660" w:rsidP="00926660">
      <w:pPr>
        <w:pStyle w:val="Paragrafi"/>
        <w:rPr>
          <w:sz w:val="21"/>
          <w:szCs w:val="21"/>
        </w:rPr>
      </w:pPr>
      <w:r>
        <w:rPr>
          <w:sz w:val="21"/>
          <w:szCs w:val="21"/>
        </w:rPr>
        <w:t xml:space="preserve">b) </w:t>
      </w:r>
      <w:r w:rsidRPr="00691964">
        <w:rPr>
          <w:sz w:val="21"/>
          <w:szCs w:val="21"/>
        </w:rPr>
        <w:t>respektimi i trashëgimisë kulturore jomateriale të bashkësive, të grupeve dhe të individëve të prekur;</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c) </w:t>
      </w:r>
      <w:r w:rsidRPr="00691964">
        <w:rPr>
          <w:sz w:val="21"/>
          <w:szCs w:val="21"/>
        </w:rPr>
        <w:t>sensibilizimi në nivel lokal, kombëtar dhe ndërkombëtar për rëndësinë e trashëgimisë kulturore jomateriale dhe të vlerësimit të saj të ndërsjellë;</w:t>
      </w:r>
    </w:p>
    <w:p w:rsidR="00926660" w:rsidRPr="00691964" w:rsidRDefault="00926660" w:rsidP="00926660">
      <w:pPr>
        <w:pStyle w:val="Paragrafi"/>
        <w:rPr>
          <w:sz w:val="21"/>
          <w:szCs w:val="21"/>
        </w:rPr>
      </w:pPr>
      <w:r>
        <w:rPr>
          <w:sz w:val="21"/>
          <w:szCs w:val="21"/>
        </w:rPr>
        <w:t xml:space="preserve">d) </w:t>
      </w:r>
      <w:r w:rsidRPr="00691964">
        <w:rPr>
          <w:sz w:val="21"/>
          <w:szCs w:val="21"/>
        </w:rPr>
        <w:t>bashkëpunimi dhe asistenca ndërkombëtare.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w:t>
      </w:r>
    </w:p>
    <w:p w:rsidR="00926660" w:rsidRPr="00691964" w:rsidRDefault="00926660" w:rsidP="00926660">
      <w:pPr>
        <w:pStyle w:val="NeniTitull"/>
        <w:keepNext w:val="0"/>
        <w:rPr>
          <w:sz w:val="21"/>
          <w:szCs w:val="21"/>
        </w:rPr>
      </w:pPr>
      <w:r w:rsidRPr="00691964">
        <w:rPr>
          <w:sz w:val="21"/>
          <w:szCs w:val="21"/>
        </w:rPr>
        <w:t>Përkufizime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Për qëllimet e kësaj Konvente:</w:t>
      </w:r>
    </w:p>
    <w:p w:rsidR="00926660" w:rsidRPr="00691964" w:rsidRDefault="00926660" w:rsidP="00926660">
      <w:pPr>
        <w:pStyle w:val="Paragrafi"/>
        <w:rPr>
          <w:sz w:val="21"/>
          <w:szCs w:val="21"/>
        </w:rPr>
      </w:pPr>
      <w:r>
        <w:rPr>
          <w:sz w:val="21"/>
          <w:szCs w:val="21"/>
        </w:rPr>
        <w:t xml:space="preserve">1. </w:t>
      </w:r>
      <w:r w:rsidRPr="00691964">
        <w:rPr>
          <w:sz w:val="21"/>
          <w:szCs w:val="21"/>
        </w:rPr>
        <w:t>Me “trashëgimi kulturore jomateriale” kuptohen praktikat, paraqitjet, shprehjet, njohuritë dhe dijebërja (</w:t>
      </w:r>
      <w:r w:rsidRPr="003721CC">
        <w:rPr>
          <w:i/>
          <w:sz w:val="21"/>
          <w:szCs w:val="21"/>
        </w:rPr>
        <w:t>savoir-faire</w:t>
      </w:r>
      <w:r>
        <w:rPr>
          <w:sz w:val="21"/>
          <w:szCs w:val="21"/>
        </w:rPr>
        <w:t>)-si dhe veglat, objektet, arti</w:t>
      </w:r>
      <w:r w:rsidRPr="00691964">
        <w:rPr>
          <w:sz w:val="21"/>
          <w:szCs w:val="21"/>
        </w:rPr>
        <w:t xml:space="preserve">faktet dhe hapësirat kulturore që bashkëshoqërojnë ato – që bashkësitë, grupet dhe, kur është rasti, individët i pranojnë si pjesë përbërëse të trashëgimisë së tyre kulturore. Kjo trashëgimi kulturore jomateriale, përcjellë brez pas brezi, është rikrijuar në vijimësi nga bashkësitë dhe grupet në funksion të mjedisit të tyre, të ndërveprimit të tyre me natyrën dhe të historisë së tyre, dhe u jep atyre një ndjenjë identiteti dhe vazhdimësie, duke ndihmuar kështu për nxitjen e respektit për diversitetin kulturor dhe të krijimtarisë njerëzore. </w:t>
      </w:r>
    </w:p>
    <w:p w:rsidR="00926660" w:rsidRPr="00691964" w:rsidRDefault="00926660" w:rsidP="00926660">
      <w:pPr>
        <w:pStyle w:val="Paragrafi"/>
        <w:rPr>
          <w:sz w:val="21"/>
          <w:szCs w:val="21"/>
        </w:rPr>
      </w:pPr>
      <w:r w:rsidRPr="00691964">
        <w:rPr>
          <w:sz w:val="21"/>
          <w:szCs w:val="21"/>
        </w:rPr>
        <w:t>Për qëllimet e kësaj Konvente, do të merret parasysh vetëm trashëgimia kulturore jomateriale në përputhje me instrumentet ndërkombëtare ekzistuese lidhur me të drejtat e njeriut, si dhe me kërkesën për respektim të ndërsjellë ndërmjet bashkësive, grupeve  dhe individëve, dhe me një zhvillim afatgjatë.</w:t>
      </w:r>
    </w:p>
    <w:p w:rsidR="00926660" w:rsidRPr="00691964" w:rsidRDefault="00926660" w:rsidP="00926660">
      <w:pPr>
        <w:pStyle w:val="Paragrafi"/>
        <w:rPr>
          <w:sz w:val="21"/>
          <w:szCs w:val="21"/>
        </w:rPr>
      </w:pPr>
      <w:r>
        <w:rPr>
          <w:sz w:val="21"/>
          <w:szCs w:val="21"/>
        </w:rPr>
        <w:t xml:space="preserve">2. </w:t>
      </w:r>
      <w:r w:rsidRPr="00691964">
        <w:rPr>
          <w:sz w:val="21"/>
          <w:szCs w:val="21"/>
        </w:rPr>
        <w:t>“Trashëgimia kulturore jomateriale”, siç është përcaktuar në paragrafin 1 më sipër, shfaqet sidomos në fushat e mëposhtme:</w:t>
      </w:r>
    </w:p>
    <w:p w:rsidR="00926660" w:rsidRPr="00691964" w:rsidRDefault="00926660" w:rsidP="00926660">
      <w:pPr>
        <w:pStyle w:val="Paragrafi"/>
        <w:rPr>
          <w:sz w:val="21"/>
          <w:szCs w:val="21"/>
        </w:rPr>
      </w:pPr>
      <w:r>
        <w:rPr>
          <w:sz w:val="21"/>
          <w:szCs w:val="21"/>
        </w:rPr>
        <w:t xml:space="preserve">a) </w:t>
      </w:r>
      <w:r w:rsidRPr="00691964">
        <w:rPr>
          <w:sz w:val="21"/>
          <w:szCs w:val="21"/>
        </w:rPr>
        <w:t xml:space="preserve">traditat dhe shprehjet gojore, përfshirë këtu edhe gjuhën si vektor i trashëgimisë kulturore </w:t>
      </w:r>
      <w:r w:rsidRPr="00691964">
        <w:rPr>
          <w:sz w:val="21"/>
          <w:szCs w:val="21"/>
        </w:rPr>
        <w:lastRenderedPageBreak/>
        <w:t>jomateriale;</w:t>
      </w:r>
    </w:p>
    <w:p w:rsidR="00926660" w:rsidRPr="00691964" w:rsidRDefault="00926660" w:rsidP="00926660">
      <w:pPr>
        <w:pStyle w:val="Paragrafi"/>
        <w:rPr>
          <w:sz w:val="21"/>
          <w:szCs w:val="21"/>
        </w:rPr>
      </w:pPr>
      <w:r>
        <w:rPr>
          <w:sz w:val="21"/>
          <w:szCs w:val="21"/>
        </w:rPr>
        <w:t xml:space="preserve">b) </w:t>
      </w:r>
      <w:r w:rsidRPr="00691964">
        <w:rPr>
          <w:sz w:val="21"/>
          <w:szCs w:val="21"/>
        </w:rPr>
        <w:t>artet e shfaqjes (spektaklit);</w:t>
      </w:r>
    </w:p>
    <w:p w:rsidR="00926660" w:rsidRPr="00691964" w:rsidRDefault="00926660" w:rsidP="00926660">
      <w:pPr>
        <w:pStyle w:val="Paragrafi"/>
        <w:rPr>
          <w:sz w:val="21"/>
          <w:szCs w:val="21"/>
        </w:rPr>
      </w:pPr>
      <w:r>
        <w:rPr>
          <w:sz w:val="21"/>
          <w:szCs w:val="21"/>
        </w:rPr>
        <w:t xml:space="preserve">c) </w:t>
      </w:r>
      <w:r w:rsidRPr="00691964">
        <w:rPr>
          <w:sz w:val="21"/>
          <w:szCs w:val="21"/>
        </w:rPr>
        <w:t>praktikat sociale, ritualet dhe ngjarjet festive;</w:t>
      </w:r>
    </w:p>
    <w:p w:rsidR="00926660" w:rsidRPr="00691964" w:rsidRDefault="00926660" w:rsidP="00926660">
      <w:pPr>
        <w:pStyle w:val="Paragrafi"/>
        <w:rPr>
          <w:sz w:val="21"/>
          <w:szCs w:val="21"/>
        </w:rPr>
      </w:pPr>
      <w:r>
        <w:rPr>
          <w:sz w:val="21"/>
          <w:szCs w:val="21"/>
        </w:rPr>
        <w:t xml:space="preserve">d) </w:t>
      </w:r>
      <w:r w:rsidRPr="00691964">
        <w:rPr>
          <w:sz w:val="21"/>
          <w:szCs w:val="21"/>
        </w:rPr>
        <w:t>njohjet dhe praktikat lidhur me natyrën dhe gjithësinë;</w:t>
      </w:r>
    </w:p>
    <w:p w:rsidR="00926660" w:rsidRPr="00691964" w:rsidRDefault="00926660" w:rsidP="00926660">
      <w:pPr>
        <w:pStyle w:val="Paragrafi"/>
        <w:rPr>
          <w:sz w:val="21"/>
          <w:szCs w:val="21"/>
        </w:rPr>
      </w:pPr>
      <w:r>
        <w:rPr>
          <w:sz w:val="21"/>
          <w:szCs w:val="21"/>
        </w:rPr>
        <w:t xml:space="preserve">e) </w:t>
      </w:r>
      <w:r w:rsidRPr="00691964">
        <w:rPr>
          <w:sz w:val="21"/>
          <w:szCs w:val="21"/>
        </w:rPr>
        <w:t>dijebërja li</w:t>
      </w:r>
      <w:r>
        <w:rPr>
          <w:sz w:val="21"/>
          <w:szCs w:val="21"/>
        </w:rPr>
        <w:t>dhur me artizanatin tradicional.</w:t>
      </w:r>
    </w:p>
    <w:p w:rsidR="00926660" w:rsidRPr="00691964" w:rsidRDefault="00926660" w:rsidP="00926660">
      <w:pPr>
        <w:pStyle w:val="Paragrafi"/>
        <w:rPr>
          <w:sz w:val="21"/>
          <w:szCs w:val="21"/>
        </w:rPr>
      </w:pPr>
      <w:r>
        <w:rPr>
          <w:sz w:val="21"/>
          <w:szCs w:val="21"/>
        </w:rPr>
        <w:t xml:space="preserve">3. </w:t>
      </w:r>
      <w:r w:rsidRPr="00691964">
        <w:rPr>
          <w:sz w:val="21"/>
          <w:szCs w:val="21"/>
        </w:rPr>
        <w:t>Me “ruajtje” kuptohen masat që synojnë jetëgjatësinë e trashëgimisë kulturore jomateriale, përfshirë këtu identifikimin, dokumentimin, kërkimin, ruajtjen, mbrojtjen, nxitjen, vlerësimin, përcjelljen, kryesisht përmes edukimit formal dhe joformal, si dhe rigjallërimin e aspekteve të ndryshme të kësaj trashëgimie.</w:t>
      </w:r>
    </w:p>
    <w:p w:rsidR="00926660" w:rsidRPr="00691964" w:rsidRDefault="00926660" w:rsidP="00926660">
      <w:pPr>
        <w:pStyle w:val="Paragrafi"/>
        <w:rPr>
          <w:sz w:val="21"/>
          <w:szCs w:val="21"/>
        </w:rPr>
      </w:pPr>
      <w:r>
        <w:rPr>
          <w:sz w:val="21"/>
          <w:szCs w:val="21"/>
        </w:rPr>
        <w:t xml:space="preserve">4. </w:t>
      </w:r>
      <w:r w:rsidRPr="00691964">
        <w:rPr>
          <w:sz w:val="21"/>
          <w:szCs w:val="21"/>
        </w:rPr>
        <w:t>Me “shtete palë” kuptohen shtetet që janë të lidhur nga kjo Konventë dhe midis të cilëve kjo është në fuqi.</w:t>
      </w:r>
    </w:p>
    <w:p w:rsidR="00926660" w:rsidRPr="00691964" w:rsidRDefault="00926660" w:rsidP="00926660">
      <w:pPr>
        <w:pStyle w:val="Paragrafi"/>
        <w:rPr>
          <w:sz w:val="21"/>
          <w:szCs w:val="21"/>
        </w:rPr>
      </w:pPr>
      <w:r>
        <w:rPr>
          <w:sz w:val="21"/>
          <w:szCs w:val="21"/>
        </w:rPr>
        <w:t xml:space="preserve">5. </w:t>
      </w:r>
      <w:r w:rsidRPr="00691964">
        <w:rPr>
          <w:sz w:val="21"/>
          <w:szCs w:val="21"/>
        </w:rPr>
        <w:t xml:space="preserve">Kjo Konventë zbatohet </w:t>
      </w:r>
      <w:r w:rsidRPr="00164E26">
        <w:rPr>
          <w:i/>
          <w:sz w:val="21"/>
          <w:szCs w:val="21"/>
        </w:rPr>
        <w:t>mutatis mutandis</w:t>
      </w:r>
      <w:r w:rsidRPr="00691964">
        <w:rPr>
          <w:sz w:val="21"/>
          <w:szCs w:val="21"/>
        </w:rPr>
        <w:t xml:space="preserve"> në territoret e parashikuara në nenin 33 që bëhen palë në të, në përputhje me kushtet e përcaktuara në këtë nen. Kështu, shprehja “shtete palë” kuptohet edhe për këto territore. </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3</w:t>
      </w:r>
    </w:p>
    <w:p w:rsidR="00926660" w:rsidRPr="00691964" w:rsidRDefault="00926660" w:rsidP="00926660">
      <w:pPr>
        <w:pStyle w:val="NeniTitull"/>
        <w:keepNext w:val="0"/>
        <w:rPr>
          <w:sz w:val="21"/>
          <w:szCs w:val="21"/>
        </w:rPr>
      </w:pPr>
      <w:r w:rsidRPr="00691964">
        <w:rPr>
          <w:sz w:val="21"/>
          <w:szCs w:val="21"/>
        </w:rPr>
        <w:t xml:space="preserve"> Lidhja me instrumentet e tjera ndërkombëtare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Asgjë në këtë Konventë nuk mund të interpretohet si:</w:t>
      </w:r>
    </w:p>
    <w:p w:rsidR="00926660" w:rsidRPr="00691964" w:rsidRDefault="00926660" w:rsidP="00926660">
      <w:pPr>
        <w:pStyle w:val="Paragrafi"/>
        <w:rPr>
          <w:sz w:val="21"/>
          <w:szCs w:val="21"/>
        </w:rPr>
      </w:pPr>
      <w:r>
        <w:rPr>
          <w:sz w:val="21"/>
          <w:szCs w:val="21"/>
        </w:rPr>
        <w:t xml:space="preserve">a) </w:t>
      </w:r>
      <w:r w:rsidRPr="00691964">
        <w:rPr>
          <w:sz w:val="21"/>
          <w:szCs w:val="21"/>
        </w:rPr>
        <w:t>ndryshim i statusit apo ulje e nivelit të mbrojtjes së pasurive të deklaruara të trashëgimisë botërore në kuadrin e Konventës për mbrojtjen e trashëgimisë botërore kulturore dhe natyrore të vitit 1972, me të cilën një element i trashëgimisë kulturore jomateriale është i lidhur drejtpërdrejt; ose</w:t>
      </w:r>
    </w:p>
    <w:p w:rsidR="00926660" w:rsidRPr="00691964" w:rsidRDefault="00926660" w:rsidP="00926660">
      <w:pPr>
        <w:pStyle w:val="Paragrafi"/>
        <w:rPr>
          <w:sz w:val="21"/>
          <w:szCs w:val="21"/>
        </w:rPr>
      </w:pPr>
      <w:r>
        <w:rPr>
          <w:sz w:val="21"/>
          <w:szCs w:val="21"/>
        </w:rPr>
        <w:t xml:space="preserve">b) </w:t>
      </w:r>
      <w:r w:rsidRPr="00691964">
        <w:rPr>
          <w:sz w:val="21"/>
          <w:szCs w:val="21"/>
        </w:rPr>
        <w:t>prekje e të drejtave dhe detyrimeve të shteteve palë që rrjedhin nga çdo instrument ndërkombëtar mbi të drejtat e pronësisë intelektuale ose me përdorimin e burimeve biologjike dhe ekologjike ku ata janë palë.</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II. Organet e Konventës</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4</w:t>
      </w:r>
    </w:p>
    <w:p w:rsidR="00926660" w:rsidRPr="00691964" w:rsidRDefault="00926660" w:rsidP="00926660">
      <w:pPr>
        <w:pStyle w:val="NeniTitull"/>
        <w:keepNext w:val="0"/>
        <w:rPr>
          <w:sz w:val="21"/>
          <w:szCs w:val="21"/>
        </w:rPr>
      </w:pPr>
      <w:r w:rsidRPr="00691964">
        <w:rPr>
          <w:sz w:val="21"/>
          <w:szCs w:val="21"/>
        </w:rPr>
        <w:t xml:space="preserve"> Asambleja e përgjithshme e shteteve palë</w:t>
      </w:r>
    </w:p>
    <w:p w:rsidR="00926660" w:rsidRPr="00691964" w:rsidRDefault="00926660" w:rsidP="00926660">
      <w:pPr>
        <w:pStyle w:val="Paragrafi"/>
        <w:rPr>
          <w:sz w:val="21"/>
          <w:szCs w:val="21"/>
        </w:rPr>
      </w:pPr>
    </w:p>
    <w:p w:rsidR="00926660" w:rsidRDefault="00926660" w:rsidP="00926660">
      <w:pPr>
        <w:pStyle w:val="Paragrafi"/>
        <w:rPr>
          <w:sz w:val="21"/>
          <w:szCs w:val="21"/>
        </w:rPr>
      </w:pPr>
      <w:r w:rsidRPr="00691964">
        <w:rPr>
          <w:sz w:val="21"/>
          <w:szCs w:val="21"/>
        </w:rPr>
        <w:t>Është ngritur një asamble e përgjithshme e shteteve palë, më poshtë e quajtur “Asamble e përgjithshme”. Asambleja e përgjithshme është organi sovran i kësaj Konvente.</w:t>
      </w:r>
    </w:p>
    <w:p w:rsidR="00926660"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Asambleja e përgjithshme mblidhet në sesion të zakonshëm çdo dy vjet. Ajo mund të mblidhet në sesion të jashtëzakonshëm nëse ajo vendos kështu ose nëse asaj i është drejtuar kërkesë nga Komiteti ndërqeveritar i ruajtjes së trashëgimisë kulturore jomateriale ose nga jo më pak se një e treta e shteteve palë.</w:t>
      </w:r>
    </w:p>
    <w:p w:rsidR="00926660" w:rsidRPr="00691964" w:rsidRDefault="00926660" w:rsidP="00926660">
      <w:pPr>
        <w:pStyle w:val="Paragrafi"/>
        <w:rPr>
          <w:sz w:val="21"/>
          <w:szCs w:val="21"/>
        </w:rPr>
      </w:pPr>
      <w:r w:rsidRPr="00691964">
        <w:rPr>
          <w:sz w:val="21"/>
          <w:szCs w:val="21"/>
        </w:rPr>
        <w:t>Asambleja e përgjithshme miraton rregulloren e saj të brendshme.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5</w:t>
      </w:r>
    </w:p>
    <w:p w:rsidR="00926660" w:rsidRPr="00691964" w:rsidRDefault="00926660" w:rsidP="00926660">
      <w:pPr>
        <w:pStyle w:val="NeniTitull"/>
        <w:keepNext w:val="0"/>
        <w:rPr>
          <w:sz w:val="21"/>
          <w:szCs w:val="21"/>
        </w:rPr>
      </w:pPr>
      <w:r w:rsidRPr="00691964">
        <w:rPr>
          <w:sz w:val="21"/>
          <w:szCs w:val="21"/>
        </w:rPr>
        <w:t xml:space="preserve"> Komiteti ndërqeveritar i ruajtjes së trashëgimisë kulturore jomateriale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Pranë UNESCO-s është ngritur një Komitet ndërqeveritar për ruajtjen e trashëgimisë kulturore jomateriale, më poshtë i quajtur “Komiteti”. Ai përbëhet nga përfaqësues të 18 shteteve palë, të zgjedhur nga shtetet pa</w:t>
      </w:r>
      <w:r>
        <w:rPr>
          <w:sz w:val="21"/>
          <w:szCs w:val="21"/>
        </w:rPr>
        <w:t>lë mbledhur në a</w:t>
      </w:r>
      <w:r w:rsidRPr="00691964">
        <w:rPr>
          <w:sz w:val="21"/>
          <w:szCs w:val="21"/>
        </w:rPr>
        <w:t>samblenë e përgjithshme me të hyrë në fuqi kjo Konventë, në përputhje me nenin 34.</w:t>
      </w:r>
    </w:p>
    <w:p w:rsidR="00926660" w:rsidRPr="00691964" w:rsidRDefault="00926660" w:rsidP="00926660">
      <w:pPr>
        <w:pStyle w:val="Paragrafi"/>
        <w:rPr>
          <w:sz w:val="21"/>
          <w:szCs w:val="21"/>
        </w:rPr>
      </w:pPr>
      <w:r>
        <w:rPr>
          <w:sz w:val="21"/>
          <w:szCs w:val="21"/>
        </w:rPr>
        <w:t xml:space="preserve">2. </w:t>
      </w:r>
      <w:r w:rsidRPr="00691964">
        <w:rPr>
          <w:sz w:val="21"/>
          <w:szCs w:val="21"/>
        </w:rPr>
        <w:t>Numri i shteteve anëtare të Komitetit do të bëhet 24 me të arritu</w:t>
      </w:r>
      <w:r>
        <w:rPr>
          <w:sz w:val="21"/>
          <w:szCs w:val="21"/>
        </w:rPr>
        <w:t>r 50 numri i shteteve palë në këtë</w:t>
      </w:r>
      <w:r w:rsidRPr="00691964">
        <w:rPr>
          <w:sz w:val="21"/>
          <w:szCs w:val="21"/>
        </w:rPr>
        <w:t xml:space="preserve"> Konventë.</w:t>
      </w:r>
    </w:p>
    <w:p w:rsidR="00926660"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6</w:t>
      </w:r>
    </w:p>
    <w:p w:rsidR="00926660" w:rsidRPr="00691964" w:rsidRDefault="00926660" w:rsidP="00926660">
      <w:pPr>
        <w:pStyle w:val="NeniTitull"/>
        <w:keepNext w:val="0"/>
        <w:rPr>
          <w:sz w:val="21"/>
          <w:szCs w:val="21"/>
        </w:rPr>
      </w:pPr>
      <w:r w:rsidRPr="00691964">
        <w:rPr>
          <w:sz w:val="21"/>
          <w:szCs w:val="21"/>
        </w:rPr>
        <w:t xml:space="preserve">Zgjedhja dhe mandati i shteteve anëtare të Komitetit </w:t>
      </w:r>
    </w:p>
    <w:p w:rsidR="00926660" w:rsidRPr="00691964" w:rsidRDefault="00926660" w:rsidP="00926660">
      <w:pPr>
        <w:pStyle w:val="NeniTitull"/>
        <w:keepNext w:val="0"/>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Zgjedhja e shteteve anëtare të Komitetit duhet të respektojë parimet e shpërndarjes gjeografike dhe të rotacionit të rregullt.</w:t>
      </w:r>
    </w:p>
    <w:p w:rsidR="00926660" w:rsidRPr="00691964" w:rsidRDefault="00926660" w:rsidP="00926660">
      <w:pPr>
        <w:pStyle w:val="Paragrafi"/>
        <w:rPr>
          <w:sz w:val="21"/>
          <w:szCs w:val="21"/>
        </w:rPr>
      </w:pPr>
      <w:r>
        <w:rPr>
          <w:sz w:val="21"/>
          <w:szCs w:val="21"/>
        </w:rPr>
        <w:t xml:space="preserve">2. </w:t>
      </w:r>
      <w:r w:rsidRPr="00691964">
        <w:rPr>
          <w:sz w:val="21"/>
          <w:szCs w:val="21"/>
        </w:rPr>
        <w:t>Shtetet anëtare të Komitetit zgjidhen për një mandat k</w:t>
      </w:r>
      <w:r>
        <w:rPr>
          <w:sz w:val="21"/>
          <w:szCs w:val="21"/>
        </w:rPr>
        <w:t xml:space="preserve">atërvjeçar nga shtetet palë në Konventë të </w:t>
      </w:r>
      <w:r>
        <w:rPr>
          <w:sz w:val="21"/>
          <w:szCs w:val="21"/>
        </w:rPr>
        <w:lastRenderedPageBreak/>
        <w:t>mbledhur në a</w:t>
      </w:r>
      <w:r w:rsidRPr="00691964">
        <w:rPr>
          <w:sz w:val="21"/>
          <w:szCs w:val="21"/>
        </w:rPr>
        <w:t>samble të përgjithshme.</w:t>
      </w:r>
    </w:p>
    <w:p w:rsidR="00926660" w:rsidRPr="00691964" w:rsidRDefault="00926660" w:rsidP="00926660">
      <w:pPr>
        <w:pStyle w:val="Paragrafi"/>
        <w:rPr>
          <w:sz w:val="21"/>
          <w:szCs w:val="21"/>
        </w:rPr>
      </w:pPr>
      <w:r>
        <w:rPr>
          <w:sz w:val="21"/>
          <w:szCs w:val="21"/>
        </w:rPr>
        <w:t xml:space="preserve">3. </w:t>
      </w:r>
      <w:r w:rsidRPr="00691964">
        <w:rPr>
          <w:sz w:val="21"/>
          <w:szCs w:val="21"/>
        </w:rPr>
        <w:t>Megjithatë, mandati i gjysmës së shteteve anëtare të Komitetit të zgjedhura gjatë zgjedhjes së parë kufizohet në dy vjet. Këto shtete përcaktohen me një short të hedhur gjatë kësaj zgjedhjeje të parë.</w:t>
      </w:r>
    </w:p>
    <w:p w:rsidR="00926660" w:rsidRPr="00691964" w:rsidRDefault="00926660" w:rsidP="00926660">
      <w:pPr>
        <w:pStyle w:val="Paragrafi"/>
        <w:rPr>
          <w:sz w:val="21"/>
          <w:szCs w:val="21"/>
        </w:rPr>
      </w:pPr>
      <w:r>
        <w:rPr>
          <w:sz w:val="21"/>
          <w:szCs w:val="21"/>
        </w:rPr>
        <w:t>4. Çdo dy vjet a</w:t>
      </w:r>
      <w:r w:rsidRPr="00691964">
        <w:rPr>
          <w:sz w:val="21"/>
          <w:szCs w:val="21"/>
        </w:rPr>
        <w:t>sambleja e përgjithshme bën përtëritjen e gjysmës së shteteve anëtare të Komitetit.</w:t>
      </w:r>
    </w:p>
    <w:p w:rsidR="00926660" w:rsidRPr="00691964" w:rsidRDefault="00926660" w:rsidP="00926660">
      <w:pPr>
        <w:pStyle w:val="Paragrafi"/>
        <w:rPr>
          <w:sz w:val="21"/>
          <w:szCs w:val="21"/>
        </w:rPr>
      </w:pPr>
      <w:r>
        <w:rPr>
          <w:sz w:val="21"/>
          <w:szCs w:val="21"/>
        </w:rPr>
        <w:t xml:space="preserve">5. </w:t>
      </w:r>
      <w:r w:rsidRPr="00691964">
        <w:rPr>
          <w:sz w:val="21"/>
          <w:szCs w:val="21"/>
        </w:rPr>
        <w:t>Gjithashtu ajo zgjedh aq shtete anëtare të Komitetit sa nevojiten për të plotësuar vendet e lira.</w:t>
      </w:r>
    </w:p>
    <w:p w:rsidR="00926660" w:rsidRPr="00691964" w:rsidRDefault="00926660" w:rsidP="00926660">
      <w:pPr>
        <w:pStyle w:val="Paragrafi"/>
        <w:rPr>
          <w:sz w:val="21"/>
          <w:szCs w:val="21"/>
        </w:rPr>
      </w:pPr>
      <w:r>
        <w:rPr>
          <w:sz w:val="21"/>
          <w:szCs w:val="21"/>
        </w:rPr>
        <w:t xml:space="preserve">6. </w:t>
      </w:r>
      <w:r w:rsidRPr="00691964">
        <w:rPr>
          <w:sz w:val="21"/>
          <w:szCs w:val="21"/>
        </w:rPr>
        <w:t>Një shtet anëtar i Komitetit nuk mund të zgjidhet</w:t>
      </w:r>
      <w:r>
        <w:rPr>
          <w:sz w:val="21"/>
          <w:szCs w:val="21"/>
        </w:rPr>
        <w:t xml:space="preserve"> për dy mandate të njëpasnjëshme</w:t>
      </w:r>
      <w:r w:rsidRPr="00691964">
        <w:rPr>
          <w:sz w:val="21"/>
          <w:szCs w:val="21"/>
        </w:rPr>
        <w:t>.</w:t>
      </w:r>
    </w:p>
    <w:p w:rsidR="00926660" w:rsidRPr="00691964" w:rsidRDefault="00926660" w:rsidP="00926660">
      <w:pPr>
        <w:pStyle w:val="Paragrafi"/>
        <w:rPr>
          <w:sz w:val="21"/>
          <w:szCs w:val="21"/>
        </w:rPr>
      </w:pPr>
      <w:r>
        <w:rPr>
          <w:sz w:val="21"/>
          <w:szCs w:val="21"/>
        </w:rPr>
        <w:t xml:space="preserve">7. </w:t>
      </w:r>
      <w:r w:rsidRPr="00691964">
        <w:rPr>
          <w:sz w:val="21"/>
          <w:szCs w:val="21"/>
        </w:rPr>
        <w:t>Shtetet anëtare të Komitetit zgjedhin për t’i përfaqësuar persona të kualifikuar në fushat e ndryshme të trashëgimisë kulturore jomateriale.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7</w:t>
      </w:r>
    </w:p>
    <w:p w:rsidR="00926660" w:rsidRPr="00691964" w:rsidRDefault="00926660" w:rsidP="00926660">
      <w:pPr>
        <w:pStyle w:val="NeniTitull"/>
        <w:keepNext w:val="0"/>
        <w:rPr>
          <w:sz w:val="21"/>
          <w:szCs w:val="21"/>
        </w:rPr>
      </w:pPr>
      <w:r w:rsidRPr="00691964">
        <w:rPr>
          <w:sz w:val="21"/>
          <w:szCs w:val="21"/>
        </w:rPr>
        <w:t xml:space="preserve">Funksionet e Komitetit </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Pa cenuar atributet e tjera që i janë dhënë nga kjo Konventë, funksionet e Komitetit janë si më poshtë:</w:t>
      </w:r>
    </w:p>
    <w:p w:rsidR="00926660" w:rsidRPr="00691964" w:rsidRDefault="00926660" w:rsidP="00926660">
      <w:pPr>
        <w:pStyle w:val="Paragrafi"/>
        <w:rPr>
          <w:sz w:val="21"/>
          <w:szCs w:val="21"/>
        </w:rPr>
      </w:pPr>
      <w:r w:rsidRPr="00691964">
        <w:rPr>
          <w:sz w:val="21"/>
          <w:szCs w:val="21"/>
        </w:rPr>
        <w:t>a) promovimi i objektivave të Konventës, nxitja dhe garantimi i vijimësisë për zbatimin e saj;</w:t>
      </w:r>
    </w:p>
    <w:p w:rsidR="00926660" w:rsidRPr="00691964" w:rsidRDefault="00926660" w:rsidP="00926660">
      <w:pPr>
        <w:pStyle w:val="Paragrafi"/>
        <w:rPr>
          <w:sz w:val="21"/>
          <w:szCs w:val="21"/>
        </w:rPr>
      </w:pPr>
      <w:r w:rsidRPr="00691964">
        <w:rPr>
          <w:sz w:val="21"/>
          <w:szCs w:val="21"/>
        </w:rPr>
        <w:t>b) dhënia e këshillave për praktikat më të mira dhe formulimi i rekomandimeve për masat në favor të ruajtjes së trashëgimisë kulturore jomateriale;</w:t>
      </w:r>
    </w:p>
    <w:p w:rsidR="00926660" w:rsidRPr="00691964" w:rsidRDefault="00926660" w:rsidP="00926660">
      <w:pPr>
        <w:pStyle w:val="Paragrafi"/>
        <w:rPr>
          <w:sz w:val="21"/>
          <w:szCs w:val="21"/>
        </w:rPr>
      </w:pPr>
      <w:r w:rsidRPr="00691964">
        <w:rPr>
          <w:sz w:val="21"/>
          <w:szCs w:val="21"/>
        </w:rPr>
        <w:t>c) përgatitj</w:t>
      </w:r>
      <w:r>
        <w:rPr>
          <w:sz w:val="21"/>
          <w:szCs w:val="21"/>
        </w:rPr>
        <w:t>a dhe paraqitja për miratim në a</w:t>
      </w:r>
      <w:r w:rsidRPr="00691964">
        <w:rPr>
          <w:sz w:val="21"/>
          <w:szCs w:val="21"/>
        </w:rPr>
        <w:t>samblenë e përgjithshme e një projekti për përdorimin e burimeve të Fondit, në përputhje me nenin 25;</w:t>
      </w:r>
    </w:p>
    <w:p w:rsidR="00926660" w:rsidRPr="00691964" w:rsidRDefault="00926660" w:rsidP="00926660">
      <w:pPr>
        <w:pStyle w:val="Paragrafi"/>
        <w:rPr>
          <w:sz w:val="21"/>
          <w:szCs w:val="21"/>
        </w:rPr>
      </w:pPr>
      <w:r w:rsidRPr="00691964">
        <w:rPr>
          <w:sz w:val="21"/>
          <w:szCs w:val="21"/>
        </w:rPr>
        <w:t>d) përpjekja për të gjetur mjetet për shtimin e burimeve të tij dhe marrja e masave të nevojshme për këtë qëllim, në përputhje me nenin 25;</w:t>
      </w:r>
    </w:p>
    <w:p w:rsidR="00926660" w:rsidRPr="00691964" w:rsidRDefault="00926660" w:rsidP="00926660">
      <w:pPr>
        <w:pStyle w:val="Paragrafi"/>
        <w:rPr>
          <w:sz w:val="21"/>
          <w:szCs w:val="21"/>
        </w:rPr>
      </w:pPr>
      <w:r w:rsidRPr="00691964">
        <w:rPr>
          <w:sz w:val="21"/>
          <w:szCs w:val="21"/>
        </w:rPr>
        <w:t>e) përgatitja dhe paraqitja për mirati</w:t>
      </w:r>
      <w:r>
        <w:rPr>
          <w:sz w:val="21"/>
          <w:szCs w:val="21"/>
        </w:rPr>
        <w:t>m në asamblenë e p</w:t>
      </w:r>
      <w:r w:rsidRPr="00691964">
        <w:rPr>
          <w:sz w:val="21"/>
          <w:szCs w:val="21"/>
        </w:rPr>
        <w:t>ërgjithshme e direktivave operacionale për zbatimin e Konventës;</w:t>
      </w:r>
    </w:p>
    <w:p w:rsidR="00926660" w:rsidRPr="00691964" w:rsidRDefault="00926660" w:rsidP="00926660">
      <w:pPr>
        <w:pStyle w:val="Paragrafi"/>
        <w:rPr>
          <w:sz w:val="21"/>
          <w:szCs w:val="21"/>
        </w:rPr>
      </w:pPr>
      <w:r w:rsidRPr="00691964">
        <w:rPr>
          <w:sz w:val="21"/>
          <w:szCs w:val="21"/>
        </w:rPr>
        <w:t>f) shqyrtimi, në përputhje më nenin 29 i raporteve të shteteve palë, dhe bërja e një përmbledhje</w:t>
      </w:r>
      <w:r>
        <w:rPr>
          <w:sz w:val="21"/>
          <w:szCs w:val="21"/>
        </w:rPr>
        <w:t>je për këtë për t’ia paraqitur a</w:t>
      </w:r>
      <w:r w:rsidRPr="00691964">
        <w:rPr>
          <w:sz w:val="21"/>
          <w:szCs w:val="21"/>
        </w:rPr>
        <w:t>samblesë së përgjithshme;</w:t>
      </w:r>
    </w:p>
    <w:p w:rsidR="00926660" w:rsidRPr="00691964" w:rsidRDefault="00926660" w:rsidP="00926660">
      <w:pPr>
        <w:pStyle w:val="Paragrafi"/>
        <w:rPr>
          <w:sz w:val="21"/>
          <w:szCs w:val="21"/>
        </w:rPr>
      </w:pPr>
      <w:r w:rsidRPr="00691964">
        <w:rPr>
          <w:sz w:val="21"/>
          <w:szCs w:val="21"/>
        </w:rPr>
        <w:t>g) shqyrtimi i kërkesave të paraqitura nga shtetet palë dhe vendimmarrja, në përputhje me kriteret objektive të përzgjedhjes të vendosura</w:t>
      </w:r>
      <w:r>
        <w:rPr>
          <w:sz w:val="21"/>
          <w:szCs w:val="21"/>
        </w:rPr>
        <w:t xml:space="preserve"> prej tij dhe të miratuara nga a</w:t>
      </w:r>
      <w:r w:rsidRPr="00691964">
        <w:rPr>
          <w:sz w:val="21"/>
          <w:szCs w:val="21"/>
        </w:rPr>
        <w:t>sambleja e përgjithshme për:</w:t>
      </w:r>
    </w:p>
    <w:p w:rsidR="00926660" w:rsidRPr="00691964" w:rsidRDefault="00926660" w:rsidP="00926660">
      <w:pPr>
        <w:pStyle w:val="Paragrafi"/>
        <w:rPr>
          <w:sz w:val="21"/>
          <w:szCs w:val="21"/>
        </w:rPr>
      </w:pPr>
      <w:r w:rsidRPr="00691964">
        <w:rPr>
          <w:sz w:val="21"/>
          <w:szCs w:val="21"/>
        </w:rPr>
        <w:t>i)  regjistrimin në lista të propozimeve të përmendura në nenet 16,</w:t>
      </w:r>
      <w:r>
        <w:rPr>
          <w:sz w:val="21"/>
          <w:szCs w:val="21"/>
        </w:rPr>
        <w:t xml:space="preserve"> </w:t>
      </w:r>
      <w:r w:rsidRPr="00691964">
        <w:rPr>
          <w:sz w:val="21"/>
          <w:szCs w:val="21"/>
        </w:rPr>
        <w:t>17 dhe 18;</w:t>
      </w:r>
    </w:p>
    <w:p w:rsidR="00926660" w:rsidRPr="00691964" w:rsidRDefault="00926660" w:rsidP="00926660">
      <w:pPr>
        <w:pStyle w:val="Paragrafi"/>
        <w:rPr>
          <w:sz w:val="21"/>
          <w:szCs w:val="21"/>
        </w:rPr>
      </w:pPr>
      <w:r w:rsidRPr="00691964">
        <w:rPr>
          <w:sz w:val="21"/>
          <w:szCs w:val="21"/>
        </w:rPr>
        <w:t>ii) dhënien e mbështetjes ndërkombëtare në përputhje me nenin 22.</w:t>
      </w: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8</w:t>
      </w:r>
    </w:p>
    <w:p w:rsidR="00926660" w:rsidRPr="00691964" w:rsidRDefault="00926660" w:rsidP="00926660">
      <w:pPr>
        <w:pStyle w:val="NeniTitull"/>
        <w:keepNext w:val="0"/>
        <w:rPr>
          <w:sz w:val="21"/>
          <w:szCs w:val="21"/>
        </w:rPr>
      </w:pPr>
      <w:r w:rsidRPr="00691964">
        <w:rPr>
          <w:sz w:val="21"/>
          <w:szCs w:val="21"/>
        </w:rPr>
        <w:t xml:space="preserve"> Metoda të punës së Komitetit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1. Komiteti përgjigjet përpara a</w:t>
      </w:r>
      <w:r w:rsidRPr="00691964">
        <w:rPr>
          <w:sz w:val="21"/>
          <w:szCs w:val="21"/>
        </w:rPr>
        <w:t>samblesë së përgjithshme. Ai jep llogari për të gjitha veprimtaritë dhe vendimet.</w:t>
      </w:r>
    </w:p>
    <w:p w:rsidR="00926660" w:rsidRPr="00691964" w:rsidRDefault="00926660" w:rsidP="00926660">
      <w:pPr>
        <w:pStyle w:val="Paragrafi"/>
        <w:rPr>
          <w:sz w:val="21"/>
          <w:szCs w:val="21"/>
        </w:rPr>
      </w:pPr>
      <w:r>
        <w:rPr>
          <w:sz w:val="21"/>
          <w:szCs w:val="21"/>
        </w:rPr>
        <w:t xml:space="preserve">2. </w:t>
      </w:r>
      <w:r w:rsidRPr="00691964">
        <w:rPr>
          <w:sz w:val="21"/>
          <w:szCs w:val="21"/>
        </w:rPr>
        <w:t>Komiteti miraton rregulloren e tij të brendshme me shumicën e dy të tretave të anëtarëve të tij.</w:t>
      </w:r>
    </w:p>
    <w:p w:rsidR="00926660" w:rsidRPr="00691964" w:rsidRDefault="00926660" w:rsidP="00926660">
      <w:pPr>
        <w:pStyle w:val="Paragrafi"/>
        <w:rPr>
          <w:sz w:val="21"/>
          <w:szCs w:val="21"/>
        </w:rPr>
      </w:pPr>
      <w:r>
        <w:rPr>
          <w:sz w:val="21"/>
          <w:szCs w:val="21"/>
        </w:rPr>
        <w:t xml:space="preserve">3. </w:t>
      </w:r>
      <w:r w:rsidRPr="00691964">
        <w:rPr>
          <w:sz w:val="21"/>
          <w:szCs w:val="21"/>
        </w:rPr>
        <w:t xml:space="preserve">Komiteti mund të krijojë përkohësisht organe këshillimore </w:t>
      </w:r>
      <w:r w:rsidRPr="00075FDF">
        <w:rPr>
          <w:i/>
          <w:sz w:val="21"/>
          <w:szCs w:val="21"/>
        </w:rPr>
        <w:t>ad-hoc</w:t>
      </w:r>
      <w:r w:rsidRPr="00691964">
        <w:rPr>
          <w:sz w:val="21"/>
          <w:szCs w:val="21"/>
        </w:rPr>
        <w:t xml:space="preserve"> të cilat i gjykon të nevojshme për zbatimin e detyrave të tij.</w:t>
      </w:r>
    </w:p>
    <w:p w:rsidR="00926660" w:rsidRDefault="00926660" w:rsidP="00926660">
      <w:pPr>
        <w:pStyle w:val="Paragrafi"/>
        <w:rPr>
          <w:sz w:val="21"/>
          <w:szCs w:val="21"/>
        </w:rPr>
      </w:pPr>
      <w:r>
        <w:rPr>
          <w:sz w:val="21"/>
          <w:szCs w:val="21"/>
        </w:rPr>
        <w:t xml:space="preserve">4. </w:t>
      </w:r>
      <w:r w:rsidRPr="00691964">
        <w:rPr>
          <w:sz w:val="21"/>
          <w:szCs w:val="21"/>
        </w:rPr>
        <w:t>Komiteti mund të ftojë në mbledhjet e tij organizma publikë ose privatë, si dhe persona fizikë, që kanë kompetencë të mirënjohur në fusha të ndryshme të trashëgimisë kulturore jomateriale, për t’u këshilluar me ta për çështje të veçanta.</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9</w:t>
      </w:r>
    </w:p>
    <w:p w:rsidR="00926660" w:rsidRPr="00691964" w:rsidRDefault="00926660" w:rsidP="00926660">
      <w:pPr>
        <w:pStyle w:val="NeniTitull"/>
        <w:keepNext w:val="0"/>
        <w:rPr>
          <w:sz w:val="21"/>
          <w:szCs w:val="21"/>
        </w:rPr>
      </w:pPr>
      <w:r w:rsidRPr="00691964">
        <w:rPr>
          <w:sz w:val="21"/>
          <w:szCs w:val="21"/>
        </w:rPr>
        <w:t xml:space="preserve"> Akreditimi i organizatave këshillimore</w:t>
      </w:r>
    </w:p>
    <w:p w:rsidR="00926660" w:rsidRPr="00691964" w:rsidRDefault="00926660" w:rsidP="00926660">
      <w:pPr>
        <w:pStyle w:val="Paragrafi"/>
        <w:rPr>
          <w:sz w:val="21"/>
          <w:szCs w:val="21"/>
        </w:rPr>
      </w:pPr>
    </w:p>
    <w:p w:rsidR="00926660" w:rsidRDefault="00926660" w:rsidP="00926660">
      <w:pPr>
        <w:pStyle w:val="Paragrafi"/>
        <w:rPr>
          <w:sz w:val="21"/>
          <w:szCs w:val="21"/>
        </w:rPr>
      </w:pPr>
      <w:r>
        <w:rPr>
          <w:sz w:val="21"/>
          <w:szCs w:val="21"/>
        </w:rPr>
        <w:t xml:space="preserve">1. </w:t>
      </w:r>
      <w:r w:rsidRPr="00691964">
        <w:rPr>
          <w:sz w:val="21"/>
          <w:szCs w:val="21"/>
        </w:rPr>
        <w:t>Komiteti i p</w:t>
      </w:r>
      <w:r>
        <w:rPr>
          <w:sz w:val="21"/>
          <w:szCs w:val="21"/>
        </w:rPr>
        <w:t>ropozon a</w:t>
      </w:r>
      <w:r w:rsidRPr="00691964">
        <w:rPr>
          <w:sz w:val="21"/>
          <w:szCs w:val="21"/>
        </w:rPr>
        <w:t>samblesë së përgjithshme akreditimin e organizatave</w:t>
      </w:r>
      <w:r>
        <w:rPr>
          <w:sz w:val="21"/>
          <w:szCs w:val="21"/>
        </w:rPr>
        <w:t xml:space="preserve"> joqeveritare që kanë kompetencë</w:t>
      </w:r>
      <w:r w:rsidRPr="00691964">
        <w:rPr>
          <w:sz w:val="21"/>
          <w:szCs w:val="21"/>
        </w:rPr>
        <w:t xml:space="preserve"> të mirënjohur në fushën e trashëgimisë kulturore jomateriale. Këto organizata do të kenë funksione këshillimore pranë Komitetit.</w:t>
      </w:r>
    </w:p>
    <w:p w:rsidR="00926660" w:rsidRDefault="00926660" w:rsidP="00926660">
      <w:pPr>
        <w:pStyle w:val="Paragrafi"/>
        <w:rPr>
          <w:sz w:val="21"/>
          <w:szCs w:val="21"/>
        </w:rPr>
      </w:pPr>
      <w:r>
        <w:rPr>
          <w:sz w:val="21"/>
          <w:szCs w:val="21"/>
        </w:rPr>
        <w:t>2. Komiteti i propozon gjithashtu a</w:t>
      </w:r>
      <w:r w:rsidRPr="00691964">
        <w:rPr>
          <w:sz w:val="21"/>
          <w:szCs w:val="21"/>
        </w:rPr>
        <w:t xml:space="preserve">samblesë së përgjithshme kriteret dhe modalitetet e këtij akreditimi. </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10</w:t>
      </w:r>
    </w:p>
    <w:p w:rsidR="00926660" w:rsidRPr="00691964" w:rsidRDefault="00926660" w:rsidP="00926660">
      <w:pPr>
        <w:pStyle w:val="NeniTitull"/>
        <w:keepNext w:val="0"/>
        <w:rPr>
          <w:sz w:val="21"/>
          <w:szCs w:val="21"/>
        </w:rPr>
      </w:pPr>
      <w:r w:rsidRPr="00691964">
        <w:rPr>
          <w:sz w:val="21"/>
          <w:szCs w:val="21"/>
        </w:rPr>
        <w:t xml:space="preserve"> Sekretariati</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lastRenderedPageBreak/>
        <w:t xml:space="preserve">1. </w:t>
      </w:r>
      <w:r w:rsidRPr="00691964">
        <w:rPr>
          <w:sz w:val="21"/>
          <w:szCs w:val="21"/>
        </w:rPr>
        <w:t>Komiteti mbështetet nga Sekretariati i UNESCO-s.</w:t>
      </w:r>
    </w:p>
    <w:p w:rsidR="00926660" w:rsidRPr="00691964" w:rsidRDefault="00926660" w:rsidP="00926660">
      <w:pPr>
        <w:pStyle w:val="Paragrafi"/>
        <w:rPr>
          <w:sz w:val="21"/>
          <w:szCs w:val="21"/>
        </w:rPr>
      </w:pPr>
      <w:r>
        <w:rPr>
          <w:sz w:val="21"/>
          <w:szCs w:val="21"/>
        </w:rPr>
        <w:t xml:space="preserve">2. </w:t>
      </w:r>
      <w:r w:rsidRPr="00691964">
        <w:rPr>
          <w:sz w:val="21"/>
          <w:szCs w:val="21"/>
        </w:rPr>
        <w:t>Sekretari</w:t>
      </w:r>
      <w:r>
        <w:rPr>
          <w:sz w:val="21"/>
          <w:szCs w:val="21"/>
        </w:rPr>
        <w:t>ati përgatit dokumentacionin e a</w:t>
      </w:r>
      <w:r w:rsidRPr="00691964">
        <w:rPr>
          <w:sz w:val="21"/>
          <w:szCs w:val="21"/>
        </w:rPr>
        <w:t>samblesë së përgjithshme dhe të Komitetit</w:t>
      </w:r>
      <w:r>
        <w:rPr>
          <w:sz w:val="21"/>
          <w:szCs w:val="21"/>
        </w:rPr>
        <w:t>, si dhe projektrendin e ditës s</w:t>
      </w:r>
      <w:r w:rsidRPr="00691964">
        <w:rPr>
          <w:sz w:val="21"/>
          <w:szCs w:val="21"/>
        </w:rPr>
        <w:t>ë mbledhjeve të tyre dhe siguron zbatimin e vendimeve të tyre.</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 xml:space="preserve">III. Ruajtja e trashëgimisë kulturore </w:t>
      </w:r>
    </w:p>
    <w:p w:rsidR="00926660" w:rsidRPr="00691964" w:rsidRDefault="00926660" w:rsidP="00926660">
      <w:pPr>
        <w:pStyle w:val="KreuTitull"/>
        <w:keepNext w:val="0"/>
        <w:rPr>
          <w:sz w:val="21"/>
          <w:szCs w:val="21"/>
        </w:rPr>
      </w:pPr>
      <w:r w:rsidRPr="00691964">
        <w:rPr>
          <w:sz w:val="21"/>
          <w:szCs w:val="21"/>
        </w:rPr>
        <w:t>jomateriale në shkallë kombëtare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11</w:t>
      </w:r>
    </w:p>
    <w:p w:rsidR="00926660" w:rsidRPr="00691964" w:rsidRDefault="00926660" w:rsidP="00926660">
      <w:pPr>
        <w:pStyle w:val="NeniTitull"/>
        <w:keepNext w:val="0"/>
        <w:rPr>
          <w:sz w:val="21"/>
          <w:szCs w:val="21"/>
        </w:rPr>
      </w:pPr>
      <w:r w:rsidRPr="00691964">
        <w:rPr>
          <w:sz w:val="21"/>
          <w:szCs w:val="21"/>
        </w:rPr>
        <w:t>Roli i shteteve palë</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I përket çdo shteti palë:</w:t>
      </w:r>
    </w:p>
    <w:p w:rsidR="00926660" w:rsidRPr="00691964" w:rsidRDefault="00926660" w:rsidP="00926660">
      <w:pPr>
        <w:pStyle w:val="Paragrafi"/>
        <w:rPr>
          <w:sz w:val="21"/>
          <w:szCs w:val="21"/>
        </w:rPr>
      </w:pPr>
      <w:r>
        <w:rPr>
          <w:sz w:val="21"/>
          <w:szCs w:val="21"/>
        </w:rPr>
        <w:t xml:space="preserve">a) </w:t>
      </w:r>
      <w:r w:rsidRPr="00691964">
        <w:rPr>
          <w:sz w:val="21"/>
          <w:szCs w:val="21"/>
        </w:rPr>
        <w:t>të marrë masat e nevojshme për të siguruar ruajtjen e trashëgimisë kulturore jomateriale të pranishme në territorin e tij;</w:t>
      </w:r>
    </w:p>
    <w:p w:rsidR="00926660" w:rsidRPr="00691964" w:rsidRDefault="00926660" w:rsidP="00926660">
      <w:pPr>
        <w:pStyle w:val="Paragrafi"/>
        <w:rPr>
          <w:sz w:val="21"/>
          <w:szCs w:val="21"/>
        </w:rPr>
      </w:pPr>
      <w:r>
        <w:rPr>
          <w:sz w:val="21"/>
          <w:szCs w:val="21"/>
        </w:rPr>
        <w:t xml:space="preserve">b) </w:t>
      </w:r>
      <w:r w:rsidRPr="00691964">
        <w:rPr>
          <w:sz w:val="21"/>
          <w:szCs w:val="21"/>
        </w:rPr>
        <w:t>të ndërmarrë masat e ruajtjes</w:t>
      </w:r>
      <w:r>
        <w:rPr>
          <w:sz w:val="21"/>
          <w:szCs w:val="21"/>
        </w:rPr>
        <w:t>,</w:t>
      </w:r>
      <w:r w:rsidRPr="00691964">
        <w:rPr>
          <w:sz w:val="21"/>
          <w:szCs w:val="21"/>
        </w:rPr>
        <w:t xml:space="preserve"> të parashikuara në nenin 2 paragrafi 3</w:t>
      </w:r>
      <w:r>
        <w:rPr>
          <w:sz w:val="21"/>
          <w:szCs w:val="21"/>
        </w:rPr>
        <w:t>,</w:t>
      </w:r>
      <w:r w:rsidRPr="00691964">
        <w:rPr>
          <w:sz w:val="21"/>
          <w:szCs w:val="21"/>
        </w:rPr>
        <w:t xml:space="preserve"> për të identifikuar dhe përcaktuar elementet e ndryshme të trashëgimisë kulturore jomateriale të pranishme në territorin e tij, me pjesëmarrjen e bashkësive, të grupeve dhe të organizatave joqeveritare përkatëse.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12</w:t>
      </w:r>
    </w:p>
    <w:p w:rsidR="00926660" w:rsidRPr="00691964" w:rsidRDefault="00926660" w:rsidP="00926660">
      <w:pPr>
        <w:pStyle w:val="NeniTitull"/>
        <w:keepNext w:val="0"/>
        <w:rPr>
          <w:sz w:val="21"/>
          <w:szCs w:val="21"/>
        </w:rPr>
      </w:pPr>
      <w:r w:rsidRPr="00691964">
        <w:rPr>
          <w:sz w:val="21"/>
          <w:szCs w:val="21"/>
        </w:rPr>
        <w:t xml:space="preserve"> Inventarët</w:t>
      </w:r>
    </w:p>
    <w:p w:rsidR="00926660" w:rsidRPr="00691964" w:rsidRDefault="00926660" w:rsidP="00926660">
      <w:pPr>
        <w:pStyle w:val="NeniTitull"/>
        <w:keepNext w:val="0"/>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Për të siguruar identifikimin me synim ruajtjen, çdo shtet palë, në përputhje me gjendjen e tij, harton një ose shumë inventarë të trashëgimisë kulturore jomateriale të pra</w:t>
      </w:r>
      <w:r>
        <w:rPr>
          <w:sz w:val="21"/>
          <w:szCs w:val="21"/>
        </w:rPr>
        <w:t>nishme në territorin e tij. Këta</w:t>
      </w:r>
      <w:r w:rsidRPr="00691964">
        <w:rPr>
          <w:sz w:val="21"/>
          <w:szCs w:val="21"/>
        </w:rPr>
        <w:t xml:space="preserve"> inventarë janë objekt i një përditësimi të rregullt.</w:t>
      </w:r>
    </w:p>
    <w:p w:rsidR="00926660" w:rsidRPr="00691964" w:rsidRDefault="00926660" w:rsidP="00926660">
      <w:pPr>
        <w:pStyle w:val="Paragrafi"/>
        <w:rPr>
          <w:sz w:val="21"/>
          <w:szCs w:val="21"/>
        </w:rPr>
      </w:pPr>
      <w:r>
        <w:rPr>
          <w:sz w:val="21"/>
          <w:szCs w:val="21"/>
        </w:rPr>
        <w:t xml:space="preserve">2. </w:t>
      </w:r>
      <w:r w:rsidRPr="00691964">
        <w:rPr>
          <w:sz w:val="21"/>
          <w:szCs w:val="21"/>
        </w:rPr>
        <w:t>Çdo shtet palë, kur i paraqit periodikisht raportin Komitetit, në përputhje me nenin 29, jep infor</w:t>
      </w:r>
      <w:r>
        <w:rPr>
          <w:sz w:val="21"/>
          <w:szCs w:val="21"/>
        </w:rPr>
        <w:t>macionin përkatës lidhur me këta</w:t>
      </w:r>
      <w:r w:rsidRPr="00691964">
        <w:rPr>
          <w:sz w:val="21"/>
          <w:szCs w:val="21"/>
        </w:rPr>
        <w:t xml:space="preserve"> inventarë.</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13</w:t>
      </w:r>
    </w:p>
    <w:p w:rsidR="00926660" w:rsidRPr="00691964" w:rsidRDefault="00926660" w:rsidP="00926660">
      <w:pPr>
        <w:pStyle w:val="NeniTitull"/>
        <w:keepNext w:val="0"/>
        <w:rPr>
          <w:sz w:val="21"/>
          <w:szCs w:val="21"/>
        </w:rPr>
      </w:pPr>
      <w:r w:rsidRPr="00691964">
        <w:rPr>
          <w:sz w:val="21"/>
          <w:szCs w:val="21"/>
        </w:rPr>
        <w:t>Masa të tjera ruajtjeje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Me qëllim që të sigurohet ruajtja, zhvillimi dhe vënia në pah e trashëgimisë kulturore jomateriale, e pranishme në territorin e tij, çdo shtet palë përpiqet:</w:t>
      </w:r>
    </w:p>
    <w:p w:rsidR="00926660" w:rsidRPr="00691964" w:rsidRDefault="00926660" w:rsidP="00926660">
      <w:pPr>
        <w:pStyle w:val="Paragrafi"/>
        <w:rPr>
          <w:sz w:val="21"/>
          <w:szCs w:val="21"/>
        </w:rPr>
      </w:pPr>
      <w:r>
        <w:rPr>
          <w:sz w:val="21"/>
          <w:szCs w:val="21"/>
        </w:rPr>
        <w:t xml:space="preserve">a) </w:t>
      </w:r>
      <w:r w:rsidRPr="00691964">
        <w:rPr>
          <w:sz w:val="21"/>
          <w:szCs w:val="21"/>
        </w:rPr>
        <w:t>të hartojë një politikë të përgjithshme, që të synojë vënien në pah të funksionit të trashëgimisë kulturore jomateriale në shoqëri dhe të integrojë ruajtjen e kësaj trashëgimie në programe planifikimi;</w:t>
      </w:r>
    </w:p>
    <w:p w:rsidR="00926660" w:rsidRPr="00691964" w:rsidRDefault="00926660" w:rsidP="00926660">
      <w:pPr>
        <w:pStyle w:val="Paragrafi"/>
        <w:rPr>
          <w:sz w:val="21"/>
          <w:szCs w:val="21"/>
        </w:rPr>
      </w:pPr>
      <w:r>
        <w:rPr>
          <w:sz w:val="21"/>
          <w:szCs w:val="21"/>
        </w:rPr>
        <w:t xml:space="preserve">b) </w:t>
      </w:r>
      <w:r w:rsidRPr="00691964">
        <w:rPr>
          <w:sz w:val="21"/>
          <w:szCs w:val="21"/>
        </w:rPr>
        <w:t>të caktojë ose të ngrejë një ose disa organizma kompetentë për ruajtjen e trashëgimisë ku</w:t>
      </w:r>
      <w:r>
        <w:rPr>
          <w:sz w:val="21"/>
          <w:szCs w:val="21"/>
        </w:rPr>
        <w:t>lturore jomateriale të pranishëm</w:t>
      </w:r>
      <w:r w:rsidRPr="00691964">
        <w:rPr>
          <w:sz w:val="21"/>
          <w:szCs w:val="21"/>
        </w:rPr>
        <w:t xml:space="preserve"> në territorin e tij;</w:t>
      </w:r>
    </w:p>
    <w:p w:rsidR="00926660" w:rsidRPr="00691964" w:rsidRDefault="00926660" w:rsidP="00926660">
      <w:pPr>
        <w:pStyle w:val="Paragrafi"/>
        <w:rPr>
          <w:sz w:val="21"/>
          <w:szCs w:val="21"/>
        </w:rPr>
      </w:pPr>
      <w:r>
        <w:rPr>
          <w:sz w:val="21"/>
          <w:szCs w:val="21"/>
        </w:rPr>
        <w:t xml:space="preserve">c) </w:t>
      </w:r>
      <w:r w:rsidRPr="00691964">
        <w:rPr>
          <w:sz w:val="21"/>
          <w:szCs w:val="21"/>
        </w:rPr>
        <w:t>të nxisë studime shkencore, teknike dhe artistike, si dhe metodologji kërkimore për një ruajtje të efektshme të trashëgimisë kulturore jomateriale, në veçanti të trashëgimisë kulturore jomateriale në rrezik;</w:t>
      </w:r>
    </w:p>
    <w:p w:rsidR="00926660" w:rsidRPr="00691964" w:rsidRDefault="00926660" w:rsidP="00926660">
      <w:pPr>
        <w:pStyle w:val="Paragrafi"/>
        <w:rPr>
          <w:sz w:val="21"/>
          <w:szCs w:val="21"/>
        </w:rPr>
      </w:pPr>
      <w:r>
        <w:rPr>
          <w:sz w:val="21"/>
          <w:szCs w:val="21"/>
        </w:rPr>
        <w:t xml:space="preserve">d) </w:t>
      </w:r>
      <w:r w:rsidRPr="00691964">
        <w:rPr>
          <w:sz w:val="21"/>
          <w:szCs w:val="21"/>
        </w:rPr>
        <w:t xml:space="preserve">të miratojë masat ligjore, teknike, administrative dhe financiare përkatëse me synim: </w:t>
      </w:r>
    </w:p>
    <w:p w:rsidR="00926660" w:rsidRPr="00691964" w:rsidRDefault="00926660" w:rsidP="00926660">
      <w:pPr>
        <w:pStyle w:val="Paragrafi"/>
        <w:rPr>
          <w:sz w:val="21"/>
          <w:szCs w:val="21"/>
        </w:rPr>
      </w:pPr>
      <w:r>
        <w:rPr>
          <w:sz w:val="21"/>
          <w:szCs w:val="21"/>
        </w:rPr>
        <w:t xml:space="preserve">i) </w:t>
      </w:r>
      <w:r w:rsidRPr="00691964">
        <w:rPr>
          <w:sz w:val="21"/>
          <w:szCs w:val="21"/>
        </w:rPr>
        <w:t>favorizimin e krijimit ose të forcimit të institucioneve për formim në administrim të trashëgimisë kulturore jomateriale</w:t>
      </w:r>
      <w:r>
        <w:rPr>
          <w:sz w:val="21"/>
          <w:szCs w:val="21"/>
        </w:rPr>
        <w:t>,</w:t>
      </w:r>
      <w:r w:rsidRPr="00691964">
        <w:rPr>
          <w:sz w:val="21"/>
          <w:szCs w:val="21"/>
        </w:rPr>
        <w:t xml:space="preserve"> si dhe përcjelljen e kësaj trashëgimie përmes forumeve dhe hapësirave të destinuara për paraqitjen dhe shprehjen e saj;</w:t>
      </w:r>
    </w:p>
    <w:p w:rsidR="00926660" w:rsidRPr="00691964" w:rsidRDefault="00926660" w:rsidP="00926660">
      <w:pPr>
        <w:pStyle w:val="Paragrafi"/>
        <w:rPr>
          <w:sz w:val="21"/>
          <w:szCs w:val="21"/>
        </w:rPr>
      </w:pPr>
      <w:r>
        <w:rPr>
          <w:sz w:val="21"/>
          <w:szCs w:val="21"/>
        </w:rPr>
        <w:t xml:space="preserve">ii) </w:t>
      </w:r>
      <w:r w:rsidRPr="00691964">
        <w:rPr>
          <w:sz w:val="21"/>
          <w:szCs w:val="21"/>
        </w:rPr>
        <w:t>garantimin e shfrytëzimit të trashëgim</w:t>
      </w:r>
      <w:r>
        <w:rPr>
          <w:sz w:val="21"/>
          <w:szCs w:val="21"/>
        </w:rPr>
        <w:t>isë kulturore jomateriale gjithnjë</w:t>
      </w:r>
      <w:r w:rsidRPr="00691964">
        <w:rPr>
          <w:sz w:val="21"/>
          <w:szCs w:val="21"/>
        </w:rPr>
        <w:t xml:space="preserve"> duke respektuar praktikat zakonore që rregullojnë shfrytëzimin në disa aspekte specifike të kësaj trashëgimie;</w:t>
      </w:r>
    </w:p>
    <w:p w:rsidR="00926660" w:rsidRPr="00691964" w:rsidRDefault="00926660" w:rsidP="00926660">
      <w:pPr>
        <w:pStyle w:val="Paragrafi"/>
        <w:rPr>
          <w:sz w:val="21"/>
          <w:szCs w:val="21"/>
        </w:rPr>
      </w:pPr>
      <w:r>
        <w:rPr>
          <w:sz w:val="21"/>
          <w:szCs w:val="21"/>
        </w:rPr>
        <w:t xml:space="preserve">iii) </w:t>
      </w:r>
      <w:r w:rsidRPr="00691964">
        <w:rPr>
          <w:sz w:val="21"/>
          <w:szCs w:val="21"/>
        </w:rPr>
        <w:t>ngritjen e institucioneve dokumentare për trashëgiminë kulturore jomateriale dhe mundësimin e shfrytëzimit të tyre.</w:t>
      </w:r>
    </w:p>
    <w:p w:rsidR="00926660"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14</w:t>
      </w:r>
    </w:p>
    <w:p w:rsidR="00926660" w:rsidRPr="00691964" w:rsidRDefault="00926660" w:rsidP="00926660">
      <w:pPr>
        <w:pStyle w:val="NeniTitull"/>
        <w:keepNext w:val="0"/>
        <w:rPr>
          <w:sz w:val="21"/>
          <w:szCs w:val="21"/>
        </w:rPr>
      </w:pPr>
      <w:r w:rsidRPr="00691964">
        <w:rPr>
          <w:sz w:val="21"/>
          <w:szCs w:val="21"/>
        </w:rPr>
        <w:t>Edukimi, sensibilizimi dhe rritja e kapaciteteve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Çdo shtet palë përpiqet me të gjitha mjetet përkatëse:</w:t>
      </w:r>
    </w:p>
    <w:p w:rsidR="00926660" w:rsidRPr="00691964" w:rsidRDefault="00926660" w:rsidP="00926660">
      <w:pPr>
        <w:pStyle w:val="Paragrafi"/>
        <w:rPr>
          <w:sz w:val="21"/>
          <w:szCs w:val="21"/>
        </w:rPr>
      </w:pPr>
      <w:r>
        <w:rPr>
          <w:sz w:val="21"/>
          <w:szCs w:val="21"/>
        </w:rPr>
        <w:t xml:space="preserve">a) </w:t>
      </w:r>
      <w:r w:rsidRPr="00691964">
        <w:rPr>
          <w:sz w:val="21"/>
          <w:szCs w:val="21"/>
        </w:rPr>
        <w:t>të sigurojë njohjen, respektimin dhe vlerësimin e trashëgimisë kulturore jomateriale në shoqëri, veçanërisht me:</w:t>
      </w:r>
    </w:p>
    <w:p w:rsidR="00926660" w:rsidRPr="00691964" w:rsidRDefault="00926660" w:rsidP="00926660">
      <w:pPr>
        <w:pStyle w:val="Paragrafi"/>
        <w:rPr>
          <w:sz w:val="21"/>
          <w:szCs w:val="21"/>
        </w:rPr>
      </w:pPr>
      <w:r>
        <w:rPr>
          <w:sz w:val="21"/>
          <w:szCs w:val="21"/>
        </w:rPr>
        <w:t xml:space="preserve">i) </w:t>
      </w:r>
      <w:r w:rsidRPr="00691964">
        <w:rPr>
          <w:sz w:val="21"/>
          <w:szCs w:val="21"/>
        </w:rPr>
        <w:t>programe edukative, sensibilizuese dhe përhapëse të informacionit për publikun, sidomos për të rinjtë;</w:t>
      </w:r>
    </w:p>
    <w:p w:rsidR="00926660" w:rsidRPr="00691964" w:rsidRDefault="00926660" w:rsidP="00926660">
      <w:pPr>
        <w:pStyle w:val="Paragrafi"/>
        <w:rPr>
          <w:sz w:val="21"/>
          <w:szCs w:val="21"/>
        </w:rPr>
      </w:pPr>
      <w:r>
        <w:rPr>
          <w:sz w:val="21"/>
          <w:szCs w:val="21"/>
        </w:rPr>
        <w:t xml:space="preserve">ii) </w:t>
      </w:r>
      <w:r w:rsidRPr="00691964">
        <w:rPr>
          <w:sz w:val="21"/>
          <w:szCs w:val="21"/>
        </w:rPr>
        <w:t>programe të posaçme për edukim dhe formim brenda bashkësive dhe grupeve të interesuar</w:t>
      </w:r>
      <w:r>
        <w:rPr>
          <w:sz w:val="21"/>
          <w:szCs w:val="21"/>
        </w:rPr>
        <w:t>a</w:t>
      </w:r>
      <w:r w:rsidRPr="00691964">
        <w:rPr>
          <w:sz w:val="21"/>
          <w:szCs w:val="21"/>
        </w:rPr>
        <w:t>;</w:t>
      </w:r>
    </w:p>
    <w:p w:rsidR="00926660" w:rsidRPr="00691964" w:rsidRDefault="00926660" w:rsidP="00926660">
      <w:pPr>
        <w:pStyle w:val="Paragrafi"/>
        <w:rPr>
          <w:sz w:val="21"/>
          <w:szCs w:val="21"/>
        </w:rPr>
      </w:pPr>
      <w:r>
        <w:rPr>
          <w:sz w:val="21"/>
          <w:szCs w:val="21"/>
        </w:rPr>
        <w:t xml:space="preserve">iii) </w:t>
      </w:r>
      <w:r w:rsidRPr="00691964">
        <w:rPr>
          <w:sz w:val="21"/>
          <w:szCs w:val="21"/>
        </w:rPr>
        <w:t>veprimtari për forcimin e kapaciteteve në fushën e ruajtjes së trashëgimisë kulturore jomateriale dhe në veçanti për administrimin dhe kërkimin shkencor; dhe</w:t>
      </w:r>
    </w:p>
    <w:p w:rsidR="00926660" w:rsidRPr="00691964" w:rsidRDefault="00926660" w:rsidP="00926660">
      <w:pPr>
        <w:pStyle w:val="Paragrafi"/>
        <w:rPr>
          <w:sz w:val="21"/>
          <w:szCs w:val="21"/>
        </w:rPr>
      </w:pPr>
      <w:r>
        <w:rPr>
          <w:sz w:val="21"/>
          <w:szCs w:val="21"/>
        </w:rPr>
        <w:lastRenderedPageBreak/>
        <w:t xml:space="preserve">iv) </w:t>
      </w:r>
      <w:r w:rsidRPr="00691964">
        <w:rPr>
          <w:sz w:val="21"/>
          <w:szCs w:val="21"/>
        </w:rPr>
        <w:t>mjete joformale të përcjelljes së dijeve.</w:t>
      </w:r>
    </w:p>
    <w:p w:rsidR="00926660" w:rsidRPr="00691964" w:rsidRDefault="00926660" w:rsidP="00926660">
      <w:pPr>
        <w:pStyle w:val="Paragrafi"/>
        <w:rPr>
          <w:sz w:val="21"/>
          <w:szCs w:val="21"/>
        </w:rPr>
      </w:pPr>
      <w:r>
        <w:rPr>
          <w:sz w:val="21"/>
          <w:szCs w:val="21"/>
        </w:rPr>
        <w:t xml:space="preserve">b) </w:t>
      </w:r>
      <w:r w:rsidRPr="00691964">
        <w:rPr>
          <w:sz w:val="21"/>
          <w:szCs w:val="21"/>
        </w:rPr>
        <w:t>të mbajë publikun të informuar për kërcënimet që rëndojnë mbi këtë trashëgimi</w:t>
      </w:r>
      <w:r>
        <w:rPr>
          <w:sz w:val="21"/>
          <w:szCs w:val="21"/>
        </w:rPr>
        <w:t>,</w:t>
      </w:r>
      <w:r w:rsidRPr="00691964">
        <w:rPr>
          <w:sz w:val="21"/>
          <w:szCs w:val="21"/>
        </w:rPr>
        <w:t xml:space="preserve"> si dhe për veprimtaritë e kryera për të zbatuar këtë Konventë;</w:t>
      </w:r>
    </w:p>
    <w:p w:rsidR="00926660" w:rsidRPr="00691964" w:rsidRDefault="00926660" w:rsidP="00926660">
      <w:pPr>
        <w:pStyle w:val="Paragrafi"/>
        <w:rPr>
          <w:sz w:val="21"/>
          <w:szCs w:val="21"/>
        </w:rPr>
      </w:pPr>
      <w:r>
        <w:rPr>
          <w:sz w:val="21"/>
          <w:szCs w:val="21"/>
        </w:rPr>
        <w:t xml:space="preserve">c) </w:t>
      </w:r>
      <w:r w:rsidRPr="00691964">
        <w:rPr>
          <w:sz w:val="21"/>
          <w:szCs w:val="21"/>
        </w:rPr>
        <w:t>të promovojë edukimin për mbrojtjen e hapësirave natyrore dhe të vendeve historike</w:t>
      </w:r>
      <w:r>
        <w:rPr>
          <w:sz w:val="21"/>
          <w:szCs w:val="21"/>
        </w:rPr>
        <w:t>,</w:t>
      </w:r>
      <w:r w:rsidRPr="00691964">
        <w:rPr>
          <w:sz w:val="21"/>
          <w:szCs w:val="21"/>
        </w:rPr>
        <w:t xml:space="preserve"> ekzistenca e të cilëve është e nevojshme për shprehjen e trashëgimisë kulturore jomateriale.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15</w:t>
      </w:r>
    </w:p>
    <w:p w:rsidR="00926660" w:rsidRPr="00691964" w:rsidRDefault="00926660" w:rsidP="00926660">
      <w:pPr>
        <w:pStyle w:val="NeniTitull"/>
        <w:keepNext w:val="0"/>
        <w:rPr>
          <w:sz w:val="21"/>
          <w:szCs w:val="21"/>
        </w:rPr>
      </w:pPr>
      <w:r w:rsidRPr="00691964">
        <w:rPr>
          <w:sz w:val="21"/>
          <w:szCs w:val="21"/>
        </w:rPr>
        <w:t xml:space="preserve"> Pjesëmarrje e bashkësive, grupeve dhe individëve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 xml:space="preserve">Në kuadrin e veprimtarive të tij për ruajtjen e trashëgimisë kulturore jomateriale, </w:t>
      </w:r>
      <w:r>
        <w:rPr>
          <w:sz w:val="21"/>
          <w:szCs w:val="21"/>
        </w:rPr>
        <w:t>ç</w:t>
      </w:r>
      <w:r w:rsidRPr="00691964">
        <w:rPr>
          <w:sz w:val="21"/>
          <w:szCs w:val="21"/>
        </w:rPr>
        <w:t>do shtet palë përpiqet të sigurojë pjesëmarrjen më të madhe të mundshme të bashkësive, të grupeve dhe, sipas rastit, të individëve që krijojnë, mirëmbajnë</w:t>
      </w:r>
      <w:r>
        <w:rPr>
          <w:sz w:val="21"/>
          <w:szCs w:val="21"/>
        </w:rPr>
        <w:t xml:space="preserve"> dhe përcjellin këtë trashëgimi</w:t>
      </w:r>
      <w:r w:rsidRPr="00691964">
        <w:rPr>
          <w:sz w:val="21"/>
          <w:szCs w:val="21"/>
        </w:rPr>
        <w:t xml:space="preserve"> dhe t’i përfshijnë gjallërisht në administrimin e saj.</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IV. Ruajtja e trashëgimisë kulturore jomateriale</w:t>
      </w:r>
    </w:p>
    <w:p w:rsidR="00926660" w:rsidRPr="00691964" w:rsidRDefault="00926660" w:rsidP="00926660">
      <w:pPr>
        <w:pStyle w:val="KreuTitull"/>
        <w:keepNext w:val="0"/>
        <w:rPr>
          <w:sz w:val="21"/>
          <w:szCs w:val="21"/>
        </w:rPr>
      </w:pPr>
      <w:r w:rsidRPr="00691964">
        <w:rPr>
          <w:sz w:val="21"/>
          <w:szCs w:val="21"/>
        </w:rPr>
        <w:t xml:space="preserve"> në shkallë ndërkombëtare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16</w:t>
      </w:r>
    </w:p>
    <w:p w:rsidR="00926660" w:rsidRPr="00691964" w:rsidRDefault="00926660" w:rsidP="00926660">
      <w:pPr>
        <w:pStyle w:val="NeniTitull"/>
        <w:keepNext w:val="0"/>
        <w:rPr>
          <w:sz w:val="21"/>
          <w:szCs w:val="21"/>
        </w:rPr>
      </w:pPr>
      <w:r w:rsidRPr="00691964">
        <w:rPr>
          <w:sz w:val="21"/>
          <w:szCs w:val="21"/>
        </w:rPr>
        <w:t>Lista paraqitëse e trashëgimisë kulturore jomateriale të njerëzimit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1. Për të siguruar një shikueshmëri më të mirë të trashëgimisë kulturore jomateriale, një ndërgjegjësim më të mirë të rëndësisë së saj</w:t>
      </w:r>
      <w:r>
        <w:rPr>
          <w:sz w:val="21"/>
          <w:szCs w:val="21"/>
        </w:rPr>
        <w:t>,</w:t>
      </w:r>
      <w:r w:rsidRPr="00691964">
        <w:rPr>
          <w:sz w:val="21"/>
          <w:szCs w:val="21"/>
        </w:rPr>
        <w:t xml:space="preserve"> si dhe për të favorizuar dialogun duke respektuar diversitetin kulturor, Komiteti, me propozim të shteteve palë të interesuara</w:t>
      </w:r>
      <w:r>
        <w:rPr>
          <w:sz w:val="21"/>
          <w:szCs w:val="21"/>
        </w:rPr>
        <w:t>,</w:t>
      </w:r>
      <w:r w:rsidRPr="00691964">
        <w:rPr>
          <w:sz w:val="21"/>
          <w:szCs w:val="21"/>
        </w:rPr>
        <w:t xml:space="preserve"> harton, përditëson dhe publikon një listë paraqitëse të trashëgimisë kulturore jomateriale të njerëzimit.</w:t>
      </w:r>
    </w:p>
    <w:p w:rsidR="00926660" w:rsidRPr="00691964" w:rsidRDefault="00926660" w:rsidP="00926660">
      <w:pPr>
        <w:pStyle w:val="Paragrafi"/>
        <w:rPr>
          <w:sz w:val="21"/>
          <w:szCs w:val="21"/>
        </w:rPr>
      </w:pPr>
      <w:r w:rsidRPr="00691964">
        <w:rPr>
          <w:sz w:val="21"/>
          <w:szCs w:val="21"/>
        </w:rPr>
        <w:t>2. Komiteti harton dhe i p</w:t>
      </w:r>
      <w:r>
        <w:rPr>
          <w:sz w:val="21"/>
          <w:szCs w:val="21"/>
        </w:rPr>
        <w:t>araqet për miratim a</w:t>
      </w:r>
      <w:r w:rsidRPr="00691964">
        <w:rPr>
          <w:sz w:val="21"/>
          <w:szCs w:val="21"/>
        </w:rPr>
        <w:t>samblesë së përgjithshme kriteret kryesore për hartimin, përditësimin dhe publikimin e kësaj liste paraqitëse.</w:t>
      </w:r>
    </w:p>
    <w:p w:rsidR="00926660" w:rsidRDefault="00926660" w:rsidP="00926660">
      <w:pPr>
        <w:pStyle w:val="Paragrafi"/>
        <w:rPr>
          <w:sz w:val="21"/>
          <w:szCs w:val="21"/>
        </w:rPr>
      </w:pPr>
    </w:p>
    <w:p w:rsidR="00926660"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17</w:t>
      </w:r>
    </w:p>
    <w:p w:rsidR="00926660" w:rsidRPr="00691964" w:rsidRDefault="00926660" w:rsidP="00926660">
      <w:pPr>
        <w:pStyle w:val="NeniTitull"/>
        <w:keepNext w:val="0"/>
        <w:rPr>
          <w:sz w:val="21"/>
          <w:szCs w:val="21"/>
        </w:rPr>
      </w:pPr>
      <w:r w:rsidRPr="00691964">
        <w:rPr>
          <w:sz w:val="21"/>
          <w:szCs w:val="21"/>
        </w:rPr>
        <w:t>Lista e trashëgimisë kulturor</w:t>
      </w:r>
      <w:r>
        <w:rPr>
          <w:sz w:val="21"/>
          <w:szCs w:val="21"/>
        </w:rPr>
        <w:t xml:space="preserve">e jomateriale që ka nevojë të </w:t>
      </w:r>
      <w:r w:rsidRPr="00691964">
        <w:rPr>
          <w:sz w:val="21"/>
          <w:szCs w:val="21"/>
        </w:rPr>
        <w:t xml:space="preserve">ngutshme për ruajtje </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Për të marrë masat përkatëse për ruajtje, Komiteti harton, përditëson dhe publikon një listë të trashëgimisë kulturore jomateriale</w:t>
      </w:r>
      <w:r>
        <w:rPr>
          <w:sz w:val="21"/>
          <w:szCs w:val="21"/>
        </w:rPr>
        <w:t>,</w:t>
      </w:r>
      <w:r w:rsidRPr="00691964">
        <w:rPr>
          <w:sz w:val="21"/>
          <w:szCs w:val="21"/>
        </w:rPr>
        <w:t xml:space="preserve"> që ka nevojë të ngutshme për ruajtje, dhe e</w:t>
      </w:r>
      <w:r>
        <w:rPr>
          <w:sz w:val="21"/>
          <w:szCs w:val="21"/>
        </w:rPr>
        <w:t xml:space="preserve"> regjistron këtë trashëgimi në l</w:t>
      </w:r>
      <w:r w:rsidRPr="00691964">
        <w:rPr>
          <w:sz w:val="21"/>
          <w:szCs w:val="21"/>
        </w:rPr>
        <w:t>istën e kërkuar nga shteti palë i interesuar.</w:t>
      </w:r>
    </w:p>
    <w:p w:rsidR="00926660" w:rsidRPr="00691964" w:rsidRDefault="00926660" w:rsidP="00926660">
      <w:pPr>
        <w:pStyle w:val="Paragrafi"/>
        <w:rPr>
          <w:sz w:val="21"/>
          <w:szCs w:val="21"/>
        </w:rPr>
      </w:pPr>
      <w:r>
        <w:rPr>
          <w:sz w:val="21"/>
          <w:szCs w:val="21"/>
        </w:rPr>
        <w:t>2. Komiteti harton dhe i paraqe</w:t>
      </w:r>
      <w:r w:rsidRPr="00691964">
        <w:rPr>
          <w:sz w:val="21"/>
          <w:szCs w:val="21"/>
        </w:rPr>
        <w:t>t për mir</w:t>
      </w:r>
      <w:r>
        <w:rPr>
          <w:sz w:val="21"/>
          <w:szCs w:val="21"/>
        </w:rPr>
        <w:t>atim a</w:t>
      </w:r>
      <w:r w:rsidRPr="00691964">
        <w:rPr>
          <w:sz w:val="21"/>
          <w:szCs w:val="21"/>
        </w:rPr>
        <w:t>samblesë së përgjithshme kriteret kryesore për hartimin, përditësimin dhe publikimin e kësaj liste.</w:t>
      </w:r>
    </w:p>
    <w:p w:rsidR="00926660" w:rsidRPr="00691964" w:rsidRDefault="00926660" w:rsidP="00926660">
      <w:pPr>
        <w:pStyle w:val="Paragrafi"/>
        <w:rPr>
          <w:sz w:val="21"/>
          <w:szCs w:val="21"/>
        </w:rPr>
      </w:pPr>
      <w:r>
        <w:rPr>
          <w:sz w:val="21"/>
          <w:szCs w:val="21"/>
        </w:rPr>
        <w:t xml:space="preserve">3. </w:t>
      </w:r>
      <w:r w:rsidRPr="00691964">
        <w:rPr>
          <w:sz w:val="21"/>
          <w:szCs w:val="21"/>
        </w:rPr>
        <w:t>Në rast të një ngutshmërie të skajshme – për të cilën kriter</w:t>
      </w:r>
      <w:r>
        <w:rPr>
          <w:sz w:val="21"/>
          <w:szCs w:val="21"/>
        </w:rPr>
        <w:t>et objektive janë miratuar nga a</w:t>
      </w:r>
      <w:r w:rsidRPr="00691964">
        <w:rPr>
          <w:sz w:val="21"/>
          <w:szCs w:val="21"/>
        </w:rPr>
        <w:t>sambleja e përgjithshme me propozim të Komitetit – ky i fundit mund të regjistrojë një element të trashëgimisë</w:t>
      </w:r>
      <w:r>
        <w:rPr>
          <w:sz w:val="21"/>
          <w:szCs w:val="21"/>
        </w:rPr>
        <w:t xml:space="preserve"> në fjalë në l</w:t>
      </w:r>
      <w:r w:rsidRPr="00691964">
        <w:rPr>
          <w:sz w:val="21"/>
          <w:szCs w:val="21"/>
        </w:rPr>
        <w:t>istën e përmendur në paragrafin 1 duke u këshilluar me shtetin palë të interesuar.</w:t>
      </w:r>
    </w:p>
    <w:p w:rsidR="00926660"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18</w:t>
      </w:r>
    </w:p>
    <w:p w:rsidR="00926660" w:rsidRPr="00691964" w:rsidRDefault="00926660" w:rsidP="00926660">
      <w:pPr>
        <w:pStyle w:val="NeniTitull"/>
        <w:keepNext w:val="0"/>
        <w:rPr>
          <w:sz w:val="21"/>
          <w:szCs w:val="21"/>
        </w:rPr>
      </w:pPr>
      <w:r w:rsidRPr="00691964">
        <w:rPr>
          <w:sz w:val="21"/>
          <w:szCs w:val="21"/>
        </w:rPr>
        <w:t xml:space="preserve">Programe, projekte dhe veprimtari për ruajtjen e trashëgimisë kulturore jomateriale </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Në bazë të propozimeve</w:t>
      </w:r>
      <w:r>
        <w:rPr>
          <w:sz w:val="21"/>
          <w:szCs w:val="21"/>
        </w:rPr>
        <w:t xml:space="preserve"> të paraqitura nga shtetet palë</w:t>
      </w:r>
      <w:r w:rsidRPr="00691964">
        <w:rPr>
          <w:sz w:val="21"/>
          <w:szCs w:val="21"/>
        </w:rPr>
        <w:t xml:space="preserve"> dhe në përputhje me kriteret që ai përcakton dhe që janë miratuar nga Asambleja e përgjithshme, Komiteti përzgjedh periodikisht dhe promovon programe, projekte dhe veprimtari me karakter kombëtar, nënrajonal ose rajonal për ruajtjen e trashëgimisë që ai i gjykon se pasqyrojnë më mirë parimet dhe objektivat e kësaj Konvente, duke mbajtur parasysh nevojat e veçanta të vendeve në zhvillim.</w:t>
      </w:r>
    </w:p>
    <w:p w:rsidR="00926660" w:rsidRDefault="00926660" w:rsidP="00926660">
      <w:pPr>
        <w:pStyle w:val="Paragrafi"/>
        <w:rPr>
          <w:sz w:val="21"/>
          <w:szCs w:val="21"/>
        </w:rPr>
      </w:pPr>
      <w:r>
        <w:rPr>
          <w:sz w:val="21"/>
          <w:szCs w:val="21"/>
        </w:rPr>
        <w:t xml:space="preserve">2. </w:t>
      </w:r>
      <w:r w:rsidRPr="00691964">
        <w:rPr>
          <w:sz w:val="21"/>
          <w:szCs w:val="21"/>
        </w:rPr>
        <w:t>Për këtë qëllim ai merr, shqyrton dhe miraton kërkesat për mbështetje ndërkombëtare të formuluara nga shtetet palë për hartimin e këtyre propozimeve.</w:t>
      </w:r>
    </w:p>
    <w:p w:rsidR="00926660" w:rsidRPr="00691964" w:rsidRDefault="00926660" w:rsidP="00926660">
      <w:pPr>
        <w:pStyle w:val="Paragrafi"/>
        <w:rPr>
          <w:sz w:val="21"/>
          <w:szCs w:val="21"/>
        </w:rPr>
      </w:pPr>
      <w:r>
        <w:rPr>
          <w:sz w:val="21"/>
          <w:szCs w:val="21"/>
        </w:rPr>
        <w:t xml:space="preserve">3. </w:t>
      </w:r>
      <w:r w:rsidRPr="00691964">
        <w:rPr>
          <w:sz w:val="21"/>
          <w:szCs w:val="21"/>
        </w:rPr>
        <w:t>Komiteti e shoqëron zbatimin e këtyre programeve, projekteve dhe veprimtarive me përhapjen e praktikave më të mira sipas modaliteteve të paracaktuara prej tij.</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V. Bashkëpunimi dhe mbështetja ndërkombëtare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19</w:t>
      </w:r>
    </w:p>
    <w:p w:rsidR="00926660" w:rsidRPr="00691964" w:rsidRDefault="00926660" w:rsidP="00926660">
      <w:pPr>
        <w:pStyle w:val="NeniTitull"/>
        <w:keepNext w:val="0"/>
        <w:rPr>
          <w:sz w:val="21"/>
          <w:szCs w:val="21"/>
        </w:rPr>
      </w:pPr>
      <w:r w:rsidRPr="00691964">
        <w:rPr>
          <w:sz w:val="21"/>
          <w:szCs w:val="21"/>
        </w:rPr>
        <w:t>Bashkëpunim</w:t>
      </w:r>
      <w:r>
        <w:rPr>
          <w:sz w:val="21"/>
          <w:szCs w:val="21"/>
        </w:rPr>
        <w:t>i</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1. Për qëllimet e kësaj Konvente, bashkëpunimi ndërkombëtar përfs</w:t>
      </w:r>
      <w:r>
        <w:rPr>
          <w:sz w:val="21"/>
          <w:szCs w:val="21"/>
        </w:rPr>
        <w:t xml:space="preserve">hin </w:t>
      </w:r>
      <w:r w:rsidRPr="00691964">
        <w:rPr>
          <w:sz w:val="21"/>
          <w:szCs w:val="21"/>
        </w:rPr>
        <w:t>në veçanti shkëmbimin e informacioneve dhe të përvojave, të nismave të përbashkëta</w:t>
      </w:r>
      <w:r>
        <w:rPr>
          <w:sz w:val="21"/>
          <w:szCs w:val="21"/>
        </w:rPr>
        <w:t>,</w:t>
      </w:r>
      <w:r w:rsidRPr="00691964">
        <w:rPr>
          <w:sz w:val="21"/>
          <w:szCs w:val="21"/>
        </w:rPr>
        <w:t xml:space="preserve"> si dhe ngritjen e një mekanizmi  për të mbështetur shtetet palë në përpjekjet e tyre për të ruajtur trashëgiminë kulturore jomateriale.</w:t>
      </w:r>
    </w:p>
    <w:p w:rsidR="00926660" w:rsidRPr="00691964" w:rsidRDefault="00926660" w:rsidP="00926660">
      <w:pPr>
        <w:pStyle w:val="Paragrafi"/>
        <w:rPr>
          <w:sz w:val="21"/>
          <w:szCs w:val="21"/>
        </w:rPr>
      </w:pPr>
      <w:r w:rsidRPr="00691964">
        <w:rPr>
          <w:sz w:val="21"/>
          <w:szCs w:val="21"/>
        </w:rPr>
        <w:t>2. Pa cenuar dispozitat e legjislacionit të tyre kombëtar dhe të të drejtave dhe praktikave zakonore të tyre, shtetet palë pranojnë që ruajtja e trashëgimisë kulturore jomateriale është në interesin e përgjithshëm të njerëzimit dhe zotohen, për këtë qëllim, të bashkëpunojnë në nivelet dypalëshe, nënrajonale, rajonale dhe ndërkombëtare.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20</w:t>
      </w:r>
    </w:p>
    <w:p w:rsidR="00926660" w:rsidRPr="00691964" w:rsidRDefault="00926660" w:rsidP="00926660">
      <w:pPr>
        <w:pStyle w:val="NeniTitull"/>
        <w:keepNext w:val="0"/>
        <w:rPr>
          <w:sz w:val="21"/>
          <w:szCs w:val="21"/>
        </w:rPr>
      </w:pPr>
      <w:r w:rsidRPr="00691964">
        <w:rPr>
          <w:sz w:val="21"/>
          <w:szCs w:val="21"/>
        </w:rPr>
        <w:t>Objektivat e mbështetjes ndërkombëtare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Mbështetja ndërkombëtare mund të jepet për objektivat e mëposhtëm:</w:t>
      </w:r>
    </w:p>
    <w:p w:rsidR="00926660" w:rsidRPr="00691964" w:rsidRDefault="00926660" w:rsidP="00926660">
      <w:pPr>
        <w:pStyle w:val="Paragrafi"/>
        <w:rPr>
          <w:sz w:val="21"/>
          <w:szCs w:val="21"/>
        </w:rPr>
      </w:pPr>
      <w:r>
        <w:rPr>
          <w:sz w:val="21"/>
          <w:szCs w:val="21"/>
        </w:rPr>
        <w:t xml:space="preserve">a) </w:t>
      </w:r>
      <w:r w:rsidRPr="00691964">
        <w:rPr>
          <w:sz w:val="21"/>
          <w:szCs w:val="21"/>
        </w:rPr>
        <w:t xml:space="preserve">Ruajtje e </w:t>
      </w:r>
      <w:r>
        <w:rPr>
          <w:sz w:val="21"/>
          <w:szCs w:val="21"/>
        </w:rPr>
        <w:t>trashëgimisë së regjistruar në l</w:t>
      </w:r>
      <w:r w:rsidRPr="00691964">
        <w:rPr>
          <w:sz w:val="21"/>
          <w:szCs w:val="21"/>
        </w:rPr>
        <w:t xml:space="preserve">istën e trashëgimisë kulturore jomateriale që ka nevojë për ruajtje të ngutshme; </w:t>
      </w:r>
    </w:p>
    <w:p w:rsidR="00926660" w:rsidRPr="00691964" w:rsidRDefault="00926660" w:rsidP="00926660">
      <w:pPr>
        <w:pStyle w:val="Paragrafi"/>
        <w:rPr>
          <w:sz w:val="21"/>
          <w:szCs w:val="21"/>
        </w:rPr>
      </w:pPr>
      <w:r>
        <w:rPr>
          <w:sz w:val="21"/>
          <w:szCs w:val="21"/>
        </w:rPr>
        <w:t xml:space="preserve">b) </w:t>
      </w:r>
      <w:r w:rsidRPr="00691964">
        <w:rPr>
          <w:sz w:val="21"/>
          <w:szCs w:val="21"/>
        </w:rPr>
        <w:t>Përgatitje e inventarëve në kuptimin e neneve 11 dhe 12;</w:t>
      </w:r>
    </w:p>
    <w:p w:rsidR="00926660" w:rsidRPr="00691964" w:rsidRDefault="00926660" w:rsidP="00926660">
      <w:pPr>
        <w:pStyle w:val="Paragrafi"/>
        <w:rPr>
          <w:sz w:val="21"/>
          <w:szCs w:val="21"/>
        </w:rPr>
      </w:pPr>
      <w:r>
        <w:rPr>
          <w:sz w:val="21"/>
          <w:szCs w:val="21"/>
        </w:rPr>
        <w:t xml:space="preserve">c) </w:t>
      </w:r>
      <w:r w:rsidRPr="00691964">
        <w:rPr>
          <w:sz w:val="21"/>
          <w:szCs w:val="21"/>
        </w:rPr>
        <w:t>Mbështetje për programet, projektet dhe veprimtaritë e orientuara në nivel kombëtar, nënrajonal dhe rajonal, që synojnë ruajtjen e trashëgimisë kulturore jomateriale;</w:t>
      </w:r>
    </w:p>
    <w:p w:rsidR="00926660" w:rsidRPr="00691964" w:rsidRDefault="00926660" w:rsidP="00926660">
      <w:pPr>
        <w:pStyle w:val="Paragrafi"/>
        <w:rPr>
          <w:sz w:val="21"/>
          <w:szCs w:val="21"/>
        </w:rPr>
      </w:pPr>
      <w:r>
        <w:rPr>
          <w:sz w:val="21"/>
          <w:szCs w:val="21"/>
        </w:rPr>
        <w:t xml:space="preserve">d) </w:t>
      </w:r>
      <w:r w:rsidRPr="00691964">
        <w:rPr>
          <w:sz w:val="21"/>
          <w:szCs w:val="21"/>
        </w:rPr>
        <w:t>Çdo objektiv tjetër që Komiteti do ta gjykonte të nevojshëm.</w:t>
      </w: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Default="00926660" w:rsidP="00926660">
      <w:pPr>
        <w:pStyle w:val="Paragrafi"/>
        <w:rPr>
          <w:sz w:val="21"/>
          <w:szCs w:val="21"/>
        </w:rPr>
      </w:pP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21</w:t>
      </w:r>
    </w:p>
    <w:p w:rsidR="00926660" w:rsidRPr="00691964" w:rsidRDefault="00926660" w:rsidP="00926660">
      <w:pPr>
        <w:pStyle w:val="NeniTitull"/>
        <w:keepNext w:val="0"/>
        <w:rPr>
          <w:sz w:val="21"/>
          <w:szCs w:val="21"/>
        </w:rPr>
      </w:pPr>
      <w:r w:rsidRPr="00691964">
        <w:rPr>
          <w:sz w:val="21"/>
          <w:szCs w:val="21"/>
        </w:rPr>
        <w:t>Forma të mbështetjes ndërkombëtare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Mbështetja  e dhënë nga Komiteti për një shtet palë rregullohet me direkt</w:t>
      </w:r>
      <w:r>
        <w:rPr>
          <w:sz w:val="21"/>
          <w:szCs w:val="21"/>
        </w:rPr>
        <w:t>iva operacionalë të parashikuar</w:t>
      </w:r>
      <w:r w:rsidRPr="00691964">
        <w:rPr>
          <w:sz w:val="21"/>
          <w:szCs w:val="21"/>
        </w:rPr>
        <w:t xml:space="preserve"> në nenin 7 dhe nga marrëveshja e përcaktuar në nenin 24, dhe mund të marrë format e mëposhtme:</w:t>
      </w:r>
    </w:p>
    <w:p w:rsidR="00926660" w:rsidRPr="00691964" w:rsidRDefault="00926660" w:rsidP="00926660">
      <w:pPr>
        <w:pStyle w:val="Paragrafi"/>
        <w:rPr>
          <w:sz w:val="21"/>
          <w:szCs w:val="21"/>
        </w:rPr>
      </w:pPr>
      <w:r>
        <w:rPr>
          <w:sz w:val="21"/>
          <w:szCs w:val="21"/>
        </w:rPr>
        <w:t xml:space="preserve">a) </w:t>
      </w:r>
      <w:r w:rsidRPr="00691964">
        <w:rPr>
          <w:sz w:val="21"/>
          <w:szCs w:val="21"/>
        </w:rPr>
        <w:t>Studime lidhur me aspekte të ndryshme të ruajtjes;</w:t>
      </w:r>
    </w:p>
    <w:p w:rsidR="00926660" w:rsidRPr="00691964" w:rsidRDefault="00926660" w:rsidP="00926660">
      <w:pPr>
        <w:pStyle w:val="Paragrafi"/>
        <w:rPr>
          <w:sz w:val="21"/>
          <w:szCs w:val="21"/>
        </w:rPr>
      </w:pPr>
      <w:r>
        <w:rPr>
          <w:sz w:val="21"/>
          <w:szCs w:val="21"/>
        </w:rPr>
        <w:t xml:space="preserve">b) </w:t>
      </w:r>
      <w:r w:rsidRPr="00691964">
        <w:rPr>
          <w:sz w:val="21"/>
          <w:szCs w:val="21"/>
        </w:rPr>
        <w:t>Vënie në dispozicion e ekspertëve dhe zbatuesve;</w:t>
      </w:r>
    </w:p>
    <w:p w:rsidR="00926660" w:rsidRPr="00691964" w:rsidRDefault="00926660" w:rsidP="00926660">
      <w:pPr>
        <w:pStyle w:val="Paragrafi"/>
        <w:rPr>
          <w:sz w:val="21"/>
          <w:szCs w:val="21"/>
        </w:rPr>
      </w:pPr>
      <w:r>
        <w:rPr>
          <w:sz w:val="21"/>
          <w:szCs w:val="21"/>
        </w:rPr>
        <w:t xml:space="preserve">c) </w:t>
      </w:r>
      <w:r w:rsidRPr="00691964">
        <w:rPr>
          <w:sz w:val="21"/>
          <w:szCs w:val="21"/>
        </w:rPr>
        <w:t>Formimi i gjithë personelit të nevojshëm;</w:t>
      </w:r>
    </w:p>
    <w:p w:rsidR="00926660" w:rsidRPr="00691964" w:rsidRDefault="00926660" w:rsidP="00926660">
      <w:pPr>
        <w:pStyle w:val="Paragrafi"/>
        <w:rPr>
          <w:sz w:val="21"/>
          <w:szCs w:val="21"/>
        </w:rPr>
      </w:pPr>
      <w:r>
        <w:rPr>
          <w:sz w:val="21"/>
          <w:szCs w:val="21"/>
        </w:rPr>
        <w:t xml:space="preserve">d) </w:t>
      </w:r>
      <w:r w:rsidRPr="00691964">
        <w:rPr>
          <w:sz w:val="21"/>
          <w:szCs w:val="21"/>
        </w:rPr>
        <w:t>Hartimi i masave normative ose të tjera;</w:t>
      </w:r>
    </w:p>
    <w:p w:rsidR="00926660" w:rsidRPr="00691964" w:rsidRDefault="00926660" w:rsidP="00926660">
      <w:pPr>
        <w:pStyle w:val="Paragrafi"/>
        <w:rPr>
          <w:sz w:val="21"/>
          <w:szCs w:val="21"/>
        </w:rPr>
      </w:pPr>
      <w:r>
        <w:rPr>
          <w:sz w:val="21"/>
          <w:szCs w:val="21"/>
        </w:rPr>
        <w:t xml:space="preserve">e) </w:t>
      </w:r>
      <w:r w:rsidRPr="00691964">
        <w:rPr>
          <w:sz w:val="21"/>
          <w:szCs w:val="21"/>
        </w:rPr>
        <w:t>Krijimi dhe shfrytëzimi i infrastrukturave;</w:t>
      </w:r>
    </w:p>
    <w:p w:rsidR="00926660" w:rsidRPr="00691964" w:rsidRDefault="00926660" w:rsidP="00926660">
      <w:pPr>
        <w:pStyle w:val="Paragrafi"/>
        <w:rPr>
          <w:sz w:val="21"/>
          <w:szCs w:val="21"/>
        </w:rPr>
      </w:pPr>
      <w:r>
        <w:rPr>
          <w:sz w:val="21"/>
          <w:szCs w:val="21"/>
        </w:rPr>
        <w:t xml:space="preserve">f) </w:t>
      </w:r>
      <w:r w:rsidRPr="00691964">
        <w:rPr>
          <w:sz w:val="21"/>
          <w:szCs w:val="21"/>
        </w:rPr>
        <w:t>Furnizimi me pajisje dhe me dijebërje (</w:t>
      </w:r>
      <w:r w:rsidRPr="00736B68">
        <w:rPr>
          <w:i/>
          <w:sz w:val="21"/>
          <w:szCs w:val="21"/>
        </w:rPr>
        <w:t>savoir-faire</w:t>
      </w:r>
      <w:r w:rsidRPr="00691964">
        <w:rPr>
          <w:sz w:val="21"/>
          <w:szCs w:val="21"/>
        </w:rPr>
        <w:t>);</w:t>
      </w:r>
    </w:p>
    <w:p w:rsidR="00926660" w:rsidRPr="00691964" w:rsidRDefault="00926660" w:rsidP="00926660">
      <w:pPr>
        <w:pStyle w:val="Paragrafi"/>
        <w:rPr>
          <w:sz w:val="21"/>
          <w:szCs w:val="21"/>
        </w:rPr>
      </w:pPr>
      <w:r>
        <w:rPr>
          <w:sz w:val="21"/>
          <w:szCs w:val="21"/>
        </w:rPr>
        <w:t xml:space="preserve">g) </w:t>
      </w:r>
      <w:r w:rsidRPr="00691964">
        <w:rPr>
          <w:sz w:val="21"/>
          <w:szCs w:val="21"/>
        </w:rPr>
        <w:t>Forma të tjera mbështetje</w:t>
      </w:r>
      <w:r>
        <w:rPr>
          <w:sz w:val="21"/>
          <w:szCs w:val="21"/>
        </w:rPr>
        <w:t>je</w:t>
      </w:r>
      <w:r w:rsidRPr="00691964">
        <w:rPr>
          <w:sz w:val="21"/>
          <w:szCs w:val="21"/>
        </w:rPr>
        <w:t xml:space="preserve"> financiare dhe teknike</w:t>
      </w:r>
      <w:r>
        <w:rPr>
          <w:sz w:val="21"/>
          <w:szCs w:val="21"/>
        </w:rPr>
        <w:t>,</w:t>
      </w:r>
      <w:r w:rsidRPr="00691964">
        <w:rPr>
          <w:sz w:val="21"/>
          <w:szCs w:val="21"/>
        </w:rPr>
        <w:t xml:space="preserve"> përfshirë aty, sipas rastit, dhënien e kredive me interes të ulët dhe donacione.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22</w:t>
      </w:r>
    </w:p>
    <w:p w:rsidR="00926660" w:rsidRPr="00691964" w:rsidRDefault="00926660" w:rsidP="00926660">
      <w:pPr>
        <w:pStyle w:val="NeniTitull"/>
        <w:keepNext w:val="0"/>
        <w:rPr>
          <w:sz w:val="21"/>
          <w:szCs w:val="21"/>
        </w:rPr>
      </w:pPr>
      <w:r w:rsidRPr="00691964">
        <w:rPr>
          <w:sz w:val="21"/>
          <w:szCs w:val="21"/>
        </w:rPr>
        <w:t xml:space="preserve"> Kushtet për mbështetje ndërkombëtare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Komiteti harton procedurën e shqyrtimit të kërkesave për mbështetje ndërkombëtare dhe përcakton elementet e kërkesës</w:t>
      </w:r>
      <w:r>
        <w:rPr>
          <w:sz w:val="21"/>
          <w:szCs w:val="21"/>
        </w:rPr>
        <w:t>,</w:t>
      </w:r>
      <w:r w:rsidRPr="00691964">
        <w:rPr>
          <w:sz w:val="21"/>
          <w:szCs w:val="21"/>
        </w:rPr>
        <w:t xml:space="preserve"> siç janë masat e parashikuara, ndërhyrjet e nevojshme dhe vlerësimi i kostos së tyre.</w:t>
      </w:r>
    </w:p>
    <w:p w:rsidR="00926660" w:rsidRPr="00691964" w:rsidRDefault="00926660" w:rsidP="00926660">
      <w:pPr>
        <w:pStyle w:val="Paragrafi"/>
        <w:rPr>
          <w:sz w:val="21"/>
          <w:szCs w:val="21"/>
        </w:rPr>
      </w:pPr>
      <w:r>
        <w:rPr>
          <w:sz w:val="21"/>
          <w:szCs w:val="21"/>
        </w:rPr>
        <w:t xml:space="preserve">2. </w:t>
      </w:r>
      <w:r w:rsidRPr="00691964">
        <w:rPr>
          <w:sz w:val="21"/>
          <w:szCs w:val="21"/>
        </w:rPr>
        <w:t>Në rast urgjence, kërkesa për mbështetje duhet të shqyrtohet me përparësi nga Komiteti.</w:t>
      </w:r>
    </w:p>
    <w:p w:rsidR="00926660" w:rsidRPr="00691964" w:rsidRDefault="00926660" w:rsidP="00926660">
      <w:pPr>
        <w:pStyle w:val="Paragrafi"/>
        <w:rPr>
          <w:sz w:val="21"/>
          <w:szCs w:val="21"/>
        </w:rPr>
      </w:pPr>
      <w:r>
        <w:rPr>
          <w:sz w:val="21"/>
          <w:szCs w:val="21"/>
        </w:rPr>
        <w:t xml:space="preserve">3. </w:t>
      </w:r>
      <w:r w:rsidRPr="00691964">
        <w:rPr>
          <w:sz w:val="21"/>
          <w:szCs w:val="21"/>
        </w:rPr>
        <w:t>Me qëllim që të merret një vendim, Komiteti bën studimet dhe këshillimet që ai i gjykon të nevojshme.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23</w:t>
      </w:r>
    </w:p>
    <w:p w:rsidR="00926660" w:rsidRPr="00691964" w:rsidRDefault="00926660" w:rsidP="00926660">
      <w:pPr>
        <w:pStyle w:val="NeniTitull"/>
        <w:keepNext w:val="0"/>
        <w:rPr>
          <w:sz w:val="21"/>
          <w:szCs w:val="21"/>
        </w:rPr>
      </w:pPr>
      <w:r w:rsidRPr="00691964">
        <w:rPr>
          <w:sz w:val="21"/>
          <w:szCs w:val="21"/>
        </w:rPr>
        <w:t>Kërkesat për mbështetje ndërkombëtare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1. Çdo shtet palë mund t’i paraqesë</w:t>
      </w:r>
      <w:r w:rsidRPr="00691964">
        <w:rPr>
          <w:sz w:val="21"/>
          <w:szCs w:val="21"/>
        </w:rPr>
        <w:t xml:space="preserve"> Komitetit një kërkesë për mbështetje ndërkombëtare për ruajtjen e trashëgimisë kulturore jomateriale të pranishme në territorin e tij.</w:t>
      </w:r>
    </w:p>
    <w:p w:rsidR="00926660" w:rsidRPr="00691964" w:rsidRDefault="00926660" w:rsidP="00926660">
      <w:pPr>
        <w:pStyle w:val="Paragrafi"/>
        <w:rPr>
          <w:sz w:val="21"/>
          <w:szCs w:val="21"/>
        </w:rPr>
      </w:pPr>
      <w:r>
        <w:rPr>
          <w:sz w:val="21"/>
          <w:szCs w:val="21"/>
        </w:rPr>
        <w:t xml:space="preserve">2. </w:t>
      </w:r>
      <w:r w:rsidRPr="00691964">
        <w:rPr>
          <w:sz w:val="21"/>
          <w:szCs w:val="21"/>
        </w:rPr>
        <w:t>Një kërkesë e tillë mund të paraqitet bashkërisht edhe nga dy ose më shumë shtete palë.</w:t>
      </w:r>
    </w:p>
    <w:p w:rsidR="00926660" w:rsidRPr="00691964" w:rsidRDefault="00926660" w:rsidP="00926660">
      <w:pPr>
        <w:pStyle w:val="Paragrafi"/>
        <w:rPr>
          <w:sz w:val="21"/>
          <w:szCs w:val="21"/>
        </w:rPr>
      </w:pPr>
      <w:r>
        <w:rPr>
          <w:sz w:val="21"/>
          <w:szCs w:val="21"/>
        </w:rPr>
        <w:t xml:space="preserve">3. </w:t>
      </w:r>
      <w:r w:rsidRPr="00691964">
        <w:rPr>
          <w:sz w:val="21"/>
          <w:szCs w:val="21"/>
        </w:rPr>
        <w:t>Kërkesa duhet të përmbajë elementet e informacionit</w:t>
      </w:r>
      <w:r>
        <w:rPr>
          <w:sz w:val="21"/>
          <w:szCs w:val="21"/>
        </w:rPr>
        <w:t>, parashikuar në nenin 22</w:t>
      </w:r>
      <w:r w:rsidRPr="00691964">
        <w:rPr>
          <w:sz w:val="21"/>
          <w:szCs w:val="21"/>
        </w:rPr>
        <w:t xml:space="preserve"> paragrafi 1, dhe dokumentet e nevojshme.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24</w:t>
      </w:r>
    </w:p>
    <w:p w:rsidR="00926660" w:rsidRPr="00691964" w:rsidRDefault="00926660" w:rsidP="00926660">
      <w:pPr>
        <w:pStyle w:val="NeniTitull"/>
        <w:keepNext w:val="0"/>
        <w:rPr>
          <w:sz w:val="21"/>
          <w:szCs w:val="21"/>
        </w:rPr>
      </w:pPr>
      <w:r w:rsidRPr="00691964">
        <w:rPr>
          <w:sz w:val="21"/>
          <w:szCs w:val="21"/>
        </w:rPr>
        <w:t>Roli i shteteve palë përfitues</w:t>
      </w:r>
      <w:r>
        <w:rPr>
          <w:sz w:val="21"/>
          <w:szCs w:val="21"/>
        </w:rPr>
        <w:t>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Në përputhje me dispozitat e kësaj Konvente, mbështetja ndërkombëtare e dhënë rregullohet me një marrëveshje ndërmjet shtetit palë përfitues dhe Komitetit.</w:t>
      </w:r>
    </w:p>
    <w:p w:rsidR="00926660" w:rsidRPr="00691964" w:rsidRDefault="00926660" w:rsidP="00926660">
      <w:pPr>
        <w:pStyle w:val="Paragrafi"/>
        <w:rPr>
          <w:sz w:val="21"/>
          <w:szCs w:val="21"/>
        </w:rPr>
      </w:pPr>
      <w:r>
        <w:rPr>
          <w:sz w:val="21"/>
          <w:szCs w:val="21"/>
        </w:rPr>
        <w:t xml:space="preserve">2. </w:t>
      </w:r>
      <w:r w:rsidRPr="00691964">
        <w:rPr>
          <w:sz w:val="21"/>
          <w:szCs w:val="21"/>
        </w:rPr>
        <w:t>Si rregull i përgjithshëm shteti palë përfitues duhet të marrë pjesë, brenda mundësive të tij, në koston e masave ruajtëse për të cilat është dhënë një mbështetje ndërkombëtare.</w:t>
      </w:r>
    </w:p>
    <w:p w:rsidR="00926660" w:rsidRPr="00691964" w:rsidRDefault="00926660" w:rsidP="00926660">
      <w:pPr>
        <w:pStyle w:val="Paragrafi"/>
        <w:rPr>
          <w:sz w:val="21"/>
          <w:szCs w:val="21"/>
        </w:rPr>
      </w:pPr>
      <w:r>
        <w:rPr>
          <w:sz w:val="21"/>
          <w:szCs w:val="21"/>
        </w:rPr>
        <w:t>3. Shteti palë përfitues i paraqe</w:t>
      </w:r>
      <w:r w:rsidRPr="00691964">
        <w:rPr>
          <w:sz w:val="21"/>
          <w:szCs w:val="21"/>
        </w:rPr>
        <w:t>t Komitetit një raport për përdorimin e mbështetje</w:t>
      </w:r>
      <w:r>
        <w:rPr>
          <w:sz w:val="21"/>
          <w:szCs w:val="21"/>
        </w:rPr>
        <w:t>s</w:t>
      </w:r>
      <w:r w:rsidRPr="00691964">
        <w:rPr>
          <w:sz w:val="21"/>
          <w:szCs w:val="21"/>
        </w:rPr>
        <w:t xml:space="preserve"> së dhënë në favor të ruajtjes së trashëgimisë kulturore jomateriale.</w:t>
      </w:r>
    </w:p>
    <w:p w:rsidR="00926660" w:rsidRPr="00691964" w:rsidRDefault="00926660" w:rsidP="00926660">
      <w:pPr>
        <w:pStyle w:val="Paragrafi"/>
        <w:rPr>
          <w:sz w:val="21"/>
          <w:szCs w:val="21"/>
        </w:rPr>
      </w:pPr>
    </w:p>
    <w:p w:rsidR="00926660" w:rsidRPr="00691964" w:rsidRDefault="00926660" w:rsidP="00926660">
      <w:pPr>
        <w:pStyle w:val="TitulliTitull"/>
        <w:keepNext w:val="0"/>
        <w:rPr>
          <w:sz w:val="21"/>
          <w:szCs w:val="21"/>
        </w:rPr>
      </w:pPr>
      <w:r w:rsidRPr="00691964">
        <w:rPr>
          <w:sz w:val="21"/>
          <w:szCs w:val="21"/>
        </w:rPr>
        <w:t>VI. Fondi i trashëgimisë kulturore jomateriale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25</w:t>
      </w:r>
    </w:p>
    <w:p w:rsidR="00926660" w:rsidRPr="00691964" w:rsidRDefault="00926660" w:rsidP="00926660">
      <w:pPr>
        <w:pStyle w:val="NeniTitull"/>
        <w:keepNext w:val="0"/>
        <w:rPr>
          <w:sz w:val="21"/>
          <w:szCs w:val="21"/>
        </w:rPr>
      </w:pPr>
      <w:r>
        <w:rPr>
          <w:sz w:val="21"/>
          <w:szCs w:val="21"/>
        </w:rPr>
        <w:t>Natyra dhe burimet e F</w:t>
      </w:r>
      <w:r w:rsidRPr="00691964">
        <w:rPr>
          <w:sz w:val="21"/>
          <w:szCs w:val="21"/>
        </w:rPr>
        <w:t>ondit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1. Është krijuar një “ Fond për ruajtjen e trashëgimisë kulturore jomateriale”, më poshtë i quajtur “Fondi”.</w:t>
      </w:r>
    </w:p>
    <w:p w:rsidR="00926660" w:rsidRPr="00691964" w:rsidRDefault="00926660" w:rsidP="00926660">
      <w:pPr>
        <w:pStyle w:val="Paragrafi"/>
        <w:rPr>
          <w:sz w:val="21"/>
          <w:szCs w:val="21"/>
        </w:rPr>
      </w:pPr>
      <w:r>
        <w:rPr>
          <w:sz w:val="21"/>
          <w:szCs w:val="21"/>
        </w:rPr>
        <w:t xml:space="preserve">2. Fondi përbëhet nga fondi i </w:t>
      </w:r>
      <w:r w:rsidRPr="00691964">
        <w:rPr>
          <w:sz w:val="21"/>
          <w:szCs w:val="21"/>
        </w:rPr>
        <w:t>depozituar në përputhje me dispozi</w:t>
      </w:r>
      <w:r>
        <w:rPr>
          <w:sz w:val="21"/>
          <w:szCs w:val="21"/>
        </w:rPr>
        <w:t>tat e r</w:t>
      </w:r>
      <w:r w:rsidRPr="00691964">
        <w:rPr>
          <w:sz w:val="21"/>
          <w:szCs w:val="21"/>
        </w:rPr>
        <w:t>regullores financiare të UNESCO-s.</w:t>
      </w:r>
    </w:p>
    <w:p w:rsidR="00926660" w:rsidRPr="00691964" w:rsidRDefault="00926660" w:rsidP="00926660">
      <w:pPr>
        <w:pStyle w:val="Paragrafi"/>
        <w:rPr>
          <w:sz w:val="21"/>
          <w:szCs w:val="21"/>
        </w:rPr>
      </w:pPr>
      <w:r w:rsidRPr="00691964">
        <w:rPr>
          <w:sz w:val="21"/>
          <w:szCs w:val="21"/>
        </w:rPr>
        <w:t>3</w:t>
      </w:r>
      <w:r>
        <w:rPr>
          <w:sz w:val="21"/>
          <w:szCs w:val="21"/>
        </w:rPr>
        <w:t>. Burimet e fondit përbëhen nga</w:t>
      </w:r>
      <w:r w:rsidRPr="00691964">
        <w:rPr>
          <w:sz w:val="21"/>
          <w:szCs w:val="21"/>
        </w:rPr>
        <w:t>:</w:t>
      </w:r>
    </w:p>
    <w:p w:rsidR="00926660" w:rsidRPr="00691964" w:rsidRDefault="00926660" w:rsidP="00926660">
      <w:pPr>
        <w:pStyle w:val="Paragrafi"/>
        <w:rPr>
          <w:sz w:val="21"/>
          <w:szCs w:val="21"/>
        </w:rPr>
      </w:pPr>
      <w:r>
        <w:rPr>
          <w:sz w:val="21"/>
          <w:szCs w:val="21"/>
        </w:rPr>
        <w:t>a) k</w:t>
      </w:r>
      <w:r w:rsidRPr="00691964">
        <w:rPr>
          <w:sz w:val="21"/>
          <w:szCs w:val="21"/>
        </w:rPr>
        <w:t>ontributet e shteteve palë;</w:t>
      </w:r>
    </w:p>
    <w:p w:rsidR="00926660" w:rsidRPr="00691964" w:rsidRDefault="00926660" w:rsidP="00926660">
      <w:pPr>
        <w:pStyle w:val="Paragrafi"/>
        <w:rPr>
          <w:sz w:val="21"/>
          <w:szCs w:val="21"/>
        </w:rPr>
      </w:pPr>
      <w:r>
        <w:rPr>
          <w:sz w:val="21"/>
          <w:szCs w:val="21"/>
        </w:rPr>
        <w:t>b) f</w:t>
      </w:r>
      <w:r w:rsidRPr="00691964">
        <w:rPr>
          <w:sz w:val="21"/>
          <w:szCs w:val="21"/>
        </w:rPr>
        <w:t>ondet e dhëna pë</w:t>
      </w:r>
      <w:r>
        <w:rPr>
          <w:sz w:val="21"/>
          <w:szCs w:val="21"/>
        </w:rPr>
        <w:t>r këtë qëllim nga Konferenca e P</w:t>
      </w:r>
      <w:r w:rsidRPr="00691964">
        <w:rPr>
          <w:sz w:val="21"/>
          <w:szCs w:val="21"/>
        </w:rPr>
        <w:t>ërgjithshme e UNESCO-s;</w:t>
      </w:r>
    </w:p>
    <w:p w:rsidR="00926660" w:rsidRPr="00691964" w:rsidRDefault="00926660" w:rsidP="00926660">
      <w:pPr>
        <w:pStyle w:val="Paragrafi"/>
        <w:rPr>
          <w:sz w:val="21"/>
          <w:szCs w:val="21"/>
        </w:rPr>
      </w:pPr>
      <w:r>
        <w:rPr>
          <w:sz w:val="21"/>
          <w:szCs w:val="21"/>
        </w:rPr>
        <w:t>c) d</w:t>
      </w:r>
      <w:r w:rsidRPr="00691964">
        <w:rPr>
          <w:sz w:val="21"/>
          <w:szCs w:val="21"/>
        </w:rPr>
        <w:t>erdhjet, dhurimet dhe lëniet në trashëgim që mund të bëjnë:</w:t>
      </w:r>
    </w:p>
    <w:p w:rsidR="00926660" w:rsidRPr="00691964" w:rsidRDefault="00926660" w:rsidP="00926660">
      <w:pPr>
        <w:pStyle w:val="Paragrafi"/>
        <w:rPr>
          <w:sz w:val="21"/>
          <w:szCs w:val="21"/>
        </w:rPr>
      </w:pPr>
      <w:r>
        <w:rPr>
          <w:sz w:val="21"/>
          <w:szCs w:val="21"/>
        </w:rPr>
        <w:t>i) s</w:t>
      </w:r>
      <w:r w:rsidRPr="00691964">
        <w:rPr>
          <w:sz w:val="21"/>
          <w:szCs w:val="21"/>
        </w:rPr>
        <w:t xml:space="preserve">htetet </w:t>
      </w:r>
      <w:r>
        <w:rPr>
          <w:sz w:val="21"/>
          <w:szCs w:val="21"/>
        </w:rPr>
        <w:t>e tjera</w:t>
      </w:r>
      <w:r w:rsidRPr="00691964">
        <w:rPr>
          <w:sz w:val="21"/>
          <w:szCs w:val="21"/>
        </w:rPr>
        <w:t>;</w:t>
      </w:r>
    </w:p>
    <w:p w:rsidR="00926660" w:rsidRPr="00691964" w:rsidRDefault="00926660" w:rsidP="00926660">
      <w:pPr>
        <w:pStyle w:val="Paragrafi"/>
        <w:rPr>
          <w:sz w:val="21"/>
          <w:szCs w:val="21"/>
        </w:rPr>
      </w:pPr>
      <w:r>
        <w:rPr>
          <w:sz w:val="21"/>
          <w:szCs w:val="21"/>
        </w:rPr>
        <w:t>ii) o</w:t>
      </w:r>
      <w:r w:rsidRPr="00691964">
        <w:rPr>
          <w:sz w:val="21"/>
          <w:szCs w:val="21"/>
        </w:rPr>
        <w:t>rganizatat dhe programet e sistemit të Kombeve të Bashkuara, sidomos programi i Kombeve të Bashkuara për zhvillimin, si dhe organizata të tjera ndërkombëtare;</w:t>
      </w:r>
    </w:p>
    <w:p w:rsidR="00926660" w:rsidRPr="00691964" w:rsidRDefault="00926660" w:rsidP="00926660">
      <w:pPr>
        <w:pStyle w:val="Paragrafi"/>
        <w:rPr>
          <w:sz w:val="21"/>
          <w:szCs w:val="21"/>
        </w:rPr>
      </w:pPr>
      <w:r>
        <w:rPr>
          <w:sz w:val="21"/>
          <w:szCs w:val="21"/>
        </w:rPr>
        <w:t>iii) O</w:t>
      </w:r>
      <w:r w:rsidRPr="00691964">
        <w:rPr>
          <w:sz w:val="21"/>
          <w:szCs w:val="21"/>
        </w:rPr>
        <w:t>rganizma publikë ose privatë ose persona privatë;</w:t>
      </w:r>
    </w:p>
    <w:p w:rsidR="00926660" w:rsidRPr="00691964" w:rsidRDefault="00926660" w:rsidP="00926660">
      <w:pPr>
        <w:pStyle w:val="Paragrafi"/>
        <w:rPr>
          <w:sz w:val="21"/>
          <w:szCs w:val="21"/>
        </w:rPr>
      </w:pPr>
      <w:r>
        <w:rPr>
          <w:sz w:val="21"/>
          <w:szCs w:val="21"/>
        </w:rPr>
        <w:t>d) ç</w:t>
      </w:r>
      <w:r w:rsidRPr="00691964">
        <w:rPr>
          <w:sz w:val="21"/>
          <w:szCs w:val="21"/>
        </w:rPr>
        <w:t>do interes që duhet të kalojë në burimet e Fondit;</w:t>
      </w:r>
    </w:p>
    <w:p w:rsidR="00926660" w:rsidRPr="00691964" w:rsidRDefault="00926660" w:rsidP="00926660">
      <w:pPr>
        <w:pStyle w:val="Paragrafi"/>
        <w:rPr>
          <w:sz w:val="21"/>
          <w:szCs w:val="21"/>
        </w:rPr>
      </w:pPr>
      <w:r>
        <w:rPr>
          <w:sz w:val="21"/>
          <w:szCs w:val="21"/>
        </w:rPr>
        <w:t>e) f</w:t>
      </w:r>
      <w:r w:rsidRPr="00691964">
        <w:rPr>
          <w:sz w:val="21"/>
          <w:szCs w:val="21"/>
        </w:rPr>
        <w:t>ondet e mbledhura prej të ardhurave nga manifestimet e organizuara në dobi të këtij Fondi;</w:t>
      </w:r>
    </w:p>
    <w:p w:rsidR="00926660" w:rsidRPr="00691964" w:rsidRDefault="00926660" w:rsidP="00926660">
      <w:pPr>
        <w:pStyle w:val="Paragrafi"/>
        <w:rPr>
          <w:sz w:val="21"/>
          <w:szCs w:val="21"/>
        </w:rPr>
      </w:pPr>
      <w:r>
        <w:rPr>
          <w:sz w:val="21"/>
          <w:szCs w:val="21"/>
        </w:rPr>
        <w:t>f) t</w:t>
      </w:r>
      <w:r w:rsidRPr="00691964">
        <w:rPr>
          <w:sz w:val="21"/>
          <w:szCs w:val="21"/>
        </w:rPr>
        <w:t>ë gjitha burimet e tjera të autorizuara nga rregullorja e Fondit të hartuar nga Komiteti.</w:t>
      </w:r>
    </w:p>
    <w:p w:rsidR="00926660" w:rsidRPr="00691964" w:rsidRDefault="00926660" w:rsidP="00926660">
      <w:pPr>
        <w:pStyle w:val="Paragrafi"/>
        <w:rPr>
          <w:sz w:val="21"/>
          <w:szCs w:val="21"/>
        </w:rPr>
      </w:pPr>
      <w:r w:rsidRPr="00691964">
        <w:rPr>
          <w:sz w:val="21"/>
          <w:szCs w:val="21"/>
        </w:rPr>
        <w:t>4. Përdorimi i burimeve nga Komiteti përcaktohet</w:t>
      </w:r>
      <w:r>
        <w:rPr>
          <w:sz w:val="21"/>
          <w:szCs w:val="21"/>
        </w:rPr>
        <w:t xml:space="preserve"> në bazë të orientimeve të a</w:t>
      </w:r>
      <w:r w:rsidRPr="00691964">
        <w:rPr>
          <w:sz w:val="21"/>
          <w:szCs w:val="21"/>
        </w:rPr>
        <w:t>samblesë së përgjithshme.</w:t>
      </w:r>
    </w:p>
    <w:p w:rsidR="00926660" w:rsidRPr="00691964" w:rsidRDefault="00926660" w:rsidP="00926660">
      <w:pPr>
        <w:pStyle w:val="Paragrafi"/>
        <w:rPr>
          <w:sz w:val="21"/>
          <w:szCs w:val="21"/>
        </w:rPr>
      </w:pPr>
      <w:r w:rsidRPr="00691964">
        <w:rPr>
          <w:sz w:val="21"/>
          <w:szCs w:val="21"/>
        </w:rPr>
        <w:t>5. Komiteti mund të pranojë kontribute dhe forma të tjera mbështetjeje të dhëna për qëllime të përgjith</w:t>
      </w:r>
      <w:r>
        <w:rPr>
          <w:sz w:val="21"/>
          <w:szCs w:val="21"/>
        </w:rPr>
        <w:t>shme ose të veçanta në lidhje me</w:t>
      </w:r>
      <w:r w:rsidRPr="00691964">
        <w:rPr>
          <w:sz w:val="21"/>
          <w:szCs w:val="21"/>
        </w:rPr>
        <w:t xml:space="preserve"> projekte të përcaktuara, me kusht që këto projekte të jenë miratuar nga Komiteti.</w:t>
      </w:r>
    </w:p>
    <w:p w:rsidR="00926660" w:rsidRDefault="00926660" w:rsidP="00926660">
      <w:pPr>
        <w:pStyle w:val="Paragrafi"/>
        <w:rPr>
          <w:sz w:val="21"/>
          <w:szCs w:val="21"/>
        </w:rPr>
      </w:pPr>
      <w:r w:rsidRPr="00691964">
        <w:rPr>
          <w:sz w:val="21"/>
          <w:szCs w:val="21"/>
        </w:rPr>
        <w:t>6. Kontributet në Fond nuk mund të shoqërohen me asnjë kusht politik, ekonomik a tjetër në mospërpu</w:t>
      </w:r>
      <w:r>
        <w:rPr>
          <w:sz w:val="21"/>
          <w:szCs w:val="21"/>
        </w:rPr>
        <w:t>thje me objektivat e përcaktuar</w:t>
      </w:r>
      <w:r w:rsidRPr="00691964">
        <w:rPr>
          <w:sz w:val="21"/>
          <w:szCs w:val="21"/>
        </w:rPr>
        <w:t xml:space="preserve"> nga kjo Konventë.</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26</w:t>
      </w:r>
    </w:p>
    <w:p w:rsidR="00926660" w:rsidRPr="00691964" w:rsidRDefault="00926660" w:rsidP="00926660">
      <w:pPr>
        <w:pStyle w:val="NeniTitull"/>
        <w:keepNext w:val="0"/>
        <w:rPr>
          <w:sz w:val="21"/>
          <w:szCs w:val="21"/>
        </w:rPr>
      </w:pPr>
      <w:r w:rsidRPr="00691964">
        <w:rPr>
          <w:sz w:val="21"/>
          <w:szCs w:val="21"/>
        </w:rPr>
        <w:t>Kontribute të shteteve palë në Fond</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Pa cenuar asnjë kontribut vullnetar shtesë, shtetet palë në këtë Konventë zotohen të derdhin në Fond, së paku çdo dy vjet, një kontribut</w:t>
      </w:r>
      <w:r>
        <w:rPr>
          <w:sz w:val="21"/>
          <w:szCs w:val="21"/>
        </w:rPr>
        <w:t>,</w:t>
      </w:r>
      <w:r w:rsidRPr="00691964">
        <w:rPr>
          <w:sz w:val="21"/>
          <w:szCs w:val="21"/>
        </w:rPr>
        <w:t xml:space="preserve"> shuma e të cilit, e përllogaritur sipas një përqindjeje uniforme e zbatueshme për të gjit</w:t>
      </w:r>
      <w:r>
        <w:rPr>
          <w:sz w:val="21"/>
          <w:szCs w:val="21"/>
        </w:rPr>
        <w:t>ha shtetet, do të vendoset nga a</w:t>
      </w:r>
      <w:r w:rsidRPr="00691964">
        <w:rPr>
          <w:sz w:val="21"/>
          <w:szCs w:val="21"/>
        </w:rPr>
        <w:t xml:space="preserve">sambleja e përgjithshme. Ky </w:t>
      </w:r>
      <w:r>
        <w:rPr>
          <w:sz w:val="21"/>
          <w:szCs w:val="21"/>
        </w:rPr>
        <w:t>vendim i a</w:t>
      </w:r>
      <w:r w:rsidRPr="00691964">
        <w:rPr>
          <w:sz w:val="21"/>
          <w:szCs w:val="21"/>
        </w:rPr>
        <w:t>samblesë së përgjithshme do të merret me shumicën e shteteve palë të pranishme dhe që votojnë</w:t>
      </w:r>
      <w:r>
        <w:rPr>
          <w:sz w:val="21"/>
          <w:szCs w:val="21"/>
        </w:rPr>
        <w:t>,</w:t>
      </w:r>
      <w:r w:rsidRPr="00691964">
        <w:rPr>
          <w:sz w:val="21"/>
          <w:szCs w:val="21"/>
        </w:rPr>
        <w:t xml:space="preserve"> të cilat nuk </w:t>
      </w:r>
      <w:r>
        <w:rPr>
          <w:sz w:val="21"/>
          <w:szCs w:val="21"/>
        </w:rPr>
        <w:t xml:space="preserve">e </w:t>
      </w:r>
      <w:r w:rsidRPr="00691964">
        <w:rPr>
          <w:sz w:val="21"/>
          <w:szCs w:val="21"/>
        </w:rPr>
        <w:t>kanë bërë deklaratën e parashikuar në paragrafin 2 të këtij neni. Në asnjë rast, ky kontribut nuk mund të tejkalojë një për qind të kontributit të shtetit palë në buxhetin e zakonshëm të UNESCO-s.</w:t>
      </w:r>
    </w:p>
    <w:p w:rsidR="00926660" w:rsidRDefault="00926660" w:rsidP="00926660">
      <w:pPr>
        <w:pStyle w:val="Paragrafi"/>
        <w:rPr>
          <w:sz w:val="21"/>
          <w:szCs w:val="21"/>
        </w:rPr>
      </w:pPr>
      <w:r w:rsidRPr="00691964">
        <w:rPr>
          <w:sz w:val="21"/>
          <w:szCs w:val="21"/>
        </w:rPr>
        <w:t>2.  Megjithatë, çdo shtet i parashikuar në nenin 32 ose në nenin 33 të kësaj Konvente, në çastin e depozitimit të instrumenteve të tij të ratifikimit, të pranimit, të miratimit ose të aderimit, mund të deklarojë që ai nuk do të jetë i lidhur me dispozitat e paragrafit 1 të këtij neni.</w:t>
      </w:r>
    </w:p>
    <w:p w:rsidR="00926660" w:rsidRPr="00691964" w:rsidRDefault="00926660" w:rsidP="00926660">
      <w:pPr>
        <w:pStyle w:val="Paragrafi"/>
        <w:rPr>
          <w:sz w:val="21"/>
          <w:szCs w:val="21"/>
        </w:rPr>
      </w:pPr>
      <w:r w:rsidRPr="00691964">
        <w:rPr>
          <w:sz w:val="21"/>
          <w:szCs w:val="21"/>
        </w:rPr>
        <w:t>3.  Një shtet palë i kësaj Konvente</w:t>
      </w:r>
      <w:r>
        <w:rPr>
          <w:sz w:val="21"/>
          <w:szCs w:val="21"/>
        </w:rPr>
        <w:t>,</w:t>
      </w:r>
      <w:r w:rsidRPr="00691964">
        <w:rPr>
          <w:sz w:val="21"/>
          <w:szCs w:val="21"/>
        </w:rPr>
        <w:t xml:space="preserve"> që ka bërë </w:t>
      </w:r>
      <w:r>
        <w:rPr>
          <w:sz w:val="21"/>
          <w:szCs w:val="21"/>
        </w:rPr>
        <w:t>deklaratën e parashikuar në pikën</w:t>
      </w:r>
      <w:r w:rsidRPr="00691964">
        <w:rPr>
          <w:sz w:val="21"/>
          <w:szCs w:val="21"/>
        </w:rPr>
        <w:t xml:space="preserve"> 2 të këtij neni</w:t>
      </w:r>
      <w:r>
        <w:rPr>
          <w:sz w:val="21"/>
          <w:szCs w:val="21"/>
        </w:rPr>
        <w:t>,</w:t>
      </w:r>
      <w:r w:rsidRPr="00691964">
        <w:rPr>
          <w:sz w:val="21"/>
          <w:szCs w:val="21"/>
        </w:rPr>
        <w:t xml:space="preserve"> do të përpiqet të tërheqë të ashtuquajturën deklaratë duke venë në dijen</w:t>
      </w:r>
      <w:r>
        <w:rPr>
          <w:sz w:val="21"/>
          <w:szCs w:val="21"/>
        </w:rPr>
        <w:t>i Drejtorin e P</w:t>
      </w:r>
      <w:r w:rsidRPr="00691964">
        <w:rPr>
          <w:sz w:val="21"/>
          <w:szCs w:val="21"/>
        </w:rPr>
        <w:t>ërgjithshëm të UNESCO-s. Sidoqoftë, tërheqja e deklaratës do të veprojë për kontributin që duhet të japë ky shtet vetëm pas datës së h</w:t>
      </w:r>
      <w:r>
        <w:rPr>
          <w:sz w:val="21"/>
          <w:szCs w:val="21"/>
        </w:rPr>
        <w:t>apjes së sesionit pasardhës të a</w:t>
      </w:r>
      <w:r w:rsidRPr="00691964">
        <w:rPr>
          <w:sz w:val="21"/>
          <w:szCs w:val="21"/>
        </w:rPr>
        <w:t>samblesë së përgjithshme.</w:t>
      </w:r>
    </w:p>
    <w:p w:rsidR="00926660" w:rsidRPr="00691964" w:rsidRDefault="00926660" w:rsidP="00926660">
      <w:pPr>
        <w:pStyle w:val="Paragrafi"/>
        <w:rPr>
          <w:sz w:val="21"/>
          <w:szCs w:val="21"/>
        </w:rPr>
      </w:pPr>
      <w:r w:rsidRPr="00691964">
        <w:rPr>
          <w:sz w:val="21"/>
          <w:szCs w:val="21"/>
        </w:rPr>
        <w:t>4.  Me qëllim që Komiteti të ketë mundësi të parashikojë operacionet e veta në mënyrë të efektshme, kontributet e shteteve palë në këtë Konventë, që kanë bërë deklaratën e parashikuar në paragrafin 2 të këtij nen</w:t>
      </w:r>
      <w:r>
        <w:rPr>
          <w:sz w:val="21"/>
          <w:szCs w:val="21"/>
        </w:rPr>
        <w:t>i, duhet të derdhen rregullisht të paktën çdo dy vjet</w:t>
      </w:r>
      <w:r w:rsidRPr="00691964">
        <w:rPr>
          <w:sz w:val="21"/>
          <w:szCs w:val="21"/>
        </w:rPr>
        <w:t xml:space="preserve"> dhe do të duhej të afroheshin mundësisht sa më shumë me kontributet që do të ishte dashur të derdhnin ata nëse do të kishin qenë të lidhur me dispozitat e paragrafit 1 të këtij neni.</w:t>
      </w:r>
    </w:p>
    <w:p w:rsidR="00926660" w:rsidRPr="00691964" w:rsidRDefault="00926660" w:rsidP="00926660">
      <w:pPr>
        <w:pStyle w:val="Paragrafi"/>
        <w:rPr>
          <w:sz w:val="21"/>
          <w:szCs w:val="21"/>
        </w:rPr>
      </w:pPr>
      <w:r w:rsidRPr="00691964">
        <w:rPr>
          <w:sz w:val="21"/>
          <w:szCs w:val="21"/>
        </w:rPr>
        <w:t>5.  Çdo shtet palë në këtë Konventë, i vonuar në pagesën e kontributit të tij të detyrueshëm ose vullnetar për vitin në vijim dhe të vitit kalendarik paraardhës, nuk është i zgjedhshëm në Komitet, por kjo dispozitë nuk është e zbatueshme gjatë zgjedhjes së parë. Mandati i një shteti të tillë, që është tashmë anëtar i Komitetit, do të përfundojë në çastin e çdo zgjedhjeje të parashikuar në nenin 6 të kësaj Konvente.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27</w:t>
      </w:r>
    </w:p>
    <w:p w:rsidR="00926660" w:rsidRPr="00691964" w:rsidRDefault="00926660" w:rsidP="00926660">
      <w:pPr>
        <w:pStyle w:val="NeniTitull"/>
        <w:keepNext w:val="0"/>
        <w:rPr>
          <w:sz w:val="21"/>
          <w:szCs w:val="21"/>
        </w:rPr>
      </w:pPr>
      <w:r w:rsidRPr="00691964">
        <w:rPr>
          <w:sz w:val="21"/>
          <w:szCs w:val="21"/>
        </w:rPr>
        <w:t>Kontribute vullnetare shtesë në Fond</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Shtetet palë që dëshirojnë të derdhin kontribute vullnetare përveç atyre të parashikuara në nenin 26, informojnë për këtë Komitetin sa më shpejt që të jetë e mundshme</w:t>
      </w:r>
      <w:r>
        <w:rPr>
          <w:sz w:val="21"/>
          <w:szCs w:val="21"/>
        </w:rPr>
        <w:t>,</w:t>
      </w:r>
      <w:r w:rsidRPr="00691964">
        <w:rPr>
          <w:sz w:val="21"/>
          <w:szCs w:val="21"/>
        </w:rPr>
        <w:t xml:space="preserve"> me qëllim që, si pasojë, ky të ketë mundësi të planifikojë veprimtaritë e tij.</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28</w:t>
      </w:r>
    </w:p>
    <w:p w:rsidR="00926660" w:rsidRPr="00691964" w:rsidRDefault="00926660" w:rsidP="00926660">
      <w:pPr>
        <w:pStyle w:val="NeniTitull"/>
        <w:keepNext w:val="0"/>
        <w:rPr>
          <w:sz w:val="21"/>
          <w:szCs w:val="21"/>
        </w:rPr>
      </w:pPr>
      <w:r w:rsidRPr="00691964">
        <w:rPr>
          <w:sz w:val="21"/>
          <w:szCs w:val="21"/>
        </w:rPr>
        <w:t>Fushata ndërkombëtare për grumbullim fondesh</w:t>
      </w:r>
    </w:p>
    <w:p w:rsidR="00926660" w:rsidRPr="00691964" w:rsidRDefault="00926660" w:rsidP="00926660">
      <w:pPr>
        <w:pStyle w:val="Paragrafi"/>
        <w:rPr>
          <w:sz w:val="21"/>
          <w:szCs w:val="21"/>
        </w:rPr>
      </w:pPr>
    </w:p>
    <w:p w:rsidR="00926660" w:rsidRDefault="00926660" w:rsidP="00926660">
      <w:pPr>
        <w:pStyle w:val="Paragrafi"/>
        <w:rPr>
          <w:sz w:val="21"/>
          <w:szCs w:val="21"/>
        </w:rPr>
      </w:pPr>
      <w:r w:rsidRPr="00691964">
        <w:rPr>
          <w:sz w:val="21"/>
          <w:szCs w:val="21"/>
        </w:rPr>
        <w:t>Shtetet palë, brenda mundësive, japin ndihmesën e tyre në fushatat ndërkombëtare për grumbullim</w:t>
      </w:r>
      <w:r>
        <w:rPr>
          <w:sz w:val="21"/>
          <w:szCs w:val="21"/>
        </w:rPr>
        <w:t>,</w:t>
      </w:r>
      <w:r w:rsidRPr="00691964">
        <w:rPr>
          <w:sz w:val="21"/>
          <w:szCs w:val="21"/>
        </w:rPr>
        <w:t xml:space="preserve"> të organizuara në dobi të Fondit nën kujdesin e UNESCO-s.</w:t>
      </w:r>
    </w:p>
    <w:p w:rsidR="00926660" w:rsidRPr="00691964" w:rsidRDefault="00926660" w:rsidP="00926660">
      <w:pPr>
        <w:pStyle w:val="Paragrafi"/>
        <w:rPr>
          <w:sz w:val="21"/>
          <w:szCs w:val="21"/>
        </w:rPr>
      </w:pPr>
    </w:p>
    <w:p w:rsidR="00926660" w:rsidRPr="00691964" w:rsidRDefault="00926660" w:rsidP="00926660">
      <w:pPr>
        <w:pStyle w:val="TitulliTitull"/>
        <w:keepNext w:val="0"/>
        <w:rPr>
          <w:sz w:val="21"/>
          <w:szCs w:val="21"/>
        </w:rPr>
      </w:pPr>
      <w:r w:rsidRPr="00691964">
        <w:rPr>
          <w:sz w:val="21"/>
          <w:szCs w:val="21"/>
        </w:rPr>
        <w:t>VII. Raporte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29</w:t>
      </w:r>
    </w:p>
    <w:p w:rsidR="00926660" w:rsidRPr="00691964" w:rsidRDefault="00926660" w:rsidP="00926660">
      <w:pPr>
        <w:pStyle w:val="NeniTitull"/>
        <w:keepNext w:val="0"/>
        <w:rPr>
          <w:sz w:val="21"/>
          <w:szCs w:val="21"/>
        </w:rPr>
      </w:pPr>
      <w:r w:rsidRPr="00691964">
        <w:rPr>
          <w:sz w:val="21"/>
          <w:szCs w:val="21"/>
        </w:rPr>
        <w:t>Raportet e shteteve palë</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Shtetet palë i paraqesin Komitetit, në format dhe sipas periodikut të përcaktuar nga ky i fundit, raporte për dispozitat ligjore, rregulluese e të tjera të marra për zbatimin e kësaj Konvente.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30</w:t>
      </w:r>
    </w:p>
    <w:p w:rsidR="00926660" w:rsidRPr="00691964" w:rsidRDefault="00926660" w:rsidP="00926660">
      <w:pPr>
        <w:pStyle w:val="NeniTitull"/>
        <w:keepNext w:val="0"/>
        <w:rPr>
          <w:sz w:val="21"/>
          <w:szCs w:val="21"/>
        </w:rPr>
      </w:pPr>
      <w:r w:rsidRPr="00691964">
        <w:rPr>
          <w:sz w:val="21"/>
          <w:szCs w:val="21"/>
        </w:rPr>
        <w:t>Raportet e Komitetit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Mbështetur në veprimtaritë e tij dhe në raportet e shteteve palë të përmendura në nenin 29, Komiteti paraq</w:t>
      </w:r>
      <w:r>
        <w:rPr>
          <w:sz w:val="21"/>
          <w:szCs w:val="21"/>
        </w:rPr>
        <w:t>et një raport në çdo sesion të asamblesë së p</w:t>
      </w:r>
      <w:r w:rsidRPr="00691964">
        <w:rPr>
          <w:sz w:val="21"/>
          <w:szCs w:val="21"/>
        </w:rPr>
        <w:t>ërgjithshme.</w:t>
      </w:r>
    </w:p>
    <w:p w:rsidR="00926660" w:rsidRPr="00691964" w:rsidRDefault="00926660" w:rsidP="00926660">
      <w:pPr>
        <w:pStyle w:val="Paragrafi"/>
        <w:rPr>
          <w:sz w:val="21"/>
          <w:szCs w:val="21"/>
        </w:rPr>
      </w:pPr>
      <w:r w:rsidRPr="00691964">
        <w:rPr>
          <w:sz w:val="21"/>
          <w:szCs w:val="21"/>
        </w:rPr>
        <w:t xml:space="preserve"> 2. Ky raport i bëhet i ditur Kon</w:t>
      </w:r>
      <w:r>
        <w:rPr>
          <w:sz w:val="21"/>
          <w:szCs w:val="21"/>
        </w:rPr>
        <w:t>ferencës së P</w:t>
      </w:r>
      <w:r w:rsidRPr="00691964">
        <w:rPr>
          <w:sz w:val="21"/>
          <w:szCs w:val="21"/>
        </w:rPr>
        <w:t>ërgjithshme të UNESCO-s.</w:t>
      </w:r>
    </w:p>
    <w:p w:rsidR="00926660"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VIII</w:t>
      </w:r>
      <w:r>
        <w:rPr>
          <w:sz w:val="21"/>
          <w:szCs w:val="21"/>
        </w:rPr>
        <w:t>.</w:t>
      </w:r>
      <w:r w:rsidRPr="00691964">
        <w:rPr>
          <w:sz w:val="21"/>
          <w:szCs w:val="21"/>
        </w:rPr>
        <w:t xml:space="preserve">  Dispozita kalimtare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 xml:space="preserve"> Neni 31</w:t>
      </w:r>
    </w:p>
    <w:p w:rsidR="00926660" w:rsidRPr="00691964" w:rsidRDefault="00926660" w:rsidP="00926660">
      <w:pPr>
        <w:pStyle w:val="NeniTitull"/>
        <w:keepNext w:val="0"/>
        <w:rPr>
          <w:sz w:val="21"/>
          <w:szCs w:val="21"/>
        </w:rPr>
      </w:pPr>
      <w:r>
        <w:rPr>
          <w:sz w:val="21"/>
          <w:szCs w:val="21"/>
        </w:rPr>
        <w:t>Marrëdhënia</w:t>
      </w:r>
      <w:r w:rsidRPr="00691964">
        <w:rPr>
          <w:sz w:val="21"/>
          <w:szCs w:val="21"/>
        </w:rPr>
        <w:t xml:space="preserve"> me shpalljen e kryeveprave </w:t>
      </w:r>
    </w:p>
    <w:p w:rsidR="00926660" w:rsidRPr="00691964" w:rsidRDefault="00926660" w:rsidP="00926660">
      <w:pPr>
        <w:pStyle w:val="NeniTitull"/>
        <w:keepNext w:val="0"/>
        <w:rPr>
          <w:sz w:val="21"/>
          <w:szCs w:val="21"/>
        </w:rPr>
      </w:pPr>
      <w:r w:rsidRPr="00691964">
        <w:rPr>
          <w:sz w:val="21"/>
          <w:szCs w:val="21"/>
        </w:rPr>
        <w:t>të trashëgimisë gojore dhe jomateriale të njerëzimit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Komiteti përfshin në listën paraqitëse të trashëgimisë kulturore jomateriale të njerëzimit elementet e shpallura "Kryevepra të trashëgimisë gojore dhe jomateriale të njerëzimit" para hyrjes në fuqi të kësaj Konvente.</w:t>
      </w:r>
    </w:p>
    <w:p w:rsidR="00926660" w:rsidRPr="00691964" w:rsidRDefault="00926660" w:rsidP="00926660">
      <w:pPr>
        <w:pStyle w:val="Paragrafi"/>
        <w:rPr>
          <w:sz w:val="21"/>
          <w:szCs w:val="21"/>
        </w:rPr>
      </w:pPr>
      <w:r>
        <w:rPr>
          <w:sz w:val="21"/>
          <w:szCs w:val="21"/>
        </w:rPr>
        <w:t xml:space="preserve">2. </w:t>
      </w:r>
      <w:r w:rsidRPr="00691964">
        <w:rPr>
          <w:sz w:val="21"/>
          <w:szCs w:val="21"/>
        </w:rPr>
        <w:t>Përfshirja e këtyre elementeve në listën paraqitëse të trashëgimisë kulturore jomateriale të njerëzimit nuk paragjykon aspak kriteret e përcaktuara në përputhje me nenin 16 paragrafi 2 për regjistrimet e ardhshme.</w:t>
      </w:r>
    </w:p>
    <w:p w:rsidR="00926660" w:rsidRPr="00691964" w:rsidRDefault="00926660" w:rsidP="00926660">
      <w:pPr>
        <w:pStyle w:val="Paragrafi"/>
        <w:rPr>
          <w:sz w:val="21"/>
          <w:szCs w:val="21"/>
        </w:rPr>
      </w:pPr>
      <w:r>
        <w:rPr>
          <w:sz w:val="21"/>
          <w:szCs w:val="21"/>
        </w:rPr>
        <w:t xml:space="preserve">3. </w:t>
      </w:r>
      <w:r w:rsidRPr="00691964">
        <w:rPr>
          <w:sz w:val="21"/>
          <w:szCs w:val="21"/>
        </w:rPr>
        <w:t>Asnjë shpallje tjetër nuk do të bëhet pas hyrjes në fuqi të kësaj Konvente.</w:t>
      </w:r>
    </w:p>
    <w:p w:rsidR="00926660" w:rsidRPr="00691964" w:rsidRDefault="00926660" w:rsidP="00926660">
      <w:pPr>
        <w:pStyle w:val="Paragrafi"/>
        <w:rPr>
          <w:sz w:val="21"/>
          <w:szCs w:val="21"/>
        </w:rPr>
      </w:pPr>
    </w:p>
    <w:p w:rsidR="00926660" w:rsidRPr="00691964" w:rsidRDefault="00926660" w:rsidP="00926660">
      <w:pPr>
        <w:pStyle w:val="KreuTitull"/>
        <w:keepNext w:val="0"/>
        <w:rPr>
          <w:sz w:val="21"/>
          <w:szCs w:val="21"/>
        </w:rPr>
      </w:pPr>
      <w:r w:rsidRPr="00691964">
        <w:rPr>
          <w:sz w:val="21"/>
          <w:szCs w:val="21"/>
        </w:rPr>
        <w:t>IX</w:t>
      </w:r>
      <w:r>
        <w:rPr>
          <w:sz w:val="21"/>
          <w:szCs w:val="21"/>
        </w:rPr>
        <w:t>.</w:t>
      </w:r>
      <w:r w:rsidRPr="00691964">
        <w:rPr>
          <w:sz w:val="21"/>
          <w:szCs w:val="21"/>
        </w:rPr>
        <w:t xml:space="preserve"> Dispozita të fundit</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 xml:space="preserve"> Neni 32</w:t>
      </w:r>
    </w:p>
    <w:p w:rsidR="00926660" w:rsidRPr="00691964" w:rsidRDefault="00926660" w:rsidP="00926660">
      <w:pPr>
        <w:pStyle w:val="NeniTitull"/>
        <w:keepNext w:val="0"/>
        <w:rPr>
          <w:sz w:val="21"/>
          <w:szCs w:val="21"/>
        </w:rPr>
      </w:pPr>
      <w:r w:rsidRPr="00691964">
        <w:rPr>
          <w:sz w:val="21"/>
          <w:szCs w:val="21"/>
        </w:rPr>
        <w:t>Ratifikimi, pranimi ose miratimi</w:t>
      </w:r>
    </w:p>
    <w:p w:rsidR="00926660" w:rsidRPr="008E2E87" w:rsidRDefault="00926660" w:rsidP="00926660">
      <w:pPr>
        <w:pStyle w:val="Paragrafi"/>
        <w:rPr>
          <w:sz w:val="18"/>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Kjo Konventë i është nënshtruar ratifikimit, pranimit ose miratimit nga shtetet anëtare të UNESCO-s në përputhje me procedurat e tyre kushtetuese përkatëse.</w:t>
      </w:r>
    </w:p>
    <w:p w:rsidR="00926660" w:rsidRPr="00691964" w:rsidRDefault="00926660" w:rsidP="00926660">
      <w:pPr>
        <w:pStyle w:val="Paragrafi"/>
        <w:rPr>
          <w:sz w:val="21"/>
          <w:szCs w:val="21"/>
        </w:rPr>
      </w:pPr>
      <w:r>
        <w:rPr>
          <w:sz w:val="21"/>
          <w:szCs w:val="21"/>
        </w:rPr>
        <w:t xml:space="preserve">2. </w:t>
      </w:r>
      <w:r w:rsidRPr="00691964">
        <w:rPr>
          <w:sz w:val="21"/>
          <w:szCs w:val="21"/>
        </w:rPr>
        <w:t>Instrumentet e ratifikimit, të pranimit ose të miratimit depozitohen pranë Drejtorit të Përgjithshëm të UNESCO-s.</w:t>
      </w:r>
    </w:p>
    <w:p w:rsidR="00926660" w:rsidRPr="008E2E87" w:rsidRDefault="00926660" w:rsidP="00926660">
      <w:pPr>
        <w:pStyle w:val="Paragrafi"/>
        <w:rPr>
          <w:sz w:val="18"/>
          <w:szCs w:val="21"/>
        </w:rPr>
      </w:pPr>
    </w:p>
    <w:p w:rsidR="00926660" w:rsidRPr="00691964" w:rsidRDefault="00926660" w:rsidP="00926660">
      <w:pPr>
        <w:pStyle w:val="NeniNr"/>
        <w:keepNext w:val="0"/>
        <w:rPr>
          <w:sz w:val="21"/>
          <w:szCs w:val="21"/>
        </w:rPr>
      </w:pPr>
      <w:r w:rsidRPr="00691964">
        <w:rPr>
          <w:sz w:val="21"/>
          <w:szCs w:val="21"/>
        </w:rPr>
        <w:t>Neni 33</w:t>
      </w:r>
    </w:p>
    <w:p w:rsidR="00926660" w:rsidRPr="00691964" w:rsidRDefault="00926660" w:rsidP="00926660">
      <w:pPr>
        <w:pStyle w:val="NeniTitull"/>
        <w:keepNext w:val="0"/>
        <w:rPr>
          <w:sz w:val="21"/>
          <w:szCs w:val="21"/>
        </w:rPr>
      </w:pPr>
      <w:r w:rsidRPr="00691964">
        <w:rPr>
          <w:sz w:val="21"/>
          <w:szCs w:val="21"/>
        </w:rPr>
        <w:t>Aderimi</w:t>
      </w:r>
    </w:p>
    <w:p w:rsidR="00926660" w:rsidRPr="008E2E87" w:rsidRDefault="00926660" w:rsidP="00926660">
      <w:pPr>
        <w:pStyle w:val="Paragrafi"/>
        <w:rPr>
          <w:sz w:val="18"/>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 xml:space="preserve">Kjo Konventë është e hapur për të aderuar çdo shtet joanëtar i UNESCO-s i ftuar për të </w:t>
      </w:r>
      <w:r>
        <w:rPr>
          <w:sz w:val="21"/>
          <w:szCs w:val="21"/>
        </w:rPr>
        <w:t>aderuar në të nga Konferenca e P</w:t>
      </w:r>
      <w:r w:rsidRPr="00691964">
        <w:rPr>
          <w:sz w:val="21"/>
          <w:szCs w:val="21"/>
        </w:rPr>
        <w:t>ërgjithshme e Organizatës.</w:t>
      </w:r>
    </w:p>
    <w:p w:rsidR="00926660" w:rsidRPr="00691964" w:rsidRDefault="00926660" w:rsidP="00926660">
      <w:pPr>
        <w:pStyle w:val="Paragrafi"/>
        <w:rPr>
          <w:sz w:val="21"/>
          <w:szCs w:val="21"/>
        </w:rPr>
      </w:pPr>
      <w:r>
        <w:rPr>
          <w:sz w:val="21"/>
          <w:szCs w:val="21"/>
        </w:rPr>
        <w:t xml:space="preserve">2. </w:t>
      </w:r>
      <w:r w:rsidRPr="00691964">
        <w:rPr>
          <w:sz w:val="21"/>
          <w:szCs w:val="21"/>
        </w:rPr>
        <w:t xml:space="preserve">Kjo Konventë është gjithashtu e hapur për të aderuar territoret që gëzojnë një autonomi të brendshme </w:t>
      </w:r>
      <w:r>
        <w:rPr>
          <w:sz w:val="21"/>
          <w:szCs w:val="21"/>
        </w:rPr>
        <w:t>të plotë, të njohur si të</w:t>
      </w:r>
      <w:r w:rsidRPr="00691964">
        <w:rPr>
          <w:sz w:val="21"/>
          <w:szCs w:val="21"/>
        </w:rPr>
        <w:t xml:space="preserve"> tillë nga Organizata e Kombeve të Bashkuara, por që nuk kanë arritur në pava</w:t>
      </w:r>
      <w:r>
        <w:rPr>
          <w:sz w:val="21"/>
          <w:szCs w:val="21"/>
        </w:rPr>
        <w:t>rësinë e plotë në përputhje me R</w:t>
      </w:r>
      <w:r w:rsidRPr="00691964">
        <w:rPr>
          <w:sz w:val="21"/>
          <w:szCs w:val="21"/>
        </w:rPr>
        <w:t xml:space="preserve">ezolutën </w:t>
      </w:r>
      <w:r>
        <w:rPr>
          <w:sz w:val="21"/>
          <w:szCs w:val="21"/>
        </w:rPr>
        <w:t>nr.1514 (XV) të a</w:t>
      </w:r>
      <w:r w:rsidRPr="00691964">
        <w:rPr>
          <w:sz w:val="21"/>
          <w:szCs w:val="21"/>
        </w:rPr>
        <w:t>samblesë së përgjithshme dhe që janë kompetente për fushën që trajton kjo Konventë, përfshirë këtu kompetencën e njohur për të përfunduar traktate në këtë fushë.</w:t>
      </w:r>
    </w:p>
    <w:p w:rsidR="00926660" w:rsidRPr="00691964" w:rsidRDefault="00926660" w:rsidP="00926660">
      <w:pPr>
        <w:pStyle w:val="Paragrafi"/>
        <w:rPr>
          <w:sz w:val="21"/>
          <w:szCs w:val="21"/>
        </w:rPr>
      </w:pPr>
      <w:r>
        <w:rPr>
          <w:sz w:val="21"/>
          <w:szCs w:val="21"/>
        </w:rPr>
        <w:t xml:space="preserve">3. </w:t>
      </w:r>
      <w:r w:rsidRPr="00691964">
        <w:rPr>
          <w:sz w:val="21"/>
          <w:szCs w:val="21"/>
        </w:rPr>
        <w:t>Instrumenti i aderimit do të depozitohet pranë Drejtorit të Përgjithshëm të UNESCO-s.</w:t>
      </w:r>
    </w:p>
    <w:p w:rsidR="00926660" w:rsidRDefault="00926660" w:rsidP="00926660">
      <w:pPr>
        <w:pStyle w:val="Paragrafi"/>
        <w:rPr>
          <w:szCs w:val="22"/>
        </w:rPr>
      </w:pPr>
    </w:p>
    <w:p w:rsidR="00926660" w:rsidRDefault="00926660" w:rsidP="00926660">
      <w:pPr>
        <w:pStyle w:val="Paragrafi"/>
        <w:rPr>
          <w:szCs w:val="22"/>
        </w:rPr>
      </w:pPr>
    </w:p>
    <w:p w:rsidR="00926660" w:rsidRDefault="00926660" w:rsidP="00926660">
      <w:pPr>
        <w:pStyle w:val="Paragrafi"/>
        <w:rPr>
          <w:szCs w:val="22"/>
        </w:rPr>
      </w:pPr>
    </w:p>
    <w:p w:rsidR="00926660" w:rsidRDefault="00926660" w:rsidP="00926660">
      <w:pPr>
        <w:pStyle w:val="Paragrafi"/>
        <w:rPr>
          <w:szCs w:val="22"/>
        </w:rPr>
      </w:pPr>
    </w:p>
    <w:p w:rsidR="00926660" w:rsidRDefault="00926660" w:rsidP="00926660">
      <w:pPr>
        <w:pStyle w:val="Paragrafi"/>
        <w:rPr>
          <w:szCs w:val="22"/>
        </w:rPr>
      </w:pPr>
    </w:p>
    <w:p w:rsidR="00926660" w:rsidRPr="00163794" w:rsidRDefault="00926660" w:rsidP="00926660">
      <w:pPr>
        <w:pStyle w:val="Paragrafi"/>
        <w:rPr>
          <w:szCs w:val="22"/>
        </w:rPr>
      </w:pPr>
    </w:p>
    <w:p w:rsidR="00926660" w:rsidRPr="00691964" w:rsidRDefault="00926660" w:rsidP="00926660">
      <w:pPr>
        <w:pStyle w:val="NeniNr"/>
        <w:keepNext w:val="0"/>
        <w:rPr>
          <w:sz w:val="21"/>
          <w:szCs w:val="21"/>
        </w:rPr>
      </w:pPr>
      <w:r w:rsidRPr="00691964">
        <w:rPr>
          <w:sz w:val="21"/>
          <w:szCs w:val="21"/>
        </w:rPr>
        <w:t>Neni 34</w:t>
      </w:r>
    </w:p>
    <w:p w:rsidR="00926660" w:rsidRPr="00691964" w:rsidRDefault="00926660" w:rsidP="00926660">
      <w:pPr>
        <w:pStyle w:val="NeniTitull"/>
        <w:keepNext w:val="0"/>
        <w:rPr>
          <w:sz w:val="21"/>
          <w:szCs w:val="21"/>
        </w:rPr>
      </w:pPr>
      <w:r w:rsidRPr="00691964">
        <w:rPr>
          <w:sz w:val="21"/>
          <w:szCs w:val="21"/>
        </w:rPr>
        <w:t>Hyrja në fuqi</w:t>
      </w:r>
    </w:p>
    <w:p w:rsidR="00926660" w:rsidRPr="008E2E87" w:rsidRDefault="00926660" w:rsidP="00926660">
      <w:pPr>
        <w:pStyle w:val="Paragrafi"/>
        <w:rPr>
          <w:sz w:val="18"/>
          <w:szCs w:val="21"/>
        </w:rPr>
      </w:pPr>
    </w:p>
    <w:p w:rsidR="00926660" w:rsidRPr="00691964" w:rsidRDefault="00926660" w:rsidP="00926660">
      <w:pPr>
        <w:pStyle w:val="Paragrafi"/>
        <w:rPr>
          <w:sz w:val="21"/>
          <w:szCs w:val="21"/>
        </w:rPr>
      </w:pPr>
      <w:r w:rsidRPr="00691964">
        <w:rPr>
          <w:sz w:val="21"/>
          <w:szCs w:val="21"/>
        </w:rPr>
        <w:t>Kjo Konventë do të hyjë në fuqi tre muaj pas datës së depozitimit të instrumentit të tridhjetë të ratifikimit, të pranimit, të miratimit ose të aderimit, por vetëm për shtetet që do të kenë depozituar instrumentet e tyre përkatëse të ratifikimit,  pranimit, miratimit ose aderimit në këtë datë ose më parë. Ajo do të hyjë në fuqi për çdo shtet tjetër palë tre muaj pas depozitimit të instrumentit të tij të ratifikimit, pranimit, miratimit ose aderimit.</w:t>
      </w:r>
    </w:p>
    <w:p w:rsidR="00926660" w:rsidRPr="008E2E87" w:rsidRDefault="00926660" w:rsidP="00926660">
      <w:pPr>
        <w:pStyle w:val="Paragrafi"/>
        <w:rPr>
          <w:sz w:val="18"/>
          <w:szCs w:val="21"/>
        </w:rPr>
      </w:pPr>
    </w:p>
    <w:p w:rsidR="00926660" w:rsidRPr="00691964" w:rsidRDefault="00926660" w:rsidP="00926660">
      <w:pPr>
        <w:pStyle w:val="NeniNr"/>
        <w:keepNext w:val="0"/>
        <w:rPr>
          <w:sz w:val="21"/>
          <w:szCs w:val="21"/>
        </w:rPr>
      </w:pPr>
      <w:r w:rsidRPr="00691964">
        <w:rPr>
          <w:sz w:val="21"/>
          <w:szCs w:val="21"/>
        </w:rPr>
        <w:t>Neni 35</w:t>
      </w:r>
    </w:p>
    <w:p w:rsidR="00926660" w:rsidRPr="00691964" w:rsidRDefault="00926660" w:rsidP="00926660">
      <w:pPr>
        <w:pStyle w:val="NeniTitull"/>
        <w:keepNext w:val="0"/>
        <w:rPr>
          <w:sz w:val="21"/>
          <w:szCs w:val="21"/>
        </w:rPr>
      </w:pPr>
      <w:r w:rsidRPr="00691964">
        <w:rPr>
          <w:sz w:val="21"/>
          <w:szCs w:val="21"/>
        </w:rPr>
        <w:t>Regjimet kushtetuese federative ose jo të njësuara</w:t>
      </w:r>
    </w:p>
    <w:p w:rsidR="00926660" w:rsidRPr="008E2E87" w:rsidRDefault="00926660" w:rsidP="00926660">
      <w:pPr>
        <w:pStyle w:val="Paragrafi"/>
        <w:rPr>
          <w:sz w:val="18"/>
          <w:szCs w:val="21"/>
        </w:rPr>
      </w:pPr>
    </w:p>
    <w:p w:rsidR="00926660" w:rsidRPr="00691964" w:rsidRDefault="00926660" w:rsidP="00926660">
      <w:pPr>
        <w:pStyle w:val="Paragrafi"/>
        <w:rPr>
          <w:sz w:val="21"/>
          <w:szCs w:val="21"/>
        </w:rPr>
      </w:pPr>
      <w:r w:rsidRPr="00691964">
        <w:rPr>
          <w:sz w:val="21"/>
          <w:szCs w:val="21"/>
        </w:rPr>
        <w:t>Dispozitat e mëposhtme zbatohen për shtetet palë që kanë një regjim kushtetues federativ ose jounitar:</w:t>
      </w:r>
    </w:p>
    <w:p w:rsidR="00926660" w:rsidRPr="00691964" w:rsidRDefault="00926660" w:rsidP="00926660">
      <w:pPr>
        <w:pStyle w:val="Paragrafi"/>
        <w:rPr>
          <w:sz w:val="21"/>
          <w:szCs w:val="21"/>
        </w:rPr>
      </w:pPr>
      <w:r>
        <w:rPr>
          <w:sz w:val="21"/>
          <w:szCs w:val="21"/>
        </w:rPr>
        <w:t xml:space="preserve">a) </w:t>
      </w:r>
      <w:r w:rsidRPr="00691964">
        <w:rPr>
          <w:sz w:val="21"/>
          <w:szCs w:val="21"/>
        </w:rPr>
        <w:t>lidhur me dispozitat e kësaj Konvente</w:t>
      </w:r>
      <w:r>
        <w:rPr>
          <w:sz w:val="21"/>
          <w:szCs w:val="21"/>
        </w:rPr>
        <w:t>,</w:t>
      </w:r>
      <w:r w:rsidRPr="00691964">
        <w:rPr>
          <w:sz w:val="21"/>
          <w:szCs w:val="21"/>
        </w:rPr>
        <w:t xml:space="preserve"> zbatimi i të cilave është kompetencë e pushtetit legjislativ federal ose qendror, detyrimet e qeverisë federale ose qendrore do të jenë të njëjta me ato të shteteve palë që nuk janë shtete federat</w:t>
      </w:r>
      <w:r>
        <w:rPr>
          <w:sz w:val="21"/>
          <w:szCs w:val="21"/>
        </w:rPr>
        <w:t>ive</w:t>
      </w:r>
      <w:r w:rsidRPr="00691964">
        <w:rPr>
          <w:sz w:val="21"/>
          <w:szCs w:val="21"/>
        </w:rPr>
        <w:t>;</w:t>
      </w:r>
    </w:p>
    <w:p w:rsidR="00926660" w:rsidRDefault="00926660" w:rsidP="00926660">
      <w:pPr>
        <w:pStyle w:val="Paragrafi"/>
        <w:rPr>
          <w:sz w:val="21"/>
          <w:szCs w:val="21"/>
        </w:rPr>
      </w:pPr>
      <w:r>
        <w:rPr>
          <w:sz w:val="21"/>
          <w:szCs w:val="21"/>
        </w:rPr>
        <w:t xml:space="preserve">b) </w:t>
      </w:r>
      <w:r w:rsidRPr="00691964">
        <w:rPr>
          <w:sz w:val="21"/>
          <w:szCs w:val="21"/>
        </w:rPr>
        <w:t>lidhur me dispozitat e kësaj Konvente</w:t>
      </w:r>
      <w:r>
        <w:rPr>
          <w:sz w:val="21"/>
          <w:szCs w:val="21"/>
        </w:rPr>
        <w:t>,</w:t>
      </w:r>
      <w:r w:rsidRPr="00691964">
        <w:rPr>
          <w:sz w:val="21"/>
          <w:szCs w:val="21"/>
        </w:rPr>
        <w:t xml:space="preserve"> </w:t>
      </w:r>
      <w:r>
        <w:rPr>
          <w:sz w:val="21"/>
          <w:szCs w:val="21"/>
        </w:rPr>
        <w:t xml:space="preserve">e </w:t>
      </w:r>
      <w:r w:rsidRPr="00691964">
        <w:rPr>
          <w:sz w:val="21"/>
          <w:szCs w:val="21"/>
        </w:rPr>
        <w:t xml:space="preserve">zbatimi i të cilave është kompetencë e secilit shtet, vend, provincë ose kanton përbërës, që në bazë të regjimit kushtetues të federatës nuk kanë detyrë të marrin masa legjislative, qeveria federale do t'ua përcjellë rekomandimet për miratim për këto dispozita autoriteteve kompetente të shteteve, vendeve, provincave ose kantoneve. </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36</w:t>
      </w:r>
    </w:p>
    <w:p w:rsidR="00926660" w:rsidRPr="00691964" w:rsidRDefault="00926660" w:rsidP="00926660">
      <w:pPr>
        <w:pStyle w:val="NeniTitull"/>
        <w:keepNext w:val="0"/>
        <w:rPr>
          <w:sz w:val="21"/>
          <w:szCs w:val="21"/>
        </w:rPr>
      </w:pPr>
      <w:r w:rsidRPr="00691964">
        <w:rPr>
          <w:sz w:val="21"/>
          <w:szCs w:val="21"/>
        </w:rPr>
        <w:t>Denoncimi</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 xml:space="preserve">Secili </w:t>
      </w:r>
      <w:r>
        <w:rPr>
          <w:sz w:val="21"/>
          <w:szCs w:val="21"/>
        </w:rPr>
        <w:t>nga shtetet palë ka mundësinë ta</w:t>
      </w:r>
      <w:r w:rsidRPr="00691964">
        <w:rPr>
          <w:sz w:val="21"/>
          <w:szCs w:val="21"/>
        </w:rPr>
        <w:t xml:space="preserve"> denoncojë këtë Konventë.</w:t>
      </w:r>
    </w:p>
    <w:p w:rsidR="00926660" w:rsidRPr="00691964" w:rsidRDefault="00926660" w:rsidP="00926660">
      <w:pPr>
        <w:pStyle w:val="Paragrafi"/>
        <w:rPr>
          <w:sz w:val="21"/>
          <w:szCs w:val="21"/>
        </w:rPr>
      </w:pPr>
      <w:r>
        <w:rPr>
          <w:sz w:val="21"/>
          <w:szCs w:val="21"/>
        </w:rPr>
        <w:t xml:space="preserve">2. </w:t>
      </w:r>
      <w:r w:rsidRPr="00691964">
        <w:rPr>
          <w:sz w:val="21"/>
          <w:szCs w:val="21"/>
        </w:rPr>
        <w:t>Denoncimi bëhet i ditur me anë të një instrumenti të shkruar</w:t>
      </w:r>
      <w:r>
        <w:rPr>
          <w:sz w:val="21"/>
          <w:szCs w:val="21"/>
        </w:rPr>
        <w:t>,</w:t>
      </w:r>
      <w:r w:rsidRPr="00691964">
        <w:rPr>
          <w:sz w:val="21"/>
          <w:szCs w:val="21"/>
        </w:rPr>
        <w:t xml:space="preserve"> të depozituar pranë Drejtorit të Përgjithshëm të UNESCO-s.</w:t>
      </w:r>
    </w:p>
    <w:p w:rsidR="00926660" w:rsidRPr="00691964" w:rsidRDefault="00926660" w:rsidP="00926660">
      <w:pPr>
        <w:pStyle w:val="Paragrafi"/>
        <w:rPr>
          <w:sz w:val="21"/>
          <w:szCs w:val="21"/>
        </w:rPr>
      </w:pPr>
      <w:r>
        <w:rPr>
          <w:sz w:val="21"/>
          <w:szCs w:val="21"/>
        </w:rPr>
        <w:t xml:space="preserve">3. </w:t>
      </w:r>
      <w:r w:rsidRPr="00691964">
        <w:rPr>
          <w:sz w:val="21"/>
          <w:szCs w:val="21"/>
        </w:rPr>
        <w:t>Denoncimi bëhet i efektshëm dymbëdhjetë muaj pas marrjes së instrumentit të denoncimit. Ai nuk ndryshon detyrimet financiare të cilat shteti palë denoncues është i detyruar të shlyejë deri në datën kur tërheqja bëhet e efektshme.</w:t>
      </w:r>
    </w:p>
    <w:p w:rsidR="00926660"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37</w:t>
      </w:r>
    </w:p>
    <w:p w:rsidR="00926660" w:rsidRPr="00691964" w:rsidRDefault="00926660" w:rsidP="00926660">
      <w:pPr>
        <w:pStyle w:val="NeniTitull"/>
        <w:keepNext w:val="0"/>
        <w:rPr>
          <w:sz w:val="21"/>
          <w:szCs w:val="21"/>
        </w:rPr>
      </w:pPr>
      <w:r w:rsidRPr="00691964">
        <w:rPr>
          <w:sz w:val="21"/>
          <w:szCs w:val="21"/>
        </w:rPr>
        <w:t>Funksionet e ruajtësit</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Drejtori i Përgjithshëm i UNESCO-s, me cilësinë e depozitarit të kësaj Konvente, informon shtetet anëtare të Organizatës, shtetet joanëtare të parashikuara në nenin 33, si dhe Org</w:t>
      </w:r>
      <w:r>
        <w:rPr>
          <w:sz w:val="21"/>
          <w:szCs w:val="21"/>
        </w:rPr>
        <w:t>anizatën e Kombeve të Bashkuara</w:t>
      </w:r>
      <w:r w:rsidRPr="00691964">
        <w:rPr>
          <w:sz w:val="21"/>
          <w:szCs w:val="21"/>
        </w:rPr>
        <w:t xml:space="preserve"> për depozitimin e të gjitha instrumenteve të ratifikimit, pranimit, miratimit ose aderimit, të përmendura në nenet 32 dhe 33, si dhe të denoncimeve të parashikuara në nenin 36.</w:t>
      </w:r>
    </w:p>
    <w:p w:rsidR="00926660" w:rsidRPr="005D1024" w:rsidRDefault="00926660" w:rsidP="00926660">
      <w:pPr>
        <w:pStyle w:val="Paragrafi"/>
        <w:rPr>
          <w:sz w:val="16"/>
          <w:szCs w:val="21"/>
        </w:rPr>
      </w:pPr>
    </w:p>
    <w:p w:rsidR="00926660" w:rsidRPr="00691964" w:rsidRDefault="00926660" w:rsidP="00926660">
      <w:pPr>
        <w:pStyle w:val="NeniNr"/>
        <w:keepNext w:val="0"/>
        <w:rPr>
          <w:sz w:val="21"/>
          <w:szCs w:val="21"/>
        </w:rPr>
      </w:pPr>
      <w:r w:rsidRPr="00691964">
        <w:rPr>
          <w:sz w:val="21"/>
          <w:szCs w:val="21"/>
        </w:rPr>
        <w:t>Neni 38</w:t>
      </w:r>
    </w:p>
    <w:p w:rsidR="00926660" w:rsidRPr="00691964" w:rsidRDefault="00926660" w:rsidP="00926660">
      <w:pPr>
        <w:pStyle w:val="NeniTitull"/>
        <w:keepNext w:val="0"/>
        <w:rPr>
          <w:sz w:val="21"/>
          <w:szCs w:val="21"/>
        </w:rPr>
      </w:pPr>
      <w:r w:rsidRPr="00691964">
        <w:rPr>
          <w:sz w:val="21"/>
          <w:szCs w:val="21"/>
        </w:rPr>
        <w:t>Amendimet</w:t>
      </w:r>
    </w:p>
    <w:p w:rsidR="00926660" w:rsidRPr="005D1024" w:rsidRDefault="00926660" w:rsidP="00926660">
      <w:pPr>
        <w:pStyle w:val="Paragrafi"/>
        <w:rPr>
          <w:sz w:val="18"/>
          <w:szCs w:val="21"/>
        </w:rPr>
      </w:pPr>
    </w:p>
    <w:p w:rsidR="00926660" w:rsidRPr="00691964" w:rsidRDefault="00926660" w:rsidP="00926660">
      <w:pPr>
        <w:pStyle w:val="Paragrafi"/>
        <w:rPr>
          <w:sz w:val="21"/>
          <w:szCs w:val="21"/>
        </w:rPr>
      </w:pPr>
      <w:r>
        <w:rPr>
          <w:sz w:val="21"/>
          <w:szCs w:val="21"/>
        </w:rPr>
        <w:t xml:space="preserve">1. </w:t>
      </w:r>
      <w:r w:rsidRPr="00691964">
        <w:rPr>
          <w:sz w:val="21"/>
          <w:szCs w:val="21"/>
        </w:rPr>
        <w:t xml:space="preserve">Çdo shtet palë, me anë të komunikimit me shkrim drejtuar Drejtorit të Përgjithshëm, mund të propozojë amendime për këtë Konventë. Drejtori i Përgjithshëm ua përcjell këtë komunikim të gjitha shteteve palë. Nëse, në gjashtë muajt pasardhës nga data e përcjelljes së  komunikimit, së paku gjysma e shteteve palë jep një përgjigje pozitive për këtë kërkesë, </w:t>
      </w:r>
      <w:r>
        <w:rPr>
          <w:sz w:val="21"/>
          <w:szCs w:val="21"/>
        </w:rPr>
        <w:t>Drejtori i Përgjithshëm e paraqe</w:t>
      </w:r>
      <w:r w:rsidRPr="00691964">
        <w:rPr>
          <w:sz w:val="21"/>
          <w:szCs w:val="21"/>
        </w:rPr>
        <w:t>t këtë prop</w:t>
      </w:r>
      <w:r>
        <w:rPr>
          <w:sz w:val="21"/>
          <w:szCs w:val="21"/>
        </w:rPr>
        <w:t>ozim në sesionin e ardhshëm të a</w:t>
      </w:r>
      <w:r w:rsidRPr="00691964">
        <w:rPr>
          <w:sz w:val="21"/>
          <w:szCs w:val="21"/>
        </w:rPr>
        <w:t>samblesë së përgjithshme për diskutim dhe nëse është e mundur për miratim.</w:t>
      </w:r>
    </w:p>
    <w:p w:rsidR="00926660" w:rsidRPr="00691964" w:rsidRDefault="00926660" w:rsidP="00926660">
      <w:pPr>
        <w:pStyle w:val="Paragrafi"/>
        <w:rPr>
          <w:sz w:val="21"/>
          <w:szCs w:val="21"/>
        </w:rPr>
      </w:pPr>
      <w:r w:rsidRPr="00691964">
        <w:rPr>
          <w:sz w:val="21"/>
          <w:szCs w:val="21"/>
        </w:rPr>
        <w:t xml:space="preserve"> </w:t>
      </w:r>
      <w:r>
        <w:rPr>
          <w:sz w:val="21"/>
          <w:szCs w:val="21"/>
        </w:rPr>
        <w:t xml:space="preserve">2. </w:t>
      </w:r>
      <w:r w:rsidRPr="00691964">
        <w:rPr>
          <w:sz w:val="21"/>
          <w:szCs w:val="21"/>
        </w:rPr>
        <w:t>A</w:t>
      </w:r>
      <w:r>
        <w:rPr>
          <w:sz w:val="21"/>
          <w:szCs w:val="21"/>
        </w:rPr>
        <w:t xml:space="preserve">mendimet miratohen me shumicën </w:t>
      </w:r>
      <w:r w:rsidRPr="00691964">
        <w:rPr>
          <w:sz w:val="21"/>
          <w:szCs w:val="21"/>
        </w:rPr>
        <w:t>e dy të treta</w:t>
      </w:r>
      <w:r>
        <w:rPr>
          <w:sz w:val="21"/>
          <w:szCs w:val="21"/>
        </w:rPr>
        <w:t>ve të shteteve palë të pranishme</w:t>
      </w:r>
      <w:r w:rsidRPr="00691964">
        <w:rPr>
          <w:sz w:val="21"/>
          <w:szCs w:val="21"/>
        </w:rPr>
        <w:t xml:space="preserve"> dhe votues</w:t>
      </w:r>
      <w:r>
        <w:rPr>
          <w:sz w:val="21"/>
          <w:szCs w:val="21"/>
        </w:rPr>
        <w:t>e</w:t>
      </w:r>
      <w:r w:rsidRPr="00691964">
        <w:rPr>
          <w:sz w:val="21"/>
          <w:szCs w:val="21"/>
        </w:rPr>
        <w:t>.</w:t>
      </w:r>
    </w:p>
    <w:p w:rsidR="00926660" w:rsidRPr="00691964" w:rsidRDefault="00926660" w:rsidP="00926660">
      <w:pPr>
        <w:pStyle w:val="Paragrafi"/>
        <w:rPr>
          <w:sz w:val="21"/>
          <w:szCs w:val="21"/>
        </w:rPr>
      </w:pPr>
      <w:r>
        <w:rPr>
          <w:sz w:val="21"/>
          <w:szCs w:val="21"/>
        </w:rPr>
        <w:t xml:space="preserve">3. </w:t>
      </w:r>
      <w:r w:rsidRPr="00691964">
        <w:rPr>
          <w:sz w:val="21"/>
          <w:szCs w:val="21"/>
        </w:rPr>
        <w:t>Amendimet për këtë Konventë, pasi janë miratuar, u paraqiten shteteve palë për ratifikim, pranim, miratim ose aderim.</w:t>
      </w:r>
    </w:p>
    <w:p w:rsidR="00926660" w:rsidRPr="00691964" w:rsidRDefault="00926660" w:rsidP="00926660">
      <w:pPr>
        <w:pStyle w:val="Paragrafi"/>
        <w:rPr>
          <w:sz w:val="21"/>
          <w:szCs w:val="21"/>
        </w:rPr>
      </w:pPr>
      <w:r>
        <w:rPr>
          <w:sz w:val="21"/>
          <w:szCs w:val="21"/>
        </w:rPr>
        <w:t xml:space="preserve">4. </w:t>
      </w:r>
      <w:r w:rsidRPr="00691964">
        <w:rPr>
          <w:sz w:val="21"/>
          <w:szCs w:val="21"/>
        </w:rPr>
        <w:t>Për shtetet palë që i kanë ratifikuar, pranuar, miratuar ose që kanë aderuar, amendimet e kësaj Konvente hyjnë në fuqi tre muaj pas depozitimit të instrumenteve të parashikuara në paragrafin 3 të këtij neni nga dy të tretat e shteteve palë. Në vijim, për çdo shtet palë që ratifikon, pranon, miraton një amendim ose aderon në të, ky amendim hyn në fuqi tre muaj pas datës së depozitimit nga shteti palë të instrumentit të tij të ratifikimit, pranimit, miratimit ose aderimit.</w:t>
      </w:r>
    </w:p>
    <w:p w:rsidR="00926660" w:rsidRPr="00691964" w:rsidRDefault="00926660" w:rsidP="00926660">
      <w:pPr>
        <w:pStyle w:val="Paragrafi"/>
        <w:rPr>
          <w:sz w:val="21"/>
          <w:szCs w:val="21"/>
        </w:rPr>
      </w:pPr>
      <w:r>
        <w:rPr>
          <w:sz w:val="21"/>
          <w:szCs w:val="21"/>
        </w:rPr>
        <w:t xml:space="preserve">5. </w:t>
      </w:r>
      <w:r w:rsidRPr="00691964">
        <w:rPr>
          <w:sz w:val="21"/>
          <w:szCs w:val="21"/>
        </w:rPr>
        <w:t>Procedura e vendosur në paragrafët 3 dhe 4 nuk zbatohet për amendimet e sjella në nenin 5 lidhur me numrin e shteteve anëtare të Komitetit. Këto amendime hyjnë në fuqi në çastin e miratimit të tyre.</w:t>
      </w:r>
    </w:p>
    <w:p w:rsidR="00926660" w:rsidRPr="00691964" w:rsidRDefault="00926660" w:rsidP="00926660">
      <w:pPr>
        <w:pStyle w:val="Paragrafi"/>
        <w:rPr>
          <w:sz w:val="21"/>
          <w:szCs w:val="21"/>
        </w:rPr>
      </w:pPr>
      <w:r>
        <w:rPr>
          <w:sz w:val="21"/>
          <w:szCs w:val="21"/>
        </w:rPr>
        <w:t xml:space="preserve">6. </w:t>
      </w:r>
      <w:r w:rsidRPr="00691964">
        <w:rPr>
          <w:sz w:val="21"/>
          <w:szCs w:val="21"/>
        </w:rPr>
        <w:t>Një shtet që bëhet palë në këtë Konventë pas hyrjes në fuqi të amendimeve</w:t>
      </w:r>
      <w:r>
        <w:rPr>
          <w:sz w:val="21"/>
          <w:szCs w:val="21"/>
        </w:rPr>
        <w:t>,</w:t>
      </w:r>
      <w:r w:rsidRPr="00691964">
        <w:rPr>
          <w:sz w:val="21"/>
          <w:szCs w:val="21"/>
        </w:rPr>
        <w:t xml:space="preserve"> në përputhje me paragrafin 4 të këtij neni, në mungesë të shprehjes së një qëllimi ndryshe, shihet sikur është:</w:t>
      </w:r>
    </w:p>
    <w:p w:rsidR="00926660" w:rsidRPr="00691964" w:rsidRDefault="00926660" w:rsidP="00926660">
      <w:pPr>
        <w:pStyle w:val="Paragrafi"/>
        <w:rPr>
          <w:sz w:val="21"/>
          <w:szCs w:val="21"/>
        </w:rPr>
      </w:pPr>
      <w:r>
        <w:rPr>
          <w:sz w:val="21"/>
          <w:szCs w:val="21"/>
        </w:rPr>
        <w:t xml:space="preserve">a) </w:t>
      </w:r>
      <w:r w:rsidRPr="00691964">
        <w:rPr>
          <w:sz w:val="21"/>
          <w:szCs w:val="21"/>
        </w:rPr>
        <w:t>palë në k</w:t>
      </w:r>
      <w:r>
        <w:rPr>
          <w:sz w:val="21"/>
          <w:szCs w:val="21"/>
        </w:rPr>
        <w:t>ëtë Konventë të amenduar kështu</w:t>
      </w:r>
      <w:r w:rsidRPr="00691964">
        <w:rPr>
          <w:sz w:val="21"/>
          <w:szCs w:val="21"/>
        </w:rPr>
        <w:t xml:space="preserve"> dhe</w:t>
      </w:r>
    </w:p>
    <w:p w:rsidR="00926660" w:rsidRPr="00691964" w:rsidRDefault="00926660" w:rsidP="00926660">
      <w:pPr>
        <w:pStyle w:val="Paragrafi"/>
        <w:rPr>
          <w:sz w:val="21"/>
          <w:szCs w:val="21"/>
        </w:rPr>
      </w:pPr>
      <w:r>
        <w:rPr>
          <w:sz w:val="21"/>
          <w:szCs w:val="21"/>
        </w:rPr>
        <w:t xml:space="preserve">b) </w:t>
      </w:r>
      <w:r w:rsidRPr="00691964">
        <w:rPr>
          <w:sz w:val="21"/>
          <w:szCs w:val="21"/>
        </w:rPr>
        <w:t>palë në këtë Konventë të paamenduar për çdo shtet palë që nuk është i lidhur nga këto amendime.</w:t>
      </w:r>
    </w:p>
    <w:p w:rsidR="00926660" w:rsidRPr="00691964" w:rsidRDefault="00926660" w:rsidP="00926660">
      <w:pPr>
        <w:pStyle w:val="Paragrafi"/>
        <w:rPr>
          <w:sz w:val="21"/>
          <w:szCs w:val="21"/>
        </w:rPr>
      </w:pPr>
    </w:p>
    <w:p w:rsidR="00926660" w:rsidRPr="00691964" w:rsidRDefault="00926660" w:rsidP="00926660">
      <w:pPr>
        <w:pStyle w:val="NeniNr"/>
        <w:keepNext w:val="0"/>
        <w:rPr>
          <w:sz w:val="21"/>
          <w:szCs w:val="21"/>
        </w:rPr>
      </w:pPr>
      <w:r w:rsidRPr="00691964">
        <w:rPr>
          <w:sz w:val="21"/>
          <w:szCs w:val="21"/>
        </w:rPr>
        <w:t>Neni 39</w:t>
      </w:r>
    </w:p>
    <w:p w:rsidR="00926660" w:rsidRPr="00691964" w:rsidRDefault="00926660" w:rsidP="00926660">
      <w:pPr>
        <w:pStyle w:val="NeniTitull"/>
        <w:keepNext w:val="0"/>
        <w:rPr>
          <w:sz w:val="21"/>
          <w:szCs w:val="21"/>
        </w:rPr>
      </w:pPr>
      <w:r w:rsidRPr="00691964">
        <w:rPr>
          <w:sz w:val="21"/>
          <w:szCs w:val="21"/>
        </w:rPr>
        <w:t xml:space="preserve"> Tekste të besueshme</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Kjo Konventë është hartuar në gjuhën angleze, arabe, kineze, spanjolle, frënge dhe ruse, të gjashtë tekstet njësoj autentike.</w:t>
      </w:r>
    </w:p>
    <w:p w:rsidR="00926660" w:rsidRPr="00691964" w:rsidRDefault="00926660" w:rsidP="00926660">
      <w:pPr>
        <w:pStyle w:val="NeniTitull"/>
        <w:keepNext w:val="0"/>
        <w:rPr>
          <w:sz w:val="21"/>
          <w:szCs w:val="21"/>
        </w:rPr>
      </w:pPr>
    </w:p>
    <w:p w:rsidR="00926660" w:rsidRPr="00691964" w:rsidRDefault="00926660" w:rsidP="00926660">
      <w:pPr>
        <w:pStyle w:val="NeniNr"/>
        <w:keepNext w:val="0"/>
        <w:rPr>
          <w:sz w:val="21"/>
          <w:szCs w:val="21"/>
        </w:rPr>
      </w:pPr>
      <w:r w:rsidRPr="00691964">
        <w:rPr>
          <w:sz w:val="21"/>
          <w:szCs w:val="21"/>
        </w:rPr>
        <w:t>Neni 40</w:t>
      </w:r>
    </w:p>
    <w:p w:rsidR="00926660" w:rsidRPr="00691964" w:rsidRDefault="00926660" w:rsidP="00926660">
      <w:pPr>
        <w:pStyle w:val="NeniTitull"/>
        <w:keepNext w:val="0"/>
        <w:rPr>
          <w:sz w:val="21"/>
          <w:szCs w:val="21"/>
        </w:rPr>
      </w:pPr>
      <w:r w:rsidRPr="00691964">
        <w:rPr>
          <w:sz w:val="21"/>
          <w:szCs w:val="21"/>
        </w:rPr>
        <w:t>Regjistrimi</w:t>
      </w:r>
    </w:p>
    <w:p w:rsidR="00926660" w:rsidRPr="00691964" w:rsidRDefault="00926660" w:rsidP="00926660">
      <w:pPr>
        <w:pStyle w:val="Paragrafi"/>
        <w:rPr>
          <w:sz w:val="21"/>
          <w:szCs w:val="21"/>
        </w:rPr>
      </w:pPr>
    </w:p>
    <w:p w:rsidR="00926660" w:rsidRPr="00691964" w:rsidRDefault="00926660" w:rsidP="00926660">
      <w:pPr>
        <w:pStyle w:val="Paragrafi"/>
        <w:rPr>
          <w:sz w:val="21"/>
          <w:szCs w:val="21"/>
        </w:rPr>
      </w:pPr>
      <w:r w:rsidRPr="00691964">
        <w:rPr>
          <w:sz w:val="21"/>
          <w:szCs w:val="21"/>
        </w:rPr>
        <w:t>Në përputhje me nenin 102 të Kartës së Kombeve të Bashkuara, kjo Konventë do të regjistrohet në Sekretariatin e Organizatës së Kombeve të Bashkuara me kërkesë të Drejtorit të Përgjithshëm të UNESCO-s.</w:t>
      </w:r>
    </w:p>
    <w:p w:rsidR="00926660" w:rsidRPr="00691964" w:rsidRDefault="00926660" w:rsidP="00926660">
      <w:pPr>
        <w:pStyle w:val="Paragrafi"/>
        <w:rPr>
          <w:sz w:val="21"/>
          <w:szCs w:val="21"/>
        </w:rPr>
      </w:pPr>
      <w:r w:rsidRPr="00691964">
        <w:rPr>
          <w:sz w:val="21"/>
          <w:szCs w:val="21"/>
        </w:rPr>
        <w:t xml:space="preserve">Bërë në </w:t>
      </w:r>
      <w:smartTag w:uri="urn:schemas-microsoft-com:office:smarttags" w:element="City">
        <w:smartTag w:uri="urn:schemas-microsoft-com:office:smarttags" w:element="place">
          <w:r w:rsidRPr="00691964">
            <w:rPr>
              <w:sz w:val="21"/>
              <w:szCs w:val="21"/>
            </w:rPr>
            <w:t>Paris</w:t>
          </w:r>
        </w:smartTag>
      </w:smartTag>
      <w:r>
        <w:rPr>
          <w:sz w:val="21"/>
          <w:szCs w:val="21"/>
        </w:rPr>
        <w:t xml:space="preserve">, më </w:t>
      </w:r>
      <w:r w:rsidRPr="00691964">
        <w:rPr>
          <w:sz w:val="21"/>
          <w:szCs w:val="21"/>
        </w:rPr>
        <w:t>3.11.2003, në dy kopje autentike</w:t>
      </w:r>
      <w:r>
        <w:rPr>
          <w:sz w:val="21"/>
          <w:szCs w:val="21"/>
        </w:rPr>
        <w:t>,</w:t>
      </w:r>
      <w:r w:rsidRPr="00691964">
        <w:rPr>
          <w:sz w:val="21"/>
          <w:szCs w:val="21"/>
        </w:rPr>
        <w:t xml:space="preserve"> që mbajnë firmën e Presi</w:t>
      </w:r>
      <w:r>
        <w:rPr>
          <w:sz w:val="21"/>
          <w:szCs w:val="21"/>
        </w:rPr>
        <w:t>dentit të sesionit të 32-të të konferencës së p</w:t>
      </w:r>
      <w:r w:rsidRPr="00691964">
        <w:rPr>
          <w:sz w:val="21"/>
          <w:szCs w:val="21"/>
        </w:rPr>
        <w:t xml:space="preserve">ërgjithshme dhe të Drejtorit të Përgjithshëm të UNESCO-s. Këto dy kopje do të depozitohen në arkivat e UNESCO-s. Kopje të vërtetuara do t'u jepen të gjitha shteteve të parashikuara në nenet 32 dhe 33, si dhe Organizatës së Kombeve të Bashkuara. </w:t>
      </w:r>
    </w:p>
    <w:p w:rsidR="00926660" w:rsidRPr="00691964" w:rsidRDefault="00926660" w:rsidP="00926660">
      <w:pPr>
        <w:pStyle w:val="Paragrafi"/>
        <w:rPr>
          <w:sz w:val="21"/>
          <w:szCs w:val="21"/>
        </w:rPr>
      </w:pPr>
    </w:p>
    <w:p w:rsidR="00926660" w:rsidRPr="00691964" w:rsidRDefault="00926660" w:rsidP="00926660">
      <w:pPr>
        <w:pStyle w:val="Akti"/>
        <w:keepNext w:val="0"/>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2D3706"/>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26660"/>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0175425-2A20-4408-8770-AE03C074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92666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4782</Words>
  <Characters>27264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2019-03-16T13:33:00Z</dcterms:created>
  <dcterms:modified xsi:type="dcterms:W3CDTF">2019-03-16T13:33:00Z</dcterms:modified>
</cp:coreProperties>
</file>