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120B" w:rsidRPr="00C26333" w:rsidRDefault="0078120B" w:rsidP="0078120B">
      <w:pPr>
        <w:pStyle w:val="Akti"/>
      </w:pPr>
      <w:bookmarkStart w:id="0" w:name="_GoBack"/>
      <w:bookmarkEnd w:id="0"/>
      <w:r w:rsidRPr="00C26333">
        <w:t>L I G J</w:t>
      </w:r>
    </w:p>
    <w:p w:rsidR="0078120B" w:rsidRPr="00C26333" w:rsidRDefault="0078120B" w:rsidP="0078120B">
      <w:pPr>
        <w:pStyle w:val="NumriData"/>
      </w:pPr>
      <w:r w:rsidRPr="00C26333">
        <w:t>Nr.9507, datë 3.4.2006</w:t>
      </w:r>
    </w:p>
    <w:p w:rsidR="0078120B" w:rsidRPr="00C26333" w:rsidRDefault="0078120B" w:rsidP="0078120B">
      <w:pPr>
        <w:pStyle w:val="Paragrafi"/>
      </w:pPr>
    </w:p>
    <w:p w:rsidR="0078120B" w:rsidRPr="00C26333" w:rsidRDefault="0078120B" w:rsidP="0078120B">
      <w:pPr>
        <w:pStyle w:val="Titulli"/>
      </w:pPr>
      <w:r w:rsidRPr="00C26333">
        <w:t>PËR DISA NDRYSHIME NË LIGJIN NR.9075, DATË 29.5.2003 “PËR MIRATIMIN E KRITEREVE DHE TERMAVE KRYESORË TË ZGJIDHJES SË BORXHIT TË JASHTËM TË TRASHËGUAR, TË PAPAGUAR TË SHQIPËRISË”</w:t>
      </w:r>
    </w:p>
    <w:p w:rsidR="0078120B" w:rsidRPr="00C26333" w:rsidRDefault="0078120B" w:rsidP="0078120B">
      <w:pPr>
        <w:pStyle w:val="Paragrafi"/>
      </w:pPr>
    </w:p>
    <w:p w:rsidR="0078120B" w:rsidRPr="00C26333" w:rsidRDefault="0078120B" w:rsidP="0078120B">
      <w:pPr>
        <w:pStyle w:val="BazLigjPropozues"/>
      </w:pPr>
      <w:r w:rsidRPr="00C26333">
        <w:t xml:space="preserve">Në mbështetje të neneve 78 dhe 83 pika 1 të Kushtetutës, me propozimin e Këshillit të Ministrave, </w:t>
      </w:r>
    </w:p>
    <w:p w:rsidR="0078120B" w:rsidRPr="00C26333" w:rsidRDefault="0078120B" w:rsidP="0078120B">
      <w:pPr>
        <w:pStyle w:val="Paragrafi"/>
      </w:pPr>
    </w:p>
    <w:p w:rsidR="0078120B" w:rsidRPr="00C26333" w:rsidRDefault="0078120B" w:rsidP="0078120B">
      <w:pPr>
        <w:pStyle w:val="Institucioni"/>
      </w:pPr>
      <w:r w:rsidRPr="00C26333">
        <w:t>K U V E N D I</w:t>
      </w:r>
    </w:p>
    <w:p w:rsidR="0078120B" w:rsidRPr="00C26333" w:rsidRDefault="0078120B" w:rsidP="0078120B">
      <w:pPr>
        <w:pStyle w:val="Institucioni"/>
      </w:pPr>
      <w:r w:rsidRPr="00C26333">
        <w:t>I REPUBLIKËS SË SHQIPËRISË</w:t>
      </w:r>
    </w:p>
    <w:p w:rsidR="0078120B" w:rsidRPr="00C26333" w:rsidRDefault="0078120B" w:rsidP="0078120B">
      <w:pPr>
        <w:pStyle w:val="Paragrafi"/>
      </w:pPr>
    </w:p>
    <w:p w:rsidR="0078120B" w:rsidRPr="00C26333" w:rsidRDefault="0078120B" w:rsidP="0078120B">
      <w:pPr>
        <w:pStyle w:val="VENDOSI"/>
      </w:pPr>
      <w:r w:rsidRPr="00C26333">
        <w:t>V E N D O S I:</w:t>
      </w:r>
    </w:p>
    <w:p w:rsidR="0078120B" w:rsidRPr="00C26333" w:rsidRDefault="0078120B" w:rsidP="0078120B">
      <w:pPr>
        <w:pStyle w:val="Paragrafi"/>
      </w:pPr>
    </w:p>
    <w:p w:rsidR="0078120B" w:rsidRPr="00C26333" w:rsidRDefault="0078120B" w:rsidP="0078120B">
      <w:pPr>
        <w:pStyle w:val="Paragrafi"/>
      </w:pPr>
      <w:r w:rsidRPr="00C26333">
        <w:t>Në ligjin nr.9075, datë 29.5.2003 “Për miratimin e kritereve dhe termave kryesorë të zgjidhjes së borxhit të jashtëm të trashëguar, të papaguar të Shqipërisë”, bëhen këto ndryshime:</w:t>
      </w:r>
    </w:p>
    <w:p w:rsidR="0078120B" w:rsidRPr="00C26333" w:rsidRDefault="0078120B" w:rsidP="0078120B">
      <w:pPr>
        <w:pStyle w:val="Paragrafi"/>
      </w:pPr>
    </w:p>
    <w:p w:rsidR="0078120B" w:rsidRPr="00C26333" w:rsidRDefault="0078120B" w:rsidP="0078120B">
      <w:pPr>
        <w:pStyle w:val="NeniNr"/>
      </w:pPr>
      <w:r w:rsidRPr="00C26333">
        <w:t>Neni 1</w:t>
      </w:r>
    </w:p>
    <w:p w:rsidR="0078120B" w:rsidRPr="00C26333" w:rsidRDefault="0078120B" w:rsidP="0078120B">
      <w:pPr>
        <w:pStyle w:val="Paragrafi"/>
      </w:pPr>
    </w:p>
    <w:p w:rsidR="0078120B" w:rsidRPr="00C26333" w:rsidRDefault="0078120B" w:rsidP="0078120B">
      <w:pPr>
        <w:pStyle w:val="Paragrafi"/>
      </w:pPr>
      <w:r w:rsidRPr="00C26333">
        <w:t>Shkronja "b" e pikës II të nenit 1 ndryshohet si më poshtë:</w:t>
      </w:r>
    </w:p>
    <w:p w:rsidR="0078120B" w:rsidRPr="00C26333" w:rsidRDefault="0078120B" w:rsidP="0078120B">
      <w:pPr>
        <w:pStyle w:val="Paragrafi"/>
      </w:pPr>
      <w:r w:rsidRPr="00C26333">
        <w:t>"b) për borxhin e jashtëm të trashëguar ndaj kreditorëve të tjerë, që nuk janë anëtarë të Klubit të Parisit, përdoret të paktën njëri nga kriteret e mëposhtme:".</w:t>
      </w:r>
    </w:p>
    <w:p w:rsidR="0078120B" w:rsidRPr="00C26333" w:rsidRDefault="0078120B" w:rsidP="0078120B">
      <w:pPr>
        <w:pStyle w:val="Paragrafi"/>
      </w:pPr>
    </w:p>
    <w:p w:rsidR="0078120B" w:rsidRPr="00C26333" w:rsidRDefault="0078120B" w:rsidP="0078120B">
      <w:pPr>
        <w:pStyle w:val="NeniNr"/>
      </w:pPr>
      <w:r w:rsidRPr="00C26333">
        <w:t>Neni 2</w:t>
      </w:r>
    </w:p>
    <w:p w:rsidR="0078120B" w:rsidRPr="00C26333" w:rsidRDefault="0078120B" w:rsidP="0078120B">
      <w:pPr>
        <w:pStyle w:val="Paragrafi"/>
      </w:pPr>
    </w:p>
    <w:p w:rsidR="0078120B" w:rsidRPr="00C26333" w:rsidRDefault="0078120B" w:rsidP="0078120B">
      <w:pPr>
        <w:pStyle w:val="Paragrafi"/>
      </w:pPr>
      <w:r w:rsidRPr="00C26333">
        <w:t>Fjalia e dytë e pikës III "Afati i përfundimit të marrëveshjeve" të nenit 1 ndryshohet si më poshtë:</w:t>
      </w:r>
    </w:p>
    <w:p w:rsidR="0078120B" w:rsidRDefault="0078120B" w:rsidP="0078120B">
      <w:pPr>
        <w:pStyle w:val="Paragrafi"/>
      </w:pPr>
      <w:r w:rsidRPr="00C26333">
        <w:t>“Marrëveshjet dypalëshe për zgjidhjen e borxhit të jashtëm të përfundohen deri më 31.12.2007.”.</w:t>
      </w:r>
    </w:p>
    <w:p w:rsidR="0078120B" w:rsidRPr="00C26333" w:rsidRDefault="0078120B" w:rsidP="0078120B">
      <w:pPr>
        <w:pStyle w:val="Paragrafi"/>
      </w:pPr>
    </w:p>
    <w:p w:rsidR="0078120B" w:rsidRPr="00C26333" w:rsidRDefault="0078120B" w:rsidP="0078120B">
      <w:pPr>
        <w:pStyle w:val="NeniNr"/>
      </w:pPr>
      <w:r w:rsidRPr="00C26333">
        <w:t>Neni 3</w:t>
      </w:r>
    </w:p>
    <w:p w:rsidR="0078120B" w:rsidRPr="00C26333" w:rsidRDefault="0078120B" w:rsidP="0078120B">
      <w:pPr>
        <w:pStyle w:val="Paragrafi"/>
      </w:pPr>
    </w:p>
    <w:p w:rsidR="0078120B" w:rsidRPr="00C26333" w:rsidRDefault="0078120B" w:rsidP="0078120B">
      <w:pPr>
        <w:pStyle w:val="Paragrafi"/>
      </w:pPr>
      <w:r w:rsidRPr="00C26333">
        <w:t>Ky ligj hyn në fuqi 15 ditë pas botimit në Fletoren Zyrtare.</w:t>
      </w:r>
    </w:p>
    <w:p w:rsidR="0078120B" w:rsidRPr="00C26333" w:rsidRDefault="0078120B" w:rsidP="0078120B">
      <w:pPr>
        <w:pStyle w:val="Paragrafi"/>
      </w:pPr>
    </w:p>
    <w:p w:rsidR="0078120B" w:rsidRPr="0005163A" w:rsidRDefault="0078120B" w:rsidP="0078120B">
      <w:pPr>
        <w:pStyle w:val="Shpallja"/>
      </w:pPr>
      <w:r>
        <w:t>Shpallur me dekretin nr.484</w:t>
      </w:r>
      <w:r w:rsidRPr="0005163A">
        <w:t>1, datë 25.4.2006 të Presidentit të Republikës së Shqipërisë, Alfred Moisiu</w:t>
      </w:r>
    </w:p>
    <w:p w:rsidR="0078120B" w:rsidRPr="005D43B3" w:rsidRDefault="0078120B" w:rsidP="0078120B">
      <w:pPr>
        <w:pStyle w:val="Paragrafi"/>
      </w:pPr>
    </w:p>
    <w:p w:rsidR="0078120B" w:rsidRPr="005D43B3" w:rsidRDefault="0078120B" w:rsidP="0078120B">
      <w:pPr>
        <w:pStyle w:val="Paragrafi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F2CF9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8120B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64203D5-2962-4227-A589-B81462B02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78120B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2019-03-16T13:36:00Z</dcterms:created>
  <dcterms:modified xsi:type="dcterms:W3CDTF">2019-03-16T13:36:00Z</dcterms:modified>
</cp:coreProperties>
</file>