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208" w:rsidRPr="00080FA5" w:rsidRDefault="00BA2208" w:rsidP="00BA2208">
      <w:pPr>
        <w:pStyle w:val="Akti"/>
        <w:keepNext w:val="0"/>
      </w:pPr>
      <w:bookmarkStart w:id="0" w:name="_GoBack"/>
      <w:bookmarkEnd w:id="0"/>
      <w:r w:rsidRPr="00080FA5">
        <w:t xml:space="preserve">L I G J </w:t>
      </w:r>
    </w:p>
    <w:p w:rsidR="00BA2208" w:rsidRPr="00080FA5" w:rsidRDefault="00BA2208" w:rsidP="00BA2208">
      <w:pPr>
        <w:pStyle w:val="NumriData"/>
        <w:keepNext w:val="0"/>
        <w:rPr>
          <w:szCs w:val="22"/>
        </w:rPr>
      </w:pPr>
      <w:r w:rsidRPr="00080FA5">
        <w:rPr>
          <w:szCs w:val="22"/>
        </w:rPr>
        <w:t>Nr.9561, datë 12.6.2006</w:t>
      </w:r>
    </w:p>
    <w:p w:rsidR="00BA2208" w:rsidRPr="00BB77DA" w:rsidRDefault="00BA2208" w:rsidP="00BA2208">
      <w:pPr>
        <w:pStyle w:val="Paragrafi"/>
        <w:rPr>
          <w:sz w:val="14"/>
          <w:szCs w:val="22"/>
        </w:rPr>
      </w:pPr>
    </w:p>
    <w:p w:rsidR="00BA2208" w:rsidRPr="00080FA5" w:rsidRDefault="00BA2208" w:rsidP="00BA2208">
      <w:pPr>
        <w:pStyle w:val="Titulli"/>
        <w:keepNext w:val="0"/>
      </w:pPr>
      <w:r w:rsidRPr="00080FA5">
        <w:t>PËR DISA NDRYSHIME NË LIGJIN NR.8744, DATË 22.2.2001 “PËR TRANSFERIMIN E PRONAVE TË PALUAJTSHME PUBLIKE TË SHTETIT NË NJËSITË E QEVERISJES VENDORE”</w:t>
      </w:r>
    </w:p>
    <w:p w:rsidR="00BA2208" w:rsidRPr="00BB77DA" w:rsidRDefault="00BA2208" w:rsidP="00BA2208">
      <w:pPr>
        <w:pStyle w:val="Paragrafi"/>
        <w:ind w:firstLine="0"/>
        <w:rPr>
          <w:sz w:val="12"/>
          <w:szCs w:val="22"/>
        </w:rPr>
      </w:pPr>
    </w:p>
    <w:p w:rsidR="00BA2208" w:rsidRPr="00080FA5" w:rsidRDefault="00BA2208" w:rsidP="00BA2208">
      <w:pPr>
        <w:pStyle w:val="Paragrafi"/>
        <w:rPr>
          <w:szCs w:val="22"/>
        </w:rPr>
      </w:pPr>
      <w:r w:rsidRPr="00080FA5">
        <w:rPr>
          <w:szCs w:val="22"/>
        </w:rPr>
        <w:t xml:space="preserve">Në mbështetje të neneve 78 dhe 83 pika 1 të Kushtetutës, me propozimin e Këshillit të Ministrave, </w:t>
      </w:r>
    </w:p>
    <w:p w:rsidR="00BA2208" w:rsidRPr="00BB77DA" w:rsidRDefault="00BA2208" w:rsidP="00BA2208">
      <w:pPr>
        <w:pStyle w:val="Paragrafi"/>
        <w:rPr>
          <w:sz w:val="14"/>
          <w:szCs w:val="22"/>
        </w:rPr>
      </w:pPr>
    </w:p>
    <w:p w:rsidR="00BA2208" w:rsidRPr="00080FA5" w:rsidRDefault="00BA2208" w:rsidP="00BA2208">
      <w:pPr>
        <w:pStyle w:val="Institucioni"/>
        <w:keepNext w:val="0"/>
      </w:pPr>
      <w:r w:rsidRPr="00080FA5">
        <w:t xml:space="preserve">K U V E N D I </w:t>
      </w:r>
    </w:p>
    <w:p w:rsidR="00BA2208" w:rsidRPr="00080FA5" w:rsidRDefault="00BA2208" w:rsidP="00BA2208">
      <w:pPr>
        <w:pStyle w:val="Institucioni"/>
        <w:keepNext w:val="0"/>
      </w:pPr>
      <w:r w:rsidRPr="00080FA5">
        <w:t>I REPUBLIKËS SË SHQIPËRISË</w:t>
      </w:r>
    </w:p>
    <w:p w:rsidR="00BA2208" w:rsidRPr="00BB77DA" w:rsidRDefault="00BA2208" w:rsidP="00BA2208">
      <w:pPr>
        <w:pStyle w:val="Paragrafi"/>
        <w:rPr>
          <w:sz w:val="14"/>
          <w:szCs w:val="22"/>
        </w:rPr>
      </w:pPr>
    </w:p>
    <w:p w:rsidR="00BA2208" w:rsidRPr="00080FA5" w:rsidRDefault="00BA2208" w:rsidP="00BA2208">
      <w:pPr>
        <w:pStyle w:val="VENDOSI"/>
        <w:keepNext w:val="0"/>
      </w:pPr>
      <w:r w:rsidRPr="00080FA5">
        <w:t>V E N D O S I:</w:t>
      </w:r>
    </w:p>
    <w:p w:rsidR="00BA2208" w:rsidRPr="00BB77DA" w:rsidRDefault="00BA2208" w:rsidP="00BA2208">
      <w:pPr>
        <w:pStyle w:val="Paragrafi"/>
        <w:rPr>
          <w:sz w:val="14"/>
          <w:szCs w:val="22"/>
        </w:rPr>
      </w:pPr>
    </w:p>
    <w:p w:rsidR="00BA2208" w:rsidRPr="00080FA5" w:rsidRDefault="00BA2208" w:rsidP="00BA2208">
      <w:pPr>
        <w:pStyle w:val="NeniNr"/>
        <w:keepNext w:val="0"/>
        <w:rPr>
          <w:szCs w:val="22"/>
        </w:rPr>
      </w:pPr>
      <w:r w:rsidRPr="00080FA5">
        <w:rPr>
          <w:szCs w:val="22"/>
        </w:rPr>
        <w:t>Neni 1</w:t>
      </w:r>
    </w:p>
    <w:p w:rsidR="00BA2208" w:rsidRPr="00BB77DA" w:rsidRDefault="00BA2208" w:rsidP="00BA2208">
      <w:pPr>
        <w:pStyle w:val="Paragrafi"/>
        <w:rPr>
          <w:sz w:val="14"/>
          <w:szCs w:val="22"/>
        </w:rPr>
      </w:pPr>
    </w:p>
    <w:p w:rsidR="00BA2208" w:rsidRPr="00080FA5" w:rsidRDefault="00BA2208" w:rsidP="00BA2208">
      <w:pPr>
        <w:pStyle w:val="Paragrafi"/>
        <w:rPr>
          <w:szCs w:val="22"/>
        </w:rPr>
      </w:pPr>
      <w:r w:rsidRPr="00080FA5">
        <w:rPr>
          <w:szCs w:val="22"/>
        </w:rPr>
        <w:t>Në ligjin nr.8744, datë 22.2.2001 “Për transferimin e pronave të paluajtshme publike të shtetit në njësitë e qeverisjes vendore”, në nenin 17 bëhen këto ndryshime:</w:t>
      </w:r>
    </w:p>
    <w:p w:rsidR="00BA2208" w:rsidRPr="00080FA5" w:rsidRDefault="00BA2208" w:rsidP="00BA2208">
      <w:pPr>
        <w:pStyle w:val="Paragrafi"/>
        <w:rPr>
          <w:szCs w:val="22"/>
        </w:rPr>
      </w:pPr>
      <w:r w:rsidRPr="00080FA5">
        <w:rPr>
          <w:szCs w:val="22"/>
        </w:rPr>
        <w:t>Paragrafi i parë ndryshohet si më poshtë:</w:t>
      </w:r>
    </w:p>
    <w:p w:rsidR="00BA2208" w:rsidRPr="00080FA5" w:rsidRDefault="00BA2208" w:rsidP="00BA2208">
      <w:pPr>
        <w:pStyle w:val="Paragrafi"/>
        <w:rPr>
          <w:szCs w:val="22"/>
        </w:rPr>
      </w:pPr>
      <w:r w:rsidRPr="00080FA5">
        <w:rPr>
          <w:szCs w:val="22"/>
        </w:rPr>
        <w:t>“Transferimi i pronave përfundon sipas procedurave të këtij ligji. Transferime të tjera kryhen sa herë që do të ketë shtesa të funksioneve të njësive të qeverisjes vendore.”.</w:t>
      </w:r>
    </w:p>
    <w:p w:rsidR="00BA2208" w:rsidRPr="00080FA5" w:rsidRDefault="00BA2208" w:rsidP="00BA2208">
      <w:pPr>
        <w:pStyle w:val="Paragrafi"/>
        <w:rPr>
          <w:szCs w:val="22"/>
        </w:rPr>
      </w:pPr>
      <w:r w:rsidRPr="00080FA5">
        <w:rPr>
          <w:szCs w:val="22"/>
        </w:rPr>
        <w:t>2. Shkronjat “a”, “b” dhe “ç” të paragrafit të dytë ndryshohen si më poshtë:</w:t>
      </w:r>
    </w:p>
    <w:p w:rsidR="00BA2208" w:rsidRPr="00080FA5" w:rsidRDefault="00BA2208" w:rsidP="00BA2208">
      <w:pPr>
        <w:pStyle w:val="Paragrafi"/>
        <w:rPr>
          <w:szCs w:val="22"/>
        </w:rPr>
      </w:pPr>
      <w:r w:rsidRPr="00080FA5">
        <w:rPr>
          <w:szCs w:val="22"/>
        </w:rPr>
        <w:t>“a) Nga data e hyrjes në fuqi të këtij ligji, njësitë e qeverisjes vendore paraqesin në Këshillin e Ministrave listën e pronave, që kërkojnë t’u transferohen, në përputhje me krerët II dhe III të këtij ligji.</w:t>
      </w:r>
    </w:p>
    <w:p w:rsidR="00BA2208" w:rsidRPr="00080FA5" w:rsidRDefault="00BA2208" w:rsidP="00BA2208">
      <w:pPr>
        <w:pStyle w:val="Paragrafi"/>
        <w:rPr>
          <w:szCs w:val="22"/>
        </w:rPr>
      </w:pPr>
      <w:r w:rsidRPr="00080FA5">
        <w:rPr>
          <w:szCs w:val="22"/>
        </w:rPr>
        <w:t>b) Këshilli i Ministrave, pasi shqyrton kërkesat e paraqitura nga njësitë e qeverisjes vendore, sipas shkronjës “a” të këtij neni, merr vendimin paraprak për listën e pronave, që do t’ia transferojë çdo njësie të qeverisjes vendore. Lista e pronave, që transferohen së bashku me kushtet dhe kufizimet që përcakton Këshilli i Ministrave, sipas këtij ligji, i njoftohet njësisë së qeverisjes vendore, e cila, brenda 10 ditëve nga data e njoftimit, e shpall atë publikisht.</w:t>
      </w:r>
    </w:p>
    <w:p w:rsidR="00BA2208" w:rsidRPr="00080FA5" w:rsidRDefault="00BA2208" w:rsidP="00BA2208">
      <w:pPr>
        <w:pStyle w:val="Paragrafi"/>
        <w:rPr>
          <w:szCs w:val="22"/>
        </w:rPr>
      </w:pPr>
      <w:r w:rsidRPr="00080FA5">
        <w:rPr>
          <w:szCs w:val="22"/>
        </w:rPr>
        <w:t>ç) Këshilli i Ministrave, jo më vonë se 3 muaj nga data e marrjes së kundërshtimeve, vendos përfundimisht për transferimin e pronës, për të cilën ka kundërshtim nga njësia e qeverisjes vendore përkatëse, së bashku me ndonjë kusht ose kufizim që duhet zbatuar për këto prona.”.</w:t>
      </w:r>
    </w:p>
    <w:p w:rsidR="00BA2208" w:rsidRPr="00BB77DA" w:rsidRDefault="00BA2208" w:rsidP="00BA2208">
      <w:pPr>
        <w:pStyle w:val="Paragrafi"/>
      </w:pPr>
    </w:p>
    <w:p w:rsidR="00BA2208" w:rsidRPr="00080FA5" w:rsidRDefault="00BA2208" w:rsidP="00BA2208">
      <w:pPr>
        <w:pStyle w:val="NeniNr"/>
        <w:keepNext w:val="0"/>
        <w:rPr>
          <w:szCs w:val="22"/>
        </w:rPr>
      </w:pPr>
      <w:r w:rsidRPr="00080FA5">
        <w:rPr>
          <w:szCs w:val="22"/>
        </w:rPr>
        <w:t>Neni 2</w:t>
      </w:r>
    </w:p>
    <w:p w:rsidR="00BA2208" w:rsidRPr="00BB77DA" w:rsidRDefault="00BA2208" w:rsidP="00BA2208">
      <w:pPr>
        <w:pStyle w:val="Paragrafi"/>
        <w:rPr>
          <w:sz w:val="12"/>
          <w:szCs w:val="22"/>
        </w:rPr>
      </w:pPr>
    </w:p>
    <w:p w:rsidR="00BA2208" w:rsidRDefault="00BA2208" w:rsidP="00BA2208">
      <w:pPr>
        <w:pStyle w:val="Paragrafi"/>
        <w:rPr>
          <w:szCs w:val="22"/>
        </w:rPr>
      </w:pPr>
      <w:r w:rsidRPr="00080FA5">
        <w:rPr>
          <w:szCs w:val="22"/>
        </w:rPr>
        <w:t>Ky ligj hyn në fuqi 15 ditë pas botimit në Fletoren Zyrtare.</w:t>
      </w:r>
    </w:p>
    <w:p w:rsidR="00BA2208" w:rsidRPr="00BB77DA" w:rsidRDefault="00BA2208" w:rsidP="00BA2208">
      <w:pPr>
        <w:pStyle w:val="Paragrafi"/>
        <w:rPr>
          <w:sz w:val="12"/>
          <w:szCs w:val="22"/>
        </w:rPr>
      </w:pPr>
    </w:p>
    <w:p w:rsidR="00BA2208" w:rsidRPr="00080FA5" w:rsidRDefault="00BA2208" w:rsidP="00BA2208">
      <w:pPr>
        <w:pStyle w:val="Shpallja"/>
      </w:pPr>
      <w:r w:rsidRPr="00080FA5">
        <w:t>Shpallur me dekretin nr.4944, datë 27.6.2006 të Presidentit të Republikës së Shqipërisë, Alfred Moisiu</w:t>
      </w: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D3E75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5F71EC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A2208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C5FE46F-217C-4C01-B2D7-D949DCA3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rsid w:val="00BA2208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BA2208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BA2208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2019-03-16T13:47:00Z</dcterms:created>
  <dcterms:modified xsi:type="dcterms:W3CDTF">2019-03-16T13:47:00Z</dcterms:modified>
</cp:coreProperties>
</file>