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3C2" w:rsidRDefault="001653C2" w:rsidP="001653C2">
      <w:pPr>
        <w:pStyle w:val="Akti"/>
        <w:keepNext w:val="0"/>
      </w:pPr>
      <w:bookmarkStart w:id="0" w:name="_GoBack"/>
      <w:bookmarkEnd w:id="0"/>
      <w:r w:rsidRPr="00CD36F9">
        <w:t>L I G</w:t>
      </w:r>
      <w:r>
        <w:t xml:space="preserve"> J</w:t>
      </w:r>
      <w:r w:rsidRPr="00CD36F9">
        <w:t xml:space="preserve"> </w:t>
      </w:r>
    </w:p>
    <w:p w:rsidR="001653C2" w:rsidRPr="00CD36F9" w:rsidRDefault="001653C2" w:rsidP="001653C2">
      <w:pPr>
        <w:pStyle w:val="NumriData"/>
        <w:keepNext w:val="0"/>
      </w:pPr>
      <w:r w:rsidRPr="00CD36F9">
        <w:t>Nr.9599, datë 27.7.2006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Titulli"/>
        <w:keepNext w:val="0"/>
      </w:pPr>
      <w:r w:rsidRPr="00CD36F9">
        <w:t>PËR NJË SHTESË NË LIGJIN NR.8981, DATË 12.12.2002 “PËR MIRATIMIN E NIVELEVE TË TARIFËS DOGANORE”, TË NDRYSHUAR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Institucioni"/>
        <w:keepNext w:val="0"/>
      </w:pPr>
      <w:r w:rsidRPr="00CD36F9">
        <w:t>K U V E N D I</w:t>
      </w:r>
    </w:p>
    <w:p w:rsidR="001653C2" w:rsidRPr="00CD36F9" w:rsidRDefault="001653C2" w:rsidP="001653C2">
      <w:pPr>
        <w:pStyle w:val="Institucioni"/>
        <w:keepNext w:val="0"/>
      </w:pPr>
      <w:r w:rsidRPr="00CD36F9">
        <w:t>I REPUBLIKËS SË SHQIPËRISË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VENDOSI"/>
        <w:keepNext w:val="0"/>
      </w:pPr>
      <w:r w:rsidRPr="00CD36F9">
        <w:t>V E N D O S I: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NeniNr"/>
        <w:keepNext w:val="0"/>
      </w:pPr>
      <w:r w:rsidRPr="00CD36F9">
        <w:t>Neni 1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Pas nenit 1/3 të ligjit nr.8981, datë  12.12.2002 “Për miratimin e niveleve të tarifës doganore”, të ndryshuar, shtohet neni 1/4 me këtë përmbajtje.</w:t>
      </w:r>
    </w:p>
    <w:p w:rsidR="001653C2" w:rsidRPr="00CD36F9" w:rsidRDefault="001653C2" w:rsidP="001653C2">
      <w:pPr>
        <w:pStyle w:val="NeniNr"/>
        <w:keepNext w:val="0"/>
      </w:pPr>
      <w:r w:rsidRPr="00CD36F9">
        <w:t xml:space="preserve"> “Neni 1/4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Reduktohen në 0 për qind tarifat doganore për disa nga kodet doganore të kapitujve 84, 85 e 87 të nomenklaturës së mallrave, sipas aneksit, që i bashkëlidhet këtij ligji.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NeniNr"/>
        <w:keepNext w:val="0"/>
      </w:pPr>
      <w:r w:rsidRPr="00CD36F9">
        <w:t>Neni 2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CD36F9" w:rsidRDefault="001653C2" w:rsidP="001653C2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Ky ligj hyn në fuqi 15 ditë pas botimit në Fletoren Zyrtare.</w:t>
      </w:r>
    </w:p>
    <w:p w:rsidR="001653C2" w:rsidRPr="00CD36F9" w:rsidRDefault="001653C2" w:rsidP="001653C2">
      <w:pPr>
        <w:pStyle w:val="Paragrafi"/>
        <w:rPr>
          <w:sz w:val="21"/>
          <w:szCs w:val="21"/>
        </w:rPr>
      </w:pPr>
    </w:p>
    <w:p w:rsidR="001653C2" w:rsidRPr="00B4252A" w:rsidRDefault="001653C2" w:rsidP="001653C2">
      <w:pPr>
        <w:pStyle w:val="Shpallja"/>
        <w:rPr>
          <w:sz w:val="23"/>
          <w:szCs w:val="23"/>
        </w:rPr>
      </w:pPr>
      <w:r w:rsidRPr="00B4252A">
        <w:rPr>
          <w:sz w:val="23"/>
          <w:szCs w:val="23"/>
        </w:rPr>
        <w:t>Shpallur me dekretin nr.5019, datë 4.8.2006 të Presidentit të Republikës së Shqipërisë, Alfred Moisiu</w:t>
      </w: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Pr="00CD36F9" w:rsidRDefault="001653C2" w:rsidP="000A13BC">
      <w:pPr>
        <w:pStyle w:val="Paragrafi"/>
      </w:pPr>
    </w:p>
    <w:p w:rsidR="001653C2" w:rsidRDefault="001653C2" w:rsidP="000A13BC">
      <w:pPr>
        <w:pStyle w:val="Paragrafi"/>
      </w:pPr>
    </w:p>
    <w:p w:rsidR="001653C2" w:rsidRDefault="001653C2" w:rsidP="000A13BC">
      <w:pPr>
        <w:pStyle w:val="Paragrafi"/>
      </w:pPr>
    </w:p>
    <w:p w:rsidR="001653C2" w:rsidRDefault="001653C2" w:rsidP="000A13BC">
      <w:pPr>
        <w:pStyle w:val="Paragrafi"/>
      </w:pPr>
    </w:p>
    <w:p w:rsidR="001653C2" w:rsidRDefault="001653C2" w:rsidP="000A13BC">
      <w:pPr>
        <w:pStyle w:val="Paragrafi"/>
      </w:pPr>
    </w:p>
    <w:p w:rsidR="00A0784B" w:rsidRPr="001653C2" w:rsidRDefault="00A0784B" w:rsidP="003941D1">
      <w:pPr>
        <w:pStyle w:val="Paragrafi"/>
      </w:pPr>
    </w:p>
    <w:sectPr w:rsidR="00A0784B" w:rsidRPr="001653C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13BC"/>
    <w:rsid w:val="000A2FF5"/>
    <w:rsid w:val="000A367B"/>
    <w:rsid w:val="000B29AB"/>
    <w:rsid w:val="00116978"/>
    <w:rsid w:val="00134ADF"/>
    <w:rsid w:val="001653C2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72C9B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0E80DC-D38E-4D49-9B9E-E05F9B15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3C2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1653C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2019-03-16T13:53:00Z</dcterms:created>
  <dcterms:modified xsi:type="dcterms:W3CDTF">2019-03-16T13:53:00Z</dcterms:modified>
</cp:coreProperties>
</file>