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0390" w:rsidRPr="000B3B5F" w:rsidRDefault="00870390" w:rsidP="00870390">
      <w:pPr>
        <w:pStyle w:val="Akti"/>
      </w:pPr>
      <w:bookmarkStart w:id="0" w:name="_GoBack"/>
      <w:bookmarkEnd w:id="0"/>
      <w:r w:rsidRPr="000B3B5F">
        <w:t xml:space="preserve">LIGJ </w:t>
      </w:r>
    </w:p>
    <w:p w:rsidR="00870390" w:rsidRPr="000B3B5F" w:rsidRDefault="00870390" w:rsidP="00870390">
      <w:pPr>
        <w:pStyle w:val="NumriData"/>
      </w:pPr>
      <w:r w:rsidRPr="000B3B5F">
        <w:t>Nr.9606, datë 11.9.2006</w:t>
      </w:r>
    </w:p>
    <w:p w:rsidR="00870390" w:rsidRPr="000B3B5F" w:rsidRDefault="00870390" w:rsidP="00870390">
      <w:pPr>
        <w:pStyle w:val="Paragrafi"/>
      </w:pPr>
    </w:p>
    <w:p w:rsidR="00870390" w:rsidRPr="000B3B5F" w:rsidRDefault="00870390" w:rsidP="00870390">
      <w:pPr>
        <w:pStyle w:val="Titulli"/>
      </w:pPr>
      <w:r w:rsidRPr="000B3B5F">
        <w:t>PËR RATIFIKIMIN E “MARRËVESHJES NDËRMJET KËSHILLIT TË MINISTRAVE TË REPUBLIKËS SË SHQIPËRISË DHE QEVERISË SË REPUBLIKËS FEDERALE TË GJERMANISË PËR BASHKËPUNIMIN FINANCIAR 2004 “PROGRAMI I SEKTORIT TË ENERGJISË”, ME NJË GRANT PREJ 9 000 000 EUROSH”</w:t>
      </w:r>
    </w:p>
    <w:p w:rsidR="00870390" w:rsidRPr="00AB4006" w:rsidRDefault="00870390" w:rsidP="00870390">
      <w:pPr>
        <w:pStyle w:val="Paragrafi"/>
      </w:pPr>
    </w:p>
    <w:p w:rsidR="00870390" w:rsidRDefault="00870390" w:rsidP="00870390">
      <w:pPr>
        <w:pStyle w:val="BazLigjPropozues"/>
        <w:keepNext w:val="0"/>
      </w:pPr>
      <w:r w:rsidRPr="00AB4006">
        <w:t xml:space="preserve">Në mbështetje të neneve 78, 83 pika 1 dhe 121 të Kushtetutës, me propozimin e Këshillit të Ministrave, </w:t>
      </w:r>
    </w:p>
    <w:p w:rsidR="00870390" w:rsidRPr="00AB4006" w:rsidRDefault="00870390" w:rsidP="00870390">
      <w:pPr>
        <w:pStyle w:val="BazLigjPropozues"/>
        <w:keepNext w:val="0"/>
      </w:pPr>
    </w:p>
    <w:p w:rsidR="00870390" w:rsidRPr="00AB4006" w:rsidRDefault="00870390" w:rsidP="00870390">
      <w:pPr>
        <w:pStyle w:val="Institucioni"/>
        <w:keepNext w:val="0"/>
      </w:pPr>
      <w:r>
        <w:t>KUV</w:t>
      </w:r>
      <w:r w:rsidRPr="00AB4006">
        <w:t>E</w:t>
      </w:r>
      <w:r>
        <w:t>ND</w:t>
      </w:r>
      <w:r w:rsidRPr="00AB4006">
        <w:t>I</w:t>
      </w:r>
    </w:p>
    <w:p w:rsidR="00870390" w:rsidRPr="00AB4006" w:rsidRDefault="00870390" w:rsidP="00870390">
      <w:pPr>
        <w:pStyle w:val="Institucioni"/>
        <w:keepNext w:val="0"/>
      </w:pPr>
      <w:r w:rsidRPr="00AB4006">
        <w:t>I REPUBLIKËS SË SHQIPËRISË</w:t>
      </w:r>
    </w:p>
    <w:p w:rsidR="00870390" w:rsidRPr="00AB4006" w:rsidRDefault="00870390" w:rsidP="00870390">
      <w:pPr>
        <w:pStyle w:val="Paragrafi"/>
      </w:pPr>
    </w:p>
    <w:p w:rsidR="00870390" w:rsidRPr="00AB4006" w:rsidRDefault="00870390" w:rsidP="00870390">
      <w:pPr>
        <w:pStyle w:val="VENDOSI"/>
        <w:keepNext w:val="0"/>
      </w:pPr>
      <w:r>
        <w:t>VENDOS</w:t>
      </w:r>
      <w:r w:rsidRPr="00AB4006">
        <w:t>I:</w:t>
      </w:r>
    </w:p>
    <w:p w:rsidR="00870390" w:rsidRPr="00AB4006" w:rsidRDefault="00870390" w:rsidP="00870390">
      <w:pPr>
        <w:pStyle w:val="Paragrafi"/>
      </w:pPr>
    </w:p>
    <w:p w:rsidR="00870390" w:rsidRPr="00AB4006" w:rsidRDefault="00870390" w:rsidP="00870390">
      <w:pPr>
        <w:pStyle w:val="NeniNr"/>
        <w:keepNext w:val="0"/>
      </w:pPr>
      <w:r w:rsidRPr="00AB4006">
        <w:t>Neni 1</w:t>
      </w:r>
    </w:p>
    <w:p w:rsidR="00870390" w:rsidRPr="00AB4006" w:rsidRDefault="00870390" w:rsidP="00870390">
      <w:pPr>
        <w:pStyle w:val="Paragrafi"/>
      </w:pPr>
    </w:p>
    <w:p w:rsidR="00870390" w:rsidRPr="00AB4006" w:rsidRDefault="00870390" w:rsidP="00870390">
      <w:pPr>
        <w:pStyle w:val="Paragrafi"/>
      </w:pPr>
      <w:r w:rsidRPr="00AB4006">
        <w:t>Ratifikohet “Marrëveshja ndërmjet Këshillit të Ministrave të Republikës së Shqipërisë dhe Qeverisë së Republikës Federale të Gjermanisë për bashkëpunimin financiar 2004 “Programi i sektorit të energjisë”, me një grant prej 9 000 000 (nëntë milionë) eurosh”.</w:t>
      </w:r>
    </w:p>
    <w:p w:rsidR="00870390" w:rsidRPr="00AB4006" w:rsidRDefault="00870390" w:rsidP="00870390">
      <w:pPr>
        <w:pStyle w:val="Paragrafi"/>
      </w:pPr>
    </w:p>
    <w:p w:rsidR="00870390" w:rsidRPr="00AB4006" w:rsidRDefault="00870390" w:rsidP="00870390">
      <w:pPr>
        <w:pStyle w:val="NeniNr"/>
        <w:keepNext w:val="0"/>
      </w:pPr>
      <w:r w:rsidRPr="00AB4006">
        <w:t>Neni 2</w:t>
      </w:r>
    </w:p>
    <w:p w:rsidR="00870390" w:rsidRPr="00AB4006" w:rsidRDefault="00870390" w:rsidP="00870390">
      <w:pPr>
        <w:pStyle w:val="Paragrafi"/>
      </w:pPr>
    </w:p>
    <w:p w:rsidR="00870390" w:rsidRDefault="00870390" w:rsidP="00870390">
      <w:pPr>
        <w:pStyle w:val="Paragrafi"/>
      </w:pPr>
      <w:r w:rsidRPr="00AB4006">
        <w:t>Ky ligj hyn në fuqi 15 ditë pas botimit në Fletoren Zyrtare.</w:t>
      </w:r>
    </w:p>
    <w:p w:rsidR="00870390" w:rsidRPr="00AB4006" w:rsidRDefault="00870390" w:rsidP="00870390">
      <w:pPr>
        <w:pStyle w:val="Paragrafi"/>
      </w:pPr>
    </w:p>
    <w:p w:rsidR="00870390" w:rsidRPr="009863A5" w:rsidRDefault="00870390" w:rsidP="00870390">
      <w:pPr>
        <w:pStyle w:val="Shpallja"/>
      </w:pPr>
      <w:r>
        <w:t>Shpallur me dekretin nr.5056, datë 4.10</w:t>
      </w:r>
      <w:r w:rsidRPr="009863A5">
        <w:t>.2006 të Presidentit të Republikës së Shqipërisë, Alfred Moisiu</w:t>
      </w:r>
    </w:p>
    <w:p w:rsidR="00870390" w:rsidRPr="00AB4006" w:rsidRDefault="00870390" w:rsidP="00870390">
      <w:pPr>
        <w:pStyle w:val="Paragrafi"/>
      </w:pPr>
    </w:p>
    <w:p w:rsidR="00870390" w:rsidRPr="00AB4006" w:rsidRDefault="00870390" w:rsidP="00870390">
      <w:pPr>
        <w:pStyle w:val="TitulliTitull"/>
        <w:keepNext w:val="0"/>
        <w:jc w:val="left"/>
      </w:pPr>
    </w:p>
    <w:p w:rsidR="00870390" w:rsidRDefault="00870390" w:rsidP="00870390">
      <w:pPr>
        <w:pStyle w:val="Titulli"/>
        <w:keepNext w:val="0"/>
      </w:pPr>
      <w:r>
        <w:t xml:space="preserve">MarrËveshje </w:t>
      </w:r>
    </w:p>
    <w:p w:rsidR="00870390" w:rsidRPr="00AB4006" w:rsidRDefault="00870390" w:rsidP="00870390">
      <w:pPr>
        <w:pStyle w:val="TitulliTitull"/>
        <w:keepNext w:val="0"/>
      </w:pPr>
      <w:r>
        <w:t>ndërmjet Këshillit të Ministrave të Republikës së Shqipërisë dhe Qeverisë së Republikës Federale të Gjermanisë për bashkëpunimin financiar 2004 “Programi i sektorit të energjisë”</w:t>
      </w:r>
    </w:p>
    <w:p w:rsidR="00870390" w:rsidRPr="00AB4006" w:rsidRDefault="00870390" w:rsidP="00870390">
      <w:pPr>
        <w:pStyle w:val="Paragrafi"/>
        <w:rPr>
          <w:szCs w:val="22"/>
        </w:rPr>
      </w:pPr>
    </w:p>
    <w:p w:rsidR="00870390" w:rsidRPr="00AB4006" w:rsidRDefault="00870390" w:rsidP="00870390">
      <w:pPr>
        <w:pStyle w:val="Paragrafi"/>
        <w:rPr>
          <w:szCs w:val="22"/>
        </w:rPr>
      </w:pPr>
      <w:r w:rsidRPr="00E36AE8">
        <w:rPr>
          <w:i/>
          <w:szCs w:val="22"/>
        </w:rPr>
        <w:t>në frymën</w:t>
      </w:r>
      <w:r w:rsidRPr="00AB4006">
        <w:rPr>
          <w:szCs w:val="22"/>
        </w:rPr>
        <w:t xml:space="preserve"> e marrëdhënieve ekzistuese miqësore ndërmjet Republikës së Shqipërisë dhe Re</w:t>
      </w:r>
      <w:r>
        <w:rPr>
          <w:szCs w:val="22"/>
        </w:rPr>
        <w:t>publikës Federale të Gjermanisë;</w:t>
      </w:r>
    </w:p>
    <w:p w:rsidR="00870390" w:rsidRPr="00AB4006" w:rsidRDefault="00870390" w:rsidP="00870390">
      <w:pPr>
        <w:pStyle w:val="Paragrafi"/>
        <w:rPr>
          <w:szCs w:val="22"/>
        </w:rPr>
      </w:pPr>
      <w:r w:rsidRPr="00E36AE8">
        <w:rPr>
          <w:i/>
          <w:szCs w:val="22"/>
        </w:rPr>
        <w:t>duke u nisur</w:t>
      </w:r>
      <w:r w:rsidRPr="00AB4006">
        <w:rPr>
          <w:szCs w:val="22"/>
        </w:rPr>
        <w:t xml:space="preserve"> nga dëshira për t’i forcuar dhe thelluar këto </w:t>
      </w:r>
      <w:r>
        <w:rPr>
          <w:szCs w:val="22"/>
        </w:rPr>
        <w:t>marrëdhënie miqësore nëpërmjet b</w:t>
      </w:r>
      <w:r w:rsidRPr="00AB4006">
        <w:rPr>
          <w:szCs w:val="22"/>
        </w:rPr>
        <w:t>ash</w:t>
      </w:r>
      <w:r>
        <w:rPr>
          <w:szCs w:val="22"/>
        </w:rPr>
        <w:t>këpunimit Financiar si partnerë;</w:t>
      </w:r>
    </w:p>
    <w:p w:rsidR="00870390" w:rsidRPr="00AB4006" w:rsidRDefault="00870390" w:rsidP="00870390">
      <w:pPr>
        <w:pStyle w:val="Paragrafi"/>
        <w:rPr>
          <w:szCs w:val="22"/>
        </w:rPr>
      </w:pPr>
      <w:r w:rsidRPr="00E36AE8">
        <w:rPr>
          <w:i/>
          <w:szCs w:val="22"/>
        </w:rPr>
        <w:t>të ndërgjegjshme</w:t>
      </w:r>
      <w:r w:rsidRPr="00AB4006">
        <w:rPr>
          <w:szCs w:val="22"/>
        </w:rPr>
        <w:t xml:space="preserve"> se ruajtja e këtyre marrëdhënieve p</w:t>
      </w:r>
      <w:r>
        <w:rPr>
          <w:szCs w:val="22"/>
        </w:rPr>
        <w:t>ërbën bazën e kësaj Marrëveshjeje;</w:t>
      </w:r>
    </w:p>
    <w:p w:rsidR="00870390" w:rsidRPr="00AB4006" w:rsidRDefault="00870390" w:rsidP="00870390">
      <w:pPr>
        <w:pStyle w:val="Paragrafi"/>
        <w:rPr>
          <w:szCs w:val="22"/>
        </w:rPr>
      </w:pPr>
      <w:r w:rsidRPr="00E36AE8">
        <w:rPr>
          <w:i/>
          <w:szCs w:val="22"/>
        </w:rPr>
        <w:t>me qëllim</w:t>
      </w:r>
      <w:r w:rsidRPr="00AB4006">
        <w:rPr>
          <w:szCs w:val="22"/>
        </w:rPr>
        <w:t xml:space="preserve"> për të kontribuar në zhvillimin social dhe ekono</w:t>
      </w:r>
      <w:r>
        <w:rPr>
          <w:szCs w:val="22"/>
        </w:rPr>
        <w:t>mik në Republikën e Shqipërisë;</w:t>
      </w:r>
    </w:p>
    <w:p w:rsidR="00870390" w:rsidRPr="00AB4006" w:rsidRDefault="00870390" w:rsidP="00870390">
      <w:pPr>
        <w:pStyle w:val="Paragrafi"/>
        <w:rPr>
          <w:szCs w:val="22"/>
        </w:rPr>
      </w:pPr>
      <w:r w:rsidRPr="00E36AE8">
        <w:rPr>
          <w:i/>
          <w:szCs w:val="22"/>
        </w:rPr>
        <w:t>duke iu referuar</w:t>
      </w:r>
      <w:r w:rsidRPr="00AB4006">
        <w:rPr>
          <w:szCs w:val="22"/>
        </w:rPr>
        <w:t xml:space="preserve"> bisedimeve ndërqeveritare të datës 2 dhjetor 2004</w:t>
      </w:r>
      <w:r>
        <w:rPr>
          <w:szCs w:val="22"/>
        </w:rPr>
        <w:t>;</w:t>
      </w:r>
    </w:p>
    <w:p w:rsidR="00870390" w:rsidRPr="00AB4006" w:rsidRDefault="00870390" w:rsidP="00870390">
      <w:pPr>
        <w:pStyle w:val="Paragrafi"/>
        <w:rPr>
          <w:szCs w:val="22"/>
        </w:rPr>
      </w:pPr>
      <w:r w:rsidRPr="00AB4006">
        <w:rPr>
          <w:szCs w:val="22"/>
        </w:rPr>
        <w:t>u morën vesh si vijon:</w:t>
      </w:r>
    </w:p>
    <w:p w:rsidR="00870390" w:rsidRPr="00AB4006" w:rsidRDefault="00870390" w:rsidP="00870390">
      <w:pPr>
        <w:pStyle w:val="Paragrafi"/>
        <w:rPr>
          <w:szCs w:val="22"/>
        </w:rPr>
      </w:pPr>
    </w:p>
    <w:p w:rsidR="00870390" w:rsidRPr="00AB4006" w:rsidRDefault="00870390" w:rsidP="00870390">
      <w:pPr>
        <w:pStyle w:val="NeniNr"/>
        <w:keepNext w:val="0"/>
        <w:rPr>
          <w:szCs w:val="22"/>
        </w:rPr>
      </w:pPr>
      <w:r w:rsidRPr="00AB4006">
        <w:rPr>
          <w:szCs w:val="22"/>
        </w:rPr>
        <w:t>Neni 1</w:t>
      </w:r>
    </w:p>
    <w:p w:rsidR="00870390" w:rsidRPr="00AB4006" w:rsidRDefault="00870390" w:rsidP="00870390">
      <w:pPr>
        <w:pStyle w:val="Paragrafi"/>
        <w:rPr>
          <w:szCs w:val="22"/>
        </w:rPr>
      </w:pPr>
    </w:p>
    <w:p w:rsidR="00870390" w:rsidRPr="00AB4006" w:rsidRDefault="00870390" w:rsidP="00870390">
      <w:pPr>
        <w:pStyle w:val="Paragrafi"/>
        <w:rPr>
          <w:szCs w:val="22"/>
        </w:rPr>
      </w:pPr>
      <w:r w:rsidRPr="00AB4006">
        <w:rPr>
          <w:szCs w:val="22"/>
        </w:rPr>
        <w:t xml:space="preserve">1. Qeveria e Republikës Federale të Gjermanisë i jep mundësi Këshillit të Ministrave të Republikës së Shqipërisë dhe marrësve të tjerë që do të </w:t>
      </w:r>
      <w:r>
        <w:rPr>
          <w:szCs w:val="22"/>
        </w:rPr>
        <w:t>zgjidhen bashkërisht nga të dy q</w:t>
      </w:r>
      <w:r w:rsidRPr="00AB4006">
        <w:rPr>
          <w:szCs w:val="22"/>
        </w:rPr>
        <w:t>everit</w:t>
      </w:r>
      <w:r>
        <w:rPr>
          <w:szCs w:val="22"/>
        </w:rPr>
        <w:t>ë, të marrin nga Kreditansalt fü</w:t>
      </w:r>
      <w:r w:rsidRPr="00AB4006">
        <w:rPr>
          <w:szCs w:val="22"/>
        </w:rPr>
        <w:t>r Wiederaufbau, Frankfurt mbi Majn, shuma financimi me vleftë prej gjithsej deri 9 000 000  euro (nëntë milion</w:t>
      </w:r>
      <w:r>
        <w:rPr>
          <w:szCs w:val="22"/>
        </w:rPr>
        <w:t>ë euro) për projektet e përmendu</w:t>
      </w:r>
      <w:r w:rsidRPr="00AB4006">
        <w:rPr>
          <w:szCs w:val="22"/>
        </w:rPr>
        <w:t>ra më poshtë:</w:t>
      </w:r>
    </w:p>
    <w:p w:rsidR="00870390" w:rsidRDefault="00870390" w:rsidP="00870390">
      <w:pPr>
        <w:pStyle w:val="Paragrafi"/>
        <w:rPr>
          <w:szCs w:val="22"/>
        </w:rPr>
      </w:pPr>
      <w:r w:rsidRPr="00AB4006">
        <w:rPr>
          <w:szCs w:val="22"/>
        </w:rPr>
        <w:t>a) “Programi i sekt</w:t>
      </w:r>
      <w:r>
        <w:rPr>
          <w:szCs w:val="22"/>
        </w:rPr>
        <w:t>orit të energjisë (Nxitja e efiç</w:t>
      </w:r>
      <w:r w:rsidRPr="00AB4006">
        <w:rPr>
          <w:szCs w:val="22"/>
        </w:rPr>
        <w:t>encës lidhur me energji dhe e energjive të përtëri</w:t>
      </w:r>
      <w:r>
        <w:rPr>
          <w:szCs w:val="22"/>
        </w:rPr>
        <w:t>t</w:t>
      </w:r>
      <w:r w:rsidRPr="00AB4006">
        <w:rPr>
          <w:szCs w:val="22"/>
        </w:rPr>
        <w:t>shme)” deri në 7 000 000 euro (shtatë milion</w:t>
      </w:r>
      <w:r>
        <w:rPr>
          <w:szCs w:val="22"/>
        </w:rPr>
        <w:t>ë</w:t>
      </w:r>
      <w:r w:rsidRPr="00AB4006">
        <w:rPr>
          <w:szCs w:val="22"/>
        </w:rPr>
        <w:t xml:space="preserve"> euro)</w:t>
      </w:r>
      <w:r>
        <w:rPr>
          <w:szCs w:val="22"/>
        </w:rPr>
        <w:t>.</w:t>
      </w:r>
    </w:p>
    <w:p w:rsidR="00870390" w:rsidRPr="00AB4006" w:rsidRDefault="00870390" w:rsidP="00870390">
      <w:pPr>
        <w:pStyle w:val="Paragrafi"/>
        <w:rPr>
          <w:szCs w:val="22"/>
        </w:rPr>
      </w:pPr>
    </w:p>
    <w:p w:rsidR="00870390" w:rsidRPr="00AB4006" w:rsidRDefault="00870390" w:rsidP="00870390">
      <w:pPr>
        <w:pStyle w:val="Paragrafi"/>
        <w:rPr>
          <w:szCs w:val="22"/>
        </w:rPr>
      </w:pPr>
      <w:r w:rsidRPr="00AB4006">
        <w:rPr>
          <w:szCs w:val="22"/>
        </w:rPr>
        <w:t>b) “Masa shoqëruese për programin e sektorit të energjisë” deri në 2 000 000  euro (dy milionë euro)</w:t>
      </w:r>
      <w:r>
        <w:rPr>
          <w:szCs w:val="22"/>
        </w:rPr>
        <w:t>.</w:t>
      </w:r>
    </w:p>
    <w:p w:rsidR="00870390" w:rsidRPr="00AB4006" w:rsidRDefault="00870390" w:rsidP="00870390">
      <w:pPr>
        <w:pStyle w:val="Paragrafi"/>
        <w:rPr>
          <w:szCs w:val="22"/>
        </w:rPr>
      </w:pPr>
      <w:r w:rsidRPr="00AB4006">
        <w:rPr>
          <w:szCs w:val="22"/>
        </w:rPr>
        <w:lastRenderedPageBreak/>
        <w:t xml:space="preserve">2. </w:t>
      </w:r>
      <w:smartTag w:uri="urn:schemas-microsoft-com:office:smarttags" w:element="place">
        <w:r w:rsidRPr="00AB4006">
          <w:rPr>
            <w:szCs w:val="22"/>
          </w:rPr>
          <w:t>Po</w:t>
        </w:r>
      </w:smartTag>
      <w:r w:rsidRPr="00AB4006">
        <w:rPr>
          <w:szCs w:val="22"/>
        </w:rPr>
        <w:t xml:space="preserve"> të merren vesh Këshilli i Ministrave i Republikës së Shqipërisë dhe Qeveria e Republikës Federale të Gjermanisë, projektet e përmendura në paragrafin 1 mund të zëvendësohen me projekte të tjera.</w:t>
      </w:r>
    </w:p>
    <w:p w:rsidR="00870390" w:rsidRPr="00AB4006" w:rsidRDefault="00870390" w:rsidP="00870390">
      <w:pPr>
        <w:pStyle w:val="Paragrafi"/>
        <w:rPr>
          <w:szCs w:val="22"/>
        </w:rPr>
      </w:pPr>
      <w:r w:rsidRPr="00AB4006">
        <w:rPr>
          <w:szCs w:val="22"/>
        </w:rPr>
        <w:t>3. Në rast se Qeveria e Repub</w:t>
      </w:r>
      <w:r>
        <w:rPr>
          <w:szCs w:val="22"/>
        </w:rPr>
        <w:t>l</w:t>
      </w:r>
      <w:r w:rsidRPr="00AB4006">
        <w:rPr>
          <w:szCs w:val="22"/>
        </w:rPr>
        <w:t>ikës Federale të Gjermanisë në një kohë t</w:t>
      </w:r>
      <w:r>
        <w:rPr>
          <w:szCs w:val="22"/>
        </w:rPr>
        <w:t>ë</w:t>
      </w:r>
      <w:r w:rsidRPr="00AB4006">
        <w:rPr>
          <w:szCs w:val="22"/>
        </w:rPr>
        <w:t xml:space="preserve"> mëvonshme i jep mundësi Këshillit të Ministrave të Republikës së Shqipërisë të marrë nga Kredi</w:t>
      </w:r>
      <w:r>
        <w:rPr>
          <w:szCs w:val="22"/>
        </w:rPr>
        <w:t>tansalt fü</w:t>
      </w:r>
      <w:r w:rsidRPr="00AB4006">
        <w:rPr>
          <w:szCs w:val="22"/>
        </w:rPr>
        <w:t>r Wiederaufbau shuma të tjera financimi për masa të nevojshme shoqëruese për zbatimin dhe mbik</w:t>
      </w:r>
      <w:r>
        <w:rPr>
          <w:szCs w:val="22"/>
        </w:rPr>
        <w:t>ë</w:t>
      </w:r>
      <w:r w:rsidRPr="00AB4006">
        <w:rPr>
          <w:szCs w:val="22"/>
        </w:rPr>
        <w:t>qyrjen e projekteve të përmendura në paragra</w:t>
      </w:r>
      <w:r>
        <w:rPr>
          <w:szCs w:val="22"/>
        </w:rPr>
        <w:t>fin 1, atëherë gjen zbatim kjo M</w:t>
      </w:r>
      <w:r w:rsidRPr="00AB4006">
        <w:rPr>
          <w:szCs w:val="22"/>
        </w:rPr>
        <w:t>arrëveshje.</w:t>
      </w:r>
    </w:p>
    <w:p w:rsidR="00870390" w:rsidRPr="00AB4006" w:rsidRDefault="00870390" w:rsidP="00870390">
      <w:pPr>
        <w:pStyle w:val="Paragrafi"/>
        <w:rPr>
          <w:szCs w:val="22"/>
        </w:rPr>
      </w:pPr>
    </w:p>
    <w:p w:rsidR="00870390" w:rsidRPr="00AB4006" w:rsidRDefault="00870390" w:rsidP="00870390">
      <w:pPr>
        <w:pStyle w:val="NeniNr"/>
        <w:keepNext w:val="0"/>
        <w:rPr>
          <w:szCs w:val="22"/>
        </w:rPr>
      </w:pPr>
      <w:r w:rsidRPr="00AB4006">
        <w:rPr>
          <w:szCs w:val="22"/>
        </w:rPr>
        <w:t>Neni 2</w:t>
      </w:r>
    </w:p>
    <w:p w:rsidR="00870390" w:rsidRPr="00AB4006" w:rsidRDefault="00870390" w:rsidP="00870390">
      <w:pPr>
        <w:pStyle w:val="Paragrafi"/>
        <w:rPr>
          <w:szCs w:val="22"/>
        </w:rPr>
      </w:pPr>
    </w:p>
    <w:p w:rsidR="00870390" w:rsidRPr="00AB4006" w:rsidRDefault="00870390" w:rsidP="00870390">
      <w:pPr>
        <w:pStyle w:val="Paragrafi"/>
        <w:rPr>
          <w:szCs w:val="22"/>
        </w:rPr>
      </w:pPr>
      <w:r w:rsidRPr="00AB4006">
        <w:rPr>
          <w:szCs w:val="22"/>
        </w:rPr>
        <w:t>1. Përdorimi i shumave të përmendura në nenin 1, kushtet me të cilat vihen në dispozicion ato, si dhe procedura e dhënies së porosisë përcaktohen në kontratat që do të p</w:t>
      </w:r>
      <w:r>
        <w:rPr>
          <w:szCs w:val="22"/>
        </w:rPr>
        <w:t>ërfundohen ndërmjet Kreditansalt fü</w:t>
      </w:r>
      <w:r w:rsidRPr="00AB4006">
        <w:rPr>
          <w:szCs w:val="22"/>
        </w:rPr>
        <w:t>r Wiederaufbau dhe marrësve të shumave të financimit, kontrata të cilat u nënshtrohen dispozitave ligjore që janë në fuqi në Republikën Federale të Gjermanisë. Premtimi i shumave të përmendura në nenin 1 paragrafi 1 do të zh</w:t>
      </w:r>
      <w:r>
        <w:rPr>
          <w:szCs w:val="22"/>
        </w:rPr>
        <w:t>vleftësohet në rast se kontrata</w:t>
      </w:r>
      <w:r w:rsidRPr="00AB4006">
        <w:rPr>
          <w:szCs w:val="22"/>
        </w:rPr>
        <w:t xml:space="preserve"> përkatëse për financim nuk përfundon brenda një afati prej tetë vjetë</w:t>
      </w:r>
      <w:r>
        <w:rPr>
          <w:szCs w:val="22"/>
        </w:rPr>
        <w:t>s</w:t>
      </w:r>
      <w:r w:rsidRPr="00AB4006">
        <w:rPr>
          <w:szCs w:val="22"/>
        </w:rPr>
        <w:t>h pas vitit të premtimit. Për shumën në fjalë, ky afat mbaron më datë 31 dhjetor 2012.</w:t>
      </w:r>
    </w:p>
    <w:p w:rsidR="00870390" w:rsidRPr="00AB4006" w:rsidRDefault="00870390" w:rsidP="00870390">
      <w:pPr>
        <w:pStyle w:val="Paragrafi"/>
        <w:rPr>
          <w:szCs w:val="22"/>
        </w:rPr>
      </w:pPr>
      <w:r w:rsidRPr="00AB4006">
        <w:rPr>
          <w:szCs w:val="22"/>
        </w:rPr>
        <w:t>2. Këshilli i Ministrave i Republikës së Shqipërisë, në rastet kur ai vetë nuk është marrësi i shumave të financimit, do t</w:t>
      </w:r>
      <w:r>
        <w:rPr>
          <w:szCs w:val="22"/>
        </w:rPr>
        <w:t>ë garantojë ndaj Kreditansalt fü</w:t>
      </w:r>
      <w:r w:rsidRPr="00AB4006">
        <w:rPr>
          <w:szCs w:val="22"/>
        </w:rPr>
        <w:t>r Wiederaufbau pretendime eventuale lidhur me shlyerjen, që mund të lindin në bazë të kontratave, të cilat do të përfundohen sipas paragrafi 4.</w:t>
      </w:r>
    </w:p>
    <w:p w:rsidR="00870390" w:rsidRPr="00AB4006" w:rsidRDefault="00870390" w:rsidP="00870390">
      <w:pPr>
        <w:pStyle w:val="Paragrafi"/>
        <w:rPr>
          <w:szCs w:val="22"/>
        </w:rPr>
      </w:pPr>
    </w:p>
    <w:p w:rsidR="00870390" w:rsidRPr="00AB4006" w:rsidRDefault="00870390" w:rsidP="00870390">
      <w:pPr>
        <w:pStyle w:val="NeniNr"/>
        <w:keepNext w:val="0"/>
        <w:rPr>
          <w:szCs w:val="22"/>
        </w:rPr>
      </w:pPr>
      <w:r w:rsidRPr="00AB4006">
        <w:rPr>
          <w:szCs w:val="22"/>
        </w:rPr>
        <w:t>Neni 3</w:t>
      </w:r>
    </w:p>
    <w:p w:rsidR="00870390" w:rsidRPr="00AB4006" w:rsidRDefault="00870390" w:rsidP="00870390">
      <w:pPr>
        <w:pStyle w:val="Paragrafi"/>
        <w:rPr>
          <w:szCs w:val="22"/>
        </w:rPr>
      </w:pPr>
    </w:p>
    <w:p w:rsidR="00870390" w:rsidRPr="00AB4006" w:rsidRDefault="00870390" w:rsidP="00870390">
      <w:pPr>
        <w:pStyle w:val="Paragrafi"/>
        <w:rPr>
          <w:szCs w:val="22"/>
        </w:rPr>
      </w:pPr>
      <w:r w:rsidRPr="00AB4006">
        <w:rPr>
          <w:szCs w:val="22"/>
        </w:rPr>
        <w:t>Këshilli i Ministrave i Republikës së Sh</w:t>
      </w:r>
      <w:r>
        <w:rPr>
          <w:szCs w:val="22"/>
        </w:rPr>
        <w:t>qipërisë e liron Kreditansalt fü</w:t>
      </w:r>
      <w:r w:rsidRPr="00AB4006">
        <w:rPr>
          <w:szCs w:val="22"/>
        </w:rPr>
        <w:t>r Wiederaufbau nga të gjitha taksat dhe tatimet  e tjera publike, të cilat merren në Republikën e Shqipërisë lidhur me përfundimin dhe zbatimin e kontratave të përmendura në nenin 2 paragrafi 1.</w:t>
      </w:r>
    </w:p>
    <w:p w:rsidR="00870390" w:rsidRPr="00AB4006" w:rsidRDefault="00870390" w:rsidP="00870390">
      <w:pPr>
        <w:pStyle w:val="Paragrafi"/>
        <w:rPr>
          <w:szCs w:val="22"/>
        </w:rPr>
      </w:pPr>
    </w:p>
    <w:p w:rsidR="00870390" w:rsidRPr="00AB4006" w:rsidRDefault="00870390" w:rsidP="00870390">
      <w:pPr>
        <w:pStyle w:val="NeniNr"/>
        <w:keepNext w:val="0"/>
        <w:rPr>
          <w:szCs w:val="22"/>
        </w:rPr>
      </w:pPr>
      <w:r w:rsidRPr="00AB4006">
        <w:rPr>
          <w:szCs w:val="22"/>
        </w:rPr>
        <w:t>Neni 4</w:t>
      </w:r>
    </w:p>
    <w:p w:rsidR="00870390" w:rsidRPr="00AB4006" w:rsidRDefault="00870390" w:rsidP="00870390">
      <w:pPr>
        <w:pStyle w:val="Paragrafi"/>
        <w:rPr>
          <w:szCs w:val="22"/>
        </w:rPr>
      </w:pPr>
    </w:p>
    <w:p w:rsidR="00870390" w:rsidRPr="00AB4006" w:rsidRDefault="00870390" w:rsidP="00870390">
      <w:pPr>
        <w:pStyle w:val="Paragrafi"/>
        <w:rPr>
          <w:szCs w:val="22"/>
        </w:rPr>
      </w:pPr>
      <w:r w:rsidRPr="00AB4006">
        <w:rPr>
          <w:szCs w:val="22"/>
        </w:rPr>
        <w:t>Këshilli i Ministrave i Republikës së Shqipërisë i lejon pasagjerët dhe furnizuesit të zgjedhin lirisht ndërmarrjet transportuese për transportimin e personave dhe të mallrave në rrugë detare, tokësore dhe atyre që rezulton nga dhënia e shumave të financimit, nuk merr asnjë masë e cila përjashton ose vështirëson pjesëmarrjen me të drejta të barabarta të ndërmarrjeve transportuese me qendër në Republikën Federale të Gjermanisë, dhe nxjerr në rastet e duhura lejet e nevojshme për pjesëmarrjen e këtyre ndërmarrjeve transportuese.</w:t>
      </w:r>
    </w:p>
    <w:p w:rsidR="00870390" w:rsidRPr="00AB4006" w:rsidRDefault="00870390" w:rsidP="00870390">
      <w:pPr>
        <w:pStyle w:val="Paragrafi"/>
        <w:rPr>
          <w:szCs w:val="22"/>
        </w:rPr>
      </w:pPr>
    </w:p>
    <w:p w:rsidR="00870390" w:rsidRPr="00AB4006" w:rsidRDefault="00870390" w:rsidP="00870390">
      <w:pPr>
        <w:pStyle w:val="NeniNr"/>
        <w:keepNext w:val="0"/>
        <w:rPr>
          <w:szCs w:val="22"/>
        </w:rPr>
      </w:pPr>
      <w:r w:rsidRPr="00AB4006">
        <w:rPr>
          <w:szCs w:val="22"/>
        </w:rPr>
        <w:t>Neni 5</w:t>
      </w:r>
    </w:p>
    <w:p w:rsidR="00870390" w:rsidRPr="00AB4006" w:rsidRDefault="00870390" w:rsidP="00870390">
      <w:pPr>
        <w:pStyle w:val="Paragrafi"/>
        <w:rPr>
          <w:szCs w:val="22"/>
        </w:rPr>
      </w:pPr>
    </w:p>
    <w:p w:rsidR="00870390" w:rsidRPr="00AB4006" w:rsidRDefault="00870390" w:rsidP="00870390">
      <w:pPr>
        <w:pStyle w:val="Paragrafi"/>
        <w:rPr>
          <w:szCs w:val="22"/>
        </w:rPr>
      </w:pPr>
      <w:r>
        <w:rPr>
          <w:szCs w:val="22"/>
        </w:rPr>
        <w:t>Kjo M</w:t>
      </w:r>
      <w:r w:rsidRPr="00AB4006">
        <w:rPr>
          <w:szCs w:val="22"/>
        </w:rPr>
        <w:t>arrëveshje hyn në fuqi në ditën, kur Këshilli i Ministrave i Republikës së Shqipërisë i njofton Qeverisë së Republikës Federale të Gjermanisë, se janë përmbushur kushtet brendashtetërore për hyrjen e saj në fuqi. Përcaktuese është dita e marrjes së njoftimit.</w:t>
      </w:r>
    </w:p>
    <w:p w:rsidR="00870390" w:rsidRPr="00AB4006" w:rsidRDefault="00870390" w:rsidP="00870390">
      <w:pPr>
        <w:pStyle w:val="Paragrafi"/>
        <w:rPr>
          <w:szCs w:val="22"/>
        </w:rPr>
      </w:pPr>
      <w:r w:rsidRPr="00AB4006">
        <w:rPr>
          <w:szCs w:val="22"/>
        </w:rPr>
        <w:t>Bërë në Tiranë</w:t>
      </w:r>
      <w:r>
        <w:rPr>
          <w:szCs w:val="22"/>
        </w:rPr>
        <w:t>,</w:t>
      </w:r>
      <w:r w:rsidRPr="00AB4006">
        <w:rPr>
          <w:szCs w:val="22"/>
        </w:rPr>
        <w:t xml:space="preserve"> më datë 1.6.2006 në dy origjinale, secili në gjuhën shqipe dhe gjermane, duke pasur secili tekst fuqi të barabartë.</w:t>
      </w:r>
    </w:p>
    <w:p w:rsidR="00870390" w:rsidRPr="00FF0A7B" w:rsidRDefault="00870390" w:rsidP="00870390">
      <w:pPr>
        <w:pStyle w:val="Paragrafi"/>
      </w:pPr>
    </w:p>
    <w:p w:rsidR="00870390" w:rsidRDefault="00870390" w:rsidP="00870390">
      <w:pPr>
        <w:pStyle w:val="Paragrafi"/>
      </w:pPr>
      <w:r w:rsidRPr="00FF0A7B">
        <w:t xml:space="preserve"> </w:t>
      </w:r>
    </w:p>
    <w:p w:rsidR="00A0784B" w:rsidRPr="00870390" w:rsidRDefault="00A0784B" w:rsidP="003941D1">
      <w:pPr>
        <w:pStyle w:val="Paragrafi"/>
      </w:pPr>
    </w:p>
    <w:sectPr w:rsidR="00A0784B" w:rsidRPr="00870390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A06ED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B5033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0390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93E14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FCD881E-A6AD-4D28-9182-C926141308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link w:val="TitulliTitullChar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870390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TitulliTitullChar">
    <w:name w:val="Titulli_Titull Char"/>
    <w:basedOn w:val="DefaultParagraphFont"/>
    <w:link w:val="TitulliTitull"/>
    <w:rsid w:val="00870390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870390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735</Words>
  <Characters>4195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4921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2019-03-16T14:00:00Z</dcterms:created>
  <dcterms:modified xsi:type="dcterms:W3CDTF">2019-03-16T14:00:00Z</dcterms:modified>
</cp:coreProperties>
</file>