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A54" w:rsidRPr="00FF0A7B" w:rsidRDefault="00463A54" w:rsidP="00463A54">
      <w:pPr>
        <w:pStyle w:val="Akti"/>
        <w:keepNext w:val="0"/>
      </w:pPr>
      <w:bookmarkStart w:id="0" w:name="_GoBack"/>
      <w:bookmarkEnd w:id="0"/>
      <w:r>
        <w:t>LIG</w:t>
      </w:r>
      <w:r w:rsidRPr="00FF0A7B">
        <w:t>J</w:t>
      </w:r>
    </w:p>
    <w:p w:rsidR="00463A54" w:rsidRPr="00FF0A7B" w:rsidRDefault="00463A54" w:rsidP="00463A54">
      <w:pPr>
        <w:pStyle w:val="NumriData"/>
        <w:keepNext w:val="0"/>
      </w:pPr>
      <w:r w:rsidRPr="00FF0A7B">
        <w:t>Nr.9607, datë 11.9.2006</w:t>
      </w:r>
    </w:p>
    <w:p w:rsidR="00463A54" w:rsidRPr="00FF0A7B" w:rsidRDefault="00463A54" w:rsidP="00463A54">
      <w:pPr>
        <w:pStyle w:val="Paragrafi"/>
      </w:pPr>
    </w:p>
    <w:p w:rsidR="00463A54" w:rsidRPr="00FF0A7B" w:rsidRDefault="00463A54" w:rsidP="00463A54">
      <w:pPr>
        <w:pStyle w:val="Titulli"/>
        <w:keepNext w:val="0"/>
      </w:pPr>
      <w:r w:rsidRPr="00FF0A7B">
        <w:t>PËR KËSHILLIN KONSULTATIV TË BIZNESIT</w:t>
      </w:r>
    </w:p>
    <w:p w:rsidR="00463A54" w:rsidRPr="00FF0A7B" w:rsidRDefault="00463A54" w:rsidP="00463A54">
      <w:pPr>
        <w:pStyle w:val="Paragrafi"/>
        <w:ind w:firstLine="0"/>
      </w:pPr>
    </w:p>
    <w:p w:rsidR="00463A54" w:rsidRPr="00FF0A7B" w:rsidRDefault="00463A54" w:rsidP="00463A54">
      <w:pPr>
        <w:pStyle w:val="Paragrafi"/>
      </w:pPr>
      <w:r w:rsidRPr="00FF0A7B">
        <w:t xml:space="preserve">Në mbështetje të neneve 78 dhe 83 pika 1 të Kushtetutës, me propozimin e Këshillit të Ministrave, </w:t>
      </w:r>
    </w:p>
    <w:p w:rsidR="00463A54" w:rsidRPr="00FF0A7B" w:rsidRDefault="00463A54" w:rsidP="00463A54">
      <w:pPr>
        <w:pStyle w:val="Paragrafi"/>
      </w:pPr>
    </w:p>
    <w:p w:rsidR="00463A54" w:rsidRPr="00FF0A7B" w:rsidRDefault="00463A54" w:rsidP="00463A54">
      <w:pPr>
        <w:pStyle w:val="Institucioni"/>
        <w:keepNext w:val="0"/>
      </w:pPr>
      <w:r>
        <w:t>KUVEND</w:t>
      </w:r>
      <w:r w:rsidRPr="00FF0A7B">
        <w:t>I</w:t>
      </w:r>
    </w:p>
    <w:p w:rsidR="00463A54" w:rsidRPr="00FF0A7B" w:rsidRDefault="00463A54" w:rsidP="00463A54">
      <w:pPr>
        <w:pStyle w:val="Institucioni"/>
        <w:keepNext w:val="0"/>
      </w:pPr>
      <w:r w:rsidRPr="00FF0A7B">
        <w:t>I REPUBLIKËS SË SHQIPËRISË</w:t>
      </w:r>
    </w:p>
    <w:p w:rsidR="00463A54" w:rsidRPr="00FF0A7B" w:rsidRDefault="00463A54" w:rsidP="00463A54">
      <w:pPr>
        <w:pStyle w:val="Paragrafi"/>
      </w:pPr>
    </w:p>
    <w:p w:rsidR="00463A54" w:rsidRPr="00FF0A7B" w:rsidRDefault="00463A54" w:rsidP="00463A54">
      <w:pPr>
        <w:pStyle w:val="VENDOSI"/>
        <w:keepNext w:val="0"/>
      </w:pPr>
      <w:r>
        <w:t>VENDOSI</w:t>
      </w:r>
      <w:r w:rsidRPr="00FF0A7B">
        <w:t>:</w:t>
      </w:r>
    </w:p>
    <w:p w:rsidR="00463A54" w:rsidRPr="00FF0A7B" w:rsidRDefault="00463A54" w:rsidP="00463A54">
      <w:pPr>
        <w:pStyle w:val="Paragrafi"/>
      </w:pPr>
    </w:p>
    <w:p w:rsidR="00463A54" w:rsidRPr="00FF0A7B" w:rsidRDefault="00463A54" w:rsidP="00463A54">
      <w:pPr>
        <w:pStyle w:val="KapitulliNr"/>
        <w:keepNext w:val="0"/>
      </w:pPr>
      <w:r w:rsidRPr="00FF0A7B">
        <w:t>KREU  I</w:t>
      </w:r>
    </w:p>
    <w:p w:rsidR="00463A54" w:rsidRPr="00FF0A7B" w:rsidRDefault="00463A54" w:rsidP="00463A54">
      <w:pPr>
        <w:pStyle w:val="KapitulliTitull"/>
        <w:keepNext w:val="0"/>
      </w:pPr>
      <w:r w:rsidRPr="00FF0A7B">
        <w:t>DISPOZITA TË PËRGJITHSHME</w:t>
      </w:r>
    </w:p>
    <w:p w:rsidR="00463A54" w:rsidRPr="00FF0A7B" w:rsidRDefault="00463A54" w:rsidP="00463A54">
      <w:pPr>
        <w:pStyle w:val="Paragrafi"/>
      </w:pPr>
    </w:p>
    <w:p w:rsidR="00463A54" w:rsidRPr="00FF0A7B" w:rsidRDefault="00463A54" w:rsidP="00463A54">
      <w:pPr>
        <w:pStyle w:val="NeniNr"/>
        <w:keepNext w:val="0"/>
      </w:pPr>
      <w:r w:rsidRPr="00FF0A7B">
        <w:t>Neni 1</w:t>
      </w:r>
    </w:p>
    <w:p w:rsidR="00463A54" w:rsidRPr="00FF0A7B" w:rsidRDefault="00463A54" w:rsidP="00463A54">
      <w:pPr>
        <w:pStyle w:val="NeniTitull"/>
        <w:keepNext w:val="0"/>
      </w:pPr>
      <w:r w:rsidRPr="00FF0A7B">
        <w:t>Qëllimi</w:t>
      </w:r>
    </w:p>
    <w:p w:rsidR="00463A54" w:rsidRPr="00FF0A7B" w:rsidRDefault="00463A54" w:rsidP="00463A54">
      <w:pPr>
        <w:pStyle w:val="Paragrafi"/>
      </w:pPr>
    </w:p>
    <w:p w:rsidR="00463A54" w:rsidRPr="00FF0A7B" w:rsidRDefault="00463A54" w:rsidP="00463A54">
      <w:pPr>
        <w:pStyle w:val="Paragrafi"/>
      </w:pPr>
      <w:r w:rsidRPr="00FF0A7B">
        <w:t>Këshilli Konsultativ i Biznesit (KKB) është organ këshillimor  i Këshillit të Ministrave për zhvillimin e politikave ekonomike dhe për përmirësimin e kuadrit ligjor përkatës.</w:t>
      </w:r>
    </w:p>
    <w:p w:rsidR="00463A54" w:rsidRPr="00FF0A7B" w:rsidRDefault="00463A54" w:rsidP="00463A54">
      <w:pPr>
        <w:pStyle w:val="Paragrafi"/>
      </w:pPr>
    </w:p>
    <w:p w:rsidR="00463A54" w:rsidRPr="00FF0A7B" w:rsidRDefault="00463A54" w:rsidP="00463A54">
      <w:pPr>
        <w:pStyle w:val="NeniNr"/>
        <w:keepNext w:val="0"/>
      </w:pPr>
      <w:r w:rsidRPr="00FF0A7B">
        <w:t>Neni 2</w:t>
      </w:r>
    </w:p>
    <w:p w:rsidR="00463A54" w:rsidRPr="00FF0A7B" w:rsidRDefault="00463A54" w:rsidP="00463A54">
      <w:pPr>
        <w:pStyle w:val="NeniTitull"/>
        <w:keepNext w:val="0"/>
      </w:pPr>
      <w:r w:rsidRPr="00FF0A7B">
        <w:t>Objekti i veprimtarisë</w:t>
      </w:r>
    </w:p>
    <w:p w:rsidR="00463A54" w:rsidRPr="00FF0A7B" w:rsidRDefault="00463A54" w:rsidP="00463A54">
      <w:pPr>
        <w:pStyle w:val="Paragrafi"/>
      </w:pPr>
    </w:p>
    <w:p w:rsidR="00463A54" w:rsidRPr="00FF0A7B" w:rsidRDefault="00463A54" w:rsidP="00463A54">
      <w:pPr>
        <w:pStyle w:val="Paragrafi"/>
      </w:pPr>
      <w:r w:rsidRPr="00FF0A7B">
        <w:t>1. Objekti i veprimtarisë së Këshillit Konsultativ të Biznesit është përgatitja e rekomandimeve për Këshillin e Ministrave dhe Kuvendin, nëpërmjet dialogut shtet-privat në:</w:t>
      </w:r>
    </w:p>
    <w:p w:rsidR="00463A54" w:rsidRPr="00FF0A7B" w:rsidRDefault="00463A54" w:rsidP="00463A54">
      <w:pPr>
        <w:pStyle w:val="Paragrafi"/>
      </w:pPr>
      <w:r w:rsidRPr="00FF0A7B">
        <w:t>a) procesin e hartimit të strategjive dhe të programeve qeveritare të zhvillimit të ekonomisë;</w:t>
      </w:r>
    </w:p>
    <w:p w:rsidR="00463A54" w:rsidRPr="00FF0A7B" w:rsidRDefault="00463A54" w:rsidP="00463A54">
      <w:pPr>
        <w:pStyle w:val="Paragrafi"/>
      </w:pPr>
      <w:r w:rsidRPr="00FF0A7B">
        <w:t>b) procesin e përgatitjes së Buxhetit të Shtetit dhe të paketave fiskale;</w:t>
      </w:r>
    </w:p>
    <w:p w:rsidR="00463A54" w:rsidRPr="00463A54" w:rsidRDefault="00463A54" w:rsidP="00463A54">
      <w:pPr>
        <w:pStyle w:val="Paragrafi"/>
        <w:rPr>
          <w:lang w:val="de-DE"/>
        </w:rPr>
      </w:pPr>
      <w:r w:rsidRPr="00463A54">
        <w:rPr>
          <w:lang w:val="de-DE"/>
        </w:rPr>
        <w:t>c) politikat e privatizimit;</w:t>
      </w:r>
    </w:p>
    <w:p w:rsidR="00463A54" w:rsidRPr="00463A54" w:rsidRDefault="00463A54" w:rsidP="00463A54">
      <w:pPr>
        <w:pStyle w:val="Paragrafi"/>
        <w:rPr>
          <w:lang w:val="de-DE"/>
        </w:rPr>
      </w:pPr>
      <w:r w:rsidRPr="00463A54">
        <w:rPr>
          <w:lang w:val="de-DE"/>
        </w:rPr>
        <w:t>ç) politikat e prokurimit publik;</w:t>
      </w:r>
    </w:p>
    <w:p w:rsidR="00463A54" w:rsidRPr="00463A54" w:rsidRDefault="00463A54" w:rsidP="00463A54">
      <w:pPr>
        <w:pStyle w:val="Paragrafi"/>
        <w:rPr>
          <w:lang w:val="de-DE"/>
        </w:rPr>
      </w:pPr>
      <w:r w:rsidRPr="00463A54">
        <w:rPr>
          <w:lang w:val="de-DE"/>
        </w:rPr>
        <w:t>d) politikat e nxitjes së investimeve;</w:t>
      </w:r>
    </w:p>
    <w:p w:rsidR="00463A54" w:rsidRPr="00463A54" w:rsidRDefault="00463A54" w:rsidP="00463A54">
      <w:pPr>
        <w:pStyle w:val="Paragrafi"/>
        <w:rPr>
          <w:lang w:val="de-DE"/>
        </w:rPr>
      </w:pPr>
      <w:r w:rsidRPr="00463A54">
        <w:rPr>
          <w:lang w:val="de-DE"/>
        </w:rPr>
        <w:t>dh) politikat e zhvillimit të tregtisë dhe të biznesit;</w:t>
      </w:r>
    </w:p>
    <w:p w:rsidR="00463A54" w:rsidRPr="00463A54" w:rsidRDefault="00463A54" w:rsidP="00463A54">
      <w:pPr>
        <w:pStyle w:val="Paragrafi"/>
        <w:rPr>
          <w:lang w:val="de-DE"/>
        </w:rPr>
      </w:pPr>
      <w:r w:rsidRPr="00463A54">
        <w:rPr>
          <w:lang w:val="de-DE"/>
        </w:rPr>
        <w:t>e) politikat e konkurrencës, mbikëqyrjes së tregut dhe mbrojtjes së konsumatorëve.</w:t>
      </w:r>
    </w:p>
    <w:p w:rsidR="00463A54" w:rsidRPr="00463A54" w:rsidRDefault="00463A54" w:rsidP="00463A54">
      <w:pPr>
        <w:pStyle w:val="Paragrafi"/>
        <w:rPr>
          <w:lang w:val="de-DE"/>
        </w:rPr>
      </w:pPr>
      <w:r w:rsidRPr="00463A54">
        <w:rPr>
          <w:lang w:val="de-DE"/>
        </w:rPr>
        <w:t>2. KKB-ja ia dërgon përfundimet dhe rekomandimet e saj Këshillit të Ministrave dhe Kuvendit. Projektaktet e përgatitura nga institucionet qendrore të administratës, sipas objektivave të përcaktuar në pikën 1 të këtij neni, i dërgohen për mendim KKB-së.</w:t>
      </w:r>
    </w:p>
    <w:p w:rsidR="00463A54" w:rsidRPr="00463A54" w:rsidRDefault="00463A54" w:rsidP="00463A54">
      <w:pPr>
        <w:pStyle w:val="Paragrafi"/>
        <w:rPr>
          <w:lang w:val="de-DE"/>
        </w:rPr>
      </w:pPr>
    </w:p>
    <w:p w:rsidR="00463A54" w:rsidRPr="00FF0A7B" w:rsidRDefault="00463A54" w:rsidP="00463A54">
      <w:pPr>
        <w:pStyle w:val="NeniNr"/>
        <w:keepNext w:val="0"/>
      </w:pPr>
      <w:r w:rsidRPr="00FF0A7B">
        <w:t>Neni 3</w:t>
      </w:r>
    </w:p>
    <w:p w:rsidR="00463A54" w:rsidRPr="00FF0A7B" w:rsidRDefault="00463A54" w:rsidP="00463A54">
      <w:pPr>
        <w:pStyle w:val="NeniTitull"/>
        <w:keepNext w:val="0"/>
      </w:pPr>
      <w:r w:rsidRPr="00FF0A7B">
        <w:t>Burimet e financimit</w:t>
      </w:r>
    </w:p>
    <w:p w:rsidR="00463A54" w:rsidRPr="00FF0A7B" w:rsidRDefault="00463A54" w:rsidP="00463A54">
      <w:pPr>
        <w:pStyle w:val="Paragrafi"/>
      </w:pPr>
    </w:p>
    <w:p w:rsidR="00463A54" w:rsidRPr="00FF0A7B" w:rsidRDefault="00463A54" w:rsidP="00463A54">
      <w:pPr>
        <w:pStyle w:val="Paragrafi"/>
      </w:pPr>
      <w:r w:rsidRPr="00FF0A7B">
        <w:t>Burimet e financimit të KKB-së janë:</w:t>
      </w:r>
    </w:p>
    <w:p w:rsidR="00463A54" w:rsidRPr="00FF0A7B" w:rsidRDefault="00463A54" w:rsidP="00463A54">
      <w:pPr>
        <w:pStyle w:val="Paragrafi"/>
      </w:pPr>
      <w:r>
        <w:t xml:space="preserve">1. </w:t>
      </w:r>
      <w:r w:rsidRPr="00FF0A7B">
        <w:t>Buxheti i Shtetit.</w:t>
      </w:r>
    </w:p>
    <w:p w:rsidR="00463A54" w:rsidRPr="00FF0A7B" w:rsidRDefault="00463A54" w:rsidP="00463A54">
      <w:pPr>
        <w:pStyle w:val="Paragrafi"/>
      </w:pPr>
      <w:r>
        <w:t xml:space="preserve">2. </w:t>
      </w:r>
      <w:r w:rsidRPr="00FF0A7B">
        <w:t>Burime të tjera të ligjshme.</w:t>
      </w:r>
    </w:p>
    <w:p w:rsidR="00463A54" w:rsidRDefault="00463A54" w:rsidP="00463A54">
      <w:pPr>
        <w:pStyle w:val="Paragrafi"/>
      </w:pPr>
    </w:p>
    <w:p w:rsidR="00463A54" w:rsidRPr="00FF0A7B" w:rsidRDefault="00463A54" w:rsidP="00463A54">
      <w:pPr>
        <w:pStyle w:val="KapitulliNr"/>
        <w:keepNext w:val="0"/>
      </w:pPr>
      <w:r w:rsidRPr="00FF0A7B">
        <w:t>KREU  II</w:t>
      </w:r>
    </w:p>
    <w:p w:rsidR="00463A54" w:rsidRPr="00FF0A7B" w:rsidRDefault="00463A54" w:rsidP="00463A54">
      <w:pPr>
        <w:pStyle w:val="KapitulliTitull"/>
        <w:keepNext w:val="0"/>
      </w:pPr>
      <w:r w:rsidRPr="00FF0A7B">
        <w:t>PËRBËRJA, EMËRIMI I ANËTARËVE DHE FUNKSIONIMI I KËSHILLIT KONSULTATIV TË BIZNESIT</w:t>
      </w:r>
    </w:p>
    <w:p w:rsidR="00463A54" w:rsidRPr="00FF0A7B" w:rsidRDefault="00463A54" w:rsidP="00463A54">
      <w:pPr>
        <w:pStyle w:val="Paragrafi"/>
      </w:pPr>
    </w:p>
    <w:p w:rsidR="00463A54" w:rsidRPr="00463A54" w:rsidRDefault="00463A54" w:rsidP="00463A54">
      <w:pPr>
        <w:pStyle w:val="NeniNr"/>
        <w:keepNext w:val="0"/>
        <w:rPr>
          <w:lang w:val="de-DE"/>
        </w:rPr>
      </w:pPr>
      <w:r w:rsidRPr="00463A54">
        <w:rPr>
          <w:lang w:val="de-DE"/>
        </w:rPr>
        <w:t>Neni 4</w:t>
      </w:r>
    </w:p>
    <w:p w:rsidR="00463A54" w:rsidRPr="00463A54" w:rsidRDefault="00463A54" w:rsidP="00463A54">
      <w:pPr>
        <w:pStyle w:val="NeniTitull"/>
        <w:keepNext w:val="0"/>
        <w:rPr>
          <w:lang w:val="de-DE"/>
        </w:rPr>
      </w:pPr>
      <w:r w:rsidRPr="00463A54">
        <w:rPr>
          <w:lang w:val="de-DE"/>
        </w:rPr>
        <w:t>Përbërja e Këshillit Konsultativ të Biznesit</w:t>
      </w:r>
    </w:p>
    <w:p w:rsidR="00463A54" w:rsidRPr="00463A54" w:rsidRDefault="00463A54" w:rsidP="00463A54">
      <w:pPr>
        <w:pStyle w:val="Paragrafi"/>
        <w:rPr>
          <w:lang w:val="de-DE"/>
        </w:rPr>
      </w:pPr>
    </w:p>
    <w:p w:rsidR="00463A54" w:rsidRPr="00FF0A7B" w:rsidRDefault="00463A54" w:rsidP="00463A54">
      <w:pPr>
        <w:pStyle w:val="Paragrafi"/>
      </w:pPr>
      <w:r>
        <w:t xml:space="preserve">1. </w:t>
      </w:r>
      <w:r w:rsidRPr="00FF0A7B">
        <w:t>Këshilli Konsultativ i Biznesit kryesohet nga ministri përgjegjës për ekonominë dhe ka në përbërje përfaqësues nga:</w:t>
      </w:r>
    </w:p>
    <w:p w:rsidR="00463A54" w:rsidRPr="00463A54" w:rsidRDefault="00463A54" w:rsidP="00463A54">
      <w:pPr>
        <w:pStyle w:val="Paragrafi"/>
        <w:rPr>
          <w:lang w:val="de-DE"/>
        </w:rPr>
      </w:pPr>
      <w:r w:rsidRPr="00463A54">
        <w:rPr>
          <w:lang w:val="de-DE"/>
        </w:rPr>
        <w:t>a) Dhoma e Tregtisë dhe Industrisë;</w:t>
      </w:r>
    </w:p>
    <w:p w:rsidR="00463A54" w:rsidRPr="00463A54" w:rsidRDefault="00463A54" w:rsidP="00463A54">
      <w:pPr>
        <w:pStyle w:val="Paragrafi"/>
        <w:rPr>
          <w:lang w:val="de-DE"/>
        </w:rPr>
      </w:pPr>
      <w:r w:rsidRPr="00463A54">
        <w:rPr>
          <w:lang w:val="de-DE"/>
        </w:rPr>
        <w:lastRenderedPageBreak/>
        <w:t>b) shoqatat e biznesit, vendase dhe të huaja;</w:t>
      </w:r>
    </w:p>
    <w:p w:rsidR="00463A54" w:rsidRPr="00FF0A7B" w:rsidRDefault="00463A54" w:rsidP="00463A54">
      <w:pPr>
        <w:pStyle w:val="Paragrafi"/>
      </w:pPr>
      <w:r w:rsidRPr="00FF0A7B">
        <w:t>c) shoqëria civile në fushën e biznesit;</w:t>
      </w:r>
    </w:p>
    <w:p w:rsidR="00463A54" w:rsidRPr="00FF0A7B" w:rsidRDefault="00463A54" w:rsidP="00463A54">
      <w:pPr>
        <w:pStyle w:val="Paragrafi"/>
      </w:pPr>
      <w:r w:rsidRPr="00FF0A7B">
        <w:t>ç) institucionet shtetërore;</w:t>
      </w:r>
    </w:p>
    <w:p w:rsidR="00463A54" w:rsidRPr="00463A54" w:rsidRDefault="00463A54" w:rsidP="00463A54">
      <w:pPr>
        <w:pStyle w:val="Paragrafi"/>
        <w:rPr>
          <w:lang w:val="de-DE"/>
        </w:rPr>
      </w:pPr>
      <w:r w:rsidRPr="00463A54">
        <w:rPr>
          <w:lang w:val="de-DE"/>
        </w:rPr>
        <w:t>d) organizmat e pushtetit vendor.</w:t>
      </w:r>
    </w:p>
    <w:p w:rsidR="00463A54" w:rsidRPr="00FF0A7B" w:rsidRDefault="00463A54" w:rsidP="00463A54">
      <w:pPr>
        <w:pStyle w:val="Paragrafi"/>
      </w:pPr>
      <w:r>
        <w:t xml:space="preserve">2. </w:t>
      </w:r>
      <w:r w:rsidRPr="00FF0A7B">
        <w:t>Këshilli Konsultativ i Biznesit përbëhet nga jo më pak se 15 dhe jo më shumë se 20 anëtarë, ku shumica i përket përfaqësuesve të biznesit. Kryetari e përfaqëson këtë Këshill në marrëdhënie me të tretët. KKB-ja vepron nëpërmjet komisioneve të këshillimit dhe sekretariatit teknik.</w:t>
      </w:r>
    </w:p>
    <w:p w:rsidR="00463A54" w:rsidRDefault="00463A54" w:rsidP="00463A54">
      <w:pPr>
        <w:pStyle w:val="Paragrafi"/>
      </w:pPr>
    </w:p>
    <w:p w:rsidR="00463A54" w:rsidRPr="00FF0A7B" w:rsidRDefault="00463A54" w:rsidP="00463A54">
      <w:pPr>
        <w:pStyle w:val="NeniNr"/>
        <w:keepNext w:val="0"/>
      </w:pPr>
      <w:r w:rsidRPr="00FF0A7B">
        <w:t>Neni 5</w:t>
      </w:r>
    </w:p>
    <w:p w:rsidR="00463A54" w:rsidRPr="00FF0A7B" w:rsidRDefault="00463A54" w:rsidP="00463A54">
      <w:pPr>
        <w:pStyle w:val="NeniTitull"/>
        <w:keepNext w:val="0"/>
      </w:pPr>
      <w:r w:rsidRPr="00FF0A7B">
        <w:t>Mënyra e funksionimit</w:t>
      </w:r>
    </w:p>
    <w:p w:rsidR="00463A54" w:rsidRPr="00FF0A7B" w:rsidRDefault="00463A54" w:rsidP="00463A54">
      <w:pPr>
        <w:pStyle w:val="Paragrafi"/>
      </w:pPr>
    </w:p>
    <w:p w:rsidR="00463A54" w:rsidRPr="00FF0A7B" w:rsidRDefault="00463A54" w:rsidP="00463A54">
      <w:pPr>
        <w:pStyle w:val="Paragrafi"/>
      </w:pPr>
      <w:r w:rsidRPr="00FF0A7B">
        <w:t>Mënyra e funksionimit dhe e përdorimit të fondeve financiare të KKB-së, komisioneve të këshillimit dhe sekretariatit teknik përcaktohen në rregulloren “Për funksionimin e Këshillit Konsultativ të Biznesit”.</w:t>
      </w:r>
    </w:p>
    <w:p w:rsidR="00463A54" w:rsidRPr="00FF0A7B" w:rsidRDefault="00463A54" w:rsidP="00463A54">
      <w:pPr>
        <w:pStyle w:val="Paragrafi"/>
      </w:pPr>
      <w:r w:rsidRPr="00FF0A7B">
        <w:t>Rregullorja e funksionimit të Këshillit Konsultativ të Biznesit miratohet nga ministri përgjegjës për ekonominë.</w:t>
      </w:r>
    </w:p>
    <w:p w:rsidR="00463A54" w:rsidRPr="00FF0A7B" w:rsidRDefault="00463A54" w:rsidP="00463A54">
      <w:pPr>
        <w:pStyle w:val="Paragrafi"/>
      </w:pPr>
    </w:p>
    <w:p w:rsidR="00463A54" w:rsidRPr="00FF0A7B" w:rsidRDefault="00463A54" w:rsidP="00463A54">
      <w:pPr>
        <w:pStyle w:val="NeniNr"/>
        <w:keepNext w:val="0"/>
      </w:pPr>
      <w:r w:rsidRPr="00FF0A7B">
        <w:t>Neni 6</w:t>
      </w:r>
    </w:p>
    <w:p w:rsidR="00463A54" w:rsidRPr="00FF0A7B" w:rsidRDefault="00463A54" w:rsidP="00463A54">
      <w:pPr>
        <w:pStyle w:val="NeniTitull"/>
        <w:keepNext w:val="0"/>
      </w:pPr>
      <w:r w:rsidRPr="00FF0A7B">
        <w:t xml:space="preserve">Emërimi i anëtarëve të Këshillit Konsultativ të Biznesit </w:t>
      </w:r>
      <w:r>
        <w:t xml:space="preserve"> </w:t>
      </w:r>
      <w:r w:rsidRPr="00FF0A7B">
        <w:t>dhe kohëzgjatja e mandatit të tyre</w:t>
      </w:r>
    </w:p>
    <w:p w:rsidR="00463A54" w:rsidRPr="00FF0A7B" w:rsidRDefault="00463A54" w:rsidP="00463A54">
      <w:pPr>
        <w:pStyle w:val="Paragrafi"/>
      </w:pPr>
    </w:p>
    <w:p w:rsidR="00463A54" w:rsidRPr="00FF0A7B" w:rsidRDefault="00463A54" w:rsidP="00463A54">
      <w:pPr>
        <w:pStyle w:val="Paragrafi"/>
      </w:pPr>
      <w:r w:rsidRPr="00FF0A7B">
        <w:t>Anëtarët e Këshillit Konsultativ të Biznesit emërohen nga ministri përgjegjës për ekonominë për një periudhë 2-vjeçare me të drejtë rizgjedhjeje një herë, ndër tre kandidaturat e paraqitura nga institucioni përkatës, sipas nenit 4 pika 1 të këtij ligji.</w:t>
      </w:r>
    </w:p>
    <w:p w:rsidR="00463A54" w:rsidRPr="00FF0A7B" w:rsidRDefault="00463A54" w:rsidP="00463A54">
      <w:pPr>
        <w:pStyle w:val="Paragrafi"/>
      </w:pPr>
      <w:r w:rsidRPr="00FF0A7B">
        <w:t>Kriteret dhe procedurat e caktimit përcaktohen në rregulloren e funksionimit të këtij Këshilli.</w:t>
      </w:r>
    </w:p>
    <w:p w:rsidR="00463A54" w:rsidRPr="00FF0A7B" w:rsidRDefault="00463A54" w:rsidP="00463A54">
      <w:pPr>
        <w:pStyle w:val="Paragrafi"/>
      </w:pPr>
    </w:p>
    <w:p w:rsidR="00463A54" w:rsidRPr="00FF0A7B" w:rsidRDefault="00463A54" w:rsidP="00463A54">
      <w:pPr>
        <w:pStyle w:val="NeniNr"/>
        <w:keepNext w:val="0"/>
      </w:pPr>
      <w:r w:rsidRPr="00FF0A7B">
        <w:t>Neni 7</w:t>
      </w:r>
    </w:p>
    <w:p w:rsidR="00463A54" w:rsidRPr="00FF0A7B" w:rsidRDefault="00463A54" w:rsidP="00463A54">
      <w:pPr>
        <w:pStyle w:val="NeniTitull"/>
        <w:keepNext w:val="0"/>
      </w:pPr>
      <w:r w:rsidRPr="00FF0A7B">
        <w:t>Sekretariati teknik</w:t>
      </w:r>
    </w:p>
    <w:p w:rsidR="00463A54" w:rsidRPr="00FF0A7B" w:rsidRDefault="00463A54" w:rsidP="00463A54">
      <w:pPr>
        <w:pStyle w:val="Paragrafi"/>
      </w:pPr>
    </w:p>
    <w:p w:rsidR="00463A54" w:rsidRPr="00FF0A7B" w:rsidRDefault="00463A54" w:rsidP="00463A54">
      <w:pPr>
        <w:pStyle w:val="Paragrafi"/>
      </w:pPr>
      <w:r w:rsidRPr="00FF0A7B">
        <w:t>Veprimtaria administrative e Këshillit Konsultativ të Biznesit realizohet nga sekretariati teknik, i cili emërohet nga Kryetari i këtij Këshilli.</w:t>
      </w:r>
    </w:p>
    <w:p w:rsidR="00463A54" w:rsidRPr="00FF0A7B" w:rsidRDefault="00463A54" w:rsidP="00463A54">
      <w:pPr>
        <w:pStyle w:val="Paragrafi"/>
      </w:pPr>
    </w:p>
    <w:p w:rsidR="00463A54" w:rsidRDefault="00463A54" w:rsidP="00463A54">
      <w:pPr>
        <w:pStyle w:val="NeniNr"/>
        <w:keepNext w:val="0"/>
      </w:pPr>
      <w:r w:rsidRPr="00FF0A7B">
        <w:t>Neni 8</w:t>
      </w:r>
    </w:p>
    <w:p w:rsidR="00463A54" w:rsidRPr="00D24278" w:rsidRDefault="00463A54" w:rsidP="00463A54">
      <w:pPr>
        <w:pStyle w:val="Paragrafi"/>
      </w:pPr>
    </w:p>
    <w:p w:rsidR="00463A54" w:rsidRPr="00FF0A7B" w:rsidRDefault="00463A54" w:rsidP="00463A54">
      <w:pPr>
        <w:pStyle w:val="Paragrafi"/>
      </w:pPr>
      <w:r w:rsidRPr="00FF0A7B">
        <w:t>Ky ligj hyn në fuqi 15 ditë pas botimit në Fletoren Zyrtare.</w:t>
      </w:r>
    </w:p>
    <w:p w:rsidR="00463A54" w:rsidRPr="00FF0A7B" w:rsidRDefault="00463A54" w:rsidP="00463A54">
      <w:pPr>
        <w:pStyle w:val="Paragrafi"/>
      </w:pPr>
    </w:p>
    <w:p w:rsidR="00463A54" w:rsidRPr="009863A5" w:rsidRDefault="00463A54" w:rsidP="00463A54">
      <w:pPr>
        <w:pStyle w:val="Shpallja"/>
      </w:pPr>
      <w:r>
        <w:t>Shpallur me dekretin nr.5057, datë 4.10</w:t>
      </w:r>
      <w:r w:rsidRPr="009863A5">
        <w:t>.2006 të Presidentit të Republikës së Shqipërisë, Alfred Moisiu</w:t>
      </w:r>
    </w:p>
    <w:p w:rsidR="00463A54" w:rsidRPr="00934A60" w:rsidRDefault="00463A54" w:rsidP="00463A54">
      <w:pPr>
        <w:pStyle w:val="Paragrafi"/>
        <w:rPr>
          <w:lang w:val="sq-AL"/>
        </w:rPr>
      </w:pPr>
    </w:p>
    <w:p w:rsidR="00463A54" w:rsidRPr="00FF0A7B" w:rsidRDefault="00463A54" w:rsidP="00463A54">
      <w:pPr>
        <w:pStyle w:val="Paragrafi"/>
      </w:pPr>
    </w:p>
    <w:p w:rsidR="00463A54" w:rsidRPr="00FF0A7B" w:rsidRDefault="00463A54" w:rsidP="00463A54">
      <w:pPr>
        <w:pStyle w:val="Paragrafi"/>
      </w:pPr>
    </w:p>
    <w:p w:rsidR="00A0784B" w:rsidRPr="00463A54" w:rsidRDefault="00A0784B" w:rsidP="003941D1">
      <w:pPr>
        <w:pStyle w:val="Paragrafi"/>
      </w:pPr>
    </w:p>
    <w:sectPr w:rsidR="00A0784B" w:rsidRPr="00463A5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B471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63A54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7C89007-08EB-4AC0-AAE3-0FFE512E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463A54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463A54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2019-03-16T14:00:00Z</dcterms:created>
  <dcterms:modified xsi:type="dcterms:W3CDTF">2019-03-16T14:00:00Z</dcterms:modified>
</cp:coreProperties>
</file>