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7F5" w:rsidRPr="00AB4006" w:rsidRDefault="00A077F5" w:rsidP="00A077F5">
      <w:pPr>
        <w:pStyle w:val="Akti"/>
        <w:keepNext w:val="0"/>
      </w:pPr>
      <w:bookmarkStart w:id="0" w:name="_GoBack"/>
      <w:bookmarkEnd w:id="0"/>
      <w:r>
        <w:t>LIG</w:t>
      </w:r>
      <w:r w:rsidRPr="00AB4006">
        <w:t>J</w:t>
      </w:r>
    </w:p>
    <w:p w:rsidR="00A077F5" w:rsidRPr="00AB4006" w:rsidRDefault="00A077F5" w:rsidP="00A077F5">
      <w:pPr>
        <w:pStyle w:val="NumriData"/>
        <w:keepNext w:val="0"/>
      </w:pPr>
      <w:r w:rsidRPr="00AB4006">
        <w:t>Nr.9609, datë 18.9.2006</w:t>
      </w:r>
    </w:p>
    <w:p w:rsidR="00A077F5" w:rsidRPr="00AB4006" w:rsidRDefault="00A077F5" w:rsidP="00A077F5">
      <w:pPr>
        <w:pStyle w:val="Paragrafi"/>
      </w:pPr>
    </w:p>
    <w:p w:rsidR="00A077F5" w:rsidRDefault="00A077F5" w:rsidP="00A077F5">
      <w:pPr>
        <w:pStyle w:val="Titulli"/>
        <w:keepNext w:val="0"/>
      </w:pPr>
      <w:r w:rsidRPr="00AB4006">
        <w:t xml:space="preserve">PËR NJË SHTESË NË LIGJIN NR.7971, DATË 26.7.1995 </w:t>
      </w:r>
    </w:p>
    <w:p w:rsidR="00A077F5" w:rsidRPr="00AB4006" w:rsidRDefault="00A077F5" w:rsidP="00A077F5">
      <w:pPr>
        <w:pStyle w:val="Titulli"/>
        <w:keepNext w:val="0"/>
      </w:pPr>
      <w:r w:rsidRPr="00AB4006">
        <w:t>“PËR PROKURIMIN PUBLIK”, TË NDRYSHUAR</w:t>
      </w:r>
    </w:p>
    <w:p w:rsidR="00A077F5" w:rsidRPr="00AB4006" w:rsidRDefault="00A077F5" w:rsidP="00A077F5">
      <w:pPr>
        <w:pStyle w:val="Paragrafi"/>
      </w:pPr>
    </w:p>
    <w:p w:rsidR="00A077F5" w:rsidRPr="00AB4006" w:rsidRDefault="00A077F5" w:rsidP="00A077F5">
      <w:pPr>
        <w:pStyle w:val="Paragrafi"/>
      </w:pPr>
    </w:p>
    <w:p w:rsidR="00A077F5" w:rsidRPr="00AB4006" w:rsidRDefault="00A077F5" w:rsidP="00A077F5">
      <w:pPr>
        <w:pStyle w:val="Paragrafi"/>
      </w:pPr>
      <w:r w:rsidRPr="00AB4006">
        <w:t xml:space="preserve">Në mbështetje të neneve 78 dhe 83 pika 1 të Kushtetutës, me propozimin e Këshillit të Ministrave, </w:t>
      </w:r>
    </w:p>
    <w:p w:rsidR="00A077F5" w:rsidRPr="00F712A2" w:rsidRDefault="00A077F5" w:rsidP="00A077F5">
      <w:pPr>
        <w:pStyle w:val="Paragrafi"/>
        <w:ind w:firstLine="0"/>
        <w:rPr>
          <w:sz w:val="16"/>
        </w:rPr>
      </w:pPr>
    </w:p>
    <w:p w:rsidR="00A077F5" w:rsidRPr="00AB4006" w:rsidRDefault="00A077F5" w:rsidP="00A077F5">
      <w:pPr>
        <w:pStyle w:val="Institucioni"/>
        <w:keepNext w:val="0"/>
      </w:pPr>
      <w:r>
        <w:t>KUVEND</w:t>
      </w:r>
      <w:r w:rsidRPr="00AB4006">
        <w:t>I</w:t>
      </w:r>
    </w:p>
    <w:p w:rsidR="00A077F5" w:rsidRPr="00AB4006" w:rsidRDefault="00A077F5" w:rsidP="00A077F5">
      <w:pPr>
        <w:pStyle w:val="Institucioni"/>
        <w:keepNext w:val="0"/>
      </w:pPr>
      <w:r w:rsidRPr="00AB4006">
        <w:t>I REPUBLIKËS SË SHQIPËRISË</w:t>
      </w:r>
    </w:p>
    <w:p w:rsidR="00A077F5" w:rsidRPr="00AB4006" w:rsidRDefault="00A077F5" w:rsidP="00A077F5">
      <w:pPr>
        <w:pStyle w:val="Paragrafi"/>
      </w:pPr>
    </w:p>
    <w:p w:rsidR="00A077F5" w:rsidRPr="00AB4006" w:rsidRDefault="00A077F5" w:rsidP="00A077F5">
      <w:pPr>
        <w:pStyle w:val="VENDOSI"/>
        <w:keepNext w:val="0"/>
      </w:pPr>
      <w:r>
        <w:t>VENDOSI</w:t>
      </w:r>
      <w:r w:rsidRPr="00AB4006">
        <w:t>:</w:t>
      </w:r>
    </w:p>
    <w:p w:rsidR="00A077F5" w:rsidRPr="00F712A2" w:rsidRDefault="00A077F5" w:rsidP="00A077F5">
      <w:pPr>
        <w:pStyle w:val="Paragrafi"/>
        <w:rPr>
          <w:sz w:val="16"/>
        </w:rPr>
      </w:pPr>
    </w:p>
    <w:p w:rsidR="00A077F5" w:rsidRPr="00AB4006" w:rsidRDefault="00A077F5" w:rsidP="00A077F5">
      <w:pPr>
        <w:pStyle w:val="NeniNr"/>
        <w:keepNext w:val="0"/>
      </w:pPr>
      <w:r w:rsidRPr="00AB4006">
        <w:t>Neni 1</w:t>
      </w:r>
    </w:p>
    <w:p w:rsidR="00A077F5" w:rsidRPr="00F712A2" w:rsidRDefault="00A077F5" w:rsidP="00A077F5">
      <w:pPr>
        <w:pStyle w:val="Paragrafi"/>
        <w:rPr>
          <w:sz w:val="16"/>
        </w:rPr>
      </w:pPr>
    </w:p>
    <w:p w:rsidR="00A077F5" w:rsidRPr="00AB4006" w:rsidRDefault="00A077F5" w:rsidP="00A077F5">
      <w:pPr>
        <w:pStyle w:val="Paragrafi"/>
      </w:pPr>
      <w:r w:rsidRPr="00AB4006">
        <w:t>Pas shkronjës “b” të nenit 3 të ligjit nr.7971, datë 26.7.1995 “Për prokurimin publik”, të ndryshuar, shtohet shkronja “c” me këtë përmbajtje:</w:t>
      </w:r>
    </w:p>
    <w:p w:rsidR="00A077F5" w:rsidRPr="00AB4006" w:rsidRDefault="00A077F5" w:rsidP="00A077F5">
      <w:pPr>
        <w:pStyle w:val="Paragrafi"/>
      </w:pPr>
      <w:r w:rsidRPr="00AB4006">
        <w:t xml:space="preserve">“c) Procedurat e këtij ligji nuk zbatohen për prokurimin e shkëmbimit e të shitjes së energjisë elektrike te furnizuesit, </w:t>
      </w:r>
      <w:smartTag w:uri="urn:schemas-microsoft-com:office:smarttags" w:element="country-region">
        <w:smartTag w:uri="urn:schemas-microsoft-com:office:smarttags" w:element="place">
          <w:r w:rsidRPr="00AB4006">
            <w:t>vendas</w:t>
          </w:r>
        </w:smartTag>
      </w:smartTag>
      <w:r w:rsidRPr="00AB4006">
        <w:t xml:space="preserve"> e të huaj.”.</w:t>
      </w:r>
    </w:p>
    <w:p w:rsidR="00A077F5" w:rsidRPr="00F712A2" w:rsidRDefault="00A077F5" w:rsidP="00A077F5">
      <w:pPr>
        <w:pStyle w:val="Paragrafi"/>
        <w:rPr>
          <w:sz w:val="16"/>
        </w:rPr>
      </w:pPr>
    </w:p>
    <w:p w:rsidR="00A077F5" w:rsidRPr="00AB4006" w:rsidRDefault="00A077F5" w:rsidP="00A077F5">
      <w:pPr>
        <w:pStyle w:val="NeniNr"/>
        <w:keepNext w:val="0"/>
      </w:pPr>
      <w:r w:rsidRPr="00AB4006">
        <w:t>Neni 2</w:t>
      </w:r>
    </w:p>
    <w:p w:rsidR="00A077F5" w:rsidRPr="00F712A2" w:rsidRDefault="00A077F5" w:rsidP="00A077F5">
      <w:pPr>
        <w:pStyle w:val="Paragrafi"/>
        <w:rPr>
          <w:sz w:val="16"/>
        </w:rPr>
      </w:pPr>
    </w:p>
    <w:p w:rsidR="00A077F5" w:rsidRPr="00AB4006" w:rsidRDefault="00A077F5" w:rsidP="00A077F5">
      <w:pPr>
        <w:pStyle w:val="Paragrafi"/>
      </w:pPr>
      <w:r w:rsidRPr="00AB4006">
        <w:t>Ky ligj hyn në fuqi 15 ditë pas botimit në Fletoren Zyrtare.</w:t>
      </w:r>
    </w:p>
    <w:p w:rsidR="00A077F5" w:rsidRPr="00F712A2" w:rsidRDefault="00A077F5" w:rsidP="00A077F5">
      <w:pPr>
        <w:pStyle w:val="Paragrafi"/>
      </w:pPr>
    </w:p>
    <w:p w:rsidR="00A077F5" w:rsidRPr="009863A5" w:rsidRDefault="00A077F5" w:rsidP="00A077F5">
      <w:pPr>
        <w:pStyle w:val="Shpallja"/>
      </w:pPr>
      <w:r>
        <w:t>Shpallur me dekretin nr.5059, datë 4.10</w:t>
      </w:r>
      <w:r w:rsidRPr="009863A5">
        <w:t>.2006 të Presidentit të Republikës së Shqipërisë, Alfred Moisiu</w:t>
      </w:r>
    </w:p>
    <w:p w:rsidR="00A077F5" w:rsidRDefault="00A077F5" w:rsidP="00A077F5">
      <w:pPr>
        <w:pStyle w:val="Paragrafi"/>
      </w:pPr>
    </w:p>
    <w:p w:rsidR="00A077F5" w:rsidRPr="00AB4006" w:rsidRDefault="00A077F5" w:rsidP="00A077F5">
      <w:pPr>
        <w:pStyle w:val="Paragrafi"/>
      </w:pPr>
    </w:p>
    <w:p w:rsidR="00A0784B" w:rsidRPr="00A077F5" w:rsidRDefault="00A0784B" w:rsidP="003941D1">
      <w:pPr>
        <w:pStyle w:val="Paragrafi"/>
      </w:pPr>
    </w:p>
    <w:sectPr w:rsidR="00A0784B" w:rsidRPr="00A077F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011D"/>
    <w:rsid w:val="001D7C94"/>
    <w:rsid w:val="001E3F0B"/>
    <w:rsid w:val="0022170D"/>
    <w:rsid w:val="002542F9"/>
    <w:rsid w:val="00265E8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7F5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134EB-30B8-4DC9-B7A0-C32DCEFF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077F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077F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077F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