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999" w:rsidRPr="00030C67" w:rsidRDefault="00355999" w:rsidP="00355999">
      <w:pPr>
        <w:pStyle w:val="Akti"/>
        <w:keepNext w:val="0"/>
        <w:rPr>
          <w:rFonts w:ascii="Garamond" w:hAnsi="Garamond"/>
          <w:color w:val="auto"/>
          <w:sz w:val="24"/>
          <w:szCs w:val="24"/>
          <w:lang w:val="de-DE"/>
        </w:rPr>
      </w:pPr>
      <w:r w:rsidRPr="00030C67">
        <w:rPr>
          <w:rFonts w:ascii="Garamond" w:hAnsi="Garamond"/>
          <w:color w:val="auto"/>
          <w:sz w:val="24"/>
          <w:szCs w:val="24"/>
          <w:lang w:val="de-DE"/>
        </w:rPr>
        <w:t>LIGJ</w:t>
      </w:r>
    </w:p>
    <w:p w:rsidR="00355999" w:rsidRPr="00030C67" w:rsidRDefault="00355999" w:rsidP="00355999">
      <w:pPr>
        <w:pStyle w:val="NumriData"/>
        <w:keepNext w:val="0"/>
        <w:rPr>
          <w:rFonts w:ascii="Garamond" w:hAnsi="Garamond"/>
          <w:sz w:val="24"/>
          <w:szCs w:val="24"/>
          <w:lang w:val="de-DE"/>
        </w:rPr>
      </w:pPr>
      <w:r w:rsidRPr="00030C67">
        <w:rPr>
          <w:rFonts w:ascii="Garamond" w:hAnsi="Garamond"/>
          <w:sz w:val="24"/>
          <w:szCs w:val="24"/>
          <w:lang w:val="de-DE"/>
        </w:rPr>
        <w:t>Nr.</w:t>
      </w:r>
      <w:r w:rsidR="007B795A" w:rsidRPr="00030C67">
        <w:rPr>
          <w:rFonts w:ascii="Garamond" w:hAnsi="Garamond"/>
          <w:sz w:val="24"/>
          <w:szCs w:val="24"/>
          <w:lang w:val="de-DE"/>
        </w:rPr>
        <w:t xml:space="preserve"> </w:t>
      </w:r>
      <w:r w:rsidRPr="00030C67">
        <w:rPr>
          <w:rFonts w:ascii="Garamond" w:hAnsi="Garamond"/>
          <w:sz w:val="24"/>
          <w:szCs w:val="24"/>
          <w:lang w:val="de-DE"/>
        </w:rPr>
        <w:t>9643, datë 20.11.2006</w:t>
      </w:r>
    </w:p>
    <w:p w:rsidR="00355999" w:rsidRPr="00030C67" w:rsidRDefault="00355999" w:rsidP="00355999">
      <w:pPr>
        <w:pStyle w:val="Paragrafi"/>
        <w:rPr>
          <w:rFonts w:ascii="Garamond" w:hAnsi="Garamond"/>
          <w:sz w:val="24"/>
          <w:szCs w:val="24"/>
          <w:lang w:val="de-DE"/>
        </w:rPr>
      </w:pPr>
    </w:p>
    <w:p w:rsidR="00355999" w:rsidRPr="00030C67" w:rsidRDefault="00355999" w:rsidP="00355999">
      <w:pPr>
        <w:pStyle w:val="Titulli"/>
        <w:keepNext w:val="0"/>
        <w:rPr>
          <w:rFonts w:ascii="Garamond" w:hAnsi="Garamond"/>
          <w:sz w:val="24"/>
          <w:szCs w:val="24"/>
          <w:lang w:val="de-DE"/>
        </w:rPr>
      </w:pPr>
      <w:r w:rsidRPr="00030C67">
        <w:rPr>
          <w:rFonts w:ascii="Garamond" w:hAnsi="Garamond"/>
          <w:sz w:val="24"/>
          <w:szCs w:val="24"/>
          <w:lang w:val="de-DE"/>
        </w:rPr>
        <w:t>PËR PROKURIMIN PUBLIK</w:t>
      </w:r>
    </w:p>
    <w:p w:rsidR="00355999" w:rsidRPr="00030C67" w:rsidRDefault="00485721" w:rsidP="00485721">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 xml:space="preserve">(Ndryshuar me </w:t>
      </w:r>
      <w:r w:rsidR="00073AF4" w:rsidRPr="00030C67">
        <w:rPr>
          <w:rFonts w:ascii="Garamond" w:eastAsia="Batang" w:hAnsi="Garamond"/>
          <w:i/>
          <w:sz w:val="24"/>
          <w:szCs w:val="24"/>
          <w:lang w:val="da-DK"/>
        </w:rPr>
        <w:t>ligjin nr. 9800, datë 10.9.2007; nr. 9855, datë 26.12.2007)</w:t>
      </w:r>
    </w:p>
    <w:p w:rsidR="00485721" w:rsidRPr="00030C67" w:rsidRDefault="00485721" w:rsidP="00485721">
      <w:pPr>
        <w:pStyle w:val="Paragrafi"/>
        <w:jc w:val="right"/>
        <w:rPr>
          <w:rFonts w:ascii="Garamond" w:eastAsia="Batang" w:hAnsi="Garamond"/>
          <w:i/>
          <w:sz w:val="24"/>
          <w:szCs w:val="24"/>
          <w:lang w:val="da-DK"/>
        </w:rPr>
      </w:pPr>
      <w:r w:rsidRPr="00030C67">
        <w:rPr>
          <w:rFonts w:ascii="Garamond" w:eastAsia="Batang" w:hAnsi="Garamond"/>
          <w:i/>
          <w:sz w:val="24"/>
          <w:szCs w:val="24"/>
          <w:lang w:val="da-DK"/>
        </w:rPr>
        <w:t>(i përditësuar)</w:t>
      </w:r>
    </w:p>
    <w:p w:rsidR="00485721" w:rsidRPr="00030C67" w:rsidRDefault="00485721" w:rsidP="00485721">
      <w:pPr>
        <w:pStyle w:val="Paragrafi"/>
        <w:jc w:val="center"/>
        <w:rPr>
          <w:rFonts w:ascii="Garamond" w:eastAsia="Batang" w:hAnsi="Garamond"/>
          <w:i/>
          <w:sz w:val="24"/>
          <w:szCs w:val="24"/>
          <w:lang w:val="da-DK"/>
        </w:rPr>
      </w:pPr>
    </w:p>
    <w:p w:rsidR="00355999" w:rsidRPr="00030C67" w:rsidRDefault="00355999" w:rsidP="00355999">
      <w:pPr>
        <w:pStyle w:val="BazLigjPropozues"/>
        <w:keepNext w:val="0"/>
        <w:rPr>
          <w:rFonts w:ascii="Garamond" w:hAnsi="Garamond"/>
          <w:color w:val="auto"/>
          <w:sz w:val="24"/>
          <w:szCs w:val="24"/>
          <w:lang w:val="da-DK"/>
        </w:rPr>
      </w:pPr>
      <w:r w:rsidRPr="00030C67">
        <w:rPr>
          <w:rFonts w:ascii="Garamond" w:hAnsi="Garamond"/>
          <w:color w:val="auto"/>
          <w:sz w:val="24"/>
          <w:szCs w:val="24"/>
          <w:lang w:val="da-DK"/>
        </w:rPr>
        <w:t xml:space="preserve">Në mbështetje të neneve 78 e 83 pika 1 të Kushtetutës, me propozimin e Këshillit të Ministrave, </w:t>
      </w:r>
    </w:p>
    <w:p w:rsidR="00355999" w:rsidRPr="00030C67" w:rsidRDefault="00355999" w:rsidP="00355999">
      <w:pPr>
        <w:pStyle w:val="Paragrafi"/>
        <w:rPr>
          <w:rFonts w:ascii="Garamond" w:hAnsi="Garamond"/>
          <w:sz w:val="24"/>
          <w:szCs w:val="24"/>
          <w:lang w:val="da-DK"/>
        </w:rPr>
      </w:pPr>
    </w:p>
    <w:p w:rsidR="00355999" w:rsidRPr="00030C67" w:rsidRDefault="00355999" w:rsidP="00355999">
      <w:pPr>
        <w:pStyle w:val="Institucioni"/>
        <w:keepNext w:val="0"/>
        <w:rPr>
          <w:rFonts w:ascii="Garamond" w:hAnsi="Garamond"/>
          <w:sz w:val="24"/>
          <w:szCs w:val="24"/>
          <w:lang w:val="it-IT"/>
        </w:rPr>
      </w:pPr>
      <w:r w:rsidRPr="00030C67">
        <w:rPr>
          <w:rFonts w:ascii="Garamond" w:hAnsi="Garamond"/>
          <w:sz w:val="24"/>
          <w:szCs w:val="24"/>
          <w:lang w:val="it-IT"/>
        </w:rPr>
        <w:t xml:space="preserve">KUVENDI </w:t>
      </w:r>
    </w:p>
    <w:p w:rsidR="00355999" w:rsidRPr="00030C67" w:rsidRDefault="00355999" w:rsidP="00355999">
      <w:pPr>
        <w:pStyle w:val="Institucioni"/>
        <w:keepNext w:val="0"/>
        <w:rPr>
          <w:rFonts w:ascii="Garamond" w:eastAsia="Batang" w:hAnsi="Garamond"/>
          <w:sz w:val="24"/>
          <w:szCs w:val="24"/>
          <w:lang w:val="it-IT"/>
        </w:rPr>
      </w:pPr>
      <w:r w:rsidRPr="00030C67">
        <w:rPr>
          <w:rFonts w:ascii="Garamond" w:hAnsi="Garamond"/>
          <w:sz w:val="24"/>
          <w:szCs w:val="24"/>
          <w:lang w:val="it-IT"/>
        </w:rPr>
        <w:t>I REPUBLIKËS SË SHQIPËRISË</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VENDOSI"/>
        <w:keepNext w:val="0"/>
        <w:rPr>
          <w:rFonts w:ascii="Garamond" w:eastAsia="Batang" w:hAnsi="Garamond"/>
          <w:sz w:val="24"/>
          <w:szCs w:val="24"/>
        </w:rPr>
      </w:pPr>
      <w:r w:rsidRPr="00030C67">
        <w:rPr>
          <w:rFonts w:ascii="Garamond" w:hAnsi="Garamond"/>
          <w:sz w:val="24"/>
          <w:szCs w:val="24"/>
        </w:rPr>
        <w:t>VENDOSI:</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KapitulliNr"/>
        <w:keepNext w:val="0"/>
        <w:rPr>
          <w:rFonts w:ascii="Garamond" w:hAnsi="Garamond"/>
          <w:sz w:val="24"/>
          <w:szCs w:val="24"/>
        </w:rPr>
      </w:pPr>
      <w:r w:rsidRPr="00030C67">
        <w:rPr>
          <w:rFonts w:ascii="Garamond" w:hAnsi="Garamond"/>
          <w:sz w:val="24"/>
          <w:szCs w:val="24"/>
        </w:rPr>
        <w:t>KREU I</w:t>
      </w:r>
    </w:p>
    <w:p w:rsidR="00355999" w:rsidRPr="00030C67" w:rsidRDefault="00355999" w:rsidP="00355999">
      <w:pPr>
        <w:pStyle w:val="KapitulliTitull"/>
        <w:keepNext w:val="0"/>
        <w:rPr>
          <w:rFonts w:ascii="Garamond" w:hAnsi="Garamond"/>
          <w:sz w:val="24"/>
          <w:szCs w:val="24"/>
        </w:rPr>
      </w:pPr>
      <w:r w:rsidRPr="00030C67">
        <w:rPr>
          <w:rFonts w:ascii="Garamond" w:hAnsi="Garamond"/>
          <w:sz w:val="24"/>
          <w:szCs w:val="24"/>
        </w:rPr>
        <w:t>DISPOZITA TË PËRGJITHSHME</w:t>
      </w:r>
    </w:p>
    <w:p w:rsidR="00355999" w:rsidRPr="00030C67" w:rsidRDefault="00355999" w:rsidP="00355999">
      <w:pPr>
        <w:pStyle w:val="Paragrafi"/>
        <w:rPr>
          <w:rFonts w:ascii="Garamond" w:eastAsia="Batang" w:hAnsi="Garamond"/>
          <w:sz w:val="24"/>
          <w:szCs w:val="24"/>
        </w:rPr>
      </w:pPr>
    </w:p>
    <w:p w:rsidR="00355999" w:rsidRPr="00030C67" w:rsidRDefault="00355999" w:rsidP="00355999">
      <w:pPr>
        <w:pStyle w:val="NeniNr"/>
        <w:keepNext w:val="0"/>
        <w:rPr>
          <w:rFonts w:ascii="Garamond" w:hAnsi="Garamond"/>
          <w:sz w:val="24"/>
          <w:szCs w:val="24"/>
        </w:rPr>
      </w:pPr>
      <w:r w:rsidRPr="00030C67">
        <w:rPr>
          <w:rFonts w:ascii="Garamond" w:hAnsi="Garamond"/>
          <w:sz w:val="24"/>
          <w:szCs w:val="24"/>
        </w:rPr>
        <w:t>Neni 1</w:t>
      </w:r>
    </w:p>
    <w:p w:rsidR="00355999" w:rsidRPr="00030C67" w:rsidRDefault="00355999" w:rsidP="00355999">
      <w:pPr>
        <w:pStyle w:val="NeniTitull"/>
        <w:keepNext w:val="0"/>
        <w:rPr>
          <w:rFonts w:ascii="Garamond" w:hAnsi="Garamond"/>
          <w:sz w:val="24"/>
          <w:szCs w:val="24"/>
        </w:rPr>
      </w:pPr>
      <w:r w:rsidRPr="00030C67">
        <w:rPr>
          <w:rFonts w:ascii="Garamond" w:hAnsi="Garamond"/>
          <w:sz w:val="24"/>
          <w:szCs w:val="24"/>
        </w:rPr>
        <w:t xml:space="preserve">Objekti dhe qëllimi </w:t>
      </w:r>
    </w:p>
    <w:p w:rsidR="00355999" w:rsidRPr="00030C67" w:rsidRDefault="00355999" w:rsidP="00355999">
      <w:pPr>
        <w:pStyle w:val="Paragrafi"/>
        <w:rPr>
          <w:rFonts w:ascii="Garamond" w:eastAsia="Batang" w:hAnsi="Garamond"/>
          <w:sz w:val="24"/>
          <w:szCs w:val="24"/>
        </w:rPr>
      </w:pPr>
    </w:p>
    <w:p w:rsidR="00355999" w:rsidRPr="00030C67" w:rsidRDefault="00355999" w:rsidP="00355999">
      <w:pPr>
        <w:pStyle w:val="Paragrafi"/>
        <w:rPr>
          <w:rFonts w:ascii="Garamond" w:eastAsia="Batang" w:hAnsi="Garamond"/>
          <w:sz w:val="24"/>
          <w:szCs w:val="24"/>
        </w:rPr>
      </w:pPr>
      <w:r w:rsidRPr="00030C67">
        <w:rPr>
          <w:rFonts w:ascii="Garamond" w:hAnsi="Garamond"/>
          <w:sz w:val="24"/>
          <w:szCs w:val="24"/>
        </w:rPr>
        <w:t xml:space="preserve">1. Objekt i këtij ligji është përcaktimi i rregullave që zbatohen për prokurimet e mallrave, të punëve dhe të shërbimeve nga autoritetet kontraktore. </w:t>
      </w:r>
    </w:p>
    <w:p w:rsidR="00355999" w:rsidRPr="00030C67" w:rsidRDefault="00355999" w:rsidP="00355999">
      <w:pPr>
        <w:pStyle w:val="Paragrafi"/>
        <w:rPr>
          <w:rFonts w:ascii="Garamond" w:eastAsia="Batang" w:hAnsi="Garamond"/>
          <w:sz w:val="24"/>
          <w:szCs w:val="24"/>
        </w:rPr>
      </w:pPr>
      <w:r w:rsidRPr="00030C67">
        <w:rPr>
          <w:rFonts w:ascii="Garamond" w:hAnsi="Garamond"/>
          <w:sz w:val="24"/>
          <w:szCs w:val="24"/>
        </w:rPr>
        <w:t>2. Qëllimi i këtij ligji është:</w:t>
      </w:r>
    </w:p>
    <w:p w:rsidR="00355999" w:rsidRPr="00030C67" w:rsidRDefault="00355999" w:rsidP="00355999">
      <w:pPr>
        <w:pStyle w:val="Paragrafi"/>
        <w:rPr>
          <w:rFonts w:ascii="Garamond" w:eastAsia="Batang" w:hAnsi="Garamond"/>
          <w:sz w:val="24"/>
          <w:szCs w:val="24"/>
        </w:rPr>
      </w:pPr>
      <w:r w:rsidRPr="00030C67">
        <w:rPr>
          <w:rFonts w:ascii="Garamond" w:hAnsi="Garamond"/>
          <w:sz w:val="24"/>
          <w:szCs w:val="24"/>
        </w:rPr>
        <w:t>a) të rrisë efiçencën dhe efikasitetin në procedurat e prokurimit publik, të kryera nga autoritetet kontraktore;</w:t>
      </w:r>
    </w:p>
    <w:p w:rsidR="00355999" w:rsidRPr="00030C67" w:rsidRDefault="00355999" w:rsidP="00355999">
      <w:pPr>
        <w:pStyle w:val="Paragrafi"/>
        <w:rPr>
          <w:rFonts w:ascii="Garamond" w:eastAsia="Batang" w:hAnsi="Garamond"/>
          <w:sz w:val="24"/>
          <w:szCs w:val="24"/>
        </w:rPr>
      </w:pPr>
      <w:r w:rsidRPr="00030C67">
        <w:rPr>
          <w:rFonts w:ascii="Garamond" w:hAnsi="Garamond"/>
          <w:sz w:val="24"/>
          <w:szCs w:val="24"/>
        </w:rPr>
        <w:t>b) të sigurojë mirëpërdorim të fondeve publike dhe të ulë shpenzimet procedurale;</w:t>
      </w:r>
    </w:p>
    <w:p w:rsidR="00355999" w:rsidRPr="00030C67" w:rsidRDefault="00355999" w:rsidP="00355999">
      <w:pPr>
        <w:pStyle w:val="Paragrafi"/>
        <w:rPr>
          <w:rFonts w:ascii="Garamond" w:eastAsia="Batang" w:hAnsi="Garamond"/>
          <w:sz w:val="24"/>
          <w:szCs w:val="24"/>
        </w:rPr>
      </w:pPr>
      <w:r w:rsidRPr="00030C67">
        <w:rPr>
          <w:rFonts w:ascii="Garamond" w:hAnsi="Garamond"/>
          <w:sz w:val="24"/>
          <w:szCs w:val="24"/>
        </w:rPr>
        <w:t>c) të nxisë pjesëmarrjen e operatorëve ekonomikë në procedurat e prokurimit publik;</w:t>
      </w:r>
    </w:p>
    <w:p w:rsidR="00355999" w:rsidRPr="00030C67" w:rsidRDefault="00355999" w:rsidP="00355999">
      <w:pPr>
        <w:pStyle w:val="Paragrafi"/>
        <w:rPr>
          <w:rFonts w:ascii="Garamond" w:eastAsia="Batang" w:hAnsi="Garamond"/>
          <w:sz w:val="24"/>
          <w:szCs w:val="24"/>
        </w:rPr>
      </w:pPr>
      <w:r w:rsidRPr="00030C67">
        <w:rPr>
          <w:rFonts w:ascii="Garamond" w:hAnsi="Garamond"/>
          <w:sz w:val="24"/>
          <w:szCs w:val="24"/>
        </w:rPr>
        <w:t>ç) të nxisë konkurrencën ndërmjet operatorëve ekonomikë;</w:t>
      </w:r>
    </w:p>
    <w:p w:rsidR="00355999" w:rsidRPr="00030C67" w:rsidRDefault="00355999" w:rsidP="00355999">
      <w:pPr>
        <w:pStyle w:val="Paragrafi"/>
        <w:rPr>
          <w:rFonts w:ascii="Garamond" w:eastAsia="Batang" w:hAnsi="Garamond"/>
          <w:sz w:val="24"/>
          <w:szCs w:val="24"/>
        </w:rPr>
      </w:pPr>
      <w:r w:rsidRPr="00030C67">
        <w:rPr>
          <w:rFonts w:ascii="Garamond" w:hAnsi="Garamond"/>
          <w:sz w:val="24"/>
          <w:szCs w:val="24"/>
        </w:rPr>
        <w:t>d) të sigurojë një trajtim të barabartë dhe jodiskriminues për të gjithë operatorët ekonomikë, pjesëmarrës në procedurat e prokurimit publik;</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dh) të sigurojë integritet, besim publik dhe transparencë në procedurat e prokurimit publik.</w:t>
      </w:r>
    </w:p>
    <w:p w:rsidR="00355999" w:rsidRPr="00030C67" w:rsidRDefault="00355999" w:rsidP="00355999">
      <w:pPr>
        <w:pStyle w:val="Paragrafi"/>
        <w:ind w:firstLine="0"/>
        <w:rPr>
          <w:rFonts w:ascii="Garamond" w:hAnsi="Garamond"/>
          <w:sz w:val="24"/>
          <w:szCs w:val="24"/>
          <w:lang w:val="de-DE"/>
        </w:rPr>
      </w:pPr>
    </w:p>
    <w:p w:rsidR="00355999" w:rsidRPr="00030C67" w:rsidRDefault="00355999" w:rsidP="00355999">
      <w:pPr>
        <w:pStyle w:val="NeniNr"/>
        <w:keepNext w:val="0"/>
        <w:rPr>
          <w:rFonts w:ascii="Garamond" w:hAnsi="Garamond"/>
          <w:sz w:val="24"/>
          <w:szCs w:val="24"/>
          <w:lang w:val="de-DE"/>
        </w:rPr>
      </w:pPr>
      <w:r w:rsidRPr="00030C67">
        <w:rPr>
          <w:rFonts w:ascii="Garamond" w:hAnsi="Garamond"/>
          <w:sz w:val="24"/>
          <w:szCs w:val="24"/>
          <w:lang w:val="de-DE"/>
        </w:rPr>
        <w:t>Neni 2</w:t>
      </w:r>
    </w:p>
    <w:p w:rsidR="00355999" w:rsidRPr="00030C67" w:rsidRDefault="00355999" w:rsidP="00355999">
      <w:pPr>
        <w:pStyle w:val="NeniTitull"/>
        <w:keepNext w:val="0"/>
        <w:rPr>
          <w:rFonts w:ascii="Garamond" w:hAnsi="Garamond"/>
          <w:sz w:val="24"/>
          <w:szCs w:val="24"/>
          <w:lang w:val="de-DE"/>
        </w:rPr>
      </w:pPr>
      <w:r w:rsidRPr="00030C67">
        <w:rPr>
          <w:rFonts w:ascii="Garamond" w:hAnsi="Garamond"/>
          <w:sz w:val="24"/>
          <w:szCs w:val="24"/>
          <w:lang w:val="de-DE"/>
        </w:rPr>
        <w:t>Parimet e përzgjedhjes</w:t>
      </w:r>
    </w:p>
    <w:p w:rsidR="00355999" w:rsidRPr="00030C67" w:rsidRDefault="00355999" w:rsidP="00355999">
      <w:pPr>
        <w:pStyle w:val="Paragrafi"/>
        <w:rPr>
          <w:rFonts w:ascii="Garamond" w:eastAsia="Batang" w:hAnsi="Garamond"/>
          <w:sz w:val="24"/>
          <w:szCs w:val="24"/>
          <w:lang w:val="de-DE"/>
        </w:rPr>
      </w:pP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Përzgjedhja e fituesve të kontratave publike realizohet në përputhje me këto parime të përgjithshme:</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a) mosdiskriminim dhe trajtim i barabartë i ofertuesve ose kandidatëve;</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b) transparencë në procedurat e prokurimit;</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c) barazi në trajtimin e kërkesave dhe të detyrimeve, që u ngarkohen ofertuesve ose kandidatëve.</w:t>
      </w:r>
    </w:p>
    <w:p w:rsidR="00355999" w:rsidRPr="00030C67" w:rsidRDefault="00355999" w:rsidP="00355999">
      <w:pPr>
        <w:pStyle w:val="Paragrafi"/>
        <w:rPr>
          <w:rFonts w:ascii="Garamond" w:eastAsia="Batang" w:hAnsi="Garamond"/>
          <w:sz w:val="24"/>
          <w:szCs w:val="24"/>
          <w:lang w:val="de-DE"/>
        </w:rPr>
      </w:pPr>
    </w:p>
    <w:p w:rsidR="00355999" w:rsidRPr="00030C67" w:rsidRDefault="00355999" w:rsidP="00355999">
      <w:pPr>
        <w:pStyle w:val="NeniNr"/>
        <w:keepNext w:val="0"/>
        <w:rPr>
          <w:rFonts w:ascii="Garamond" w:hAnsi="Garamond"/>
          <w:sz w:val="24"/>
          <w:szCs w:val="24"/>
          <w:lang w:val="de-DE"/>
        </w:rPr>
      </w:pPr>
      <w:r w:rsidRPr="00030C67">
        <w:rPr>
          <w:rFonts w:ascii="Garamond" w:hAnsi="Garamond"/>
          <w:sz w:val="24"/>
          <w:szCs w:val="24"/>
          <w:lang w:val="de-DE"/>
        </w:rPr>
        <w:t>Neni 3</w:t>
      </w:r>
    </w:p>
    <w:p w:rsidR="00355999" w:rsidRPr="00030C67" w:rsidRDefault="00355999" w:rsidP="00355999">
      <w:pPr>
        <w:pStyle w:val="NeniTitull"/>
        <w:keepNext w:val="0"/>
        <w:rPr>
          <w:rFonts w:ascii="Garamond" w:hAnsi="Garamond"/>
          <w:sz w:val="24"/>
          <w:szCs w:val="24"/>
          <w:lang w:val="de-DE"/>
        </w:rPr>
      </w:pPr>
      <w:r w:rsidRPr="00030C67">
        <w:rPr>
          <w:rFonts w:ascii="Garamond" w:hAnsi="Garamond"/>
          <w:sz w:val="24"/>
          <w:szCs w:val="24"/>
          <w:lang w:val="de-DE"/>
        </w:rPr>
        <w:t>Përkufizime</w:t>
      </w:r>
    </w:p>
    <w:p w:rsidR="00485721" w:rsidRPr="00030C67" w:rsidRDefault="00EC22E9" w:rsidP="00485721">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 xml:space="preserve">(Shtuar fjalë në pikën 2, rinumërtuar pikat 2 dhe 3, hequr fjalë në pikën 20 </w:t>
      </w:r>
      <w:r w:rsidR="00485721" w:rsidRPr="00030C67">
        <w:rPr>
          <w:rFonts w:ascii="Garamond" w:eastAsia="Batang" w:hAnsi="Garamond"/>
          <w:i/>
          <w:sz w:val="24"/>
          <w:szCs w:val="24"/>
          <w:lang w:val="da-DK"/>
        </w:rPr>
        <w:t>me li</w:t>
      </w:r>
      <w:r w:rsidR="00470151" w:rsidRPr="00030C67">
        <w:rPr>
          <w:rFonts w:ascii="Garamond" w:eastAsia="Batang" w:hAnsi="Garamond"/>
          <w:i/>
          <w:sz w:val="24"/>
          <w:szCs w:val="24"/>
          <w:lang w:val="da-DK"/>
        </w:rPr>
        <w:t>gjin nr. 9800, datë 10.9.2007; shtuar pika 8/1 me ligjin nr. 9855, datë 26.12.2007)</w:t>
      </w:r>
    </w:p>
    <w:p w:rsidR="00355999" w:rsidRPr="00030C67" w:rsidRDefault="00355999" w:rsidP="00355999">
      <w:pPr>
        <w:pStyle w:val="Paragrafi"/>
        <w:rPr>
          <w:rFonts w:ascii="Garamond" w:eastAsia="Batang" w:hAnsi="Garamond"/>
          <w:sz w:val="24"/>
          <w:szCs w:val="24"/>
          <w:lang w:val="de-DE"/>
        </w:rPr>
      </w:pP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Për qëllim të këtij ligji, termat e mëposhtëm kanë këto kuptime:</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 xml:space="preserve">1. “Procedurat përzgjedhëse të prokurimit” janë procedurat e ndërmarra nga autoritetet kontraktore për përzgjedhjen e fituesve për kontratat publike për mallra, punë dhe shërbime. </w:t>
      </w:r>
    </w:p>
    <w:p w:rsidR="00355999" w:rsidRPr="00421929" w:rsidRDefault="00421929" w:rsidP="00355999">
      <w:pPr>
        <w:pStyle w:val="Paragrafi"/>
        <w:rPr>
          <w:rFonts w:ascii="Garamond" w:eastAsia="Batang" w:hAnsi="Garamond"/>
          <w:sz w:val="24"/>
          <w:szCs w:val="24"/>
          <w:lang w:val="de-DE"/>
        </w:rPr>
      </w:pPr>
      <w:r w:rsidRPr="00421929">
        <w:rPr>
          <w:rFonts w:ascii="Garamond" w:hAnsi="Garamond"/>
          <w:sz w:val="24"/>
          <w:szCs w:val="24"/>
          <w:lang w:val="de-DE"/>
        </w:rPr>
        <w:lastRenderedPageBreak/>
        <w:t>2</w:t>
      </w:r>
      <w:r w:rsidR="00355999" w:rsidRPr="00421929">
        <w:rPr>
          <w:rFonts w:ascii="Garamond" w:hAnsi="Garamond"/>
          <w:sz w:val="24"/>
          <w:szCs w:val="24"/>
          <w:lang w:val="de-DE"/>
        </w:rPr>
        <w:t>. “Kontratat e konsulenc</w:t>
      </w:r>
      <w:r w:rsidR="00355999" w:rsidRPr="00421929">
        <w:rPr>
          <w:rFonts w:ascii="Garamond" w:hAnsi="Garamond"/>
          <w:sz w:val="24"/>
          <w:szCs w:val="24"/>
          <w:lang w:val="de-DE" w:eastAsia="ja-JP"/>
        </w:rPr>
        <w:t>ës”</w:t>
      </w:r>
      <w:r w:rsidR="00355999" w:rsidRPr="00421929">
        <w:rPr>
          <w:rFonts w:ascii="Garamond" w:hAnsi="Garamond"/>
          <w:sz w:val="24"/>
          <w:szCs w:val="24"/>
          <w:lang w:val="de-DE"/>
        </w:rPr>
        <w:t xml:space="preserve"> janë kontratat për shërbime </w:t>
      </w:r>
      <w:r w:rsidR="00485721" w:rsidRPr="00421929">
        <w:rPr>
          <w:rFonts w:ascii="Garamond" w:hAnsi="Garamond"/>
          <w:sz w:val="24"/>
          <w:szCs w:val="24"/>
          <w:lang w:val="it-IT"/>
        </w:rPr>
        <w:t>publike</w:t>
      </w:r>
      <w:r w:rsidR="00485721" w:rsidRPr="00421929">
        <w:rPr>
          <w:rFonts w:ascii="Garamond" w:hAnsi="Garamond"/>
          <w:sz w:val="24"/>
          <w:szCs w:val="24"/>
          <w:lang w:val="de-DE"/>
        </w:rPr>
        <w:t xml:space="preserve"> </w:t>
      </w:r>
      <w:r w:rsidR="00355999" w:rsidRPr="00421929">
        <w:rPr>
          <w:rFonts w:ascii="Garamond" w:hAnsi="Garamond"/>
          <w:sz w:val="24"/>
          <w:szCs w:val="24"/>
          <w:lang w:val="de-DE"/>
        </w:rPr>
        <w:t>konsulence, të një natyre intelektuale dhe këshilluese, duke përjashtuar llojet e tjera të shërbimeve, ku mbizotërojnë aspektet fizike të veprimtarisë.</w:t>
      </w:r>
    </w:p>
    <w:p w:rsidR="00355999" w:rsidRPr="00030C67" w:rsidRDefault="00421929" w:rsidP="00355999">
      <w:pPr>
        <w:pStyle w:val="Paragrafi"/>
        <w:rPr>
          <w:rFonts w:ascii="Garamond" w:eastAsia="Batang" w:hAnsi="Garamond"/>
          <w:sz w:val="24"/>
          <w:szCs w:val="24"/>
          <w:lang w:val="de-DE"/>
        </w:rPr>
      </w:pPr>
      <w:r w:rsidRPr="00421929">
        <w:rPr>
          <w:rFonts w:ascii="Garamond" w:hAnsi="Garamond"/>
          <w:sz w:val="24"/>
          <w:szCs w:val="24"/>
          <w:lang w:val="de-DE"/>
        </w:rPr>
        <w:t>3</w:t>
      </w:r>
      <w:r w:rsidR="00485721" w:rsidRPr="00421929">
        <w:rPr>
          <w:rFonts w:ascii="Garamond" w:hAnsi="Garamond"/>
          <w:sz w:val="24"/>
          <w:szCs w:val="24"/>
          <w:lang w:val="de-DE"/>
        </w:rPr>
        <w:t>.</w:t>
      </w:r>
      <w:bookmarkStart w:id="0" w:name="_GoBack"/>
      <w:bookmarkEnd w:id="0"/>
      <w:r w:rsidR="00355999" w:rsidRPr="00030C67">
        <w:rPr>
          <w:rFonts w:ascii="Garamond" w:hAnsi="Garamond"/>
          <w:sz w:val="24"/>
          <w:szCs w:val="24"/>
          <w:lang w:val="de-DE"/>
        </w:rPr>
        <w:t xml:space="preserve"> “Kontratat publike” janë kontratat me shpërblim, të lidhura nëpërmjet shkëmbimit të komunikimit me shkrim, ndërmjet një apo më shumë operatorëve ekonomikë dhe një ose më shumë autoriteteve kontraktore, që kanë si objekt kryerjen e punimeve, furnizimin e mallrave dhe shërbimeve, në përputhje me këtë ligj. </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4. “Fondet publike” janë:</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a) çdo vlerë monetare e Buxhetit të Shtetit, e përcaktuar për përdorim në prokurimet publike;</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b) çdo vlerë monetare e buxhetit vendor, e përcaktuar për përdorim në prokurimet publike;</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c) fonde ndihmë ose kredi, të dhëna nga donatorë të huaj, sipas një marrëveshjeje ndërkombëtare, të cilat kërkojnë vetëm zbatimin e procedurave të këtij ligji;</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 xml:space="preserve">ç) të ardhura nga shteti, ndërmarrjet lokale, shoqëritë tregtare dhe entet e tjera, ku shteti zotëron shumicën e aksioneve ose të kapitalit. </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5. “Kontratat publike për shërbime” janë kontratat publike që kanë objekt kryerjen e shërbimeve. Kontrata publike, që ka si objekt mallra dhe shërbime, vlerësohet si “kontratë publike për shërbime”, nëse vlera e shërbimeve në kontratë tejkalon atë të mallrave në të njëjtën kontratë. Kontratat publike, që kanë objekt shërbimet, por që përfshijnë edhe punime të lidhura në mënyrë dytësore me objektin kryesor të kontratës, vlerësohen “kontrata publike për shërbime”.</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6. “Kontrata publike furnizimi” janë kontratat publike, që kanë objekt blerjen, blerjen me pjesë ose me këste, qiranë me ose pa mundësi blerjeje të mallrave. Një kontratë publike, që ka objekt furnizimin me mallra dhe që përfshin në mënyrë dytësore edhe vendosjen dhe instalimin, vlerësohet si “kontratë publike furnizimi”, nëse vlera e mallrave e tejkalon vlerën e vendosjes apo instalimit.</w:t>
      </w:r>
    </w:p>
    <w:p w:rsidR="00355999" w:rsidRPr="00030C67" w:rsidRDefault="00355999" w:rsidP="00355999">
      <w:pPr>
        <w:pStyle w:val="Paragrafi"/>
        <w:rPr>
          <w:rFonts w:ascii="Garamond" w:hAnsi="Garamond"/>
          <w:sz w:val="24"/>
          <w:szCs w:val="24"/>
        </w:rPr>
      </w:pPr>
      <w:r w:rsidRPr="00030C67">
        <w:rPr>
          <w:rFonts w:ascii="Garamond" w:hAnsi="Garamond"/>
          <w:sz w:val="24"/>
          <w:szCs w:val="24"/>
        </w:rPr>
        <w:t xml:space="preserve">7. “Mall” është çdo gjë materiale me vlerë ekonomike. </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8. “Kontratat për punë publike” janë kontratat publike, që kanë objekt realizimin, projektimin dhe realizimin e punimeve apo të punës ose realizimin me çfarëdo mjeti të një pune, që përputhet me kërkesat e përcaktura nga autoriteti kontraktor.</w:t>
      </w:r>
    </w:p>
    <w:p w:rsidR="00470151" w:rsidRPr="00030C67" w:rsidRDefault="00470151" w:rsidP="00470151">
      <w:pPr>
        <w:pStyle w:val="Paragrafi"/>
        <w:rPr>
          <w:rFonts w:ascii="Garamond" w:hAnsi="Garamond"/>
          <w:sz w:val="24"/>
          <w:szCs w:val="24"/>
          <w:lang w:val="it-IT"/>
        </w:rPr>
      </w:pPr>
      <w:r w:rsidRPr="00030C67">
        <w:rPr>
          <w:rFonts w:ascii="Garamond" w:hAnsi="Garamond"/>
          <w:sz w:val="24"/>
          <w:szCs w:val="24"/>
          <w:lang w:val="it-IT"/>
        </w:rPr>
        <w:t>8/1. “Marrëveshja publike kuadër” është marrëveshja ndërmjet autoritetit kontraktor dhe një ose më shumë operatorëve ekonomikë për prokurimin e energjisë elektrike dhe të hidrokarbureve, e cila ka për qëllim të krijojë kuadrin  e përgjithshëm për lidhjen e kontratave të veçanta për mallrat që do të prokurohen gjatë një periudhe të caktuar kohore.</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sq-AL"/>
        </w:rPr>
        <w:t>9. “Punim” është përfundimi i ndërtimit ose i veprave civile, që përmbushin një funksion ekonomik ose teknik.</w:t>
      </w:r>
      <w:r w:rsidRPr="00030C67">
        <w:rPr>
          <w:rFonts w:ascii="Garamond" w:hAnsi="Garamond"/>
          <w:sz w:val="24"/>
          <w:szCs w:val="24"/>
          <w:lang w:val="es-ES"/>
        </w:rPr>
        <w:t xml:space="preserve"> </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es-ES"/>
        </w:rPr>
        <w:t xml:space="preserve">10. “Sistem dinamik blerjeje” është një procedurë, tërësisht elektronike, blerjeje mallrash të zakonshme në treg, që përmbushin kërkesat e autoritetit kontraktor, me afat të kufizuar dhe e hapur për çdo operator ekonomik, që përmbush kriteret e përzgjedhjes e që paraqet një ofertë në përputhje me specifikimet. </w:t>
      </w:r>
    </w:p>
    <w:p w:rsidR="00355999" w:rsidRPr="00030C67" w:rsidRDefault="00355999" w:rsidP="00355999">
      <w:pPr>
        <w:pStyle w:val="Paragrafi"/>
        <w:rPr>
          <w:rFonts w:ascii="Garamond" w:hAnsi="Garamond"/>
          <w:sz w:val="24"/>
          <w:szCs w:val="24"/>
          <w:lang w:val="es-ES"/>
        </w:rPr>
      </w:pPr>
      <w:r w:rsidRPr="00030C67">
        <w:rPr>
          <w:rFonts w:ascii="Garamond" w:hAnsi="Garamond"/>
          <w:sz w:val="24"/>
          <w:szCs w:val="24"/>
          <w:lang w:val="es-ES"/>
        </w:rPr>
        <w:t>11. “Blerje elektronike” është procesi që përfshin një mënyrë elektronike për paraqitjen e çmimeve të reja, të ndryshimeve dhe/ose vlerave të reja mbi elemente të veçanta të ofertës dhe që kryhet pas vlerësimit paraprak të ofertave, duke i klasifikuar ato nëpërmjet metodave të vlerësimit automatik. Disa lloje kontratash shërbimi dhe disa lloje kontratash pune, që kanë si objekt kryesor punën intelektuale, nuk mund të jenë objekt i blerjes elektronike.</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es-ES"/>
        </w:rPr>
        <w:t xml:space="preserve"> 12. “Kontraktues”, “furnizues” dhe “sipërmarrës i shërbimit” është çdo person fizik, juridik apo ent publik ose grup personash dhe/ose organesh të tilla, që ofrojnë në treg sipërmarrjen e një ose disa punëve, furnizimin me mallra ose shërbime. </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es-ES"/>
        </w:rPr>
        <w:t xml:space="preserve">13. “Operatorë ekonomikë” janë të gjithë kontraktuesit, furnizuesit dhe sipërmarrësit e shërbimeve, pa bërë dallim ndërmjet tyre. </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es-ES"/>
        </w:rPr>
        <w:t>a) “Ofertues” është operatori ekonomik, që paraqet një ofertë në një prokurim publik.</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es-ES"/>
        </w:rPr>
        <w:t xml:space="preserve">b) “Kandidat” është operatori ekonomik, që kërkon të ftohet në një procedurë të kufizuar </w:t>
      </w:r>
      <w:r w:rsidRPr="00030C67">
        <w:rPr>
          <w:rFonts w:ascii="Garamond" w:hAnsi="Garamond"/>
          <w:sz w:val="24"/>
          <w:szCs w:val="24"/>
          <w:lang w:val="es-ES"/>
        </w:rPr>
        <w:lastRenderedPageBreak/>
        <w:t>ose të negociuar prokurimi publik.</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es-ES"/>
        </w:rPr>
        <w:t>14. “Autoritet kontraktor” është çdo ent, që i nënshtrohet këtij ligji për zbatimin e kontratave të tij publike. Këto ente janë:</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es-ES"/>
        </w:rPr>
        <w:t xml:space="preserve"> a) institucionet kushtetuese, institucionet e tjera qendrore, institucionet qendrore të pavarura dhe njësitë e qeverisjes vendore; </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es-ES"/>
        </w:rPr>
        <w:t>b) çdo ent:</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i) themeluar për të ndjekur një interes të përgjithshëm dhe me karakter joekonomik apo tregtar;</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ii) i cili ka personalitet juridik; </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iii) i financuar kryesisht nga shteti, autoritetet rajonale apo vendore, ose nga ente të tjera publike apo i administruar prej tyre ose me një bord administrativ, manaxherial apo mbikëqyrës, ku më shumë se gjysma e anëtarëve të tyre emërohen nga shteti, autoritetet rajonale ose vendore apo nga entet e tjera publike;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c) organizatat e formuara nga një ose disa nga këto autoritete apo nga një ose disa nga këto organe publike;</w:t>
      </w:r>
    </w:p>
    <w:p w:rsidR="00355999" w:rsidRPr="00030C67" w:rsidRDefault="00355999" w:rsidP="00355999">
      <w:pPr>
        <w:pStyle w:val="Paragrafi"/>
        <w:rPr>
          <w:rFonts w:ascii="Garamond" w:eastAsia="Batang" w:hAnsi="Garamond"/>
          <w:sz w:val="24"/>
          <w:szCs w:val="24"/>
          <w:lang w:val="es-ES"/>
        </w:rPr>
      </w:pPr>
      <w:r w:rsidRPr="00030C67">
        <w:rPr>
          <w:rFonts w:ascii="Garamond" w:hAnsi="Garamond"/>
          <w:sz w:val="24"/>
          <w:szCs w:val="24"/>
          <w:lang w:val="es-ES"/>
        </w:rPr>
        <w:t>ç) çdo ent tjetër publik</w:t>
      </w:r>
      <w:r w:rsidRPr="00030C67">
        <w:rPr>
          <w:rFonts w:ascii="Garamond" w:hAnsi="Garamond"/>
          <w:sz w:val="24"/>
          <w:szCs w:val="24"/>
          <w:lang w:val="da-DK"/>
        </w:rPr>
        <w:t xml:space="preserve">.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15. “E drejta ekskluzive” është një e drejtë, që i garantohet vetëm një autoriteti kontraktor ose një bashkimi të tyre, sipas legjislacionit në fuqi, që janë në gjendje të përjashtojnë çdo autoritet tjetër kontraktor nga sigurimi i shërbimeve të njëjta.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16. “Organ qendror blerës” është autoriteti kontraktor, i cili:</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a) siguron për autoritetet kontraktore mallra dhe/ose shërbime;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b) përzgjedh fituesit për kontrata publike për punime, mallra ose shërbime, të caktuara për autoritetet kontraktore.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17. “Procedurë e hapur” është procedura, përmes së cilës çdo operator ekonomik i interesuar mund të dorëzojë një ofertë.</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18. “Procedurë e kufizuar” është procedura, përmes së cilës çdo operator ekonomik mund të kërkojë të marrë pjesë, por vetëm operatorët ekonomikë të përzgjedhur nga autoriteti kontraktor mund të dorëzojnë oferta.</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19. “Procedurë me negocim” është procedura, përmes së cilës autoriteti kontraktor i përzgjedh vetë operatorët ekonomikë dhe negocion kushtet e kontratës me një ose më shumë prej tyre.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20. “Kërkesë për propozim” është procedura, ku autoriteti kontraktor kërkon oferta nga një numër i kufizuar operatorësh ekonomikë të përzgjedhur prej tij dhe i vlerëson ato në bazë të çmimit.</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21. “Konkurs projektimi” është procedura, përmes së cilës autoriteti kontraktor përzgjedh me anë të një jurie, me konkurs, një studim ose projekt, që ka vetëm natyrë estetike.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22. “Komunikimi me shkrim” është çdo shprehje që përbëhet nga fjalë ose shifra, të cilat mund të lexohen, kopjohen dhe komunikohen, përfshirë edhe informacionet, që transmetohen ose ruhen në mënyrë elektronike.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23. “Mënyrë elektronike” është përdorimi i pajisjeve elektronike për përpunimin dhe ruajtjen e të dhënave (përfshirë këtu edhe përpunimin dixhital) që transmetohen, jepen e merren përmes kabllove, radios, mjeteve optike ose çdo mjeti tjetër elektromagnetik.</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24. “Rregullat e prokurimit” janë aktet nënligjore të nxjerra nga Këshilli i Ministrave në zbatim të këtij ligji.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25. “Buletini i Njoftimeve Publike” është botimi ku publikohen prokurimet publike të nxjerra nga Agjencia e Prokurimit Publik dhe njoftime të tjera publike.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26. “Dokumentet e tenderit” janë dokumentet, që autoriteti kontraktor ua vë në dispozicion kandidatëve dhe ofertuesve të mundshëm për përgatitjen e ofertave.</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 xml:space="preserve">27. “Informacion” është dokumenti dhe informacioni për procedurat që, sipas kërkesës, i vihen në dispozicion çdo ofertuesi apo kandidati, i cili kundërshton një ose më shumë vendime të autoritetit kontraktor të marra gjatë procedurave të prokurimit. Dhënia e informacionit mund të </w:t>
      </w:r>
      <w:r w:rsidRPr="00030C67">
        <w:rPr>
          <w:rFonts w:ascii="Garamond" w:hAnsi="Garamond"/>
          <w:sz w:val="24"/>
          <w:szCs w:val="24"/>
          <w:lang w:val="da-DK"/>
        </w:rPr>
        <w:lastRenderedPageBreak/>
        <w:t xml:space="preserve">kufizohet deri në atë masë që nevojitet për të përmbushur detyrimet e fshehtësisë apo të masave të sigurisë.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28. “Kufi monetar” është vlera monetare, sipas së cilës, në përputhje me këtë ligj apo me rregullat e prokurimit publik, përcaktohet procedura e prokurimit që do të përdoret nga autoriteti kontraktor. </w:t>
      </w:r>
    </w:p>
    <w:p w:rsidR="00355999" w:rsidRPr="00030C67" w:rsidRDefault="00355999" w:rsidP="00355999">
      <w:pPr>
        <w:pStyle w:val="Paragrafi"/>
        <w:rPr>
          <w:rFonts w:ascii="Garamond" w:hAnsi="Garamond"/>
          <w:sz w:val="24"/>
          <w:szCs w:val="24"/>
          <w:lang w:val="da-DK"/>
        </w:rPr>
      </w:pPr>
    </w:p>
    <w:p w:rsidR="00355999" w:rsidRPr="00030C67" w:rsidRDefault="00355999" w:rsidP="00355999">
      <w:pPr>
        <w:pStyle w:val="NeniNr"/>
        <w:keepNext w:val="0"/>
        <w:rPr>
          <w:rFonts w:ascii="Garamond" w:hAnsi="Garamond"/>
          <w:sz w:val="24"/>
          <w:szCs w:val="24"/>
          <w:lang w:val="da-DK"/>
        </w:rPr>
      </w:pPr>
      <w:r w:rsidRPr="00030C67">
        <w:rPr>
          <w:rFonts w:ascii="Garamond" w:hAnsi="Garamond"/>
          <w:sz w:val="24"/>
          <w:szCs w:val="24"/>
          <w:lang w:val="da-DK"/>
        </w:rPr>
        <w:t>Neni 4</w:t>
      </w:r>
    </w:p>
    <w:p w:rsidR="00355999" w:rsidRPr="00030C67" w:rsidRDefault="00355999" w:rsidP="00355999">
      <w:pPr>
        <w:pStyle w:val="NeniTitull"/>
        <w:keepNext w:val="0"/>
        <w:rPr>
          <w:rFonts w:ascii="Garamond" w:hAnsi="Garamond"/>
          <w:sz w:val="24"/>
          <w:szCs w:val="24"/>
          <w:lang w:val="da-DK"/>
        </w:rPr>
      </w:pPr>
      <w:r w:rsidRPr="00030C67">
        <w:rPr>
          <w:rFonts w:ascii="Garamond" w:hAnsi="Garamond"/>
          <w:sz w:val="24"/>
          <w:szCs w:val="24"/>
          <w:lang w:val="da-DK"/>
        </w:rPr>
        <w:t>Fusha e zbatimit</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Ky ligj zbatohet për të gjitha procedurat e prokurimit publik, me përjashtim të rasteve të parashikuara në nenet 5, 6, 7, 8 e 9 të këtij ligji dhe ato që rregullohen me ligj tjetër.</w:t>
      </w:r>
    </w:p>
    <w:p w:rsidR="00355999" w:rsidRPr="00030C67" w:rsidRDefault="00355999" w:rsidP="00355999">
      <w:pPr>
        <w:pStyle w:val="Paragrafi"/>
        <w:ind w:firstLine="0"/>
        <w:rPr>
          <w:rFonts w:ascii="Garamond" w:hAnsi="Garamond"/>
          <w:sz w:val="24"/>
          <w:szCs w:val="24"/>
          <w:lang w:val="da-DK"/>
        </w:rPr>
      </w:pP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t>Neni 5</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Prokurimet për mbrojtjen kombëtare</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hAnsi="Garamond"/>
          <w:iCs/>
          <w:sz w:val="24"/>
          <w:szCs w:val="24"/>
          <w:lang w:val="da-DK"/>
        </w:rPr>
      </w:pPr>
      <w:r w:rsidRPr="00030C67">
        <w:rPr>
          <w:rFonts w:ascii="Garamond" w:hAnsi="Garamond"/>
          <w:iCs/>
          <w:sz w:val="24"/>
          <w:szCs w:val="24"/>
          <w:lang w:val="da-DK"/>
        </w:rPr>
        <w:t>1. Ky ligj zbatohet për të gjitha procedurat e prokurimit në fushën e mbrojtjes kombëtare, me përjashtim të rasteve të parashikuara në pikën 2 të këtij neni.</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2. Dispozitat e këtij ligji nuk zbatohen në rastet e mëposhtme: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a) kur autoriteti kontraktor rrezikon të botojë të dhëna, që mund të cenojnë interesat thelbësorë të sigurisë kombëtare;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b) për blerjen e armëve, të municioneve dhe materialeve luftarake e të shërbimeve të lidhura me to. Ky përjashtim nuk duhet të ndikojë negativisht në konkurrencën e lirë për produktet që nuk u shërbejnë qëllimeve të mirëfillta ushtarake;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c) në raste të veçanta, të shkaktuara nga fatkeqësi natyrore, konflikte të armatosura, operacione luftarake, stërvitje ushtarake dhe pjesëmarrje në misione ushtarake jashtë shtetit.</w:t>
      </w:r>
      <w:r w:rsidRPr="00030C67">
        <w:rPr>
          <w:rFonts w:ascii="Garamond" w:hAnsi="Garamond"/>
          <w:sz w:val="24"/>
          <w:szCs w:val="24"/>
          <w:highlight w:val="yellow"/>
          <w:lang w:val="da-DK"/>
        </w:rPr>
        <w:t xml:space="preserve"> </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NeniNr"/>
        <w:rPr>
          <w:rFonts w:ascii="Garamond" w:hAnsi="Garamond"/>
          <w:sz w:val="24"/>
          <w:szCs w:val="24"/>
          <w:lang w:val="de-DE"/>
        </w:rPr>
      </w:pPr>
      <w:r w:rsidRPr="00030C67">
        <w:rPr>
          <w:rFonts w:ascii="Garamond" w:hAnsi="Garamond"/>
          <w:sz w:val="24"/>
          <w:szCs w:val="24"/>
          <w:lang w:val="de-DE"/>
        </w:rPr>
        <w:t>Neni 6</w:t>
      </w:r>
    </w:p>
    <w:p w:rsidR="00355999" w:rsidRPr="00030C67" w:rsidRDefault="00355999" w:rsidP="00355999">
      <w:pPr>
        <w:pStyle w:val="NeniTitull"/>
        <w:rPr>
          <w:rFonts w:ascii="Garamond" w:hAnsi="Garamond"/>
          <w:sz w:val="24"/>
          <w:szCs w:val="24"/>
          <w:lang w:val="de-DE"/>
        </w:rPr>
      </w:pPr>
      <w:r w:rsidRPr="00030C67">
        <w:rPr>
          <w:rFonts w:ascii="Garamond" w:hAnsi="Garamond"/>
          <w:sz w:val="24"/>
          <w:szCs w:val="24"/>
          <w:lang w:val="de-DE"/>
        </w:rPr>
        <w:t>Kontratat sekrete dhe kontratat që kërkojnë masa të veçanta sigurie</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Ky ligj nuk zbatohet në përzgjedhjen e fituesve të kontratave publike, në rast se zbatimi i tyre kërkon masa të veçanta sigurie, në përputhje me aktet ligjore dhe nënligjore, në fuqi, ose në rast se një gjë e tillë diktohet nga interesat thelbësorë të shtetit. </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t>Neni 7</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Përjashtimet e veçanta</w:t>
      </w:r>
    </w:p>
    <w:p w:rsidR="004943DA" w:rsidRPr="00030C67" w:rsidRDefault="004943DA" w:rsidP="004943DA">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(Shtuar shkronja</w:t>
      </w:r>
      <w:r w:rsidRPr="00030C67">
        <w:rPr>
          <w:rFonts w:ascii="Garamond" w:hAnsi="Garamond"/>
          <w:i/>
          <w:sz w:val="24"/>
          <w:szCs w:val="24"/>
          <w:lang w:val="da-DK"/>
        </w:rPr>
        <w:t xml:space="preserve"> “dh” dhe ndryshuar fjalë në paragrafin e fundit </w:t>
      </w:r>
      <w:r w:rsidRPr="00030C67">
        <w:rPr>
          <w:rFonts w:ascii="Garamond" w:eastAsia="Batang" w:hAnsi="Garamond"/>
          <w:i/>
          <w:sz w:val="24"/>
          <w:szCs w:val="24"/>
          <w:lang w:val="da-DK"/>
        </w:rPr>
        <w:t>me ligjin nr. 9855, datë 26.12.2007)</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Ky ligj nuk zbatohet në kontratat e shërbimit publik për:</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a) blerjen ose qiranë me çdo mjet financiar të pasurive të paluajtshme apo të të drejtave mbi to. Bëjnë përjashtim kontratat për shërbime financiare, të lidhura në atë çast, para ose pas kontratës së blerjes ose të qirasë së çdo forme, të cilat i nënshtrohen këtij ligji;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b) blerjen, zhvillimin, prodhimin, bashkëprodhimin e programeve ose të reklamave për transmetimin nga operatorët radiotelevizivë ose botimin në median e shkruar dhe për kontratat për kohë transmetimi;</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c) shërbimet e arbitrazhit apo të pajtimit;</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ç) shërbimet financiare për shitjen, blerjen apo transferimin e titujve ose instrumenteve të tjera financiare, veçanërisht veprimet e autoritetit kontraktor për akumulimin e vlerave monetare apo të kapitalit, si dhe shërbimet e bankës qendrore; </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 xml:space="preserve">d) shërbimet e kërkimit dhe të zhvillimit, rezultatet e të cilave shfrytëzohen nga të gjithë, përveç rasteve kur përfitimet i shkojnë vetëm autoritetit kontraktor për përdorimin prej tij për </w:t>
      </w:r>
      <w:r w:rsidRPr="00030C67">
        <w:rPr>
          <w:rFonts w:ascii="Garamond" w:hAnsi="Garamond"/>
          <w:sz w:val="24"/>
          <w:szCs w:val="24"/>
          <w:lang w:val="da-DK"/>
        </w:rPr>
        <w:lastRenderedPageBreak/>
        <w:t>çështjet e brendshme dhe me kusht që shërbimi i kryer të paguhet plotësisht nga ky autoritet kontraktor.</w:t>
      </w:r>
    </w:p>
    <w:p w:rsidR="004943DA" w:rsidRPr="00030C67" w:rsidRDefault="004943DA" w:rsidP="004943DA">
      <w:pPr>
        <w:pStyle w:val="Paragrafi"/>
        <w:rPr>
          <w:rFonts w:ascii="Garamond" w:hAnsi="Garamond"/>
          <w:sz w:val="24"/>
          <w:szCs w:val="24"/>
          <w:lang w:val="it-IT"/>
        </w:rPr>
      </w:pPr>
      <w:r w:rsidRPr="00030C67">
        <w:rPr>
          <w:rFonts w:ascii="Garamond" w:hAnsi="Garamond"/>
          <w:sz w:val="24"/>
          <w:szCs w:val="24"/>
          <w:lang w:val="it-IT"/>
        </w:rPr>
        <w:t>dh) blerjen e energjisë elektrike të prodhuar në vend.</w:t>
      </w:r>
    </w:p>
    <w:p w:rsidR="00355999" w:rsidRPr="00030C67" w:rsidRDefault="004943DA" w:rsidP="004943DA">
      <w:pPr>
        <w:pStyle w:val="Paragrafi"/>
        <w:ind w:firstLine="0"/>
        <w:rPr>
          <w:rFonts w:ascii="Garamond" w:eastAsia="Batang" w:hAnsi="Garamond"/>
          <w:sz w:val="24"/>
          <w:szCs w:val="24"/>
          <w:lang w:val="da-DK"/>
        </w:rPr>
      </w:pPr>
      <w:r w:rsidRPr="00030C67">
        <w:rPr>
          <w:rFonts w:ascii="Garamond" w:hAnsi="Garamond"/>
          <w:sz w:val="24"/>
          <w:szCs w:val="24"/>
          <w:lang w:val="da-DK"/>
        </w:rPr>
        <w:t xml:space="preserve">       </w:t>
      </w:r>
      <w:r w:rsidR="00355999" w:rsidRPr="00030C67">
        <w:rPr>
          <w:rFonts w:ascii="Garamond" w:hAnsi="Garamond"/>
          <w:sz w:val="24"/>
          <w:szCs w:val="24"/>
          <w:lang w:val="da-DK"/>
        </w:rPr>
        <w:t>Rastet përjashtimore, sipas shkronjave “a” deri në “d</w:t>
      </w:r>
      <w:r w:rsidRPr="00030C67">
        <w:rPr>
          <w:rFonts w:ascii="Garamond" w:hAnsi="Garamond"/>
          <w:sz w:val="24"/>
          <w:szCs w:val="24"/>
          <w:lang w:val="da-DK"/>
        </w:rPr>
        <w:t>h</w:t>
      </w:r>
      <w:r w:rsidR="00355999" w:rsidRPr="00030C67">
        <w:rPr>
          <w:rFonts w:ascii="Garamond" w:hAnsi="Garamond"/>
          <w:sz w:val="24"/>
          <w:szCs w:val="24"/>
          <w:lang w:val="da-DK"/>
        </w:rPr>
        <w:t xml:space="preserve">” të këtij neni, rregullohen me akte të tjera ligjore ose nënligjore. </w:t>
      </w:r>
    </w:p>
    <w:p w:rsidR="00355999" w:rsidRPr="00030C67" w:rsidRDefault="00355999" w:rsidP="00355999">
      <w:pPr>
        <w:pStyle w:val="Paragrafi"/>
        <w:ind w:firstLine="0"/>
        <w:rPr>
          <w:rFonts w:ascii="Garamond" w:eastAsia="Batang" w:hAnsi="Garamond"/>
          <w:sz w:val="24"/>
          <w:szCs w:val="24"/>
          <w:lang w:val="da-DK"/>
        </w:rPr>
      </w:pP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t>Neni 8</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Detyrimet ndërkombëtare</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Në rast se ky ligj bie ndesh me një detyrim që shteti ka në bazë të një marrëveshjeje me një ose më shumë shtete të tjera apo me një organizatë ndërkombëtare, atëherë zbatohen dispozitat e marrëveshjes në fjalë. Në të gjitha rastet e tjera, procedurat e prokurimit publik i nënshtrohen këtij ligji. </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t>Neni 9</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Kontratat e shërbimit, të shpallura fituese në bazë të së drejtës ekskluzive</w:t>
      </w:r>
    </w:p>
    <w:p w:rsidR="000B40EC" w:rsidRPr="00030C67" w:rsidRDefault="000B40EC" w:rsidP="000B40EC">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(Ndryshuar fjalë me ligjin nr. 9800, datë 10.9.2007)</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Ky ligj nuk zbatohet për kontratat e shërbimit publik, të lidhura nga një autoritet kontraktor </w:t>
      </w:r>
      <w:r w:rsidR="000B40EC" w:rsidRPr="00030C67">
        <w:rPr>
          <w:rFonts w:ascii="Garamond" w:hAnsi="Garamond"/>
          <w:sz w:val="24"/>
          <w:szCs w:val="24"/>
          <w:lang w:val="it-IT"/>
        </w:rPr>
        <w:t>me</w:t>
      </w:r>
      <w:r w:rsidRPr="00030C67">
        <w:rPr>
          <w:rFonts w:ascii="Garamond" w:hAnsi="Garamond"/>
          <w:sz w:val="24"/>
          <w:szCs w:val="24"/>
          <w:lang w:val="da-DK"/>
        </w:rPr>
        <w:t xml:space="preserve"> një autoritet tjetër kontraktor ose bashkim autoritetesh kontraktore, bazuar në një të drejtë ekskluzive, që ata gëzojnë sipas legjislacionit në fuqi. </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t>Neni 10</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Shërbimet e konsulencës</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Shërbimet e konsulencës shpallen në përputhje me procedurat e parashikuara në këtë ligj dhe në rregullat e prokurimit publik.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 </w:t>
      </w: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t>Neni 11</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Blerja e përqendruar</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1. Kur më shumë se një autoritet kontraktor ka nevojë për të njëjtat mallra, punime apo shërbime, atëherë ata, nëse marrin një vendim të tillë, mund: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a) t’i ngarkojnë njërit prej tyre detyrën e prokurimit të këtyre mallrave, punimeve apo shërbimeve, në emër të të tjerëve;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b) ta udhëzojnë organin qendror blerës, të krijuar në përputhje me rregullat e prokurimit, të kryejë procedurat përkatëse të përzgjedhjes së fituesit të kontratës. </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2. Autoriteti kontraktor mund t’i kërkojë organit qendror blerës të kryejë një procedurë të caktuar të përzgjedhjes së fituesit ose një sërë procedurash të tilla në emër të tij, kur blerja e përqendruar do të ishte më e leverdishme për shkak të rritjes së sasisë së kërkuar për furnizimet me mallra të ngjashme dhe kushte të ngjashme sipas tregut.</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Në kryerjen e procedurave të përzgjedhjes së fituesit, organi qendror blerës zbaton dispozitat e këtij ligji.</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3. Këshilli i Ministrave, me kërkesën e një autoriteti kontraktues ose me nismën e vet, mund të ngarkojë për procedura të veçanta prokurimi një autoritet tjetër kontraktues si organ qendror blerës.</w:t>
      </w:r>
    </w:p>
    <w:p w:rsidR="006F1E4C" w:rsidRPr="00030C67" w:rsidRDefault="006F1E4C" w:rsidP="006F1E4C">
      <w:pPr>
        <w:pStyle w:val="NeniNr"/>
        <w:rPr>
          <w:rFonts w:ascii="Garamond" w:hAnsi="Garamond"/>
          <w:sz w:val="24"/>
          <w:szCs w:val="24"/>
          <w:lang w:val="it-IT"/>
        </w:rPr>
      </w:pPr>
    </w:p>
    <w:p w:rsidR="006F1E4C" w:rsidRPr="00030C67" w:rsidRDefault="006F1E4C" w:rsidP="006F1E4C">
      <w:pPr>
        <w:pStyle w:val="NeniNr"/>
        <w:rPr>
          <w:rFonts w:ascii="Garamond" w:hAnsi="Garamond"/>
          <w:sz w:val="24"/>
          <w:szCs w:val="24"/>
          <w:lang w:val="it-IT"/>
        </w:rPr>
      </w:pPr>
      <w:r w:rsidRPr="00030C67">
        <w:rPr>
          <w:rFonts w:ascii="Garamond" w:hAnsi="Garamond"/>
          <w:sz w:val="24"/>
          <w:szCs w:val="24"/>
          <w:lang w:val="it-IT"/>
        </w:rPr>
        <w:t>Neni  11/1</w:t>
      </w:r>
    </w:p>
    <w:p w:rsidR="006F1E4C" w:rsidRPr="00030C67" w:rsidRDefault="006F1E4C" w:rsidP="006F1E4C">
      <w:pPr>
        <w:pStyle w:val="NeniTitull"/>
        <w:rPr>
          <w:rFonts w:ascii="Garamond" w:hAnsi="Garamond"/>
          <w:sz w:val="24"/>
          <w:szCs w:val="24"/>
          <w:lang w:val="it-IT"/>
        </w:rPr>
      </w:pPr>
      <w:r w:rsidRPr="00030C67">
        <w:rPr>
          <w:rFonts w:ascii="Garamond" w:hAnsi="Garamond"/>
          <w:sz w:val="24"/>
          <w:szCs w:val="24"/>
          <w:lang w:val="it-IT"/>
        </w:rPr>
        <w:t>Marrëveshja publike kuadër</w:t>
      </w:r>
    </w:p>
    <w:p w:rsidR="006F1E4C" w:rsidRPr="00030C67" w:rsidRDefault="006F1E4C" w:rsidP="006F1E4C">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(Shtuar me ligjin nr. 9855, datë 26.12.2007)</w:t>
      </w:r>
    </w:p>
    <w:p w:rsidR="006F1E4C" w:rsidRPr="00030C67" w:rsidRDefault="006F1E4C" w:rsidP="006F1E4C">
      <w:pPr>
        <w:pStyle w:val="Paragrafi"/>
        <w:rPr>
          <w:rFonts w:ascii="Garamond" w:hAnsi="Garamond"/>
          <w:sz w:val="24"/>
          <w:szCs w:val="24"/>
          <w:lang w:val="it-IT"/>
        </w:rPr>
      </w:pPr>
    </w:p>
    <w:p w:rsidR="006F1E4C" w:rsidRPr="00030C67" w:rsidRDefault="006F1E4C" w:rsidP="006F1E4C">
      <w:pPr>
        <w:pStyle w:val="Paragrafi"/>
        <w:rPr>
          <w:rFonts w:ascii="Garamond" w:hAnsi="Garamond"/>
          <w:sz w:val="24"/>
          <w:szCs w:val="24"/>
          <w:lang w:val="it-IT"/>
        </w:rPr>
      </w:pPr>
      <w:r w:rsidRPr="00030C67">
        <w:rPr>
          <w:rFonts w:ascii="Garamond" w:hAnsi="Garamond"/>
          <w:sz w:val="24"/>
          <w:szCs w:val="24"/>
          <w:lang w:val="it-IT"/>
        </w:rPr>
        <w:t>1. Marrëveshja publike kuadër përcakton kushtet e përgjithshme lidhur me prokurimin e energjisë elektrike ose hidrokarbureve, periudhën e prokurimit, e cila nuk mund të tejkalojë 24 muaj, si dhe kur është e përshtatshme, kushtet që kanë lidhje me çmimin dhe sasitë e mallit që prokurohet sipas kësaj marrëveshjeje. Marrëveshja publike kuadër miratohet paraprakisht nga enti rregullator i sektorit përkatës.</w:t>
      </w:r>
    </w:p>
    <w:p w:rsidR="006F1E4C" w:rsidRPr="00030C67" w:rsidRDefault="006F1E4C" w:rsidP="006F1E4C">
      <w:pPr>
        <w:pStyle w:val="Paragrafi"/>
        <w:rPr>
          <w:rFonts w:ascii="Garamond" w:hAnsi="Garamond"/>
          <w:sz w:val="24"/>
          <w:szCs w:val="24"/>
          <w:lang w:val="it-IT"/>
        </w:rPr>
      </w:pPr>
      <w:r w:rsidRPr="00030C67">
        <w:rPr>
          <w:rFonts w:ascii="Garamond" w:hAnsi="Garamond"/>
          <w:sz w:val="24"/>
          <w:szCs w:val="24"/>
          <w:lang w:val="it-IT"/>
        </w:rPr>
        <w:t>2. Për lidhjen e marrëveshjes publike kuadër përdoret procedura e hapur ose e kufizuar e prokurimit, sipas përcaktimeve të neneve 30 dhe 31 të këtij ligji.</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KapitulliNr"/>
        <w:rPr>
          <w:rFonts w:ascii="Garamond" w:hAnsi="Garamond"/>
          <w:sz w:val="24"/>
          <w:szCs w:val="24"/>
          <w:lang w:val="de-DE"/>
        </w:rPr>
      </w:pPr>
      <w:r w:rsidRPr="00030C67">
        <w:rPr>
          <w:rFonts w:ascii="Garamond" w:hAnsi="Garamond"/>
          <w:sz w:val="24"/>
          <w:szCs w:val="24"/>
          <w:lang w:val="de-DE"/>
        </w:rPr>
        <w:t>KREU II</w:t>
      </w:r>
    </w:p>
    <w:p w:rsidR="00355999" w:rsidRPr="00030C67" w:rsidRDefault="00355999" w:rsidP="00355999">
      <w:pPr>
        <w:pStyle w:val="KapitulliTitull"/>
        <w:rPr>
          <w:rFonts w:ascii="Garamond" w:hAnsi="Garamond"/>
          <w:sz w:val="24"/>
          <w:szCs w:val="24"/>
          <w:lang w:val="de-DE"/>
        </w:rPr>
      </w:pPr>
      <w:r w:rsidRPr="00030C67">
        <w:rPr>
          <w:rFonts w:ascii="Garamond" w:hAnsi="Garamond"/>
          <w:sz w:val="24"/>
          <w:szCs w:val="24"/>
          <w:lang w:val="de-DE"/>
        </w:rPr>
        <w:t>ORGANIZIMI I PROKURIMIT PUBLIK</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NeniNr"/>
        <w:rPr>
          <w:rFonts w:ascii="Garamond" w:hAnsi="Garamond"/>
          <w:sz w:val="24"/>
          <w:szCs w:val="24"/>
          <w:lang w:val="de-DE"/>
        </w:rPr>
      </w:pPr>
      <w:r w:rsidRPr="00030C67">
        <w:rPr>
          <w:rFonts w:ascii="Garamond" w:hAnsi="Garamond"/>
          <w:sz w:val="24"/>
          <w:szCs w:val="24"/>
          <w:lang w:val="de-DE"/>
        </w:rPr>
        <w:t>Neni 12</w:t>
      </w:r>
    </w:p>
    <w:p w:rsidR="00355999" w:rsidRPr="00030C67" w:rsidRDefault="00355999" w:rsidP="00355999">
      <w:pPr>
        <w:pStyle w:val="NeniTitull"/>
        <w:rPr>
          <w:rFonts w:ascii="Garamond" w:hAnsi="Garamond"/>
          <w:sz w:val="24"/>
          <w:szCs w:val="24"/>
          <w:lang w:val="de-DE"/>
        </w:rPr>
      </w:pPr>
      <w:r w:rsidRPr="00030C67">
        <w:rPr>
          <w:rFonts w:ascii="Garamond" w:hAnsi="Garamond"/>
          <w:sz w:val="24"/>
          <w:szCs w:val="24"/>
          <w:lang w:val="de-DE"/>
        </w:rPr>
        <w:t>Përgjegjësia e autoritetit kontraktor</w:t>
      </w:r>
    </w:p>
    <w:p w:rsidR="007B3291" w:rsidRPr="00030C67" w:rsidRDefault="007B3291" w:rsidP="007B3291">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w:t>
      </w:r>
      <w:r w:rsidR="00443901" w:rsidRPr="00030C67">
        <w:rPr>
          <w:rFonts w:ascii="Garamond" w:eastAsia="Batang" w:hAnsi="Garamond"/>
          <w:i/>
          <w:sz w:val="24"/>
          <w:szCs w:val="24"/>
          <w:lang w:val="da-DK"/>
        </w:rPr>
        <w:t>Shtuar togfjalësh në pikën 5</w:t>
      </w:r>
      <w:r w:rsidRPr="00030C67">
        <w:rPr>
          <w:rFonts w:ascii="Garamond" w:eastAsia="Batang" w:hAnsi="Garamond"/>
          <w:i/>
          <w:sz w:val="24"/>
          <w:szCs w:val="24"/>
          <w:lang w:val="da-DK"/>
        </w:rPr>
        <w:t xml:space="preserve"> me ligjin nr. 9800, datë 10.9.2007)</w:t>
      </w:r>
    </w:p>
    <w:p w:rsidR="00355999" w:rsidRPr="00030C67" w:rsidRDefault="00355999" w:rsidP="007B3291">
      <w:pPr>
        <w:pStyle w:val="Paragrafi"/>
        <w:ind w:firstLine="0"/>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1. Autoriteti kontraktor është përgjegjës për prokurimin e fondeve publike, që i janë vënë në dispozicion, në përputhje me dispozitat e këtij ligji dhe të akteve nënligjore, të nxjerra në zbatim të tij.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2. Autoriteti kontraktor duhet të mbajë procesverbale dhe dokumentacion të plotë për procedurat e kryera në përcaktimin e fituesit të kontratës, në mënyrë të tillë që të lejojnë kontrollin e zbatimit të ligjit.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Për çdo procedurë prokurimi, procesverbalet duhet të përmbajnë, të paktën, këto të dhëna:</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a) një përshkrim të shkurtër të mallrave, punëve ose shërbimeve, që do të prokurohen, ose të nevojës për prokurim, për të cilën autoriteti kontraktor ka vendosur nisjen e procedurës;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b) emrat dhe adresat e ofertuesve që kanë dorëzuar oferta, emrin dhe adresën e ofertuesit, nëse ka një të tillë, oferta e të cilit është përcaktuar si fituese, si dhe vlerën e kontratës;</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c) mënyrën e kualifikimit të ofertuesve ose kandidatëve apo të mungesës së tyre;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ç) vlerën ose mënyrën e përllogaritjes së vlerës dhe një përmbledhje të kushteve të tjera thelbësore për çdo ofertë dhe kontratë prokurimi;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d) një përmbledhje të vlerësimit dhe të krahasimit të ofertave;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dh) në rast të refuzimit të të gjitha ofertave, sipas nenit 24 të këtij ligji, deklaratën dhe arsyet e këtij refuzimi;</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e) kur një ofertë është refuzuar për shkaqe të parashikuara në nenin 47 të këtij ligji;</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ë) arsyet për zgjedhjen e një procedure të caktuar;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f) një përmbledhje të të gjitha kërkesave për sqarim për dokumentet e tenderit, përgjigjet e dhëna për këto kërkesa, si dhe një përmbledhje të të gjitha korrigjimeve të bëra në këto dokumente.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g) një përmbledhje të ankesave dhe të zgjidhjes së tyre. </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 xml:space="preserve">3. Autoriteti kontraktor krijon një regjistër për të gjitha procesverbalet për dokumentet e tenderit dhe çdo dokument tjetër, që lidhet me procedurat e përcaktimit të fituesit.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4. </w:t>
      </w:r>
      <w:r w:rsidRPr="00030C67">
        <w:rPr>
          <w:rFonts w:ascii="Garamond" w:hAnsi="Garamond"/>
          <w:sz w:val="24"/>
          <w:szCs w:val="24"/>
          <w:lang w:val="da-DK" w:eastAsia="ko-KR"/>
        </w:rPr>
        <w:t>Autoriteti kontraktor çdo 4 muaj duhet të dorëzojë në Agjencinë e Prokurimit Publik një raport për veprimtaritë e tij të prokurimit. Formati dhe përmbajtja e këtij raporti përcaktohen në rregullat e prokurimit</w:t>
      </w:r>
      <w:r w:rsidRPr="00030C67">
        <w:rPr>
          <w:rFonts w:ascii="Garamond" w:hAnsi="Garamond"/>
          <w:sz w:val="24"/>
          <w:szCs w:val="24"/>
          <w:lang w:val="da-DK"/>
        </w:rPr>
        <w:t>.</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5. Autoriteti kontraktor krijon njësi prokurimi brenda strukturës së vet, detyrat e përgjegjësitë e së cilës përkufizohen në rregullat e prokurimit publik. Autoritetet kontraktore mund të kërkojnë mbështetje </w:t>
      </w:r>
      <w:r w:rsidR="007B3291" w:rsidRPr="00030C67">
        <w:rPr>
          <w:rFonts w:ascii="Garamond" w:hAnsi="Garamond"/>
          <w:sz w:val="24"/>
          <w:szCs w:val="24"/>
          <w:lang w:val="it-IT"/>
        </w:rPr>
        <w:t>në formën e këshillave dhe të udhëzimeve</w:t>
      </w:r>
      <w:r w:rsidR="007B3291" w:rsidRPr="00030C67">
        <w:rPr>
          <w:rFonts w:ascii="Garamond" w:hAnsi="Garamond"/>
          <w:sz w:val="24"/>
          <w:szCs w:val="24"/>
          <w:lang w:val="da-DK"/>
        </w:rPr>
        <w:t xml:space="preserve"> </w:t>
      </w:r>
      <w:r w:rsidRPr="00030C67">
        <w:rPr>
          <w:rFonts w:ascii="Garamond" w:hAnsi="Garamond"/>
          <w:sz w:val="24"/>
          <w:szCs w:val="24"/>
          <w:lang w:val="da-DK"/>
        </w:rPr>
        <w:t xml:space="preserve">nga Agjencia e Prokurimit Publik gjatë krijimit të njësive të tyre të prokurimit, të veçanta ose të përbashkëta. </w:t>
      </w:r>
    </w:p>
    <w:p w:rsidR="00355999" w:rsidRPr="00030C67" w:rsidRDefault="00355999" w:rsidP="00355999">
      <w:pPr>
        <w:pStyle w:val="Paragrafi"/>
        <w:ind w:firstLine="0"/>
        <w:rPr>
          <w:rFonts w:ascii="Garamond" w:hAnsi="Garamond"/>
          <w:sz w:val="24"/>
          <w:szCs w:val="24"/>
          <w:lang w:val="da-DK"/>
        </w:rPr>
      </w:pP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t>Neni 13</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 xml:space="preserve">Agjencia e Prokurimit Publik </w:t>
      </w:r>
    </w:p>
    <w:p w:rsidR="00CF04AF" w:rsidRPr="00030C67" w:rsidRDefault="000D42E6" w:rsidP="00CF04AF">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 xml:space="preserve">(Shtuar </w:t>
      </w:r>
      <w:r w:rsidRPr="00030C67">
        <w:rPr>
          <w:rFonts w:ascii="Garamond" w:hAnsi="Garamond"/>
          <w:i/>
          <w:sz w:val="24"/>
          <w:szCs w:val="24"/>
          <w:lang w:val="it-IT"/>
        </w:rPr>
        <w:t xml:space="preserve">shkronja “l” </w:t>
      </w:r>
      <w:r w:rsidRPr="00030C67">
        <w:rPr>
          <w:rFonts w:ascii="Garamond" w:eastAsia="Batang" w:hAnsi="Garamond"/>
          <w:i/>
          <w:sz w:val="24"/>
          <w:szCs w:val="24"/>
          <w:lang w:val="da-DK"/>
        </w:rPr>
        <w:t xml:space="preserve">në pikën 2 </w:t>
      </w:r>
      <w:r w:rsidR="003363F7" w:rsidRPr="00030C67">
        <w:rPr>
          <w:rFonts w:ascii="Garamond" w:eastAsia="Batang" w:hAnsi="Garamond"/>
          <w:i/>
          <w:sz w:val="24"/>
          <w:szCs w:val="24"/>
          <w:lang w:val="da-DK"/>
        </w:rPr>
        <w:t>me ligjin nr. 9800, datë 10.9.2007</w:t>
      </w:r>
      <w:r w:rsidR="00602D42" w:rsidRPr="00030C67">
        <w:rPr>
          <w:rFonts w:ascii="Garamond" w:eastAsia="Batang" w:hAnsi="Garamond"/>
          <w:i/>
          <w:sz w:val="24"/>
          <w:szCs w:val="24"/>
          <w:lang w:val="da-DK"/>
        </w:rPr>
        <w:t>; shtuar</w:t>
      </w:r>
      <w:r w:rsidR="00602D42" w:rsidRPr="00030C67">
        <w:rPr>
          <w:rFonts w:ascii="Garamond" w:hAnsi="Garamond"/>
          <w:i/>
          <w:sz w:val="24"/>
          <w:szCs w:val="24"/>
          <w:lang w:val="it-IT"/>
        </w:rPr>
        <w:t xml:space="preserve"> shkronja “ç/1” </w:t>
      </w:r>
      <w:r w:rsidR="00CF04AF" w:rsidRPr="00030C67">
        <w:rPr>
          <w:rFonts w:ascii="Garamond" w:eastAsia="Batang" w:hAnsi="Garamond"/>
          <w:i/>
          <w:sz w:val="24"/>
          <w:szCs w:val="24"/>
          <w:lang w:val="da-DK"/>
        </w:rPr>
        <w:t xml:space="preserve">me ligjin </w:t>
      </w:r>
      <w:r w:rsidR="00CF04AF" w:rsidRPr="00030C67">
        <w:rPr>
          <w:rFonts w:ascii="Garamond" w:eastAsia="Batang" w:hAnsi="Garamond"/>
          <w:i/>
          <w:sz w:val="24"/>
          <w:szCs w:val="24"/>
          <w:lang w:val="da-DK"/>
        </w:rPr>
        <w:lastRenderedPageBreak/>
        <w:t>nr. 9855, datë 26.12.2007)</w:t>
      </w:r>
    </w:p>
    <w:p w:rsidR="00355999" w:rsidRPr="00030C67" w:rsidRDefault="00355999" w:rsidP="00F16827">
      <w:pPr>
        <w:pStyle w:val="Paragrafi"/>
        <w:ind w:firstLine="0"/>
        <w:rPr>
          <w:rFonts w:ascii="Garamond" w:eastAsia="Batang" w:hAnsi="Garamond"/>
          <w:sz w:val="24"/>
          <w:szCs w:val="24"/>
          <w:lang w:val="da-DK"/>
        </w:rPr>
      </w:pP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 xml:space="preserve">1. Agjencia e Prokurimit Publik është organ qendror, person juridik publik në varësi të Kryeministrit, që financohet nga Buxheti i Shtetit.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2. Agjencia e Prokurimit Publik:</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a) paraqet në Këshillin e Ministrave propozime për rregullat e prokurimit;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b) nxit dhe organizon kualifikimin e punonjësve të qeverisjes qendrore dhe vendore, të përfshirë në veprimtaritë e prokurimit publik;</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c) harton dhe nxjerr Buletinin e Njoftimeve Publike, siç është përshkruar në rregullat e prokurimit. Agjencia e Prokurimit Publik shpall në Buletinin e Njoftimeve Publike listën e operatorëve ekonomikë të përjashtuar, në përputhje me nenin 45 të këtij ligji; </w:t>
      </w:r>
    </w:p>
    <w:p w:rsidR="00355999" w:rsidRPr="00030C67" w:rsidRDefault="00355999" w:rsidP="00355999">
      <w:pPr>
        <w:pStyle w:val="Paragrafi"/>
        <w:rPr>
          <w:rFonts w:ascii="Garamond" w:eastAsia="Batang" w:hAnsi="Garamond"/>
          <w:sz w:val="24"/>
          <w:szCs w:val="24"/>
          <w:u w:val="single"/>
          <w:lang w:val="da-DK"/>
        </w:rPr>
      </w:pPr>
      <w:r w:rsidRPr="00030C67">
        <w:rPr>
          <w:rFonts w:ascii="Garamond" w:hAnsi="Garamond"/>
          <w:sz w:val="24"/>
          <w:szCs w:val="24"/>
          <w:lang w:val="da-DK"/>
        </w:rPr>
        <w:t>ç) harton dokumentet standarde të tenderit, që do të përdoren në procedurat e prokurimit, sipas rregullave të prokurimit publik;</w:t>
      </w:r>
    </w:p>
    <w:p w:rsidR="00CF04AF" w:rsidRPr="00030C67" w:rsidRDefault="00CF04AF" w:rsidP="00CF04AF">
      <w:pPr>
        <w:pStyle w:val="Paragrafi"/>
        <w:rPr>
          <w:rFonts w:ascii="Garamond" w:hAnsi="Garamond"/>
          <w:sz w:val="24"/>
          <w:szCs w:val="24"/>
          <w:lang w:val="it-IT"/>
        </w:rPr>
      </w:pPr>
      <w:r w:rsidRPr="00030C67">
        <w:rPr>
          <w:rFonts w:ascii="Garamond" w:hAnsi="Garamond"/>
          <w:sz w:val="24"/>
          <w:szCs w:val="24"/>
          <w:lang w:val="it-IT"/>
        </w:rPr>
        <w:t>ç/1) për procedurat e prokurimit për blerjen e energjisë elektrike, Agjencia e Prokurimit Publik harton dokumentet standarde të veçanta. Në hartimin e tyre APP-ja u referohet kushteve të kontratave tip që përdoren gjerësisht në tregtinë ndërkombëtare të shitblerjes së energjisë elektrike, për aq sa ato nuk vijnë në kundërshtim me këtë ligj;</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d) në përputhje me kërkesën, jep këshilla dhe asistencë teknike për autoritetet kontraktore, që ndërmarrin një procedurë prokurimi;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dh) paraqet një raport vjetor në Këshillin e Ministrave për funksionimin e përgjithshëm të sistemit të prokurimit publik;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e) bashkëpunon me institucionet ndërkombëtare dhe me ente të tjera të huaja për çështje që lidhen me sistemin e prokurimit publik;</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ë) planifikon dhe bashkërendon ndihmën teknike të huaj për Shqipërinë në fushën e prokurimit publik;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f) nxit dhe mbështet përdorimin e standardeve teknike ndërkombëtare për përgatitjen e specifikimeve teknike, si dhe mban lidhje të vazhdueshme me Drejtorinë e Përgjithshme të Standardizimeve;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g) monitoron raportet e dorëzuara nga autoritetet kontraktore, të paktën çdo 4 muaj, sipas nenit 12 pika 4 të këtij ligji;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gj) verifikon zbatimin e procedurave të prokurimit publik, në përputhje me kërkesat e përcaktuara në ligj, duke u kërkuar autoriteteve kontraktore të dorëzojnë të gjithë informacionin përkatës;</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h) kryen çdo 6 muaj kontrolle për procedurat e prokurimit, të ndjekura nga organi qendror blerës;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i) në rast shkeljesh të këtij ligji dhe të akteve nënligjore, të nxjerra në zbatim të tij, vendos gjoba sipas nenit 72 të këtij ligji ose i propozon drejtuesit të autoritetit kontraktor apo organeve më të larta masa disiplinore për personat e autoriteteve kontraktore, që i kanë kryer këto shkelje;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j) bën shqyrtimin administrativ të ankesave, siç është parashikuar në kreun VII të këtij ligji.</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k) harton dhe përshtat rregulloret e saj të brendshme.</w:t>
      </w:r>
    </w:p>
    <w:p w:rsidR="003363F7" w:rsidRPr="00030C67" w:rsidRDefault="003363F7" w:rsidP="003363F7">
      <w:pPr>
        <w:pStyle w:val="Paragrafi"/>
        <w:rPr>
          <w:rFonts w:ascii="Garamond" w:hAnsi="Garamond"/>
          <w:sz w:val="24"/>
          <w:szCs w:val="24"/>
        </w:rPr>
      </w:pPr>
      <w:r w:rsidRPr="00030C67">
        <w:rPr>
          <w:rFonts w:ascii="Garamond" w:hAnsi="Garamond"/>
          <w:sz w:val="24"/>
          <w:szCs w:val="24"/>
        </w:rPr>
        <w:t>l) kryen çdo detyrë tjetër që i ngarkohet me ligj.</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3. Agjencia e Prokurimit Publik përjashton një operator ekonomik nga pjesëmarrja në procedurat e prokurimit, pavarësisht nga çështja penale, që mund të ketë filluar, për një periudhë nga 1 deri në 3 vjet për:</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a) keqinformim dhe dorëzim të dokumenteve, që përmbajnë të dhëna të rreme për qëllime kualifikimi, përcaktuar në nenet 45 e 46 të këtij ligji; </w:t>
      </w:r>
    </w:p>
    <w:p w:rsidR="00355999" w:rsidRPr="00030C67" w:rsidRDefault="00355999" w:rsidP="00355999">
      <w:pPr>
        <w:pStyle w:val="Paragrafi"/>
        <w:rPr>
          <w:rFonts w:ascii="Garamond" w:eastAsia="Batang" w:hAnsi="Garamond"/>
          <w:sz w:val="24"/>
          <w:szCs w:val="24"/>
          <w:lang w:val="fr-FR"/>
        </w:rPr>
      </w:pPr>
      <w:r w:rsidRPr="00030C67">
        <w:rPr>
          <w:rFonts w:ascii="Garamond" w:hAnsi="Garamond"/>
          <w:sz w:val="24"/>
          <w:szCs w:val="24"/>
          <w:lang w:val="fr-FR"/>
        </w:rPr>
        <w:t xml:space="preserve">b) veprime korruptive të përcaktuara në nenin 26 të këtij </w:t>
      </w:r>
      <w:proofErr w:type="gramStart"/>
      <w:r w:rsidRPr="00030C67">
        <w:rPr>
          <w:rFonts w:ascii="Garamond" w:hAnsi="Garamond"/>
          <w:sz w:val="24"/>
          <w:szCs w:val="24"/>
          <w:lang w:val="fr-FR"/>
        </w:rPr>
        <w:t>ligji;</w:t>
      </w:r>
      <w:proofErr w:type="gramEnd"/>
      <w:r w:rsidRPr="00030C67">
        <w:rPr>
          <w:rFonts w:ascii="Garamond" w:hAnsi="Garamond"/>
          <w:sz w:val="24"/>
          <w:szCs w:val="24"/>
          <w:lang w:val="fr-FR"/>
        </w:rPr>
        <w:t xml:space="preserve"> </w:t>
      </w:r>
    </w:p>
    <w:p w:rsidR="00355999" w:rsidRPr="00030C67" w:rsidRDefault="00355999" w:rsidP="00355999">
      <w:pPr>
        <w:pStyle w:val="Paragrafi"/>
        <w:rPr>
          <w:rFonts w:ascii="Garamond" w:eastAsia="Batang" w:hAnsi="Garamond"/>
          <w:sz w:val="24"/>
          <w:szCs w:val="24"/>
          <w:lang w:val="fr-FR"/>
        </w:rPr>
      </w:pPr>
      <w:r w:rsidRPr="00030C67">
        <w:rPr>
          <w:rFonts w:ascii="Garamond" w:hAnsi="Garamond"/>
          <w:sz w:val="24"/>
          <w:szCs w:val="24"/>
          <w:lang w:val="fr-FR"/>
        </w:rPr>
        <w:t xml:space="preserve">c) dënime për vepra penale, të parashikuara në nenin 45 pika 1 të këtij </w:t>
      </w:r>
      <w:proofErr w:type="gramStart"/>
      <w:r w:rsidRPr="00030C67">
        <w:rPr>
          <w:rFonts w:ascii="Garamond" w:hAnsi="Garamond"/>
          <w:sz w:val="24"/>
          <w:szCs w:val="24"/>
          <w:lang w:val="fr-FR"/>
        </w:rPr>
        <w:t>ligji;</w:t>
      </w:r>
      <w:proofErr w:type="gramEnd"/>
      <w:r w:rsidRPr="00030C67">
        <w:rPr>
          <w:rFonts w:ascii="Garamond" w:hAnsi="Garamond"/>
          <w:sz w:val="24"/>
          <w:szCs w:val="24"/>
          <w:lang w:val="fr-FR"/>
        </w:rPr>
        <w:t xml:space="preserve"> </w:t>
      </w:r>
    </w:p>
    <w:p w:rsidR="00355999" w:rsidRPr="00030C67" w:rsidRDefault="00355999" w:rsidP="00355999">
      <w:pPr>
        <w:pStyle w:val="Paragrafi"/>
        <w:rPr>
          <w:rFonts w:ascii="Garamond" w:eastAsia="Batang" w:hAnsi="Garamond"/>
          <w:sz w:val="24"/>
          <w:szCs w:val="24"/>
          <w:lang w:val="fr-FR"/>
        </w:rPr>
      </w:pPr>
      <w:proofErr w:type="gramStart"/>
      <w:r w:rsidRPr="00030C67">
        <w:rPr>
          <w:rFonts w:ascii="Garamond" w:hAnsi="Garamond"/>
          <w:sz w:val="24"/>
          <w:szCs w:val="24"/>
          <w:lang w:val="fr-FR"/>
        </w:rPr>
        <w:t>ç</w:t>
      </w:r>
      <w:proofErr w:type="gramEnd"/>
      <w:r w:rsidRPr="00030C67">
        <w:rPr>
          <w:rFonts w:ascii="Garamond" w:hAnsi="Garamond"/>
          <w:sz w:val="24"/>
          <w:szCs w:val="24"/>
          <w:lang w:val="fr-FR"/>
        </w:rPr>
        <w:t>) mospërmbushje të detyrimeve kontraktuale në kontratat publike në 3 vitet e fundit.</w:t>
      </w:r>
    </w:p>
    <w:p w:rsidR="00355999" w:rsidRPr="00030C67" w:rsidRDefault="00355999" w:rsidP="00355999">
      <w:pPr>
        <w:pStyle w:val="Paragrafi"/>
        <w:rPr>
          <w:rFonts w:ascii="Garamond" w:eastAsia="Batang" w:hAnsi="Garamond"/>
          <w:sz w:val="24"/>
          <w:szCs w:val="24"/>
          <w:lang w:val="fr-FR"/>
        </w:rPr>
      </w:pPr>
      <w:r w:rsidRPr="00030C67">
        <w:rPr>
          <w:rFonts w:ascii="Garamond" w:hAnsi="Garamond"/>
          <w:sz w:val="24"/>
          <w:szCs w:val="24"/>
          <w:lang w:val="fr-FR"/>
        </w:rPr>
        <w:t xml:space="preserve">4. Agjencia e Prokurimit Publik është organi më i lartë në fushën e prokurimeve. </w:t>
      </w:r>
    </w:p>
    <w:p w:rsidR="00355999" w:rsidRPr="00030C67" w:rsidRDefault="00355999" w:rsidP="00355999">
      <w:pPr>
        <w:pStyle w:val="Paragrafi"/>
        <w:rPr>
          <w:rFonts w:ascii="Garamond" w:eastAsia="Batang" w:hAnsi="Garamond"/>
          <w:sz w:val="24"/>
          <w:szCs w:val="24"/>
          <w:lang w:val="fr-FR"/>
        </w:rPr>
      </w:pPr>
      <w:r w:rsidRPr="00030C67">
        <w:rPr>
          <w:rFonts w:ascii="Garamond" w:hAnsi="Garamond"/>
          <w:sz w:val="24"/>
          <w:szCs w:val="24"/>
          <w:lang w:val="fr-FR"/>
        </w:rPr>
        <w:t xml:space="preserve">Udhëzimet dhe vendimet e saj janë përfundimtare administrativisht. </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lastRenderedPageBreak/>
        <w:t xml:space="preserve">5. Nëpunësit e Agjencisë së Prokurimit Publik gëzojnë statusin e nëpunësit civil, ndërsa personeli tjetër emërohet nga Drejtori i Agjencisë dhe statusi i tyre rregullohet me Kodin e Punës. </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t>Neni 14</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 xml:space="preserve">Avokati i Prokurimeve </w:t>
      </w:r>
    </w:p>
    <w:p w:rsidR="00355999" w:rsidRPr="00030C67" w:rsidRDefault="00355999" w:rsidP="00355999">
      <w:pPr>
        <w:pStyle w:val="Paragrafi"/>
        <w:rPr>
          <w:rFonts w:ascii="Garamond" w:eastAsia="Batang" w:hAnsi="Garamond"/>
          <w:sz w:val="24"/>
          <w:szCs w:val="24"/>
          <w:lang w:val="nb-NO"/>
        </w:rPr>
      </w:pP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1. Avokati i Prokurimeve mbron të drejtat dhe interesat e ligjshëm të kandidatëve, ofertuesve apo furnizuesve nga veprimet ose mosveprimet e paligjshme e të parregullta të autoriteteve kontraktore në fushën e prokurimit publik, nëpërmjet monitorimit dhe hetimit të procedurave administrative të prokurimeve publike.</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 xml:space="preserve">2. Avokati i Prokurimeve monitoron procedurat për veprimet dhe mosveprimet e paligjshme ose të parregullta, që shkaktohen nga autoritetet kontraktore, të përcaktuara në nenet 69 e 70 të këtij ligji. </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 xml:space="preserve">3. Avokati i Prokurimeve kryen hetime për shklejet e mundshme të këtij ligji, të përcaktuara në nenin 70. </w:t>
      </w:r>
    </w:p>
    <w:p w:rsidR="00355999" w:rsidRPr="00030C67" w:rsidRDefault="00355999" w:rsidP="00355999">
      <w:pPr>
        <w:pStyle w:val="Paragrafi"/>
        <w:rPr>
          <w:rFonts w:ascii="Garamond" w:eastAsia="Batang" w:hAnsi="Garamond"/>
          <w:sz w:val="24"/>
          <w:szCs w:val="24"/>
          <w:lang w:val="nb-NO"/>
        </w:rPr>
      </w:pPr>
    </w:p>
    <w:p w:rsidR="00355999" w:rsidRPr="00030C67" w:rsidRDefault="00355999" w:rsidP="00355999">
      <w:pPr>
        <w:pStyle w:val="NeniNr"/>
        <w:rPr>
          <w:rFonts w:ascii="Garamond" w:hAnsi="Garamond"/>
          <w:sz w:val="24"/>
          <w:szCs w:val="24"/>
          <w:lang w:val="nb-NO"/>
        </w:rPr>
      </w:pPr>
      <w:r w:rsidRPr="00030C67">
        <w:rPr>
          <w:rFonts w:ascii="Garamond" w:hAnsi="Garamond"/>
          <w:sz w:val="24"/>
          <w:szCs w:val="24"/>
          <w:lang w:val="nb-NO"/>
        </w:rPr>
        <w:t>Neni 15</w:t>
      </w:r>
    </w:p>
    <w:p w:rsidR="00355999" w:rsidRPr="00030C67" w:rsidRDefault="00355999" w:rsidP="00355999">
      <w:pPr>
        <w:pStyle w:val="NeniTitull"/>
        <w:rPr>
          <w:rFonts w:ascii="Garamond" w:hAnsi="Garamond"/>
          <w:sz w:val="24"/>
          <w:szCs w:val="24"/>
          <w:lang w:val="nb-NO"/>
        </w:rPr>
      </w:pPr>
      <w:r w:rsidRPr="00030C67">
        <w:rPr>
          <w:rFonts w:ascii="Garamond" w:hAnsi="Garamond"/>
          <w:sz w:val="24"/>
          <w:szCs w:val="24"/>
          <w:lang w:val="nb-NO"/>
        </w:rPr>
        <w:t>Zgjedhja e Avokatit të Prokurimeve</w:t>
      </w:r>
    </w:p>
    <w:p w:rsidR="00355999" w:rsidRPr="00030C67" w:rsidRDefault="00355999" w:rsidP="00355999">
      <w:pPr>
        <w:pStyle w:val="Paragrafi"/>
        <w:rPr>
          <w:rFonts w:ascii="Garamond" w:eastAsia="Batang" w:hAnsi="Garamond"/>
          <w:sz w:val="24"/>
          <w:szCs w:val="24"/>
          <w:lang w:val="nb-NO"/>
        </w:rPr>
      </w:pP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1. Avokati i Prokurimeve mund të zgjidhet personi që plotëson këto kushte:</w:t>
      </w:r>
    </w:p>
    <w:p w:rsidR="00355999" w:rsidRPr="00030C67" w:rsidRDefault="00355999" w:rsidP="00355999">
      <w:pPr>
        <w:pStyle w:val="Paragrafi"/>
        <w:rPr>
          <w:rFonts w:ascii="Garamond" w:hAnsi="Garamond"/>
          <w:sz w:val="24"/>
          <w:szCs w:val="24"/>
        </w:rPr>
      </w:pPr>
      <w:r w:rsidRPr="00030C67">
        <w:rPr>
          <w:rFonts w:ascii="Garamond" w:hAnsi="Garamond"/>
          <w:sz w:val="24"/>
          <w:szCs w:val="24"/>
        </w:rPr>
        <w:t>a) të jetë shtetas shqiptar;</w:t>
      </w:r>
    </w:p>
    <w:p w:rsidR="00355999" w:rsidRPr="00030C67" w:rsidRDefault="00355999" w:rsidP="00355999">
      <w:pPr>
        <w:pStyle w:val="Paragrafi"/>
        <w:rPr>
          <w:rFonts w:ascii="Garamond" w:hAnsi="Garamond"/>
          <w:sz w:val="24"/>
          <w:szCs w:val="24"/>
        </w:rPr>
      </w:pPr>
      <w:r w:rsidRPr="00030C67">
        <w:rPr>
          <w:rFonts w:ascii="Garamond" w:hAnsi="Garamond"/>
          <w:sz w:val="24"/>
          <w:szCs w:val="24"/>
        </w:rPr>
        <w:t>b) të ketë arsimin e lartë juridik ose ekonomik dhe të ketë njohuri e përvojë në fushën e prokurimit publik prej të paktën 2 vjetësh;</w:t>
      </w:r>
    </w:p>
    <w:p w:rsidR="00355999" w:rsidRPr="00030C67" w:rsidRDefault="00355999" w:rsidP="00355999">
      <w:pPr>
        <w:pStyle w:val="Paragrafi"/>
        <w:rPr>
          <w:rFonts w:ascii="Garamond" w:hAnsi="Garamond"/>
          <w:sz w:val="24"/>
          <w:szCs w:val="24"/>
        </w:rPr>
      </w:pPr>
      <w:r w:rsidRPr="00030C67">
        <w:rPr>
          <w:rFonts w:ascii="Garamond" w:hAnsi="Garamond"/>
          <w:sz w:val="24"/>
          <w:szCs w:val="24"/>
        </w:rPr>
        <w:t>c) të shquhet për aftësi profesionale dhe figurë të pastër etiko-morale;</w:t>
      </w:r>
    </w:p>
    <w:p w:rsidR="00355999" w:rsidRPr="00030C67" w:rsidRDefault="00355999" w:rsidP="00355999">
      <w:pPr>
        <w:pStyle w:val="Paragrafi"/>
        <w:rPr>
          <w:rFonts w:ascii="Garamond" w:hAnsi="Garamond"/>
          <w:sz w:val="24"/>
          <w:szCs w:val="24"/>
        </w:rPr>
      </w:pPr>
      <w:r w:rsidRPr="00030C67">
        <w:rPr>
          <w:rFonts w:ascii="Garamond" w:hAnsi="Garamond"/>
          <w:sz w:val="24"/>
          <w:szCs w:val="24"/>
        </w:rPr>
        <w:t>ç) të mos jetë larguar nga puna ose nga shërbimi civil me masë disiplinore.</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2. Avokati i Prokurimeve zgjidhet nga Kuvendi, me propozimin e Këshillit të Ministrave.</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3. Avokati i Prokurimeve zgjidhet në detyrë për një periudhë 5-vjeçare, me të drejtë rizgjedhjeje të menjëhershme.</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NeniNr"/>
        <w:rPr>
          <w:rFonts w:ascii="Garamond" w:hAnsi="Garamond"/>
          <w:sz w:val="24"/>
          <w:szCs w:val="24"/>
          <w:lang w:val="sq-AL"/>
        </w:rPr>
      </w:pPr>
      <w:r w:rsidRPr="00030C67">
        <w:rPr>
          <w:rFonts w:ascii="Garamond" w:hAnsi="Garamond"/>
          <w:sz w:val="24"/>
          <w:szCs w:val="24"/>
          <w:lang w:val="sq-AL"/>
        </w:rPr>
        <w:t>Neni 16</w:t>
      </w:r>
    </w:p>
    <w:p w:rsidR="00355999" w:rsidRPr="00030C67" w:rsidRDefault="00355999" w:rsidP="00355999">
      <w:pPr>
        <w:pStyle w:val="NeniTitull"/>
        <w:rPr>
          <w:rFonts w:ascii="Garamond" w:hAnsi="Garamond"/>
          <w:sz w:val="24"/>
          <w:szCs w:val="24"/>
          <w:lang w:val="sq-AL"/>
        </w:rPr>
      </w:pPr>
      <w:r w:rsidRPr="00030C67">
        <w:rPr>
          <w:rFonts w:ascii="Garamond" w:hAnsi="Garamond"/>
          <w:sz w:val="24"/>
          <w:szCs w:val="24"/>
          <w:lang w:val="sq-AL"/>
        </w:rPr>
        <w:t>Papajtueshmëritë me funksionet e Avokatit të Prokurimeve</w:t>
      </w:r>
    </w:p>
    <w:p w:rsidR="00355999" w:rsidRPr="00030C67" w:rsidRDefault="00355999" w:rsidP="00355999">
      <w:pPr>
        <w:pStyle w:val="Paragrafi"/>
        <w:rPr>
          <w:rFonts w:ascii="Garamond" w:hAnsi="Garamond"/>
          <w:sz w:val="24"/>
          <w:szCs w:val="24"/>
          <w:lang w:val="nb-NO"/>
        </w:rPr>
      </w:pP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Avokati i Prokurimeve ndalohet:</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a) të bëjë pjesë në parti apo organizata politike;</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b) të kryejë veprimtari tjetër politike, shtetërore e profesionale, me përjashtim të mësimdhënies;</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c) të marrë pjesë në organet drejtuese të organizatave shoqërore, ekonomike dhe tregtare.</w:t>
      </w:r>
    </w:p>
    <w:p w:rsidR="00355999" w:rsidRPr="00030C67" w:rsidRDefault="00355999" w:rsidP="00355999">
      <w:pPr>
        <w:pStyle w:val="Paragrafi"/>
        <w:rPr>
          <w:rFonts w:ascii="Garamond" w:eastAsia="Batang" w:hAnsi="Garamond"/>
          <w:sz w:val="24"/>
          <w:szCs w:val="24"/>
          <w:lang w:val="nb-NO"/>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17</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Mbarimi i funksionit të Avokatit të Prokurimeve</w:t>
      </w:r>
    </w:p>
    <w:p w:rsidR="00355999" w:rsidRPr="00030C67" w:rsidRDefault="00355999" w:rsidP="00355999">
      <w:pPr>
        <w:pStyle w:val="Paragrafi"/>
        <w:rPr>
          <w:rFonts w:ascii="Garamond" w:hAnsi="Garamond"/>
          <w:sz w:val="24"/>
          <w:szCs w:val="24"/>
          <w:lang w:val="it-IT"/>
        </w:rPr>
      </w:pP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1. Funksioni i Avokatit të Prokurimeve mbaron:</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a) kur jep dorëheqjen;</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b) kur përfundon afati 5-vjeçar i qëndrimit në këtë funksion;</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c) kur shkarkohet;</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ç) me vdekjen e tij.</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 xml:space="preserve">2. </w:t>
      </w:r>
      <w:r w:rsidRPr="00030C67">
        <w:rPr>
          <w:rFonts w:ascii="Garamond" w:hAnsi="Garamond"/>
          <w:sz w:val="24"/>
          <w:szCs w:val="24"/>
          <w:lang w:val="sv-SE"/>
        </w:rPr>
        <w:t>Avokati i Prokurimeve</w:t>
      </w:r>
      <w:r w:rsidRPr="00030C67">
        <w:rPr>
          <w:rFonts w:ascii="Garamond" w:hAnsi="Garamond"/>
          <w:sz w:val="24"/>
          <w:szCs w:val="24"/>
          <w:lang w:val="sq-AL"/>
        </w:rPr>
        <w:t xml:space="preserve"> shkarkohet nga Kuvendi në rastet kur:</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a) dënohet me një vendim gjykate të formës së prerë;</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b) bëhet i paaftë mendërisht ose fizikisht për të ushtruar funksionet;</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c) kryen veprimtari në kundërshtim me parashikimet e nenit 16 të këtij ligji;</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ç) nuk paraqitet në detyrë pa arsye për më shumë se 30 ditë;</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lastRenderedPageBreak/>
        <w:t>d) kryen akte dhe sjellje, që diskreditojnë rëndë pozitën ose figurën e tij;</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dh) kryen shkelje të rëndë të ligjit.</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Avokati i ri i Prokurimeve zgjidhet brenda 30 ditëve.</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lang w:val="sq-AL"/>
        </w:rPr>
      </w:pPr>
      <w:r w:rsidRPr="00030C67">
        <w:rPr>
          <w:rFonts w:ascii="Garamond" w:hAnsi="Garamond"/>
          <w:sz w:val="24"/>
          <w:szCs w:val="24"/>
          <w:lang w:val="sq-AL"/>
        </w:rPr>
        <w:t>Neni 18</w:t>
      </w:r>
    </w:p>
    <w:p w:rsidR="00355999" w:rsidRPr="00030C67" w:rsidRDefault="00355999" w:rsidP="00355999">
      <w:pPr>
        <w:pStyle w:val="NeniTitull"/>
        <w:rPr>
          <w:rFonts w:ascii="Garamond" w:hAnsi="Garamond"/>
          <w:sz w:val="24"/>
          <w:szCs w:val="24"/>
          <w:lang w:val="sq-AL"/>
        </w:rPr>
      </w:pPr>
      <w:r w:rsidRPr="00030C67">
        <w:rPr>
          <w:rFonts w:ascii="Garamond" w:hAnsi="Garamond"/>
          <w:sz w:val="24"/>
          <w:szCs w:val="24"/>
          <w:lang w:val="sq-AL"/>
        </w:rPr>
        <w:t>Raportimi</w:t>
      </w:r>
    </w:p>
    <w:p w:rsidR="00355999" w:rsidRPr="00030C67" w:rsidRDefault="00355999" w:rsidP="00355999">
      <w:pPr>
        <w:pStyle w:val="Paragrafi"/>
        <w:rPr>
          <w:rFonts w:ascii="Garamond" w:eastAsia="Batang" w:hAnsi="Garamond"/>
          <w:sz w:val="24"/>
          <w:szCs w:val="24"/>
          <w:lang w:val="sq-AL" w:eastAsia="ja-JP"/>
        </w:rPr>
      </w:pP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 xml:space="preserve">1. Avokati i Prokurimeve paraqet në Kuvend raportin vjetor brenda 3-mujorit të parë të çdo viti. </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2. Avokati i Prokurimeve i raporton Kuvendit sa herë që kërkohet nga Kuvendi ose me kërkesë të tij.</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3. Kopje të raporteve në Kuvend u dërgohen Presidentit të Republikës, Kryeministrit dhe organit më të lartë epror, vartësit e të cilëve janë përmendur në raport.</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 xml:space="preserve">4. Raporti vjetor dhe raportet e veçanta, në çdo rast, bëhen publike, botohen dhe pasyrohen në faqen e internetit jo më vonë se 7 ditë nga paraqitja e tyre në Kuvend. </w:t>
      </w:r>
    </w:p>
    <w:p w:rsidR="00355999" w:rsidRPr="00030C67" w:rsidRDefault="00355999" w:rsidP="00355999">
      <w:pPr>
        <w:pStyle w:val="Paragrafi"/>
        <w:rPr>
          <w:rFonts w:ascii="Garamond" w:eastAsia="Batang" w:hAnsi="Garamond"/>
          <w:sz w:val="24"/>
          <w:szCs w:val="24"/>
          <w:lang w:val="nb-NO"/>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19</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Personeli dhe buxheti i Avokatit të Prokurimeve</w:t>
      </w:r>
    </w:p>
    <w:p w:rsidR="000B2142" w:rsidRPr="00030C67" w:rsidRDefault="000B2142" w:rsidP="000B2142">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(Hequr fjalë në pikën 2 me ligjin nr. 9800, datë 10.9.2007)</w:t>
      </w:r>
    </w:p>
    <w:p w:rsidR="00355999" w:rsidRPr="00030C67" w:rsidRDefault="00355999" w:rsidP="00355999">
      <w:pPr>
        <w:pStyle w:val="Paragrafi"/>
        <w:rPr>
          <w:rFonts w:ascii="Garamond" w:hAnsi="Garamond"/>
          <w:sz w:val="24"/>
          <w:szCs w:val="24"/>
          <w:lang w:val="it-IT"/>
        </w:rPr>
      </w:pP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1 Nëpunësit e Zyrës së Avokatit të Prokurimeve gëzojnë statusin e nëpunësit civil dhe janë pjesë në shërbimin civil të Republikës së Shqipërisë.</w:t>
      </w:r>
    </w:p>
    <w:p w:rsidR="00355999" w:rsidRPr="00030C67" w:rsidRDefault="000B2142" w:rsidP="00355999">
      <w:pPr>
        <w:pStyle w:val="Paragrafi"/>
        <w:rPr>
          <w:rFonts w:ascii="Garamond" w:eastAsia="Batang" w:hAnsi="Garamond"/>
          <w:sz w:val="24"/>
          <w:szCs w:val="24"/>
          <w:lang w:val="nb-NO"/>
        </w:rPr>
      </w:pPr>
      <w:r w:rsidRPr="00030C67">
        <w:rPr>
          <w:rFonts w:ascii="Garamond" w:hAnsi="Garamond"/>
          <w:sz w:val="24"/>
          <w:szCs w:val="24"/>
          <w:lang w:val="nb-NO"/>
        </w:rPr>
        <w:t xml:space="preserve">2. Struktura </w:t>
      </w:r>
      <w:r w:rsidR="00355999" w:rsidRPr="00030C67">
        <w:rPr>
          <w:rFonts w:ascii="Garamond" w:hAnsi="Garamond"/>
          <w:sz w:val="24"/>
          <w:szCs w:val="24"/>
          <w:lang w:val="nb-NO"/>
        </w:rPr>
        <w:t>dhe organika e Zyrës së Avokatit të Prokurimeve miratohen nga Kuvendi.</w:t>
      </w:r>
    </w:p>
    <w:p w:rsidR="00355999" w:rsidRPr="00030C67" w:rsidRDefault="00355999" w:rsidP="00355999">
      <w:pPr>
        <w:pStyle w:val="Paragrafi"/>
        <w:rPr>
          <w:rFonts w:ascii="Garamond" w:eastAsia="Batang" w:hAnsi="Garamond"/>
          <w:sz w:val="24"/>
          <w:szCs w:val="24"/>
          <w:lang w:val="nb-NO"/>
        </w:rPr>
      </w:pPr>
    </w:p>
    <w:p w:rsidR="00355999" w:rsidRPr="00030C67" w:rsidRDefault="00355999" w:rsidP="00355999">
      <w:pPr>
        <w:pStyle w:val="KapitulliNr"/>
        <w:rPr>
          <w:rFonts w:ascii="Garamond" w:hAnsi="Garamond"/>
          <w:sz w:val="24"/>
          <w:szCs w:val="24"/>
          <w:lang w:val="nb-NO"/>
        </w:rPr>
      </w:pPr>
      <w:r w:rsidRPr="00030C67">
        <w:rPr>
          <w:rFonts w:ascii="Garamond" w:hAnsi="Garamond"/>
          <w:sz w:val="24"/>
          <w:szCs w:val="24"/>
          <w:lang w:val="nb-NO"/>
        </w:rPr>
        <w:t>KREU III</w:t>
      </w:r>
    </w:p>
    <w:p w:rsidR="00355999" w:rsidRPr="00030C67" w:rsidRDefault="00355999" w:rsidP="00355999">
      <w:pPr>
        <w:pStyle w:val="KapitulliTitull"/>
        <w:rPr>
          <w:rFonts w:ascii="Garamond" w:hAnsi="Garamond"/>
          <w:sz w:val="24"/>
          <w:szCs w:val="24"/>
          <w:lang w:val="nb-NO"/>
        </w:rPr>
      </w:pPr>
      <w:r w:rsidRPr="00030C67">
        <w:rPr>
          <w:rFonts w:ascii="Garamond" w:hAnsi="Garamond"/>
          <w:sz w:val="24"/>
          <w:szCs w:val="24"/>
          <w:lang w:val="nb-NO"/>
        </w:rPr>
        <w:t>RREGULLAT E PËRGJITHSHME TË PROKURIMIT</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NeniNr"/>
        <w:rPr>
          <w:rFonts w:ascii="Garamond" w:hAnsi="Garamond"/>
          <w:sz w:val="24"/>
          <w:szCs w:val="24"/>
          <w:lang w:val="sq-AL"/>
        </w:rPr>
      </w:pPr>
      <w:r w:rsidRPr="00030C67">
        <w:rPr>
          <w:rFonts w:ascii="Garamond" w:hAnsi="Garamond"/>
          <w:sz w:val="24"/>
          <w:szCs w:val="24"/>
          <w:lang w:val="sq-AL"/>
        </w:rPr>
        <w:t>Neni 20</w:t>
      </w:r>
    </w:p>
    <w:p w:rsidR="00355999" w:rsidRPr="00030C67" w:rsidRDefault="00355999" w:rsidP="00355999">
      <w:pPr>
        <w:pStyle w:val="NeniTitull"/>
        <w:rPr>
          <w:rFonts w:ascii="Garamond" w:hAnsi="Garamond"/>
          <w:sz w:val="24"/>
          <w:szCs w:val="24"/>
          <w:lang w:val="sq-AL"/>
        </w:rPr>
      </w:pPr>
      <w:r w:rsidRPr="00030C67">
        <w:rPr>
          <w:rFonts w:ascii="Garamond" w:hAnsi="Garamond"/>
          <w:sz w:val="24"/>
          <w:szCs w:val="24"/>
          <w:lang w:val="sq-AL"/>
        </w:rPr>
        <w:t>Mosdiskriminimi</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 xml:space="preserve">Autoritetet kontraktore duhet të shmangin çdo kriter, kërkesë apo procedurë, që lidhet me kualifikimin e operatorëve ekonomikë, që përbën diskriminim ndaj ose midis furnizuesve apo kontraktorëve ose ndaj kategorive të tyre. </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NeniNr"/>
        <w:rPr>
          <w:rFonts w:ascii="Garamond" w:hAnsi="Garamond"/>
          <w:sz w:val="24"/>
          <w:szCs w:val="24"/>
          <w:lang w:val="sq-AL"/>
        </w:rPr>
      </w:pPr>
      <w:r w:rsidRPr="00030C67">
        <w:rPr>
          <w:rFonts w:ascii="Garamond" w:hAnsi="Garamond"/>
          <w:sz w:val="24"/>
          <w:szCs w:val="24"/>
          <w:lang w:val="sq-AL"/>
        </w:rPr>
        <w:t>Neni 21</w:t>
      </w:r>
    </w:p>
    <w:p w:rsidR="00355999" w:rsidRPr="00030C67" w:rsidRDefault="00355999" w:rsidP="00355999">
      <w:pPr>
        <w:pStyle w:val="NeniTitull"/>
        <w:rPr>
          <w:rFonts w:ascii="Garamond" w:hAnsi="Garamond"/>
          <w:sz w:val="24"/>
          <w:szCs w:val="24"/>
          <w:lang w:val="sq-AL"/>
        </w:rPr>
      </w:pPr>
      <w:r w:rsidRPr="00030C67">
        <w:rPr>
          <w:rFonts w:ascii="Garamond" w:hAnsi="Garamond"/>
          <w:sz w:val="24"/>
          <w:szCs w:val="24"/>
          <w:lang w:val="sq-AL"/>
        </w:rPr>
        <w:t>E drejta për informim</w:t>
      </w:r>
    </w:p>
    <w:p w:rsidR="005E2128" w:rsidRPr="00030C67" w:rsidRDefault="005E2128" w:rsidP="005E2128">
      <w:pPr>
        <w:pStyle w:val="Paragrafi"/>
        <w:jc w:val="center"/>
        <w:rPr>
          <w:rFonts w:ascii="Garamond" w:eastAsia="Batang" w:hAnsi="Garamond"/>
          <w:i/>
          <w:sz w:val="24"/>
          <w:szCs w:val="24"/>
          <w:lang w:val="da-DK"/>
        </w:rPr>
      </w:pPr>
      <w:r w:rsidRPr="00030C67">
        <w:rPr>
          <w:rFonts w:ascii="Garamond" w:hAnsi="Garamond"/>
          <w:i/>
          <w:sz w:val="24"/>
          <w:szCs w:val="24"/>
          <w:lang w:val="it-IT"/>
        </w:rPr>
        <w:t xml:space="preserve">(Ndryshuar </w:t>
      </w:r>
      <w:r w:rsidR="00774725" w:rsidRPr="00030C67">
        <w:rPr>
          <w:rFonts w:ascii="Garamond" w:hAnsi="Garamond"/>
          <w:i/>
          <w:sz w:val="24"/>
          <w:szCs w:val="24"/>
          <w:lang w:val="it-IT"/>
        </w:rPr>
        <w:t>fjalë në shkronjën</w:t>
      </w:r>
      <w:r w:rsidRPr="00030C67">
        <w:rPr>
          <w:rFonts w:ascii="Garamond" w:hAnsi="Garamond"/>
          <w:i/>
          <w:sz w:val="24"/>
          <w:szCs w:val="24"/>
          <w:lang w:val="it-IT"/>
        </w:rPr>
        <w:t xml:space="preserve"> “c” </w:t>
      </w:r>
      <w:r w:rsidR="002E2EA1" w:rsidRPr="00030C67">
        <w:rPr>
          <w:rFonts w:ascii="Garamond" w:eastAsia="Batang" w:hAnsi="Garamond"/>
          <w:i/>
          <w:sz w:val="24"/>
          <w:szCs w:val="24"/>
          <w:lang w:val="da-DK"/>
        </w:rPr>
        <w:t>të</w:t>
      </w:r>
      <w:r w:rsidRPr="00030C67">
        <w:rPr>
          <w:rFonts w:ascii="Garamond" w:eastAsia="Batang" w:hAnsi="Garamond"/>
          <w:i/>
          <w:sz w:val="24"/>
          <w:szCs w:val="24"/>
          <w:lang w:val="da-DK"/>
        </w:rPr>
        <w:t xml:space="preserve"> pikës 2 me ligjin nr. 9800, datë 10.9.2007)</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1. Informacioni i administruar sipas nenit 12 të këtij ligji i vihet në dispozicion çdo personi të interesuar me kërkesë të tij, pasi është përcaktuar oferta fituese apo pasi procedurat e prokurimit kanë përfunduar pa përcaktuar fitues. Kërkesat për informacion mund të paraqiten në çdo çast dhe autoriteti kontraktues është i detyruar ta vërë në dispozicion informacionin brenda 5 ditëve nga marrja e kërkesës.</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2. Autoriteti kontraktor vë në dijeni sa më shpejt të jetë e mundur, por jo më vonë se 5 ditë nga marrja e vendimit:</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a) çdo kandidat të pasuksesshëm, për arsyet e refuzimit të pjesëmarrjes së tij në tender;</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b) çdo ofertues të pasuksesshëm, për arsyet e refuzimit të ofertës së tij;</w:t>
      </w:r>
    </w:p>
    <w:p w:rsidR="00355999" w:rsidRPr="00030C67" w:rsidRDefault="00355999" w:rsidP="005E2128">
      <w:pPr>
        <w:pStyle w:val="Paragrafi"/>
        <w:rPr>
          <w:rFonts w:ascii="Garamond" w:hAnsi="Garamond"/>
          <w:sz w:val="24"/>
          <w:szCs w:val="24"/>
          <w:lang w:val="it-IT"/>
        </w:rPr>
      </w:pPr>
      <w:r w:rsidRPr="00030C67">
        <w:rPr>
          <w:rFonts w:ascii="Garamond" w:hAnsi="Garamond"/>
          <w:sz w:val="24"/>
          <w:szCs w:val="24"/>
          <w:lang w:val="sq-AL"/>
        </w:rPr>
        <w:t xml:space="preserve">c) çdo ofertues </w:t>
      </w:r>
      <w:r w:rsidR="005E2128" w:rsidRPr="00030C67">
        <w:rPr>
          <w:rFonts w:ascii="Garamond" w:hAnsi="Garamond"/>
          <w:sz w:val="24"/>
          <w:szCs w:val="24"/>
          <w:lang w:val="it-IT"/>
        </w:rPr>
        <w:t>të suksesshëm</w:t>
      </w:r>
      <w:r w:rsidRPr="00030C67">
        <w:rPr>
          <w:rFonts w:ascii="Garamond" w:hAnsi="Garamond"/>
          <w:sz w:val="24"/>
          <w:szCs w:val="24"/>
          <w:lang w:val="sq-AL"/>
        </w:rPr>
        <w:t xml:space="preserve">, që ka paraqitur një ofertë të vlefshme, për karakteristikat dhe avantazhet e ofertës së përzgjedhur.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3. Pa cenuar detyrimet që rrjedhin nga ky nen, autoritetet kontraktore mund të mos bëjnë publike disa nga informacionet e parashikuara në pikat 1 e 2 të këtij neni, nëse një gjë e tillë vjen në </w:t>
      </w:r>
      <w:r w:rsidRPr="00030C67">
        <w:rPr>
          <w:rFonts w:ascii="Garamond" w:hAnsi="Garamond"/>
          <w:sz w:val="24"/>
          <w:szCs w:val="24"/>
          <w:lang w:val="sq-AL"/>
        </w:rPr>
        <w:lastRenderedPageBreak/>
        <w:t xml:space="preserve">kundërshtim me legjislacionin për mbrojtjen e të dhënave ose cenon interesin publik apo interesat ligjorë dhe ekonomikë të palëve, ose pengon konkurrencën e drejtë. </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NeniNr"/>
        <w:rPr>
          <w:rFonts w:ascii="Garamond" w:hAnsi="Garamond"/>
          <w:sz w:val="24"/>
          <w:szCs w:val="24"/>
          <w:lang w:val="sq-AL"/>
        </w:rPr>
      </w:pPr>
      <w:r w:rsidRPr="00030C67">
        <w:rPr>
          <w:rFonts w:ascii="Garamond" w:hAnsi="Garamond"/>
          <w:sz w:val="24"/>
          <w:szCs w:val="24"/>
          <w:lang w:val="sq-AL"/>
        </w:rPr>
        <w:t>Neni 22</w:t>
      </w:r>
    </w:p>
    <w:p w:rsidR="00355999" w:rsidRPr="00030C67" w:rsidRDefault="00355999" w:rsidP="00355999">
      <w:pPr>
        <w:pStyle w:val="NeniTitull"/>
        <w:rPr>
          <w:rFonts w:ascii="Garamond" w:hAnsi="Garamond"/>
          <w:sz w:val="24"/>
          <w:szCs w:val="24"/>
          <w:lang w:val="sq-AL"/>
        </w:rPr>
      </w:pPr>
      <w:r w:rsidRPr="00030C67">
        <w:rPr>
          <w:rFonts w:ascii="Garamond" w:hAnsi="Garamond"/>
          <w:sz w:val="24"/>
          <w:szCs w:val="24"/>
          <w:lang w:val="sq-AL"/>
        </w:rPr>
        <w:t>Format e komunikimit</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1. I gjithë dokumentacioni, njoftimet, vendimet, informacionet dhe komunikimet e parashikuara në këtë ligj bëhen me shkrim.</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2. Në rast se komunikimi ndërmjet operatorëve ekonomikë dhe autoritetit kontraktor kryhet në ndonjë formë tjetër, përmbajtja e tij duhet të dokumentohet menjëherë me shkrim.</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3. Në disa raste autoriteti kontraktor mund të vendosë të komunikojë në formë elektronike. Në këto raste mjetet e komunikimit elektronik dhe karakteristikat e tyre teknike duhet të jenë jodiskriminuese, të disponueshme dhe të ndëroperueshme me produktet e teknologjisë së informacionit dhe të komunikimit, të cilat përdoren gjerësisht. Rregullat dhe procedurat për këtë formë komunikimi përcaktohen në rregullat e prokurimit publik.</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 xml:space="preserve">4. Komunikimi, shkëmbimi dhe ruajtja e informacionit kryhen në një mënyrë të tillë që të sigurojë ruajtjen e integritetit të të dhënave, konfidencialitetin e ofertave dhe të kërkesave për pjesëmarrje. Forma e përdorur për komunikim, shkëmbim dhe ruajtjen e informacionit duhet të garantojë se autoriteti kontraktor mund të shqyrtojë përmbajtjen e ofertave dhe të kërkesave për pjesëmarrje, vetëm pasi të ketë përfunduar afati kohor ligjor për dorëzimin e tyre, i përcaktuar nga ky ligj. </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NeniNr"/>
        <w:rPr>
          <w:rFonts w:ascii="Garamond" w:hAnsi="Garamond"/>
          <w:sz w:val="24"/>
          <w:szCs w:val="24"/>
          <w:lang w:val="sq-AL"/>
        </w:rPr>
      </w:pPr>
      <w:r w:rsidRPr="00030C67">
        <w:rPr>
          <w:rFonts w:ascii="Garamond" w:hAnsi="Garamond"/>
          <w:sz w:val="24"/>
          <w:szCs w:val="24"/>
          <w:lang w:val="sq-AL"/>
        </w:rPr>
        <w:t>Neni 23</w:t>
      </w:r>
    </w:p>
    <w:p w:rsidR="00355999" w:rsidRPr="00030C67" w:rsidRDefault="00355999" w:rsidP="00355999">
      <w:pPr>
        <w:pStyle w:val="NeniTitull"/>
        <w:rPr>
          <w:rFonts w:ascii="Garamond" w:hAnsi="Garamond"/>
          <w:sz w:val="24"/>
          <w:szCs w:val="24"/>
          <w:lang w:val="sq-AL"/>
        </w:rPr>
      </w:pPr>
      <w:r w:rsidRPr="00030C67">
        <w:rPr>
          <w:rFonts w:ascii="Garamond" w:hAnsi="Garamond"/>
          <w:sz w:val="24"/>
          <w:szCs w:val="24"/>
          <w:lang w:val="sq-AL"/>
        </w:rPr>
        <w:t>Specifikimet teknike</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1. Specifikimet teknike, që përcaktojnë karakteristikat e mallrave, punëve dhe shërbimeve që do të prokurohen, duhet të përgatiten për të përshkruar sa më saktë dhe në mënyrë të plotë objektin e prokurimit, duke krijuar kushte për konkurrim të paanshëm e të hapur ndërmjet të gjithë kandidatëve e ofertuesve. Kur është e mundur, specifikimet teknike duhet të përcaktohen në mënyrë të tillë që të kuptohen nga personat me aftësi të kufizuara.</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2. Specifikimet teknike duhet të mundësojnë trajtim të njëjtë për të gjithë kandidatët dhe ofertuesit dhe të mos shërbejnë si pengesa për konkurrencën e hapur në prokurimin publik.</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3. Specifikimet teknike duhet të përshkruajnë qartë kërkesat e autoritetit kontraktor, duke iu referuar:</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 xml:space="preserve">a) standardeve kombëtare, që mbështeten në ato ndërkombëtare, miratimeve teknike ndërkombëtare, specifikimeve teknike të përgjithshme, standardeve ndërkombëtare apo sistemeve të tjera teknike të referimit, të përcaktuara nga organet ndërkombëtare të standardizimit. Kur këto nuk ekzistojnë, ato u referohen standardeve kombëtare, miratimeve teknike kombëtare ose specifikimeve teknike kombëtare, që lidhen me projektimin, përllogaritjen dhe ekzekutimin e punëve apo përdorimin e produkteve; </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 xml:space="preserve">b) kërkesave në terma funksionalë, kur një gjë e tillë kërkon t’u referohesh standardeve kombëtare ose ndërkombëtare, si mënyrë që nënkupton pajtueshmëri me kërkesat funksionale; </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c) të dyja metodave të përcaktuara në shkronjat “a” dhe “b” të pikës 3 të këtij neni për mallra, shërbime apo punë të ndryshme, të përfshira në të njëjtin objekt kontrate.</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4. Përshkrimi i punimeve, mallrave apo shërbimeve duhet të përmbajë specifikimet teknike, që duhet të plotësohen në rast nevoje, edhe plane, vizatime, modele, makete etj. Në rast të përshkrimit funksional të punimeve apo të mallit, specifikimet teknike duhet të përshkruajnë në mënyrë të saktë dhe neutrale qëllimin e punimeve për njohjen e të gjitha kushteve dhe rrethanave me rëndësi për hartimin e ofertës. Nga përshkrimi i punimeve apo mallrave duhet të dalë jo vetëm qëllimi i punës së kryer, por edhe kërkesat që kanë lidhje me këtë punim nga pikëpamja teknike, ekonomike, estetike dhe funksionale. Që të garantohet krahasueshmëria e ofertave për kërkesat e </w:t>
      </w:r>
      <w:r w:rsidRPr="00030C67">
        <w:rPr>
          <w:rFonts w:ascii="Garamond" w:hAnsi="Garamond"/>
          <w:sz w:val="24"/>
          <w:szCs w:val="24"/>
          <w:lang w:val="sq-AL"/>
        </w:rPr>
        <w:lastRenderedPageBreak/>
        <w:t xml:space="preserve">objektit të kontratës, për këto punime ose për funksionin e tyre, kërkesat e rendimentit dhe të funksionit duhet të jenë të sakta për t’u dhënë konkurruesve dhe ofertuesve një ide të qartë në përgatitjen e ofertës. Në përshkrimin e punimeve duhet të shënohen, kur është rasti, edhe specifikimet për furnizimin e mallrave apo të shërbimeve, të përshtatshme për mjedisin. </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5. Specifikimet teknike nuk duhet të kenë asnjë kërkesë apo referencë te ndonjë markë apo emër i veçantë, patentë, vizatim ose tip, origjinë specifike, prodhues ose sipërmarrës shërbimi, përveç rasteve kur nuk ekziston një mënyrë e mjaftueshme, e saktë apo e kuptueshme, e përshkrimit të kërkesave, me kusht që fjalët “ose ekuivalent” të përfshihen detyrimisht në këto specifikime.</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24</w:t>
      </w:r>
    </w:p>
    <w:p w:rsidR="00355999" w:rsidRPr="00030C67" w:rsidRDefault="00355999" w:rsidP="00355999">
      <w:pPr>
        <w:pStyle w:val="NeniTitull"/>
        <w:rPr>
          <w:rStyle w:val="ParagrafiChar"/>
          <w:rFonts w:ascii="Garamond" w:hAnsi="Garamond"/>
          <w:sz w:val="24"/>
          <w:szCs w:val="24"/>
        </w:rPr>
      </w:pPr>
      <w:r w:rsidRPr="00030C67">
        <w:rPr>
          <w:rFonts w:ascii="Garamond" w:hAnsi="Garamond"/>
          <w:sz w:val="24"/>
          <w:szCs w:val="24"/>
        </w:rPr>
        <w:t>Anulimi i një procedure prokurimi</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1. Autoriteti kontraktor lejohet që, në çdo kohë, të anulojë procedurën e prokurimit, për arsye të </w:t>
      </w:r>
      <w:r w:rsidRPr="00030C67">
        <w:rPr>
          <w:rFonts w:ascii="Garamond" w:hAnsi="Garamond"/>
          <w:sz w:val="24"/>
          <w:szCs w:val="24"/>
          <w:lang w:val="da-DK"/>
        </w:rPr>
        <w:t>interesit publik</w:t>
      </w:r>
      <w:r w:rsidRPr="00030C67">
        <w:rPr>
          <w:rFonts w:ascii="Garamond" w:hAnsi="Garamond"/>
          <w:sz w:val="24"/>
          <w:szCs w:val="24"/>
          <w:lang w:val="it-IT"/>
        </w:rPr>
        <w:t xml:space="preserve">, duke respektuar parimet e barazisë dhe të transparencës. Autoriteti kontraktor në asnjë rast nuk është i detyruar të shpallë fituesin për një kontratë.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2. Autoriteti kontraktor nuk mban asnjë përgjegjësi ndaj ofertuesve, që kanë paraqitur oferta, për vendimin e marrë në bazë të pikës 1 të këtij neni.</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3. Në përputhje me nenin 21 të këtij ligji, autoriteti kontraktor u komunikon të gjithë kandidatëve ose ofertuesve vendimin dhe arsyet për të mos e vazhduar procedurën e prokurimit brenda 5 ditëve nga marrja e vendimit.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4. Autoriteti kontraktor boton njoftimin për anulimin e procedurës së prokurimit, në të njëjtën mënyrë siç është botuar njoftimi i kontratës, brenda 10 ditëve nga marrja e vendimit për anulim.</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25</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Fshehtësia e procesit</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pacing w:val="-3"/>
          <w:sz w:val="24"/>
          <w:szCs w:val="24"/>
          <w:lang w:val="it-IT"/>
        </w:rPr>
        <w:t>Pa cenuar dispozitat e këtij ligji mbi detyrimin për botimin e kontratave të prokurimit dhe të informacioneve për kandidatët dhe ofertuesit, sipas neneve 21 e 57 të këtij ligji, autoriteti kontraktor nuk duhet të bëjë publik informacionet e marra nga operatorët ekonomikë, të etiketuara si konfidenciale. Ky lloj informacioni përfshin veçanërisht aspektet teknike, sekretet tregtare dhe informacionet konfidenciale të ofertave.</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26</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Veprimet korruptive dhe konflikti i interesave</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1. Autoriteti kontraktor refuzon një ofertë ose një kërkesë për pjesëmarrje në tender nëse:</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a) ofertuesi apo kandidati i jep ose premton t’i japë, drejtpërdrejt ose tërthorazi, një zyrtari apo punonjësi një shpërblim në çfarëdolloj forme, mundësi punësimi ose mall, shërbim ose vlerë, si stimul për një akt, vendim apo procedurë, që ndërmerr autoriteti kontraktor për procedurat e prokurimit;</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b) ofertuesi ose kandidati është në kushtet e konfliktit të interesit.</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Refuzimi dhe arsyet për një veprim të tillë duhet të pasqyrohen në procesverbalet e procedurave të prokurimit, sipas nenit 12 të këtij ligji dhe duhet t’i komunikohet, menjëherë dhe zyrtarisht, kandidatit ose ofertuesit në fjalë. Vendimi mund të ankimohet në rrugë gjyqësore. </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 xml:space="preserve">2. Vendimet e marra nga autoriteti kontraktor, në përputhje me pikën 1 të këtij neni, nuk pengojnë kallëzimin penal në organet përkatëse, kur aktet apo veprimet në fjalë përbëjnë vepër penale. </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lastRenderedPageBreak/>
        <w:t>Neni 27</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Kufijtë monetarë</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1. Për qëllimet e këtij ligji zbatohen kufijtë monetarë, si më poshtë:</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kufiri i lartë monetar;</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b) kufiri i ulët monetar.</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2. Kufijtë monetarë përcaktohen në rregullat e prokurimit.</w:t>
      </w:r>
    </w:p>
    <w:p w:rsidR="00355999" w:rsidRPr="00030C67" w:rsidRDefault="00355999" w:rsidP="00355999">
      <w:pPr>
        <w:pStyle w:val="Paragrafi"/>
        <w:rPr>
          <w:rFonts w:ascii="Garamond" w:eastAsia="Batang" w:hAnsi="Garamond"/>
          <w:sz w:val="24"/>
          <w:szCs w:val="24"/>
        </w:rPr>
      </w:pPr>
      <w:r w:rsidRPr="00030C67">
        <w:rPr>
          <w:rFonts w:ascii="Garamond" w:hAnsi="Garamond"/>
          <w:sz w:val="24"/>
          <w:szCs w:val="24"/>
          <w:lang w:val="it-IT"/>
        </w:rPr>
        <w:t xml:space="preserve">3. Këshilli i Ministrave rishikon kufijtë monetarë çdo dy vjet. </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de-DE"/>
        </w:rPr>
      </w:pPr>
      <w:r w:rsidRPr="00030C67">
        <w:rPr>
          <w:rFonts w:ascii="Garamond" w:hAnsi="Garamond"/>
          <w:sz w:val="24"/>
          <w:szCs w:val="24"/>
          <w:lang w:val="de-DE"/>
        </w:rPr>
        <w:t>Neni 28</w:t>
      </w:r>
    </w:p>
    <w:p w:rsidR="00355999" w:rsidRPr="00030C67" w:rsidRDefault="00355999" w:rsidP="00355999">
      <w:pPr>
        <w:pStyle w:val="NeniTitull"/>
        <w:rPr>
          <w:rFonts w:ascii="Garamond" w:hAnsi="Garamond"/>
          <w:sz w:val="24"/>
          <w:szCs w:val="24"/>
          <w:lang w:val="de-DE"/>
        </w:rPr>
      </w:pPr>
      <w:r w:rsidRPr="00030C67">
        <w:rPr>
          <w:rFonts w:ascii="Garamond" w:hAnsi="Garamond"/>
          <w:sz w:val="24"/>
          <w:szCs w:val="24"/>
          <w:lang w:val="de-DE"/>
        </w:rPr>
        <w:t>Metodat e përllogaritjes së vlerës në kontratat publike</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1. Përcaktimi i vlerës së një kontrate publike bazohet në shumën e plotë të pagueshme pa TVSH, të përllogaritur nga autoriteti kontraktor në çastin e botimit të njoftimit të kontratës të parashikuar në nenin 38 të këtij ligji ose në çastin e fillimit të procedurës së prokurimit, në rastet kur nuk kërkohet një botim i tillë. Përllogaritja merr parasysh shumën e plotë të vlerësuar për t’u paguar, duke përfshirë çdo formë obsioni apo rinovimi të kontratës.</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2. Nuk lejohet pjesëtimi apo ndarja e vlerës së kontratës publike për shmangien nga dispozitat e parashikuara në këtë ligj.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3. Metodat për llogaritjen e vlerës së kontratave publike përcaktohen në rregullat e prokurimit.</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29</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Procedurat standarde të prokurimit</w:t>
      </w:r>
    </w:p>
    <w:p w:rsidR="00956991" w:rsidRPr="00030C67" w:rsidRDefault="00CB1CDF" w:rsidP="00956991">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 xml:space="preserve">(Shtuar togfjalësh në pikën 4 dhe ndryshuar fjalë në pikën 5 </w:t>
      </w:r>
      <w:r w:rsidR="00956991" w:rsidRPr="00030C67">
        <w:rPr>
          <w:rFonts w:ascii="Garamond" w:eastAsia="Batang" w:hAnsi="Garamond"/>
          <w:i/>
          <w:sz w:val="24"/>
          <w:szCs w:val="24"/>
          <w:lang w:val="da-DK"/>
        </w:rPr>
        <w:t>me ligjin nr. 9800, datë 10.9.2007)</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1. Autoriteti kontraktor, në përcaktimin e fituesve të kontratave publike, zbaton procedurat e parashikuara në këtë ligj. Llojet e procedurave të prokurimit publik janë:</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procedurë e hapur;</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b) procedurë e kufizuar;</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c) procedurë me negocim, me ose pa shpallje paraprake të njoftimit të kontratës;</w:t>
      </w:r>
    </w:p>
    <w:p w:rsidR="00355999" w:rsidRPr="00030C67" w:rsidRDefault="00355999" w:rsidP="00355999">
      <w:pPr>
        <w:pStyle w:val="Paragrafi"/>
        <w:rPr>
          <w:rFonts w:ascii="Garamond" w:eastAsia="Batang" w:hAnsi="Garamond"/>
          <w:sz w:val="24"/>
          <w:szCs w:val="24"/>
          <w:lang w:val="nb-NO"/>
        </w:rPr>
      </w:pPr>
      <w:r w:rsidRPr="00030C67">
        <w:rPr>
          <w:rFonts w:ascii="Garamond" w:hAnsi="Garamond"/>
          <w:sz w:val="24"/>
          <w:szCs w:val="24"/>
          <w:lang w:val="nb-NO"/>
        </w:rPr>
        <w:t>ç) kërkesë për propozime;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nb-NO"/>
        </w:rPr>
        <w:t>d) k</w:t>
      </w:r>
      <w:r w:rsidRPr="00030C67">
        <w:rPr>
          <w:rFonts w:ascii="Garamond" w:hAnsi="Garamond"/>
          <w:sz w:val="24"/>
          <w:szCs w:val="24"/>
          <w:lang w:val="da-DK"/>
        </w:rPr>
        <w:t>onkurs projektimi.</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2. Procedura e hapur mund të përdoret për të gjitha kontratat. Procedura e kufizuar mund të përdoret atëherë kur është e domosdoshme të bëhet dallimi ndërmjet fazës së përzgjedhjes, ku trajtohet kualifikimi i kandidatëve dhe fazës së përcaktimit të kontratës fituese, ku shqyrtohet oferta. Dallimi ndërmjet procedurës së hapur dhe procedurës së kufizuar bëhet sipas përcaktimit në rregullat e prokurimit.</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3. Autoriteti kontraktor përdor procedurën e hapur, procedurën e kufizuar dhe konkursin e projektimit për kontratat mbi kufirin e ulët monetar. Procedura me negocim përdoret vetëm në rrethana të veçanta, siç përcaktohet në nenet 32 e 33 të këtij ligji dhe në rregullat e prokurimit publik.</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4. Autoriteti kontraktor mund të përdorë procedurën me negocim, me ose pa shpallje paraprake dhe kërkesën për propozime për kontratat me vlerë më t</w:t>
      </w:r>
      <w:r w:rsidR="00956991" w:rsidRPr="00030C67">
        <w:rPr>
          <w:rFonts w:ascii="Garamond" w:hAnsi="Garamond"/>
          <w:sz w:val="24"/>
          <w:szCs w:val="24"/>
          <w:lang w:val="da-DK"/>
        </w:rPr>
        <w:t>ë ulët se kufiri i ulët monetar,</w:t>
      </w:r>
      <w:r w:rsidR="00956991" w:rsidRPr="00030C67">
        <w:rPr>
          <w:rFonts w:ascii="Garamond" w:hAnsi="Garamond"/>
          <w:sz w:val="24"/>
          <w:szCs w:val="24"/>
          <w:lang w:val="it-IT"/>
        </w:rPr>
        <w:t xml:space="preserve"> sipas kushteve të përcaktuara në këtë ligj</w:t>
      </w:r>
      <w:r w:rsidR="00956991" w:rsidRPr="00030C67">
        <w:rPr>
          <w:rFonts w:ascii="Garamond" w:hAnsi="Garamond"/>
          <w:sz w:val="24"/>
          <w:szCs w:val="24"/>
          <w:lang w:val="da-DK"/>
        </w:rPr>
        <w:t>.</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5. Për </w:t>
      </w:r>
      <w:r w:rsidR="00956991" w:rsidRPr="00030C67">
        <w:rPr>
          <w:rFonts w:ascii="Garamond" w:hAnsi="Garamond"/>
          <w:sz w:val="24"/>
          <w:szCs w:val="24"/>
          <w:lang w:val="it-IT"/>
        </w:rPr>
        <w:t>prokurimet</w:t>
      </w:r>
      <w:r w:rsidRPr="00030C67">
        <w:rPr>
          <w:rFonts w:ascii="Garamond" w:hAnsi="Garamond"/>
          <w:sz w:val="24"/>
          <w:szCs w:val="24"/>
          <w:lang w:val="da-DK"/>
        </w:rPr>
        <w:t xml:space="preserve"> me vlerë të vogël, nën kufirin e ulët monetar, të mallrave, shërbimeve apo punëve, autoritetet kontraktore mund të përdorin procedura të thjeshtuara, të përcaktuara në rregullat e prokurimit publik. </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lastRenderedPageBreak/>
        <w:t>Neni 30</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Procedura e hapur</w:t>
      </w:r>
    </w:p>
    <w:p w:rsidR="00355999" w:rsidRPr="00030C67" w:rsidRDefault="00355999" w:rsidP="00355999">
      <w:pPr>
        <w:pStyle w:val="Paragrafi"/>
        <w:rPr>
          <w:rFonts w:ascii="Garamond" w:eastAsia="Batang" w:hAnsi="Garamond"/>
          <w:sz w:val="24"/>
          <w:szCs w:val="24"/>
          <w:lang w:val="da-DK"/>
        </w:rPr>
      </w:pP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1. Procedura e hapur është procedura e preferuar në prokurimet.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2. Në procedurën e hapur autoriteti kontraktor boton një njoftim, në përputhje me nenin 38 të këtij ligji, i cili përmban një përshkrim të objektit që do të prokurohet dhe rregullat e veçanta procedurale.</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3. Të gjithë ofertuesit e dorëzojnë ofertën e tyre, përkatësisht, ofertën ekonomike, ofertën teknike dhe provën për përmbushje të kritereve përzgjedhëse, sipas kërkesave të neneve 45 e 46 të këtij ligji.</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4. Pas mbarimit të afatit maksimal për paraqitjen e ofertave, të përcaktuar në njoftimin e kontratës, në përputhje me rregullat e përcaktuara në nenin 43 të këtij ligji, autoriteti kontraktor hap ofertat, verifikon kualifikimet apo mangësitë e ofertuesve, në bazë të kritereve të përcaktuara në nenet 45 e 46 të këtij ligji dhe përzgjedh kontratën fituese, pas krahasimit të ofertave, bazuar në kriteret e përcaktuara në nenin 55 të këtij ligji. </w:t>
      </w:r>
    </w:p>
    <w:p w:rsidR="00412DCE" w:rsidRPr="00030C67" w:rsidRDefault="00412DCE" w:rsidP="00355999">
      <w:pPr>
        <w:pStyle w:val="Paragrafi"/>
        <w:rPr>
          <w:rFonts w:ascii="Garamond" w:eastAsia="Batang" w:hAnsi="Garamond"/>
          <w:sz w:val="24"/>
          <w:szCs w:val="24"/>
          <w:lang w:val="da-DK"/>
        </w:rPr>
      </w:pPr>
    </w:p>
    <w:p w:rsidR="00355999" w:rsidRPr="00030C67" w:rsidRDefault="00355999" w:rsidP="00355999">
      <w:pPr>
        <w:pStyle w:val="NeniNr"/>
        <w:rPr>
          <w:rFonts w:ascii="Garamond" w:hAnsi="Garamond"/>
          <w:sz w:val="24"/>
          <w:szCs w:val="24"/>
          <w:lang w:val="da-DK"/>
        </w:rPr>
      </w:pPr>
      <w:r w:rsidRPr="00030C67">
        <w:rPr>
          <w:rFonts w:ascii="Garamond" w:hAnsi="Garamond"/>
          <w:sz w:val="24"/>
          <w:szCs w:val="24"/>
          <w:lang w:val="da-DK"/>
        </w:rPr>
        <w:t>Neni 31</w:t>
      </w:r>
    </w:p>
    <w:p w:rsidR="00355999" w:rsidRPr="00030C67" w:rsidRDefault="00355999" w:rsidP="00355999">
      <w:pPr>
        <w:pStyle w:val="NeniTitull"/>
        <w:rPr>
          <w:rFonts w:ascii="Garamond" w:hAnsi="Garamond"/>
          <w:sz w:val="24"/>
          <w:szCs w:val="24"/>
          <w:lang w:val="da-DK"/>
        </w:rPr>
      </w:pPr>
      <w:r w:rsidRPr="00030C67">
        <w:rPr>
          <w:rFonts w:ascii="Garamond" w:hAnsi="Garamond"/>
          <w:sz w:val="24"/>
          <w:szCs w:val="24"/>
          <w:lang w:val="da-DK"/>
        </w:rPr>
        <w:t>Procedura e kufizuar</w:t>
      </w:r>
    </w:p>
    <w:p w:rsidR="00355999" w:rsidRPr="00030C67" w:rsidRDefault="00355999" w:rsidP="00355999">
      <w:pPr>
        <w:pStyle w:val="Paragrafi"/>
        <w:rPr>
          <w:rFonts w:ascii="Garamond" w:hAnsi="Garamond"/>
          <w:sz w:val="24"/>
          <w:szCs w:val="24"/>
          <w:lang w:val="da-DK"/>
        </w:rPr>
      </w:pP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1. Procedura e kufizuar përdoret nga autoriteti kontraktor për të kryer një prokurim që çon në dhënien e ndonjë kontrate publike, kur:</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 xml:space="preserve">a) malli, shërbimi ose puna përkatëse, për shkak të karakterit të tij/tyre shumë të ndërlikuar ose të veçantë, mund të furnizohen, sigurohen ose ekzekutohen nga operatorë ekonomikë, të cilët kanë kapacitetin e duhur teknik, profesional ose financiar; </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 xml:space="preserve">b) është ekonomikisht më e leverdishme për autoritetin kontraktues, fillimisht, të shqyrtojë kapacitetin dhe kualifikimet e operatorëve të interesuar ekonomikë dhe më pas të ftojë ata që kanë kualifikimet minimale specifike të caktuara të paraqesin ofertat.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2. Në procedurën e kufizuar autoriteti kontraktor boton një njoftim, sipas nenit 38 të këtij ligji, i cili përmban:</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a) një përshkrim të objektit të kontratës që do të prokurohet;</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 xml:space="preserve">b) një tregues të kritereve përzgjedhëse, sipas neneve 45 e 46 të këtij ligji; </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c) një ftesë, për të shprehur interesin për pjesëmarrje në procedurën e prokurimit.</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3. Pas mbarimit të afatit kohor të shpallur për paraqitjen e kërkesave për pjesëmarrje, siç përcaktohet në njoftimin e kontratës, sipas rregullave të përcaktuara në nenin 43 të këtij ligji, autoriteti kontraktor përzgjedh kandidatët, në përputhje me kriteret e përcaktuara në nenet 45 dhe 46 të këtij ligji.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 xml:space="preserve">4. Më pas autoriteti kontraktor dërgon ftesën për ofertë për kandidatët e përzgjedhur, në përputhje me nenin 40 të këtij ligji, duke u kërkuar atyre të paraqesin ofertat. </w:t>
      </w:r>
    </w:p>
    <w:p w:rsidR="00355999" w:rsidRPr="00030C67" w:rsidRDefault="00355999" w:rsidP="00355999">
      <w:pPr>
        <w:pStyle w:val="Paragrafi"/>
        <w:rPr>
          <w:rFonts w:ascii="Garamond" w:eastAsia="Batang" w:hAnsi="Garamond"/>
          <w:sz w:val="24"/>
          <w:szCs w:val="24"/>
          <w:lang w:val="da-DK"/>
        </w:rPr>
      </w:pPr>
      <w:r w:rsidRPr="00030C67">
        <w:rPr>
          <w:rFonts w:ascii="Garamond" w:hAnsi="Garamond"/>
          <w:sz w:val="24"/>
          <w:szCs w:val="24"/>
          <w:lang w:val="da-DK"/>
        </w:rPr>
        <w:t>5. Pas mbarimit të afatit kohor për dorëzimin e ofertave, autoriteti kontraktor hap ofertat dhe përcakton kontratën fituese, në mbështetje të kritereve të përcaktuara në nenin 55 të këtij ligji.</w:t>
      </w:r>
    </w:p>
    <w:p w:rsidR="00355999" w:rsidRPr="00030C67" w:rsidRDefault="00355999" w:rsidP="00355999">
      <w:pPr>
        <w:pStyle w:val="Paragrafi"/>
        <w:rPr>
          <w:rFonts w:ascii="Garamond" w:hAnsi="Garamond"/>
          <w:sz w:val="24"/>
          <w:szCs w:val="24"/>
          <w:lang w:val="da-DK"/>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32</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Procedura me negocim, me shpallje paraprake të njoftimit</w:t>
      </w:r>
    </w:p>
    <w:p w:rsidR="00355999" w:rsidRPr="00030C67" w:rsidRDefault="00355999" w:rsidP="00355999">
      <w:pPr>
        <w:pStyle w:val="Paragrafi"/>
        <w:rPr>
          <w:rFonts w:ascii="Garamond" w:eastAsia="Batang" w:hAnsi="Garamond"/>
          <w:sz w:val="24"/>
          <w:szCs w:val="24"/>
          <w:lang w:val="pt-PT"/>
        </w:rPr>
      </w:pP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1. Kur vlera e kontratës së prokurimit është më e lartë se kufiri i ulët monetar, autoriteti kontraktor mund të përdorë procedurën me negocim, me shpallje paraprake të njoftimit të kontratës kur:</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a) në përgjigje të një procedure, të hapur ose të kufizuar, të gjitha ofertat janë të pavlefshme apo nuk përmbushin kërkesat e dispozitave ligjore kombëtare dhe për sa kohë që në kontratë nuk është bërë ndonjë ndryshim thelbësor, sipas përcaktimeve në rregullat e prokurimit publik;</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b) natyra e punëve, mallrave ose shërbimeve, apo rreziku i lidhur me to nuk lejon </w:t>
      </w:r>
      <w:r w:rsidRPr="00030C67">
        <w:rPr>
          <w:rFonts w:ascii="Garamond" w:hAnsi="Garamond"/>
          <w:sz w:val="24"/>
          <w:szCs w:val="24"/>
          <w:lang w:val="pt-PT"/>
        </w:rPr>
        <w:lastRenderedPageBreak/>
        <w:t xml:space="preserve">përcaktimin paraprak të çmimit të plotë dhe, në veçanti: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i) në rastet e kontratave për shërbime, veçanërisht për shërbime intelektuale, si psh shërbimet, që kanë të bëjnë me projektimin e punëve, për sa kohë natyra e shërbimeve është e pamundur të përcaktohet me saktësi të pranueshme, që të lejojë përzgjedhjen e ofertës më të mirë, në përputhje me procedurat e tenderit, të hapur ose të kufizuar;</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ii) në rastet e kontratave për punë kërkimore, eksperimentimi ose zhvillimi, por jo me qëllime përfitimi apo rimbursimi të kostove të kërkimit e të zhvillimit.</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2. Kur vlera e kontratës është nën kufirin e ulët monetar, autoriteti kontraktor mund të përdorë procedurën me negocim, me shpallje paraprake të njoftimit, sa herë e gjykon të nevojshme, me kusht që të respektohen parimet e trajtimit të barabartë, proporcionalitetit dhe transparencës.</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3. Autoriteti kontraktor negocion me ofertuesit, për t’i përshtatur ofertat e tyre me kërkesat e përcaktuara në njoftim, me specifikimet dhe dokumentet shtesë, nëse ka të tilla, për të përzgjedhur ofertën më të mirë, në përputhje me nenin 55 të këtij ligji.</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4. Autoriteti kontraktor duhet të sigurojë trajtim të barabartë për të gjithë ofertuesit gjatë zhvillimit të dialogut individual me secilin prej tyre. Asnjë informacion diskriminues apo që mund t’u sjellë avantazhe disa ofertuesve mbi të tjerët nuk duhet të bëhet i njohur.</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5. Autoriteti kontraktor mund të marrë masa që procedura me negocim të kryhet në faza të ndryshme, duke zbatuar kriteret e vlerësimit, të shpallura në njoftim apo në specifikime, për reduktimin e numrit të ofertave që duhen negociuar. Ky obsion, nëse përdoret, duhet të shpallet në njoftim ose në specifikime. </w:t>
      </w:r>
    </w:p>
    <w:p w:rsidR="00412DCE" w:rsidRPr="00030C67" w:rsidRDefault="00412DCE" w:rsidP="00355999">
      <w:pPr>
        <w:pStyle w:val="Paragrafi"/>
        <w:rPr>
          <w:rFonts w:ascii="Garamond" w:eastAsia="Batang" w:hAnsi="Garamond"/>
          <w:sz w:val="24"/>
          <w:szCs w:val="24"/>
          <w:lang w:val="pt-PT"/>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33</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Procedura me negocim, pa shpallje paraprake të njoftimit</w:t>
      </w:r>
    </w:p>
    <w:p w:rsidR="00412DCE" w:rsidRPr="00030C67" w:rsidRDefault="00412DCE" w:rsidP="00381845">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 xml:space="preserve">(Shtuar fjalë në pikën 1 dhe ndryshuar shkronja ’’c’’ me </w:t>
      </w:r>
      <w:r w:rsidR="003B2341" w:rsidRPr="00030C67">
        <w:rPr>
          <w:rFonts w:ascii="Garamond" w:eastAsia="Batang" w:hAnsi="Garamond"/>
          <w:i/>
          <w:sz w:val="24"/>
          <w:szCs w:val="24"/>
          <w:lang w:val="da-DK"/>
        </w:rPr>
        <w:t>ligjin nr. 9800, datë 10.9.2007; shtuar</w:t>
      </w:r>
      <w:r w:rsidR="003B2341" w:rsidRPr="00030C67">
        <w:rPr>
          <w:rFonts w:ascii="Garamond" w:hAnsi="Garamond"/>
          <w:i/>
          <w:sz w:val="24"/>
          <w:szCs w:val="24"/>
          <w:lang w:val="it-IT"/>
        </w:rPr>
        <w:t xml:space="preserve"> shkronjat  "ç", "d" dhe "dh" </w:t>
      </w:r>
      <w:r w:rsidR="00381845" w:rsidRPr="00030C67">
        <w:rPr>
          <w:rFonts w:ascii="Garamond" w:eastAsia="Batang" w:hAnsi="Garamond"/>
          <w:i/>
          <w:sz w:val="24"/>
          <w:szCs w:val="24"/>
          <w:lang w:val="da-DK"/>
        </w:rPr>
        <w:t>me ligjin nr. 9855, datë 26.12.2007)</w:t>
      </w:r>
    </w:p>
    <w:p w:rsidR="00355999" w:rsidRPr="00030C67" w:rsidRDefault="00355999" w:rsidP="00355999">
      <w:pPr>
        <w:pStyle w:val="Paragrafi"/>
        <w:rPr>
          <w:rFonts w:ascii="Garamond" w:eastAsia="Batang" w:hAnsi="Garamond"/>
          <w:sz w:val="24"/>
          <w:szCs w:val="24"/>
          <w:lang w:val="pt-PT"/>
        </w:rPr>
      </w:pP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1. Autoriteti kontraktor, për kontratat me vlerë mbi</w:t>
      </w:r>
      <w:r w:rsidR="00412DCE" w:rsidRPr="00030C67">
        <w:rPr>
          <w:rFonts w:ascii="Garamond" w:hAnsi="Garamond"/>
          <w:sz w:val="24"/>
          <w:szCs w:val="24"/>
          <w:lang w:val="pt-PT"/>
        </w:rPr>
        <w:t>,</w:t>
      </w:r>
      <w:r w:rsidRPr="00030C67">
        <w:rPr>
          <w:rFonts w:ascii="Garamond" w:hAnsi="Garamond"/>
          <w:sz w:val="24"/>
          <w:szCs w:val="24"/>
          <w:lang w:val="pt-PT"/>
        </w:rPr>
        <w:t xml:space="preserve"> </w:t>
      </w:r>
      <w:r w:rsidR="00412DCE" w:rsidRPr="00030C67">
        <w:rPr>
          <w:rFonts w:ascii="Garamond" w:hAnsi="Garamond"/>
          <w:sz w:val="24"/>
          <w:szCs w:val="24"/>
          <w:lang w:val="it-IT"/>
        </w:rPr>
        <w:t>ose nën</w:t>
      </w:r>
      <w:r w:rsidR="00412DCE" w:rsidRPr="00030C67">
        <w:rPr>
          <w:rFonts w:ascii="Garamond" w:hAnsi="Garamond"/>
          <w:sz w:val="24"/>
          <w:szCs w:val="24"/>
          <w:lang w:val="pt-PT"/>
        </w:rPr>
        <w:t xml:space="preserve"> </w:t>
      </w:r>
      <w:r w:rsidRPr="00030C67">
        <w:rPr>
          <w:rFonts w:ascii="Garamond" w:hAnsi="Garamond"/>
          <w:sz w:val="24"/>
          <w:szCs w:val="24"/>
          <w:lang w:val="pt-PT"/>
        </w:rPr>
        <w:t>kufirin e ulët monetar, mund të përdorë procedurën me negocim, pa shpallje paraprake të njoftimit, vetëm në rrethana të veçanta, në përputhje me këtë nen dhe në rregullat e prokurimit publik. Përdorimi i kësaj procedure nuk duhet të çojë në shmangien e konkurrencës ose në diskriminimin e kandidatëve.</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2. Procedura me negocim, pa shpallje paraprake të njoftimit, mund të përdoret për të gjitha llojet e kontratave publike si më poshtë:</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a) kur nuk është paraqitur asnjë ofertë apo kërkesë e përshtatshme, në përgjigje të procedurës së hapur ose të kufizuar dhe për sa kohë që në kushtet fillestare të kontratës të mos jetë bërë asnjë ndryshim thelbësor;</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b) kur për arsye që lidhen me të drejtat ekskluzive ose të drejtat e autorit, kontrata nuk mund të ekzekutohet përveçse nga një operator i vetëm ekonomik;</w:t>
      </w:r>
    </w:p>
    <w:p w:rsidR="00355999" w:rsidRPr="00030C67" w:rsidRDefault="00355999" w:rsidP="00412DCE">
      <w:pPr>
        <w:pStyle w:val="Paragrafi"/>
        <w:rPr>
          <w:rFonts w:ascii="Garamond" w:hAnsi="Garamond"/>
          <w:sz w:val="24"/>
          <w:szCs w:val="24"/>
          <w:lang w:val="it-IT"/>
        </w:rPr>
      </w:pPr>
      <w:r w:rsidRPr="00030C67">
        <w:rPr>
          <w:rFonts w:ascii="Garamond" w:hAnsi="Garamond"/>
          <w:sz w:val="24"/>
          <w:szCs w:val="24"/>
          <w:lang w:val="pt-PT"/>
        </w:rPr>
        <w:t xml:space="preserve">c) </w:t>
      </w:r>
      <w:r w:rsidR="00412DCE" w:rsidRPr="00030C67">
        <w:rPr>
          <w:rFonts w:ascii="Garamond" w:hAnsi="Garamond"/>
          <w:sz w:val="24"/>
          <w:szCs w:val="24"/>
          <w:lang w:val="it-IT"/>
        </w:rPr>
        <w:t>kur për arsye të nevojës ekstreme, të shkaktuar nga ngjarje të paparashikueshme nga autoriteti kontraktor, afati kohor i parashikuar në nenin 43 të ligjit nr.</w:t>
      </w:r>
      <w:r w:rsidR="006D7B8E" w:rsidRPr="00030C67">
        <w:rPr>
          <w:rFonts w:ascii="Garamond" w:hAnsi="Garamond"/>
          <w:sz w:val="24"/>
          <w:szCs w:val="24"/>
          <w:lang w:val="it-IT"/>
        </w:rPr>
        <w:t xml:space="preserve"> </w:t>
      </w:r>
      <w:r w:rsidR="00412DCE" w:rsidRPr="00030C67">
        <w:rPr>
          <w:rFonts w:ascii="Garamond" w:hAnsi="Garamond"/>
          <w:sz w:val="24"/>
          <w:szCs w:val="24"/>
          <w:lang w:val="it-IT"/>
        </w:rPr>
        <w:t>9643, datë 20.11.2006 për njoftimin e kontratës për procedurat e hapura, të kufizuara ose me negocim, me publikim,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381845" w:rsidRPr="00030C67" w:rsidRDefault="00381845" w:rsidP="00381845">
      <w:pPr>
        <w:pStyle w:val="Paragrafi"/>
        <w:rPr>
          <w:rFonts w:ascii="Garamond" w:hAnsi="Garamond"/>
          <w:sz w:val="24"/>
          <w:szCs w:val="24"/>
          <w:lang w:val="it-IT"/>
        </w:rPr>
      </w:pPr>
      <w:r w:rsidRPr="00030C67">
        <w:rPr>
          <w:rFonts w:ascii="Garamond" w:hAnsi="Garamond"/>
          <w:sz w:val="24"/>
          <w:szCs w:val="24"/>
          <w:lang w:val="it-IT"/>
        </w:rPr>
        <w:t>ç) për mallrat e kuotuara dhe të blera në bursën e mallrave, në përputhje me rregullat e prokurimit publik;</w:t>
      </w:r>
    </w:p>
    <w:p w:rsidR="00381845" w:rsidRPr="00030C67" w:rsidRDefault="00381845" w:rsidP="00381845">
      <w:pPr>
        <w:pStyle w:val="Paragrafi"/>
        <w:rPr>
          <w:rFonts w:ascii="Garamond" w:hAnsi="Garamond"/>
          <w:sz w:val="24"/>
          <w:szCs w:val="24"/>
          <w:lang w:val="it-IT"/>
        </w:rPr>
      </w:pPr>
      <w:r w:rsidRPr="00030C67">
        <w:rPr>
          <w:rFonts w:ascii="Garamond" w:hAnsi="Garamond"/>
          <w:sz w:val="24"/>
          <w:szCs w:val="24"/>
          <w:lang w:val="it-IT"/>
        </w:rPr>
        <w:t xml:space="preserve">d) për blerje, që mundësojnë prokurimin e mallrave për një kohë lëvrimi shumë të shkurtër, ose për një rast veçanërisht të leverdishëm, që paraqitet në një kohë shumë të shkurtër dhe me një çmim, dukshëm, më të ulët se çmimet normale të tregut dhe në përputhje me kriteret e parashikuara në rregullat e prokurimit publik; </w:t>
      </w:r>
    </w:p>
    <w:p w:rsidR="00381845" w:rsidRPr="00030C67" w:rsidRDefault="00381845" w:rsidP="00381845">
      <w:pPr>
        <w:pStyle w:val="Paragrafi"/>
        <w:rPr>
          <w:rFonts w:ascii="Garamond" w:hAnsi="Garamond"/>
          <w:sz w:val="24"/>
          <w:szCs w:val="24"/>
          <w:lang w:val="it-IT"/>
        </w:rPr>
      </w:pPr>
      <w:r w:rsidRPr="00030C67">
        <w:rPr>
          <w:rFonts w:ascii="Garamond" w:hAnsi="Garamond"/>
          <w:sz w:val="24"/>
          <w:szCs w:val="24"/>
          <w:lang w:val="it-IT"/>
        </w:rPr>
        <w:t>dh) për kontratat, që do të prokurohen në bazë të një marrëveshjeje kuadër, me kusht që të plotësohen kërkesat e përcaktuara ne nenet 11/1 dhe 35/1 të ligjit.</w:t>
      </w:r>
    </w:p>
    <w:p w:rsidR="00381845" w:rsidRPr="00030C67" w:rsidRDefault="00381845" w:rsidP="00412DCE">
      <w:pPr>
        <w:pStyle w:val="Paragrafi"/>
        <w:rPr>
          <w:rFonts w:ascii="Garamond" w:hAnsi="Garamond"/>
          <w:sz w:val="24"/>
          <w:szCs w:val="24"/>
          <w:lang w:val="it-IT"/>
        </w:rPr>
      </w:pP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3. Procedura me negocim, pa shpallje paraprake të njoftimit, mund të përdoret për kontratat e mallrave:</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a) në rast se mallrat e kërkuara janë prodhuar vetëm për qëllime kërkimi, eksperimentimi, studimi ose zhvillimi. Këtu nuk përfshihen prodhimi me shumicë, për qëllime tregtare apo për të mbuluar shpenzimet e kërkimit e zhvillimit;</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b) për lëvrime shtesë nga furnizuesi i mëparshëm, për zëvendësimin e pjesshëm të lëvrimeve normale ose instalimeve apo si shtesë të mallrave, instalimeve ekzistuese, pasi ndryshimi i furnizuesit do ta detyrojë autoritetin kontraktor të kërkojë mallra me karakteristika të ndryshme teknike, që mund të rezultojnë në papajtueshmëri dhe në vështirësi të mëdha teknike për vënien në punë apo mirëmbajtjen e tyre. Kontrata shtesë, në këtë rast, duhet të nënshkruhet brenda një afati 3-mujor nga përfundimi i kontratës kryesore.</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4. Procedura me negocim, pa shpallje paraprake të njoftimit, mund të përdoret për kontratat e shërbimit me kandidatin e suksesshëm, të dalë pas përfundimit të konkursit të projektimit, sipas nenit 35 të këtij ligji.</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5. Procedura me negocim, pa shpallje paraprake të njoftimit, mund të përdoret për kontratat e punëve dhe të shërbimeve:</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a) për punë apo shërbime shtesë, të cilat nuk kanë qenë të përfshira në kontratën fillestare, por që, për shkak të rrethanave të paparashikuara, janë bërë të domosdoshme, me kusht që t’i jepen operatorit ekonomik, që realizon këto ndërtime apo shërbime, si dhe kur vlera e punës dhe/ose shërbimeve shtesë nuk e tejkalon 20 për qind të vlerës së kontratës fillestare:</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i) kur ndërtimet apo shërbimet suplementare nuk mund të ndahen nga kontrata fillestare, pa shkaktuar vështirësi të mëdha, teknike e ekonomike, për autoritetin kontraktor;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ii) kur këto ndërtime e shërbime, edhe pse të ndara nga kontrata fillestare, janë të domosdoshme për përmbushjen e saj.</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b) për ndërtime apo shërbime të reja, që kanë të bëjnë me përsëritjen e ndërtimeve apo të shërbimeve të ngjashme, që i janë besuar një operatori ekonomik, të cilit autoriteti kontraktor i ka akorduar kontratën fillestare, me kusht që këto ndërtime ose shërbime të përputhen me projektin bazë, për të cilin është shpallur fitues i kontratës fillestare me procedurën e hapur ose të kufizuar.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6. Zgjedhja e operatorëve ekonomikë duhet të bëhet në mënyrë jodiskriminuese. Autoriteti kontraktues, sa më shpesh të jetë e mundur, duhet t’i ndërrojë sipërmarrësit që do të ftojë.</w:t>
      </w:r>
    </w:p>
    <w:p w:rsidR="00355999" w:rsidRPr="00030C67" w:rsidRDefault="00355999" w:rsidP="00355999">
      <w:pPr>
        <w:pStyle w:val="Paragrafi"/>
        <w:rPr>
          <w:rFonts w:ascii="Garamond" w:hAnsi="Garamond"/>
          <w:sz w:val="24"/>
          <w:szCs w:val="24"/>
          <w:lang w:val="pt-PT"/>
        </w:rPr>
      </w:pPr>
    </w:p>
    <w:p w:rsidR="00355999" w:rsidRPr="00030C67" w:rsidRDefault="00355999" w:rsidP="00355999">
      <w:pPr>
        <w:pStyle w:val="NeniNr"/>
        <w:rPr>
          <w:rFonts w:ascii="Garamond" w:hAnsi="Garamond"/>
          <w:sz w:val="24"/>
          <w:szCs w:val="24"/>
          <w:lang w:val="pt-PT"/>
        </w:rPr>
      </w:pPr>
      <w:r w:rsidRPr="00030C67">
        <w:rPr>
          <w:rFonts w:ascii="Garamond" w:hAnsi="Garamond"/>
          <w:sz w:val="24"/>
          <w:szCs w:val="24"/>
          <w:lang w:val="pt-PT"/>
        </w:rPr>
        <w:t>Neni 34</w:t>
      </w:r>
    </w:p>
    <w:p w:rsidR="00355999" w:rsidRPr="00030C67" w:rsidRDefault="00355999" w:rsidP="00355999">
      <w:pPr>
        <w:pStyle w:val="NeniTitull"/>
        <w:rPr>
          <w:rFonts w:ascii="Garamond" w:hAnsi="Garamond"/>
          <w:sz w:val="24"/>
          <w:szCs w:val="24"/>
          <w:lang w:val="pt-PT"/>
        </w:rPr>
      </w:pPr>
      <w:r w:rsidRPr="00030C67">
        <w:rPr>
          <w:rFonts w:ascii="Garamond" w:hAnsi="Garamond"/>
          <w:sz w:val="24"/>
          <w:szCs w:val="24"/>
          <w:lang w:val="pt-PT"/>
        </w:rPr>
        <w:t>Kërkesa për propozime</w:t>
      </w:r>
    </w:p>
    <w:p w:rsidR="00001B50" w:rsidRPr="00030C67" w:rsidRDefault="00532A6F" w:rsidP="00001B50">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 xml:space="preserve">(Ndryshuar togfjalësh në pikën 1 </w:t>
      </w:r>
      <w:r w:rsidR="00001B50" w:rsidRPr="00030C67">
        <w:rPr>
          <w:rFonts w:ascii="Garamond" w:eastAsia="Batang" w:hAnsi="Garamond"/>
          <w:i/>
          <w:sz w:val="24"/>
          <w:szCs w:val="24"/>
          <w:lang w:val="da-DK"/>
        </w:rPr>
        <w:t>me ligjin nr. 9800, datë 10.9.2007)</w:t>
      </w:r>
    </w:p>
    <w:p w:rsidR="00355999" w:rsidRPr="00030C67" w:rsidRDefault="00355999" w:rsidP="00355999">
      <w:pPr>
        <w:pStyle w:val="Paragrafi"/>
        <w:rPr>
          <w:rFonts w:ascii="Garamond" w:eastAsia="Batang" w:hAnsi="Garamond"/>
          <w:sz w:val="24"/>
          <w:szCs w:val="24"/>
          <w:lang w:val="pt-PT"/>
        </w:rPr>
      </w:pP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1. Autoriteti kontraktor mund të përdorë procedurën e kërkesës për propozim për kontrata me vlerë nën kufirin e ulët monetar. Në bazë të kësaj procedure, autoriteti kontraktor kërkon oferta nga një numër i kufizuar operatorësh ekonomikë të zgjedhur prej tij, ose mund të përdorë komunikimin elektronik të parashikuar në nenin 36 të këtij ligji dhe i vlerëson ato në bazë të cilësisë dhe çmimit. Për këtë përzgjedhje </w:t>
      </w:r>
      <w:r w:rsidR="00001B50" w:rsidRPr="00030C67">
        <w:rPr>
          <w:rFonts w:ascii="Garamond" w:hAnsi="Garamond"/>
          <w:sz w:val="24"/>
          <w:szCs w:val="24"/>
          <w:lang w:val="it-IT"/>
        </w:rPr>
        <w:t>kërkohet të ftohen të paktën 5 operatorë ekonomikë</w:t>
      </w:r>
      <w:r w:rsidRPr="00030C67">
        <w:rPr>
          <w:rFonts w:ascii="Garamond" w:hAnsi="Garamond"/>
          <w:sz w:val="24"/>
          <w:szCs w:val="24"/>
          <w:lang w:val="pt-PT"/>
        </w:rPr>
        <w:t xml:space="preserve">, përveç rasteve kur kjo është e pamundur, për arsye teknike ose për mungesë të konkurrencës. Kjo procedurë nuk duhet të përdoret për të shmangur procedurat konkurruese të prokurimit. </w:t>
      </w:r>
    </w:p>
    <w:p w:rsidR="00355999" w:rsidRPr="00030C67" w:rsidRDefault="00355999" w:rsidP="00355999">
      <w:pPr>
        <w:pStyle w:val="Paragrafi"/>
        <w:rPr>
          <w:rFonts w:ascii="Garamond" w:hAnsi="Garamond"/>
          <w:sz w:val="24"/>
          <w:szCs w:val="24"/>
          <w:lang w:val="pt-PT"/>
        </w:rPr>
      </w:pPr>
      <w:r w:rsidRPr="00030C67">
        <w:rPr>
          <w:rFonts w:ascii="Garamond" w:hAnsi="Garamond"/>
          <w:sz w:val="24"/>
          <w:szCs w:val="24"/>
          <w:lang w:val="pt-PT"/>
        </w:rPr>
        <w:t>Në çdo rast autoriteti kontraktor duhet të pranojë oferta nga çdo ofertues tjetër, veç atyre të ftuar nga vetë ai.</w:t>
      </w:r>
    </w:p>
    <w:p w:rsidR="00355999" w:rsidRPr="00030C67" w:rsidRDefault="00355999" w:rsidP="00355999">
      <w:pPr>
        <w:pStyle w:val="Paragrafi"/>
        <w:rPr>
          <w:rFonts w:ascii="Garamond" w:hAnsi="Garamond"/>
          <w:sz w:val="24"/>
          <w:szCs w:val="24"/>
          <w:lang w:val="pt-PT"/>
        </w:rPr>
      </w:pPr>
      <w:r w:rsidRPr="00030C67">
        <w:rPr>
          <w:rFonts w:ascii="Garamond" w:hAnsi="Garamond"/>
          <w:sz w:val="24"/>
          <w:szCs w:val="24"/>
          <w:lang w:val="pt-PT"/>
        </w:rPr>
        <w:t xml:space="preserve">2. Kur autoriteti kontraktor përdor komunikimin elektronik, ai duhet të publikojë një </w:t>
      </w:r>
      <w:r w:rsidRPr="00030C67">
        <w:rPr>
          <w:rFonts w:ascii="Garamond" w:hAnsi="Garamond"/>
          <w:sz w:val="24"/>
          <w:szCs w:val="24"/>
          <w:lang w:val="pt-PT"/>
        </w:rPr>
        <w:lastRenderedPageBreak/>
        <w:t>njoftim elektronik, sipas nenit 38 pika 4 të këtij ligji dhe të përcaktuar në rregullat e prokurimit publik.</w:t>
      </w:r>
    </w:p>
    <w:p w:rsidR="00355999" w:rsidRPr="00030C67" w:rsidRDefault="00355999" w:rsidP="00355999">
      <w:pPr>
        <w:pStyle w:val="Paragrafi"/>
        <w:rPr>
          <w:rFonts w:ascii="Garamond" w:eastAsia="Batang" w:hAnsi="Garamond"/>
          <w:sz w:val="24"/>
          <w:szCs w:val="24"/>
          <w:lang w:val="pt-PT"/>
        </w:rPr>
      </w:pPr>
    </w:p>
    <w:p w:rsidR="00355999" w:rsidRPr="00030C67" w:rsidRDefault="00355999" w:rsidP="00355999">
      <w:pPr>
        <w:pStyle w:val="NeniNr"/>
        <w:rPr>
          <w:rFonts w:ascii="Garamond" w:hAnsi="Garamond"/>
          <w:sz w:val="24"/>
          <w:szCs w:val="24"/>
          <w:lang w:val="pt-PT"/>
        </w:rPr>
      </w:pPr>
      <w:r w:rsidRPr="00030C67">
        <w:rPr>
          <w:rFonts w:ascii="Garamond" w:hAnsi="Garamond"/>
          <w:sz w:val="24"/>
          <w:szCs w:val="24"/>
          <w:lang w:val="pt-PT"/>
        </w:rPr>
        <w:t>Neni 35</w:t>
      </w:r>
    </w:p>
    <w:p w:rsidR="00355999" w:rsidRPr="00030C67" w:rsidRDefault="00355999" w:rsidP="00355999">
      <w:pPr>
        <w:pStyle w:val="NeniTitull"/>
        <w:rPr>
          <w:rFonts w:ascii="Garamond" w:hAnsi="Garamond"/>
          <w:sz w:val="24"/>
          <w:szCs w:val="24"/>
          <w:lang w:val="pt-PT"/>
        </w:rPr>
      </w:pPr>
      <w:r w:rsidRPr="00030C67">
        <w:rPr>
          <w:rFonts w:ascii="Garamond" w:hAnsi="Garamond"/>
          <w:sz w:val="24"/>
          <w:szCs w:val="24"/>
          <w:lang w:val="pt-PT"/>
        </w:rPr>
        <w:t>Konkurs projektimi</w:t>
      </w:r>
    </w:p>
    <w:p w:rsidR="00355999" w:rsidRPr="00030C67" w:rsidRDefault="00355999" w:rsidP="00355999">
      <w:pPr>
        <w:pStyle w:val="Paragrafi"/>
        <w:rPr>
          <w:rFonts w:ascii="Garamond" w:eastAsia="Batang" w:hAnsi="Garamond"/>
          <w:sz w:val="24"/>
          <w:szCs w:val="24"/>
          <w:lang w:val="pt-PT"/>
        </w:rPr>
      </w:pP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1. Autoriteti kontraktor mund të organizojë konkurs projektimi për kontrata me vlerë mbi kufijtë minimalë monetarë për shërbimet.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2. Procedura konkurs projektimi mund të organizohet: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a) si pjesë e një procedure, që shërben për përcaktimin e një fituesi të një kontrate shërbimi publik;</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b) për përfitimin vetëm të projektit kundrejt shpërblimit monetar. </w:t>
      </w:r>
    </w:p>
    <w:p w:rsidR="00355999" w:rsidRPr="00030C67" w:rsidRDefault="00355999" w:rsidP="00355999">
      <w:pPr>
        <w:pStyle w:val="Paragrafi"/>
        <w:rPr>
          <w:rFonts w:ascii="Garamond" w:hAnsi="Garamond"/>
          <w:sz w:val="24"/>
          <w:szCs w:val="24"/>
          <w:lang w:val="pt-PT"/>
        </w:rPr>
      </w:pPr>
      <w:r w:rsidRPr="00030C67">
        <w:rPr>
          <w:rFonts w:ascii="Garamond" w:hAnsi="Garamond"/>
          <w:sz w:val="24"/>
          <w:szCs w:val="24"/>
          <w:lang w:val="pt-PT"/>
        </w:rPr>
        <w:t>3. Autoriteti kontraktor që ndërmerr një konkurs projektimi, njofton qëllimin e prokurimit me anë të botimit të njoftimit për pjesëmarrje në konkurs, në përputhje me nenin 38 të këtij ligji. Njoftimi duhet të përmbajë informacionin e parashikuar në nenin 39 të këtij ligji.</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4. Procedurat e hollësishme të organizimit për të dyja format e konkursit të projektimit, sipas pikës 2 të këtij neni, parashikohen në rregullat e prokurimit.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5. Rregullat e konkursit u komunikohen të gjithë të interesuarve, që kërkojnë të marrin pjesë në të. Pjesëmarrja në konkurs mund të kufizohet në një numër kandidatësh të përzgjedhur, në bazë të kritereve të qarta dhe jodiskriminuese, që u janë bërë të njohura të gjithë personave të interesuar, me kusht që numri i kandidatëve të ftuar, sipas përcaktimeve në rregullat e prokurimit, të jetë i mjaftueshëm për të siguruar një konkurrim të drejtë.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6. Pranimi i pjesëmarrjes në konkurs nuk mund të kufizohet:</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a) për shkak të shtetësisë, territorit apo rezidencës;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b) për shkak të qenies person fizik ose juridik.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7. Komisioni krijohet në përputhje me procedurat e përcaktuara në rregullat e prokurimit. Ai përbëhet nga persona, që nuk kanë konflikt interesash me pjesëmarrësit në konkurs dhe merr vendime në mënyrë të pavarur, në bazë të kritereve të përcaktuara në njoftimin për konkurs, duke respektuar parimin e fshehtësisë. </w:t>
      </w:r>
    </w:p>
    <w:p w:rsidR="00355999" w:rsidRPr="00030C67" w:rsidRDefault="00355999" w:rsidP="00355999">
      <w:pPr>
        <w:pStyle w:val="Paragrafi"/>
        <w:rPr>
          <w:rFonts w:ascii="Garamond" w:eastAsia="Batang" w:hAnsi="Garamond"/>
          <w:sz w:val="24"/>
          <w:szCs w:val="24"/>
          <w:lang w:val="pt-PT"/>
        </w:rPr>
      </w:pPr>
    </w:p>
    <w:p w:rsidR="00915667" w:rsidRPr="00030C67" w:rsidRDefault="00915667" w:rsidP="00915667">
      <w:pPr>
        <w:pStyle w:val="NeniNr"/>
        <w:rPr>
          <w:rFonts w:ascii="Garamond" w:hAnsi="Garamond"/>
          <w:sz w:val="24"/>
          <w:szCs w:val="24"/>
          <w:lang w:val="it-IT"/>
        </w:rPr>
      </w:pPr>
      <w:r w:rsidRPr="00030C67">
        <w:rPr>
          <w:rFonts w:ascii="Garamond" w:hAnsi="Garamond"/>
          <w:sz w:val="24"/>
          <w:szCs w:val="24"/>
          <w:lang w:val="it-IT"/>
        </w:rPr>
        <w:t>Neni 35/1</w:t>
      </w:r>
    </w:p>
    <w:p w:rsidR="00915667" w:rsidRPr="00030C67" w:rsidRDefault="00915667" w:rsidP="00915667">
      <w:pPr>
        <w:pStyle w:val="NeniTitull"/>
        <w:rPr>
          <w:rFonts w:ascii="Garamond" w:hAnsi="Garamond"/>
          <w:sz w:val="24"/>
          <w:szCs w:val="24"/>
          <w:lang w:val="it-IT"/>
        </w:rPr>
      </w:pPr>
      <w:r w:rsidRPr="00030C67">
        <w:rPr>
          <w:rFonts w:ascii="Garamond" w:hAnsi="Garamond"/>
          <w:sz w:val="24"/>
          <w:szCs w:val="24"/>
          <w:lang w:val="it-IT"/>
        </w:rPr>
        <w:t>Procedurat e kontratave që bazohen në marrëveshjen publike kuadër</w:t>
      </w:r>
    </w:p>
    <w:p w:rsidR="00915667" w:rsidRPr="00030C67" w:rsidRDefault="00915667" w:rsidP="00915667">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(Shtuar me ligjin nr. 9855, datë 26.12.2007)</w:t>
      </w:r>
    </w:p>
    <w:p w:rsidR="00915667" w:rsidRPr="00030C67" w:rsidRDefault="00915667" w:rsidP="00915667">
      <w:pPr>
        <w:pStyle w:val="Paragrafi"/>
        <w:rPr>
          <w:rFonts w:ascii="Garamond" w:hAnsi="Garamond"/>
          <w:sz w:val="24"/>
          <w:szCs w:val="24"/>
          <w:lang w:val="it-IT"/>
        </w:rPr>
      </w:pPr>
    </w:p>
    <w:p w:rsidR="00915667" w:rsidRPr="00030C67" w:rsidRDefault="00915667" w:rsidP="00915667">
      <w:pPr>
        <w:pStyle w:val="Paragrafi"/>
        <w:rPr>
          <w:rFonts w:ascii="Garamond" w:hAnsi="Garamond"/>
          <w:sz w:val="24"/>
          <w:szCs w:val="24"/>
          <w:lang w:val="it-IT"/>
        </w:rPr>
      </w:pPr>
      <w:r w:rsidRPr="00030C67">
        <w:rPr>
          <w:rFonts w:ascii="Garamond" w:hAnsi="Garamond"/>
          <w:sz w:val="24"/>
          <w:szCs w:val="24"/>
          <w:lang w:val="it-IT"/>
        </w:rPr>
        <w:t>1.  Kontratat, që janë bazuar mbi një marrëveshje kuadër, shpallen fituese në përputhje me procedurat e parashikuara në pikat 3 e 4 të këtij neni, ose duke përdorur procedurën me negocim, pa shpallje paraprake të njoftimit, të përcaktuar në nenin 33 të këtij ligji. Procedurat për lidhjen e kontratave mund të zbatohen vetëm ndërmjet autoritetit kontraktor dhe operatorëve ekonomikë, pjesëtarë fillestarë (palë) të marrëveshjes kuadër.</w:t>
      </w:r>
    </w:p>
    <w:p w:rsidR="00915667" w:rsidRPr="00030C67" w:rsidRDefault="00915667" w:rsidP="00915667">
      <w:pPr>
        <w:pStyle w:val="Paragrafi"/>
        <w:rPr>
          <w:rFonts w:ascii="Garamond" w:hAnsi="Garamond"/>
          <w:sz w:val="24"/>
          <w:szCs w:val="24"/>
          <w:lang w:val="it-IT"/>
        </w:rPr>
      </w:pPr>
      <w:r w:rsidRPr="00030C67">
        <w:rPr>
          <w:rFonts w:ascii="Garamond" w:hAnsi="Garamond"/>
          <w:sz w:val="24"/>
          <w:szCs w:val="24"/>
          <w:lang w:val="it-IT"/>
        </w:rPr>
        <w:t>2. Në prokurimin e kontratave, të bazuara mbi një marrëveshje publike kuadër, autoriteti kontraktor nuk mund të bëjë, në asnjë lloj rrethane, ndryshime të ndjeshme të kushteve, që janë përcaktuar në atë marrëveshje kuadër, veçanërisht në rastin që i referohet pikës 5 të këtij neni.</w:t>
      </w:r>
    </w:p>
    <w:p w:rsidR="00915667" w:rsidRPr="00030C67" w:rsidRDefault="00915667" w:rsidP="00915667">
      <w:pPr>
        <w:pStyle w:val="Paragrafi"/>
        <w:rPr>
          <w:rFonts w:ascii="Garamond" w:hAnsi="Garamond"/>
          <w:sz w:val="24"/>
          <w:szCs w:val="24"/>
          <w:lang w:val="it-IT"/>
        </w:rPr>
      </w:pPr>
      <w:r w:rsidRPr="00030C67">
        <w:rPr>
          <w:rFonts w:ascii="Garamond" w:hAnsi="Garamond"/>
          <w:sz w:val="24"/>
          <w:szCs w:val="24"/>
          <w:lang w:val="it-IT"/>
        </w:rPr>
        <w:t>3. Kur një  marrëveshje publike kuadër është  lidhur me  një  operator ekonomik të vetëm, kontratat e bazuara mbi atë marrëveshje jepen brenda kufijve dhe kushteve të përcaktuara në marrëveshjen kuadër. Në lidhjen e këtyre   kontratave,   autoriteti   kontraktor   komunikon   me   shkrim   me operatorin ekonomik të marrëveshjes publike kuadër, duke i kërkuar atij të dorëzojë ofertën e tij, në përputhje me kërkesën.</w:t>
      </w:r>
    </w:p>
    <w:p w:rsidR="00915667" w:rsidRPr="00030C67" w:rsidRDefault="00915667" w:rsidP="00915667">
      <w:pPr>
        <w:pStyle w:val="Paragrafi"/>
        <w:rPr>
          <w:rFonts w:ascii="Garamond" w:hAnsi="Garamond"/>
          <w:sz w:val="24"/>
          <w:szCs w:val="24"/>
          <w:lang w:val="it-IT"/>
        </w:rPr>
      </w:pPr>
      <w:r w:rsidRPr="00030C67">
        <w:rPr>
          <w:rFonts w:ascii="Garamond" w:hAnsi="Garamond"/>
          <w:sz w:val="24"/>
          <w:szCs w:val="24"/>
          <w:lang w:val="it-IT"/>
        </w:rPr>
        <w:t>4. Kur marrëveshja publike kuadër është lidhur me disa operatorë ekonomikë, numri i tyre nuk mund të jetë më pak se tre, për sa kohë ka një numër të mjaftueshëm operatorësh ekonomikë, që përmbushin kriteret e përzgjedhjes dhe/ose të ofertuesve të pranuar, që plotësojnë këto kritere.</w:t>
      </w:r>
    </w:p>
    <w:p w:rsidR="00915667" w:rsidRPr="00030C67" w:rsidRDefault="00915667" w:rsidP="00915667">
      <w:pPr>
        <w:pStyle w:val="Paragrafi"/>
        <w:rPr>
          <w:rFonts w:ascii="Garamond" w:hAnsi="Garamond"/>
          <w:sz w:val="24"/>
          <w:szCs w:val="24"/>
          <w:lang w:val="it-IT"/>
        </w:rPr>
      </w:pPr>
      <w:r w:rsidRPr="00030C67">
        <w:rPr>
          <w:rFonts w:ascii="Garamond" w:hAnsi="Garamond"/>
          <w:sz w:val="24"/>
          <w:szCs w:val="24"/>
          <w:lang w:val="it-IT"/>
        </w:rPr>
        <w:t xml:space="preserve">Kontratat e bazuara në marrëveshjen kuadër, me disa operatorë ekonomikë, mund të lidhen </w:t>
      </w:r>
      <w:r w:rsidRPr="00030C67">
        <w:rPr>
          <w:rFonts w:ascii="Garamond" w:hAnsi="Garamond"/>
          <w:sz w:val="24"/>
          <w:szCs w:val="24"/>
          <w:lang w:val="it-IT"/>
        </w:rPr>
        <w:lastRenderedPageBreak/>
        <w:t>në bazë të zbatimit të kushteve të parashikuara në marrëveshjen kuadër, pa rihapur konkurrimin, ose kur jo të gjitha kushtet janë parashikuar në marrëveshjen kuadër, me kushte të tjera, të hartuara e të specifikuara më saktë, në zbatim të marrëveshjes kuadër, në përputhje me procedurat e mëposhtme:</w:t>
      </w:r>
    </w:p>
    <w:p w:rsidR="00915667" w:rsidRPr="00030C67" w:rsidRDefault="00915667" w:rsidP="00915667">
      <w:pPr>
        <w:pStyle w:val="Paragrafi"/>
        <w:rPr>
          <w:rFonts w:ascii="Garamond" w:hAnsi="Garamond"/>
          <w:sz w:val="24"/>
          <w:szCs w:val="24"/>
          <w:lang w:val="it-IT"/>
        </w:rPr>
      </w:pPr>
      <w:r w:rsidRPr="00030C67">
        <w:rPr>
          <w:rFonts w:ascii="Garamond" w:hAnsi="Garamond"/>
          <w:sz w:val="24"/>
          <w:szCs w:val="24"/>
          <w:lang w:val="it-IT"/>
        </w:rPr>
        <w:t>a)  për çdo kontratë, që do të lidhet, autoriteti kontraktor njofton me shkrim ose me çfarëdo lloj mënyre tjetër, në zbatim të nenit 24 të ligjit, operatorët ekonomikë, që përmbushin kërkesat për zbatimin e kontratës dhe që janë palë në marrëveshjen kuadër;</w:t>
      </w:r>
    </w:p>
    <w:p w:rsidR="00915667" w:rsidRPr="00030C67" w:rsidRDefault="00915667" w:rsidP="00915667">
      <w:pPr>
        <w:pStyle w:val="Paragrafi"/>
        <w:rPr>
          <w:rFonts w:ascii="Garamond" w:hAnsi="Garamond"/>
          <w:sz w:val="24"/>
          <w:szCs w:val="24"/>
          <w:lang w:val="it-IT"/>
        </w:rPr>
      </w:pPr>
      <w:r w:rsidRPr="00030C67">
        <w:rPr>
          <w:rFonts w:ascii="Garamond" w:hAnsi="Garamond"/>
          <w:sz w:val="24"/>
          <w:szCs w:val="24"/>
          <w:lang w:val="it-IT"/>
        </w:rPr>
        <w:t>b)  autoriteti kontraktor cakton një afat kohor të mjaftueshëm, që lejon paraqitjen e ofertave për çdo kontratë të veçantë, duke marrë parasysh faktorë të tillë, si kompleksitetin e objektit të kontratës dhe kohën që nevojitet për përgatitjen dhe dorëzimin e ofertave;</w:t>
      </w:r>
    </w:p>
    <w:p w:rsidR="00915667" w:rsidRPr="00030C67" w:rsidRDefault="00915667" w:rsidP="00915667">
      <w:pPr>
        <w:pStyle w:val="Paragrafi"/>
        <w:rPr>
          <w:rFonts w:ascii="Garamond" w:hAnsi="Garamond"/>
          <w:sz w:val="24"/>
          <w:szCs w:val="24"/>
          <w:lang w:val="it-IT"/>
        </w:rPr>
      </w:pPr>
      <w:r w:rsidRPr="00030C67">
        <w:rPr>
          <w:rFonts w:ascii="Garamond" w:hAnsi="Garamond"/>
          <w:sz w:val="24"/>
          <w:szCs w:val="24"/>
          <w:lang w:val="it-IT"/>
        </w:rPr>
        <w:t>c)  ofertat duhet të paraqiten me  shkrim ose me  çfarëdo  lloj mënyre   tjetër,   në   zbatim   të   nenit   24   të   këtij   ligji   dhe përmbajtja duhet të mbahet e fshehtë, deri në skadimin e afatit kohor përfundimtar për përgjigje;</w:t>
      </w:r>
    </w:p>
    <w:p w:rsidR="00915667" w:rsidRPr="00030C67" w:rsidRDefault="00915667" w:rsidP="00915667">
      <w:pPr>
        <w:pStyle w:val="Paragrafi"/>
        <w:rPr>
          <w:rFonts w:ascii="Garamond" w:hAnsi="Garamond"/>
          <w:sz w:val="24"/>
          <w:szCs w:val="24"/>
          <w:lang w:val="it-IT"/>
        </w:rPr>
      </w:pPr>
      <w:r w:rsidRPr="00030C67">
        <w:rPr>
          <w:rFonts w:ascii="Garamond" w:hAnsi="Garamond"/>
          <w:sz w:val="24"/>
          <w:szCs w:val="24"/>
          <w:lang w:val="it-IT"/>
        </w:rPr>
        <w:t>ç) autoriteti kontraktor shpalli fitues të kontratës operatorin, që ka paraqitur ofertën më të mirë, sipas kritereve të përzgjedhjes, të përcaktuara në bazë të marrëveshjes kuadër.</w:t>
      </w:r>
    </w:p>
    <w:p w:rsidR="00355999" w:rsidRPr="00030C67" w:rsidRDefault="00355999" w:rsidP="000F7E35">
      <w:pPr>
        <w:pStyle w:val="Paragrafi"/>
        <w:ind w:firstLine="0"/>
        <w:rPr>
          <w:rFonts w:ascii="Garamond" w:eastAsia="Batang" w:hAnsi="Garamond"/>
          <w:sz w:val="24"/>
          <w:szCs w:val="24"/>
          <w:lang w:val="pt-PT"/>
        </w:rPr>
      </w:pPr>
    </w:p>
    <w:p w:rsidR="00355999" w:rsidRPr="00030C67" w:rsidRDefault="00355999" w:rsidP="00355999">
      <w:pPr>
        <w:pStyle w:val="KapitulliNr"/>
        <w:rPr>
          <w:rFonts w:ascii="Garamond" w:hAnsi="Garamond"/>
          <w:sz w:val="24"/>
          <w:szCs w:val="24"/>
          <w:lang w:val="de-DE"/>
        </w:rPr>
      </w:pPr>
      <w:r w:rsidRPr="00030C67">
        <w:rPr>
          <w:rFonts w:ascii="Garamond" w:hAnsi="Garamond"/>
          <w:sz w:val="24"/>
          <w:szCs w:val="24"/>
          <w:lang w:val="de-DE"/>
        </w:rPr>
        <w:t>KREU IV</w:t>
      </w:r>
    </w:p>
    <w:p w:rsidR="00355999" w:rsidRPr="00030C67" w:rsidRDefault="00355999" w:rsidP="00355999">
      <w:pPr>
        <w:pStyle w:val="KapitulliTitull"/>
        <w:rPr>
          <w:rFonts w:ascii="Garamond" w:hAnsi="Garamond"/>
          <w:sz w:val="24"/>
          <w:szCs w:val="24"/>
          <w:lang w:val="de-DE"/>
        </w:rPr>
      </w:pPr>
      <w:r w:rsidRPr="00030C67">
        <w:rPr>
          <w:rFonts w:ascii="Garamond" w:hAnsi="Garamond"/>
          <w:sz w:val="24"/>
          <w:szCs w:val="24"/>
          <w:lang w:val="de-DE"/>
        </w:rPr>
        <w:t>PROKURIMI ELEKTRONIK</w:t>
      </w:r>
    </w:p>
    <w:p w:rsidR="00355999" w:rsidRPr="00030C67" w:rsidRDefault="00355999" w:rsidP="00355999">
      <w:pPr>
        <w:pStyle w:val="Paragrafi"/>
        <w:rPr>
          <w:rFonts w:ascii="Garamond" w:eastAsia="Batang" w:hAnsi="Garamond"/>
          <w:sz w:val="24"/>
          <w:szCs w:val="24"/>
          <w:lang w:val="de-DE"/>
        </w:rPr>
      </w:pPr>
    </w:p>
    <w:p w:rsidR="00355999" w:rsidRPr="00030C67" w:rsidRDefault="00355999" w:rsidP="00355999">
      <w:pPr>
        <w:pStyle w:val="NeniNr"/>
        <w:rPr>
          <w:rFonts w:ascii="Garamond" w:hAnsi="Garamond"/>
          <w:sz w:val="24"/>
          <w:szCs w:val="24"/>
          <w:lang w:val="de-DE"/>
        </w:rPr>
      </w:pPr>
      <w:r w:rsidRPr="00030C67">
        <w:rPr>
          <w:rFonts w:ascii="Garamond" w:hAnsi="Garamond"/>
          <w:sz w:val="24"/>
          <w:szCs w:val="24"/>
          <w:lang w:val="de-DE"/>
        </w:rPr>
        <w:t>Neni 36</w:t>
      </w:r>
    </w:p>
    <w:p w:rsidR="00355999" w:rsidRPr="00030C67" w:rsidRDefault="00355999" w:rsidP="00355999">
      <w:pPr>
        <w:pStyle w:val="NeniTitull"/>
        <w:rPr>
          <w:rFonts w:ascii="Garamond" w:hAnsi="Garamond"/>
          <w:sz w:val="24"/>
          <w:szCs w:val="24"/>
          <w:lang w:val="de-DE"/>
        </w:rPr>
      </w:pPr>
      <w:r w:rsidRPr="00030C67">
        <w:rPr>
          <w:rFonts w:ascii="Garamond" w:hAnsi="Garamond"/>
          <w:sz w:val="24"/>
          <w:szCs w:val="24"/>
          <w:lang w:val="de-DE"/>
        </w:rPr>
        <w:t>Rregullat e zbatueshme të komunikimeve elektronike</w:t>
      </w:r>
    </w:p>
    <w:p w:rsidR="00355999" w:rsidRPr="00030C67" w:rsidRDefault="00355999" w:rsidP="00355999">
      <w:pPr>
        <w:pStyle w:val="Paragrafi"/>
        <w:rPr>
          <w:rFonts w:ascii="Garamond" w:eastAsia="Batang" w:hAnsi="Garamond"/>
          <w:sz w:val="24"/>
          <w:szCs w:val="24"/>
          <w:lang w:val="de-DE"/>
        </w:rPr>
      </w:pP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1. Pa cenuar parimin e përgjithshëm të mosdiskriminimit dhe dispozitat e nenit 22 të këtij ligji, rregullat e mëposhtme janë të zbatueshme për marrjen e ofertave dhe kërkesave për pjesëmarrje nëpërmjet mjeteve të transmetimit elektronik:</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 xml:space="preserve">a) informacionet, që lidhen me specifikimet e nevojshme për paraqitjen elektronike të ofertave dhe kërkesave për pjesëmarrje, përfshirë enkriptimin, janë në dispozicion të palëve të interesuara. Mjetet për marrjen elektronike të ofertave dhe kërkesave për pjesëmarrje duhet të jenë në përputhje me kërkesat e përcaktuara në rregullat e prokurimit publik dhe me legjislacionin përkatës; </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b) ofertat elektronike duhet të shoqërohen nga nënshkrimi elektronik, sipas standardeve ndërkombëtare;</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 xml:space="preserve">c) rregullat e prokurimit mund të paraqesin skema vullnetare akreditimi, për arritjen e niveleve të larta të shërbimit të certifikimit për mjetet në fjalë; </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ç) përpara përfundimit të afatit kohor, të përcaktuar për dorëzimin e ofertave ose të kërkesave për pjesëmarrje, ofertuesit marrin përsipër të paraqesin dokumentet, certifikatat dhe dëshmitë, të përmendura në nenet 45 dhe 46 të këtij ligji, nëse këto të fundit nuk ekzistojnë në format elektronik.</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2. Pa paragjykuar parimin e mosdiskriminimit dhe detyrimet e nenit 22 të këtij ligji, rregullat e mëposhtme zbatohen për nënshkrimin në formë elektronike për gjithçka që ka të bëjë me paraqitjen dhe pranimin e ofertave dhe dokumenteve të lidhura me to:</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a) kur ligji i prokurimit publik parashikon nënshkrimin nga ana e një personi, kjo kërkesë quhet e përmbushur për të gjitha dokumentet e tenderit, nëse nënshkrimi elektronik i përdorur është i besueshëm dhe i përshtatshëm për qëllime, për të cilat dokumenti elektronik është krijuar ose është komunikuar, duke marrë parasysh të gjitha rrethanat konkrete ose në përputhje me ligjet dhe rregullat me aplikim të përgjithshëm për tregtinë në formë elektronike;</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b) nënshkrimi në formë elektronike do të konsiderohet i besueshëm dhe në përputhje me këtë ligj nëse:</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i) nënshkrimi është i dukshëm dhe brenda materialit për të cilin prezantohet, i lidhur logjikisht me personin që firmos dhe jo me ndonjë person tjetër;</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 xml:space="preserve">ii) dokumentet origjinale ose të dhënat e përdorura për nënshkrimin në mënyrë elektronike </w:t>
      </w:r>
      <w:r w:rsidRPr="00030C67">
        <w:rPr>
          <w:rFonts w:ascii="Garamond" w:hAnsi="Garamond"/>
          <w:sz w:val="24"/>
          <w:szCs w:val="24"/>
          <w:lang w:val="de-DE"/>
        </w:rPr>
        <w:lastRenderedPageBreak/>
        <w:t>në momentin e firmosjes kanë qenë nën kontrollin ekskluziv të personit që nënshkruan dhe mbeten të tilla gjatë procesit të prokurimeve dhe për një kohë të arsyeshme pas përfundimit të procesit të prokurimit dhe siç parashikohet nga legjislacioni ose rregullat e prokurimit publik;</w:t>
      </w:r>
    </w:p>
    <w:p w:rsidR="00355999" w:rsidRPr="00030C67" w:rsidRDefault="00355999" w:rsidP="00355999">
      <w:pPr>
        <w:pStyle w:val="Paragrafi"/>
        <w:rPr>
          <w:rFonts w:ascii="Garamond" w:hAnsi="Garamond"/>
          <w:sz w:val="24"/>
          <w:szCs w:val="24"/>
          <w:lang w:val="de-DE"/>
        </w:rPr>
      </w:pPr>
      <w:r w:rsidRPr="00030C67">
        <w:rPr>
          <w:rFonts w:ascii="Garamond" w:hAnsi="Garamond"/>
          <w:sz w:val="24"/>
          <w:szCs w:val="24"/>
          <w:lang w:val="de-DE"/>
        </w:rPr>
        <w:t>iii) çdo ndryshim në nënshkrimin elektronik, i bërë pas kohës së firmosjes, mund të dallohet me një kujdes të arsyeshëm;</w:t>
      </w: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iv) asnjë nga parashikimet në këtë nen nuk ka për qëllim të kufizojë mundësinë e çdo personi ose operatori ekonomik që, në çdo mënyrë të lejuar nga legjislacioni në fuqi, të provojë apo të kundërshtojë besueshmërinë e nënshkrimit elektronik.</w:t>
      </w:r>
    </w:p>
    <w:p w:rsidR="00355999" w:rsidRPr="00030C67" w:rsidRDefault="00355999" w:rsidP="00355999">
      <w:pPr>
        <w:pStyle w:val="Paragrafi"/>
        <w:rPr>
          <w:rFonts w:ascii="Garamond" w:hAnsi="Garamond"/>
          <w:sz w:val="24"/>
          <w:szCs w:val="24"/>
          <w:lang w:val="de-DE"/>
        </w:rPr>
      </w:pPr>
    </w:p>
    <w:p w:rsidR="00355999" w:rsidRPr="00030C67" w:rsidRDefault="00355999" w:rsidP="00355999">
      <w:pPr>
        <w:pStyle w:val="NeniNr"/>
        <w:rPr>
          <w:rFonts w:ascii="Garamond" w:hAnsi="Garamond"/>
          <w:sz w:val="24"/>
          <w:szCs w:val="24"/>
          <w:lang w:val="de-DE"/>
        </w:rPr>
      </w:pPr>
      <w:r w:rsidRPr="00030C67">
        <w:rPr>
          <w:rFonts w:ascii="Garamond" w:hAnsi="Garamond"/>
          <w:sz w:val="24"/>
          <w:szCs w:val="24"/>
          <w:lang w:val="de-DE"/>
        </w:rPr>
        <w:t>Neni 37</w:t>
      </w:r>
    </w:p>
    <w:p w:rsidR="00355999" w:rsidRPr="00030C67" w:rsidRDefault="00355999" w:rsidP="00355999">
      <w:pPr>
        <w:pStyle w:val="NeniTitull"/>
        <w:rPr>
          <w:rFonts w:ascii="Garamond" w:hAnsi="Garamond"/>
          <w:sz w:val="24"/>
          <w:szCs w:val="24"/>
          <w:lang w:val="de-DE"/>
        </w:rPr>
      </w:pPr>
      <w:r w:rsidRPr="00030C67">
        <w:rPr>
          <w:rFonts w:ascii="Garamond" w:hAnsi="Garamond"/>
          <w:sz w:val="24"/>
          <w:szCs w:val="24"/>
          <w:lang w:val="de-DE"/>
        </w:rPr>
        <w:t>Blerja elektronike dhe sistemi dinamik i blerjes</w:t>
      </w:r>
    </w:p>
    <w:p w:rsidR="00355999" w:rsidRPr="00030C67" w:rsidRDefault="00355999" w:rsidP="00355999">
      <w:pPr>
        <w:pStyle w:val="Paragrafi"/>
        <w:rPr>
          <w:rFonts w:ascii="Garamond" w:eastAsia="Batang" w:hAnsi="Garamond"/>
          <w:sz w:val="24"/>
          <w:szCs w:val="24"/>
          <w:lang w:val="de-DE"/>
        </w:rPr>
      </w:pPr>
    </w:p>
    <w:p w:rsidR="00355999" w:rsidRPr="00030C67" w:rsidRDefault="00355999" w:rsidP="00355999">
      <w:pPr>
        <w:pStyle w:val="Paragrafi"/>
        <w:rPr>
          <w:rFonts w:ascii="Garamond" w:eastAsia="Batang" w:hAnsi="Garamond"/>
          <w:sz w:val="24"/>
          <w:szCs w:val="24"/>
          <w:lang w:val="de-DE"/>
        </w:rPr>
      </w:pPr>
      <w:r w:rsidRPr="00030C67">
        <w:rPr>
          <w:rFonts w:ascii="Garamond" w:hAnsi="Garamond"/>
          <w:sz w:val="24"/>
          <w:szCs w:val="24"/>
          <w:lang w:val="de-DE"/>
        </w:rPr>
        <w:t xml:space="preserve">Për të kryer një procedurë elektronike prokurimi, autoriteti kontraktor ndjek rregullat e blerjes elektronike dhe të sistemit dinamik të blerjes, të përshkruara në rregullat e prokurimit publik, në përputhje me legjislacionin në fuqi, me parimet e përmendura në nenin 2 të këtij ligji dhe me standardet ndërkombëtare e europiane. </w:t>
      </w:r>
    </w:p>
    <w:p w:rsidR="00C838D9" w:rsidRPr="00030C67" w:rsidRDefault="00C838D9" w:rsidP="00355999">
      <w:pPr>
        <w:pStyle w:val="Paragrafi"/>
        <w:rPr>
          <w:rFonts w:ascii="Garamond" w:eastAsia="Batang" w:hAnsi="Garamond"/>
          <w:sz w:val="24"/>
          <w:szCs w:val="24"/>
          <w:lang w:val="de-DE"/>
        </w:rPr>
      </w:pPr>
    </w:p>
    <w:p w:rsidR="00355999" w:rsidRPr="00030C67" w:rsidRDefault="00355999" w:rsidP="00355999">
      <w:pPr>
        <w:pStyle w:val="KapitulliNr"/>
        <w:rPr>
          <w:rFonts w:ascii="Garamond" w:hAnsi="Garamond"/>
          <w:sz w:val="24"/>
          <w:szCs w:val="24"/>
        </w:rPr>
      </w:pPr>
      <w:r w:rsidRPr="00030C67">
        <w:rPr>
          <w:rFonts w:ascii="Garamond" w:hAnsi="Garamond"/>
          <w:sz w:val="24"/>
          <w:szCs w:val="24"/>
        </w:rPr>
        <w:t>KREU V</w:t>
      </w:r>
    </w:p>
    <w:p w:rsidR="00355999" w:rsidRPr="00030C67" w:rsidRDefault="00355999" w:rsidP="00355999">
      <w:pPr>
        <w:pStyle w:val="KapitulliTitull"/>
        <w:rPr>
          <w:rFonts w:ascii="Garamond" w:hAnsi="Garamond"/>
          <w:sz w:val="24"/>
          <w:szCs w:val="24"/>
        </w:rPr>
      </w:pPr>
      <w:r w:rsidRPr="00030C67">
        <w:rPr>
          <w:rFonts w:ascii="Garamond" w:hAnsi="Garamond"/>
          <w:sz w:val="24"/>
          <w:szCs w:val="24"/>
        </w:rPr>
        <w:t>ZHVILLIMI I PROCEDURAVE</w:t>
      </w:r>
    </w:p>
    <w:p w:rsidR="00C838D9" w:rsidRPr="00030C67" w:rsidRDefault="00C838D9" w:rsidP="00C838D9">
      <w:pPr>
        <w:pStyle w:val="NeniNr"/>
        <w:rPr>
          <w:rFonts w:ascii="Garamond" w:hAnsi="Garamond"/>
          <w:sz w:val="24"/>
          <w:szCs w:val="24"/>
          <w:lang w:val="sq-AL"/>
        </w:rPr>
      </w:pPr>
    </w:p>
    <w:p w:rsidR="00C838D9" w:rsidRPr="00030C67" w:rsidRDefault="00C838D9" w:rsidP="00C838D9">
      <w:pPr>
        <w:pStyle w:val="NeniNr"/>
        <w:rPr>
          <w:rFonts w:ascii="Garamond" w:hAnsi="Garamond"/>
          <w:sz w:val="24"/>
          <w:szCs w:val="24"/>
          <w:lang w:val="it-IT"/>
        </w:rPr>
      </w:pPr>
      <w:r w:rsidRPr="00030C67">
        <w:rPr>
          <w:rFonts w:ascii="Garamond" w:hAnsi="Garamond"/>
          <w:sz w:val="24"/>
          <w:szCs w:val="24"/>
          <w:lang w:val="it-IT"/>
        </w:rPr>
        <w:t>Neni 37/1</w:t>
      </w:r>
    </w:p>
    <w:p w:rsidR="00C838D9" w:rsidRPr="00030C67" w:rsidRDefault="00C838D9" w:rsidP="00C838D9">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(Shtuar me ligjin nr. 9855, datë 26.12.2007)</w:t>
      </w:r>
    </w:p>
    <w:p w:rsidR="00C838D9" w:rsidRPr="00030C67" w:rsidRDefault="00C838D9" w:rsidP="00C838D9">
      <w:pPr>
        <w:pStyle w:val="NeniNr"/>
        <w:rPr>
          <w:rFonts w:ascii="Garamond" w:hAnsi="Garamond"/>
          <w:sz w:val="24"/>
          <w:szCs w:val="24"/>
          <w:lang w:val="it-IT"/>
        </w:rPr>
      </w:pPr>
    </w:p>
    <w:p w:rsidR="00C838D9" w:rsidRPr="00030C67" w:rsidRDefault="00C838D9" w:rsidP="00C838D9">
      <w:pPr>
        <w:pStyle w:val="Paragrafi"/>
        <w:rPr>
          <w:rFonts w:ascii="Garamond" w:hAnsi="Garamond"/>
          <w:sz w:val="24"/>
          <w:szCs w:val="24"/>
          <w:lang w:val="it-IT"/>
        </w:rPr>
      </w:pPr>
      <w:r w:rsidRPr="00030C67">
        <w:rPr>
          <w:rFonts w:ascii="Garamond" w:hAnsi="Garamond"/>
          <w:sz w:val="24"/>
          <w:szCs w:val="24"/>
          <w:lang w:val="it-IT"/>
        </w:rPr>
        <w:t>Për qëllime optimizmi, lejohet përdorimi njëherësh, për të njëjtën periudhë kohore, i llojeve të ndryshme të procedurave të prokurimit të energjisë elektrike.</w:t>
      </w:r>
    </w:p>
    <w:p w:rsidR="00355999" w:rsidRPr="00030C67" w:rsidRDefault="00355999" w:rsidP="00355999">
      <w:pPr>
        <w:pStyle w:val="Paragrafi"/>
        <w:rPr>
          <w:rFonts w:ascii="Garamond" w:eastAsia="Batang" w:hAnsi="Garamond"/>
          <w:sz w:val="24"/>
          <w:szCs w:val="24"/>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38</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Njoftimet</w:t>
      </w:r>
    </w:p>
    <w:p w:rsidR="002765C0" w:rsidRPr="00030C67" w:rsidRDefault="00355999" w:rsidP="002765C0">
      <w:pPr>
        <w:pStyle w:val="Paragrafi"/>
        <w:jc w:val="center"/>
        <w:rPr>
          <w:rFonts w:ascii="Garamond" w:eastAsia="Batang" w:hAnsi="Garamond"/>
          <w:i/>
          <w:sz w:val="24"/>
          <w:szCs w:val="24"/>
          <w:lang w:val="da-DK"/>
        </w:rPr>
      </w:pPr>
      <w:r w:rsidRPr="00030C67">
        <w:rPr>
          <w:rFonts w:ascii="Garamond" w:hAnsi="Garamond"/>
          <w:sz w:val="24"/>
          <w:szCs w:val="24"/>
          <w:lang w:val="it-IT"/>
        </w:rPr>
        <w:t xml:space="preserve"> </w:t>
      </w:r>
      <w:r w:rsidR="002765C0" w:rsidRPr="00030C67">
        <w:rPr>
          <w:rFonts w:ascii="Garamond" w:eastAsia="Batang" w:hAnsi="Garamond"/>
          <w:i/>
          <w:sz w:val="24"/>
          <w:szCs w:val="24"/>
          <w:lang w:val="da-DK"/>
        </w:rPr>
        <w:t>(Ndryshuar pika 1 me ligjin nr. 9800, datë 10.9.2007)</w:t>
      </w:r>
    </w:p>
    <w:p w:rsidR="00355999" w:rsidRPr="00030C67" w:rsidRDefault="00355999" w:rsidP="00355999">
      <w:pPr>
        <w:pStyle w:val="Paragrafi"/>
        <w:rPr>
          <w:rFonts w:ascii="Garamond" w:eastAsia="Batang" w:hAnsi="Garamond"/>
          <w:sz w:val="24"/>
          <w:szCs w:val="24"/>
          <w:lang w:val="it-IT"/>
        </w:rPr>
      </w:pPr>
    </w:p>
    <w:p w:rsidR="002765C0" w:rsidRPr="00030C67" w:rsidRDefault="00355999" w:rsidP="002765C0">
      <w:pPr>
        <w:pStyle w:val="Paragrafi"/>
        <w:rPr>
          <w:rFonts w:ascii="Garamond" w:hAnsi="Garamond"/>
          <w:sz w:val="24"/>
          <w:szCs w:val="24"/>
          <w:lang w:val="it-IT"/>
        </w:rPr>
      </w:pPr>
      <w:r w:rsidRPr="00030C67">
        <w:rPr>
          <w:rFonts w:ascii="Garamond" w:hAnsi="Garamond"/>
          <w:sz w:val="24"/>
          <w:szCs w:val="24"/>
          <w:lang w:val="it-IT"/>
        </w:rPr>
        <w:t xml:space="preserve">1. </w:t>
      </w:r>
      <w:r w:rsidR="002765C0" w:rsidRPr="00030C67">
        <w:rPr>
          <w:rFonts w:ascii="Garamond" w:hAnsi="Garamond"/>
          <w:sz w:val="24"/>
          <w:szCs w:val="24"/>
          <w:lang w:val="it-IT"/>
        </w:rPr>
        <w:t>Autoriteti kontraktor, që kryen procedura prokurimi për kontrata publike me anë të procedurës së hapur, të kufizuar, me negocim, me shpallje paraprake të njoftimit ose kërkesës për propozim, në përputhje me nenet 30, 31, 32 e 34 të këtij ligji, ose kur fillon procedurën konkurs projektimi, sipas nenit 35 të ligjit, bën njoftimin publik për kryerjen e llojit përkatës të prokurimit publik.</w:t>
      </w:r>
    </w:p>
    <w:p w:rsidR="00355999" w:rsidRPr="00030C67" w:rsidRDefault="002765C0" w:rsidP="002765C0">
      <w:pPr>
        <w:pStyle w:val="Paragrafi"/>
        <w:ind w:firstLine="0"/>
        <w:rPr>
          <w:rFonts w:ascii="Garamond" w:eastAsia="Batang" w:hAnsi="Garamond"/>
          <w:sz w:val="24"/>
          <w:szCs w:val="24"/>
          <w:lang w:val="it-IT"/>
        </w:rPr>
      </w:pPr>
      <w:r w:rsidRPr="00030C67">
        <w:rPr>
          <w:rFonts w:ascii="Garamond" w:hAnsi="Garamond"/>
          <w:sz w:val="24"/>
          <w:szCs w:val="24"/>
          <w:lang w:val="it-IT"/>
        </w:rPr>
        <w:t xml:space="preserve">            </w:t>
      </w:r>
      <w:r w:rsidR="00355999" w:rsidRPr="00030C67">
        <w:rPr>
          <w:rFonts w:ascii="Garamond" w:hAnsi="Garamond"/>
          <w:sz w:val="24"/>
          <w:szCs w:val="24"/>
          <w:lang w:val="it-IT"/>
        </w:rPr>
        <w:t xml:space="preserve">2. Njoftimet për prokurimet me vlerë mbi kufijtë e lartë monetarë, botohen në Buletinin e Njoftimeve Publike dhe në të paktën një gazetë me shpërndarje në Europë.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3. Njoftimet për prokurimet me vlerë nën kufirin e lartë monetar, por mbi kufirin minimal monetar botohen në Buletinin e Njoftimeve Publike.</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4. Të gjitha njoftimet e prokurimeve shpallen në faqen e internetit të Agjencisë së Prokurimit Publik.</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39</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Përmbajtja e njoftimeve</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1. Në njoftimet që botohen, sipas nenit 38 të këtij ligji, duhet të përfshihen të gjitha informacionet që i lejojnë operatorëve ekonomikë të vendosin nëse do të marrin pjesë apo jo në procedurat e prokurimit.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2. Në njoftimin për procedurë të hapur duhet të përcaktohen edhe vendi, adresa dhe afati i fundit kohor, ku e kur do të dërgohen ofertat, si dhe gjuha ose gjuhët në të cilat duhet të hartohen ofertat. Në njoftim duhet të përcaktohen edhe mënyra dhe kushtet për marrjen e dokumenteve të </w:t>
      </w:r>
      <w:r w:rsidRPr="00030C67">
        <w:rPr>
          <w:rFonts w:ascii="Garamond" w:hAnsi="Garamond"/>
          <w:sz w:val="24"/>
          <w:szCs w:val="24"/>
          <w:lang w:val="it-IT"/>
        </w:rPr>
        <w:lastRenderedPageBreak/>
        <w:t>tenderit, siç parashikohet në nenin 41 të këtij ligji.</w:t>
      </w:r>
    </w:p>
    <w:p w:rsidR="00355999" w:rsidRPr="00030C67" w:rsidRDefault="00355999" w:rsidP="00355999">
      <w:pPr>
        <w:pStyle w:val="Paragrafi"/>
        <w:rPr>
          <w:rFonts w:ascii="Garamond" w:eastAsia="Batang" w:hAnsi="Garamond"/>
          <w:sz w:val="24"/>
          <w:szCs w:val="24"/>
          <w:u w:val="single"/>
          <w:lang w:val="it-IT"/>
        </w:rPr>
      </w:pPr>
      <w:r w:rsidRPr="00030C67">
        <w:rPr>
          <w:rFonts w:ascii="Garamond" w:hAnsi="Garamond"/>
          <w:sz w:val="24"/>
          <w:szCs w:val="24"/>
          <w:lang w:val="it-IT"/>
        </w:rPr>
        <w:t>3. Përmbajtja e njoftimeve standarde përcaktohet në rregullat e prokurimit publik.</w:t>
      </w:r>
      <w:r w:rsidRPr="00030C67">
        <w:rPr>
          <w:rFonts w:ascii="Garamond" w:hAnsi="Garamond"/>
          <w:sz w:val="24"/>
          <w:szCs w:val="24"/>
          <w:u w:val="single"/>
          <w:lang w:val="it-IT"/>
        </w:rPr>
        <w:t xml:space="preserve"> </w:t>
      </w:r>
    </w:p>
    <w:p w:rsidR="00355999" w:rsidRPr="00030C67" w:rsidRDefault="00355999" w:rsidP="00355999">
      <w:pPr>
        <w:pStyle w:val="Paragrafi"/>
        <w:rPr>
          <w:rFonts w:ascii="Garamond"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40</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Ftesa për ofertë</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1. Autoriteti kontraktor fton nëpërmjet një komunikimi me shkrim njëherësh të gjithë kandidatët e përzgjedhur në procedurën e kufizuar dhe në procedurat me negocim, me njoftim të objektit të kontratës, sipas neneve 31 e 32 të këtij ligji, për të dorëzuar ofertat ose për të negociuar.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2. Ftesa për kandidatët përfshin edhe:</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një kopje të dokumenteve të tenderit dhe çdo dokument tjetër mbështetës;</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b) një referencë për akses të dokumenteve të tenderit dhe të dokumenteve të tjera, të përcaktuara më sipër me rrugë elektronike.</w:t>
      </w:r>
      <w:r w:rsidRPr="00030C67">
        <w:rPr>
          <w:rFonts w:ascii="Garamond" w:hAnsi="Garamond"/>
          <w:sz w:val="24"/>
          <w:szCs w:val="24"/>
          <w:u w:val="single"/>
          <w:lang w:val="it-IT"/>
        </w:rPr>
        <w:t xml:space="preserve">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 3. Modelet e ftesës për ofertë apo të ftesës për negocim përshkruhen në rregullat e prokurimit. Ftesa, në çdo rast, duhet të përmbajë të paktën: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një referencë për njoftimin e kontratës që botohet;</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b) të dhëna për vendin dhe afatin e fundit kohor të paraqitjes së ofertave, si dhe gjuhën ose gjuhët në të cilat duhet të hartohet oferta;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c) informacion për çdo dokument shtesë që duhet dorëzuar ose në mbështetje të deklaratave të ofertuesve, në përputhje me nenet 45 dhe 46 të këtij ligji, ose për të plotësuar informacionin e përmendur në këto nene;</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ç) renditjen sipas përparësisë të kritereve të vendosura për përcaktimin e ofertës fituese, si dhe specifikimet apo dokumentin përshkrues, në rastet kur këto nuk janë botuar në njoftimet e ftesës.</w:t>
      </w:r>
    </w:p>
    <w:p w:rsidR="00355999" w:rsidRPr="00030C67" w:rsidRDefault="00355999" w:rsidP="00355999">
      <w:pPr>
        <w:pStyle w:val="Paragrafi"/>
        <w:rPr>
          <w:rFonts w:ascii="Garamond" w:eastAsia="Batang" w:hAnsi="Garamond"/>
          <w:sz w:val="24"/>
          <w:szCs w:val="24"/>
          <w:lang w:val="sq-AL"/>
        </w:rPr>
      </w:pPr>
      <w:r w:rsidRPr="00030C67">
        <w:rPr>
          <w:rFonts w:ascii="Garamond" w:hAnsi="Garamond"/>
          <w:sz w:val="24"/>
          <w:szCs w:val="24"/>
          <w:lang w:val="sq-AL"/>
        </w:rPr>
        <w:t>4. Autoriteti kontraktor, kur përdor procedurën e kufizuar dhe procedurën me negocim, nuk mund ta kufizojë numrin e kandidatëve që ftohen për të paraqitur ofertën. Për procedurën e kufizuar numri minimal i kandidatëve të ftuar duhet të jetë jo më pak se 5, ndërsa për procedurën me negocim jo më pak se 3 operatorë ekonomikë. Kur numri i kandidatëve, që kanë shprehur interes është më i vogël se minimumi i përcaktuar, atëherë autoriteti kontraktor mund të vazhdojë procedurën e prokurimit vetëm kur janë të paktën 2 kandidatë. Në njoftimin për tender, autoriteti kontraktor duhet të përcaktojë kriteret objektive, jo diskriminuese, rregullat që do të zbatohen, si dhe numrin minimal të kandidatëve që do të ftohen.</w:t>
      </w:r>
    </w:p>
    <w:p w:rsidR="00355999" w:rsidRPr="00030C67" w:rsidRDefault="00355999" w:rsidP="00355999">
      <w:pPr>
        <w:pStyle w:val="Paragrafi"/>
        <w:rPr>
          <w:rFonts w:ascii="Garamond" w:eastAsia="Batang" w:hAnsi="Garamond"/>
          <w:sz w:val="24"/>
          <w:szCs w:val="24"/>
          <w:lang w:val="sq-AL"/>
        </w:rPr>
      </w:pPr>
    </w:p>
    <w:p w:rsidR="00355999" w:rsidRPr="00030C67" w:rsidRDefault="00355999" w:rsidP="00355999">
      <w:pPr>
        <w:pStyle w:val="NeniNr"/>
        <w:rPr>
          <w:rFonts w:ascii="Garamond" w:hAnsi="Garamond"/>
          <w:sz w:val="24"/>
          <w:szCs w:val="24"/>
          <w:lang w:val="de-DE"/>
        </w:rPr>
      </w:pPr>
      <w:r w:rsidRPr="00030C67">
        <w:rPr>
          <w:rFonts w:ascii="Garamond" w:hAnsi="Garamond"/>
          <w:sz w:val="24"/>
          <w:szCs w:val="24"/>
          <w:lang w:val="de-DE"/>
        </w:rPr>
        <w:t>Neni 41</w:t>
      </w:r>
    </w:p>
    <w:p w:rsidR="00355999" w:rsidRPr="00030C67" w:rsidRDefault="00355999" w:rsidP="00355999">
      <w:pPr>
        <w:pStyle w:val="NeniTitull"/>
        <w:rPr>
          <w:rFonts w:ascii="Garamond" w:hAnsi="Garamond"/>
          <w:sz w:val="24"/>
          <w:szCs w:val="24"/>
          <w:lang w:val="de-DE"/>
        </w:rPr>
      </w:pPr>
      <w:r w:rsidRPr="00030C67">
        <w:rPr>
          <w:rFonts w:ascii="Garamond" w:hAnsi="Garamond"/>
          <w:sz w:val="24"/>
          <w:szCs w:val="24"/>
          <w:lang w:val="de-DE"/>
        </w:rPr>
        <w:t>Dokumentet e tenderit</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1. Autoriteti kontraktor, në hartimin e dokumenteve të tenderit, përdor dokumentet standarde, të përcaktuara në rregullat e prokurimit.</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sq-AL"/>
        </w:rPr>
        <w:t xml:space="preserve">2. Në procedurën e hapur, autoriteti kontraktor i dorëzon operatorëve ekonomikë, pas kërkesës së tyre, dokumentet e tenderit kundrejt një pagese të përcaktuar në njoftimin për tender dhe të llogaritur sipas metodikës në rregullat e prokurimit. </w:t>
      </w:r>
      <w:r w:rsidRPr="00030C67">
        <w:rPr>
          <w:rFonts w:ascii="Garamond" w:hAnsi="Garamond"/>
          <w:sz w:val="24"/>
          <w:szCs w:val="24"/>
          <w:lang w:val="it-IT"/>
        </w:rPr>
        <w:t>Dokumentacioni i plotë i tenderit vihet në dispozicion falas në rrugë elektronike.</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3. Në procedurën e kufizuar dhe në procedurën me negocim dokumentet e tenderit janë të përfshira në ftesën për ofertë ose në ftesën për negocim. Ato duhet të jenë të vlefshme edhe në formë elektronike dhe duhet të përfshijnë në ftesë të gjitha të dhënat për shkarkimin e tyre me kompjuter.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4. Në çdo rast emrat dhe numri i operatorëve ekonomikë, që kanë shfaqur interes për blerjen e dokumentacionit të tenderit apo këqyrjen e tij, duhet të mbahen sekret.</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de-DE"/>
        </w:rPr>
      </w:pPr>
      <w:r w:rsidRPr="00030C67">
        <w:rPr>
          <w:rFonts w:ascii="Garamond" w:hAnsi="Garamond"/>
          <w:sz w:val="24"/>
          <w:szCs w:val="24"/>
          <w:lang w:val="de-DE"/>
        </w:rPr>
        <w:lastRenderedPageBreak/>
        <w:t>Neni 42</w:t>
      </w:r>
    </w:p>
    <w:p w:rsidR="00355999" w:rsidRPr="00030C67" w:rsidRDefault="00355999" w:rsidP="00355999">
      <w:pPr>
        <w:pStyle w:val="NeniTitull"/>
        <w:rPr>
          <w:rFonts w:ascii="Garamond" w:hAnsi="Garamond"/>
          <w:sz w:val="24"/>
          <w:szCs w:val="24"/>
          <w:lang w:val="de-DE"/>
        </w:rPr>
      </w:pPr>
      <w:r w:rsidRPr="00030C67">
        <w:rPr>
          <w:rFonts w:ascii="Garamond" w:hAnsi="Garamond"/>
          <w:sz w:val="24"/>
          <w:szCs w:val="24"/>
          <w:lang w:val="de-DE"/>
        </w:rPr>
        <w:t>Sqarimet dhe ndryshimi në dokumentet e tenderit</w:t>
      </w:r>
    </w:p>
    <w:p w:rsidR="00153A80" w:rsidRPr="00030C67" w:rsidRDefault="00153A80" w:rsidP="00153A80">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(Ndryshuar fjalia e parafundit e pikës 1 me ligjin nr. 9800, datë 10.9.2007)</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153A80">
      <w:pPr>
        <w:pStyle w:val="Paragrafi"/>
        <w:rPr>
          <w:rFonts w:ascii="Garamond" w:hAnsi="Garamond"/>
          <w:sz w:val="24"/>
          <w:szCs w:val="24"/>
          <w:lang w:val="it-IT"/>
        </w:rPr>
      </w:pPr>
      <w:r w:rsidRPr="00030C67">
        <w:rPr>
          <w:rFonts w:ascii="Garamond" w:hAnsi="Garamond"/>
          <w:sz w:val="24"/>
          <w:szCs w:val="24"/>
          <w:lang w:val="it-IT"/>
        </w:rPr>
        <w:t xml:space="preserve">1. Ofertuesi i mundshëm mund të kërkojë sqarime për dokumentet e tenderit nga autoriteti kontraktor, i cili duhet t’i përgjigjet çdo kërkese për sqarim të dokumenteve të tenderit, të bërë nga çdo operator ekonomik, me kusht që kërkesa të jetë marrë jo më vonë se 5 ditë para afatit përfundimtar të dorëzimit të ofertave. Autoriteti kontraktor duhet të përgjigjet brenda 3 ditëve nga depozitimi i kërkesës, në mënyrë që të bëjë të mundur dorëzimin e ofertës në kohë nga operatori ekonomik dhe, pa identifikuar burimin e kërkesës, duhet t’ia komunikojë sqarimin përkatës të gjithë operatorëve ekonomikë, që kanë tërhequr dokumentet e tenderit. </w:t>
      </w:r>
      <w:r w:rsidR="00153A80" w:rsidRPr="00030C67">
        <w:rPr>
          <w:rFonts w:ascii="Garamond" w:hAnsi="Garamond"/>
          <w:sz w:val="24"/>
          <w:szCs w:val="24"/>
          <w:lang w:val="it-IT"/>
        </w:rPr>
        <w:t>Në çdo rast, kur ndryshohen dokumentet e tenderit, autoriteti kontraktor e zgjat afatin kohor për dorëzimin e ofertës me 5 ditë, ndërsa për prokurimet mbi kufijtë e lartë monetarë me 10 ditë</w:t>
      </w:r>
      <w:r w:rsidRPr="00030C67">
        <w:rPr>
          <w:rFonts w:ascii="Garamond" w:hAnsi="Garamond"/>
          <w:sz w:val="24"/>
          <w:szCs w:val="24"/>
          <w:lang w:val="it-IT"/>
        </w:rPr>
        <w:t>.</w:t>
      </w:r>
      <w:r w:rsidRPr="00030C67">
        <w:rPr>
          <w:rFonts w:ascii="Garamond" w:hAnsi="Garamond"/>
          <w:spacing w:val="-3"/>
          <w:sz w:val="24"/>
          <w:szCs w:val="24"/>
          <w:lang w:val="it-IT"/>
        </w:rPr>
        <w:t xml:space="preserve"> Ndaj vendimit përfundimtar të autoritetit kontraktor mund të bëhet ankim në Agjencinë e Prokurimit Publik.</w:t>
      </w:r>
    </w:p>
    <w:p w:rsidR="00355999" w:rsidRPr="00030C67" w:rsidRDefault="00355999" w:rsidP="00355999">
      <w:pPr>
        <w:pStyle w:val="Paragrafi"/>
        <w:rPr>
          <w:rFonts w:ascii="Garamond" w:eastAsia="Batang" w:hAnsi="Garamond"/>
          <w:sz w:val="24"/>
          <w:szCs w:val="24"/>
          <w:u w:val="single"/>
          <w:lang w:val="it-IT"/>
        </w:rPr>
      </w:pPr>
      <w:r w:rsidRPr="00030C67">
        <w:rPr>
          <w:rFonts w:ascii="Garamond" w:hAnsi="Garamond"/>
          <w:sz w:val="24"/>
          <w:szCs w:val="24"/>
          <w:lang w:val="it-IT"/>
        </w:rPr>
        <w:t xml:space="preserve">2. Autoriteti kontraktor, në çdo kohë, përpara mbarimit të afatit të fundit për dorëzimin e ofertave dhe për çfarëdolloj arsyeje, me nismën e vet ose me kërkesë për sqarim nga një operator ekonomik, mund të bëjë ndryshime në dokumentet e tenderit, përmes hartimit të një shtojce. </w:t>
      </w:r>
      <w:r w:rsidRPr="00030C67">
        <w:rPr>
          <w:rFonts w:ascii="Garamond" w:hAnsi="Garamond"/>
          <w:sz w:val="24"/>
          <w:szCs w:val="24"/>
          <w:lang w:val="it-IT" w:eastAsia="ja-JP"/>
        </w:rPr>
        <w:t>Ç</w:t>
      </w:r>
      <w:r w:rsidRPr="00030C67">
        <w:rPr>
          <w:rFonts w:ascii="Garamond" w:hAnsi="Garamond"/>
          <w:sz w:val="24"/>
          <w:szCs w:val="24"/>
          <w:lang w:val="it-IT"/>
        </w:rPr>
        <w:t>do shtojcë u komunikohet menjëherë të gjithë operatorëve ekonomikë, që kanë tërhequr dokumentet e tenderit dhe bëhet detyruese për ta. Shtojca vihet në dispozicion edhe në rrugë elektronike.</w:t>
      </w:r>
    </w:p>
    <w:p w:rsidR="00355999" w:rsidRPr="00030C67" w:rsidRDefault="00355999" w:rsidP="00132FDF">
      <w:pPr>
        <w:pStyle w:val="Paragrafi"/>
        <w:rPr>
          <w:rFonts w:ascii="Garamond" w:eastAsia="Batang" w:hAnsi="Garamond"/>
          <w:sz w:val="24"/>
          <w:szCs w:val="24"/>
          <w:lang w:val="it-IT"/>
        </w:rPr>
      </w:pPr>
      <w:r w:rsidRPr="00030C67">
        <w:rPr>
          <w:rFonts w:ascii="Garamond" w:hAnsi="Garamond"/>
          <w:sz w:val="24"/>
          <w:szCs w:val="24"/>
          <w:lang w:val="it-IT"/>
        </w:rPr>
        <w:t>3. Autoriteti kontraktor, gjatë takimit me operatorët ekonomikë, duhet të mbajë protokoll, ku përfshihen edhe kërkesat e dorëzuara gjatë takimit për sqarime për dokumentet e tenderit, si dhe përgjigjet e dhëna për këto kërkesa, por, në çdo rast, pa identifikuar burimet e këtyre kërkesave. Ky protokoll duhet t’u vihet menjëherë në dispozicion të gjithë operatorëve ekonomikë që kanë tërhequr dokumentet e tenderit, që të orientohen në përgatitjen e ofertave.</w:t>
      </w:r>
    </w:p>
    <w:p w:rsidR="00132FDF" w:rsidRPr="00030C67" w:rsidRDefault="00132FDF" w:rsidP="00132FDF">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43</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Afatet kohore për dorëzimin e kërkesave për pjesëmarrje dhe për dorëzimin e ofertave</w:t>
      </w:r>
    </w:p>
    <w:p w:rsidR="00132FDF" w:rsidRPr="00030C67" w:rsidRDefault="002D7092" w:rsidP="00A161A6">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(Shtuar togfjalësh në pikën 3 dhe ndrzshuar togfjalësh në pikën 6</w:t>
      </w:r>
      <w:r w:rsidR="00132FDF" w:rsidRPr="00030C67">
        <w:rPr>
          <w:rFonts w:ascii="Garamond" w:eastAsia="Batang" w:hAnsi="Garamond"/>
          <w:i/>
          <w:sz w:val="24"/>
          <w:szCs w:val="24"/>
          <w:lang w:val="da-DK"/>
        </w:rPr>
        <w:t xml:space="preserve"> me ligjin nr. 9800, datë 10.9.200</w:t>
      </w:r>
      <w:r w:rsidR="00A161A6" w:rsidRPr="00030C67">
        <w:rPr>
          <w:rFonts w:ascii="Garamond" w:eastAsia="Batang" w:hAnsi="Garamond"/>
          <w:i/>
          <w:sz w:val="24"/>
          <w:szCs w:val="24"/>
          <w:lang w:val="da-DK"/>
        </w:rPr>
        <w:t>7; shtuar pikat 2/1 dhe 8 me ligjin nr. 9855, datë 26.12.2007)</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1. Autoriteti kontraktor, për përcaktimin e afateve kohore për dorëzimin e ofertave dhe të kërkesave për pjesëmarrje, duhet të mbajë parasysh kompleksitetin e kontratës dhe kohën e kërkuar për hartimin e ofertave, pa cenuar kufijtë kohorë minimalë, të përcaktuar në këtë nen dhe në përputhje me parimin e proporcionalitetit. Afatet kohore në këtë ligj jepen në ditë kalendarike, me përjashtim të rasteve kur ka specifikime të tjera.</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2. Në procedurën e hapur, me vlerë më të lartë se kufiri i lartë monetar, afati për paraqitjen e ofertave është jo më pak se 52 ditë nga data në të cilën është botuar njoftimi i prokurimit. </w:t>
      </w:r>
    </w:p>
    <w:p w:rsidR="00A161A6" w:rsidRPr="00030C67" w:rsidRDefault="00A161A6" w:rsidP="00A161A6">
      <w:pPr>
        <w:pStyle w:val="Paragrafi"/>
        <w:rPr>
          <w:rFonts w:ascii="Garamond" w:hAnsi="Garamond"/>
          <w:sz w:val="24"/>
          <w:szCs w:val="24"/>
          <w:lang w:val="it-IT"/>
        </w:rPr>
      </w:pPr>
      <w:r w:rsidRPr="00030C67">
        <w:rPr>
          <w:rFonts w:ascii="Garamond" w:hAnsi="Garamond"/>
          <w:sz w:val="24"/>
          <w:szCs w:val="24"/>
          <w:lang w:val="it-IT"/>
        </w:rPr>
        <w:t>2.1. Në procedurën e hapur për prokurimin e energjisë elektrike, me vlerë më të lartë se kufiri i lartë monetar, afati kohor për marrjen e ofertave është jo më pak se 20 ditë, nga data në të cilën është botuar njoftimi i prokurimit.</w:t>
      </w:r>
    </w:p>
    <w:p w:rsidR="00A161A6" w:rsidRPr="00030C67" w:rsidRDefault="00A161A6" w:rsidP="00A161A6">
      <w:pPr>
        <w:pStyle w:val="Paragrafi"/>
        <w:rPr>
          <w:rFonts w:ascii="Garamond" w:hAnsi="Garamond"/>
          <w:sz w:val="24"/>
          <w:szCs w:val="24"/>
          <w:lang w:val="it-IT"/>
        </w:rPr>
      </w:pPr>
      <w:r w:rsidRPr="00030C67">
        <w:rPr>
          <w:rFonts w:ascii="Garamond" w:hAnsi="Garamond"/>
          <w:sz w:val="24"/>
          <w:szCs w:val="24"/>
          <w:lang w:val="it-IT"/>
        </w:rPr>
        <w:t>Në rast të dështimit të kësaj procedure prokurimi ose të mosplotësimit të sasive të energjisë elektrike të kërkuar, autoriteti kontraktor fillon një procedurë të hapur, të re dhe afati kohor për marrjen e ofertave është jo më pak se 10 ditë, nga data në të cilën është botuar njoftimi i prokurimit.</w:t>
      </w:r>
    </w:p>
    <w:p w:rsidR="00355999" w:rsidRPr="00030C67" w:rsidRDefault="00355999" w:rsidP="00355999">
      <w:pPr>
        <w:pStyle w:val="Paragrafi"/>
        <w:rPr>
          <w:rFonts w:ascii="Garamond" w:eastAsia="Batang" w:hAnsi="Garamond"/>
          <w:sz w:val="24"/>
          <w:szCs w:val="24"/>
          <w:u w:val="single"/>
          <w:lang w:val="it-IT"/>
        </w:rPr>
      </w:pPr>
      <w:r w:rsidRPr="00030C67">
        <w:rPr>
          <w:rFonts w:ascii="Garamond" w:hAnsi="Garamond"/>
          <w:sz w:val="24"/>
          <w:szCs w:val="24"/>
          <w:lang w:val="it-IT"/>
        </w:rPr>
        <w:t>3. Në procedurën e kufizuar dhe në procedurën me negocim, me shpallje të njoftimit</w:t>
      </w:r>
      <w:r w:rsidR="00132FDF" w:rsidRPr="00030C67">
        <w:rPr>
          <w:rFonts w:ascii="Garamond" w:hAnsi="Garamond"/>
          <w:sz w:val="24"/>
          <w:szCs w:val="24"/>
          <w:lang w:val="it-IT"/>
        </w:rPr>
        <w:t xml:space="preserve"> me vlerë më të lartë se kufiri i lartë monetar</w:t>
      </w:r>
      <w:r w:rsidRPr="00030C67">
        <w:rPr>
          <w:rFonts w:ascii="Garamond" w:hAnsi="Garamond"/>
          <w:sz w:val="24"/>
          <w:szCs w:val="24"/>
          <w:lang w:val="it-IT"/>
        </w:rPr>
        <w:t xml:space="preserve">: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afati minimal kohor për dorëzimin e kërkesës për pjesëmarrje është 20 ditë nga data në të cilën është botuar njoftimi i kontratës;</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b) në procedurën e kufizuar, afati minimal kohor për dorëzimin e ofertës është 20 ditë nga data në të cilën është dërguar ftesa për ofertë te kandidatët.</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4. Nëse, për çfarëdo arsye, dokumentet e tenderit, dokumentet mbështetëse ose informacionet shtesë, edhe pse të kërkuara në kohën e duhur, nuk paraqiten brenda afatit kohor të </w:t>
      </w:r>
      <w:r w:rsidRPr="00030C67">
        <w:rPr>
          <w:rFonts w:ascii="Garamond" w:hAnsi="Garamond"/>
          <w:sz w:val="24"/>
          <w:szCs w:val="24"/>
          <w:lang w:val="it-IT"/>
        </w:rPr>
        <w:lastRenderedPageBreak/>
        <w:t>përcaktuar në njoftimin e kontratës, ose nëse ofertat mund të hartohen vetëm pas një vizite në terren, pas një verifikimi të çastit të dokumenteve, në mbështetje të dokumenteve të tenderit, atëherë afatet kohore për dorëzimin e ofertave zgjaten me 10 ditë, me qëllim që të gjithë operatorët ekonomikë të marrin informacionin e nevojshëm për të hartuar ofertat.</w:t>
      </w:r>
    </w:p>
    <w:p w:rsidR="00355999" w:rsidRPr="00030C67" w:rsidRDefault="00355999" w:rsidP="00355999">
      <w:pPr>
        <w:pStyle w:val="Paragrafi"/>
        <w:rPr>
          <w:rFonts w:ascii="Garamond" w:eastAsia="Batang" w:hAnsi="Garamond"/>
          <w:sz w:val="24"/>
          <w:szCs w:val="24"/>
          <w:u w:val="single"/>
          <w:lang w:val="it-IT"/>
        </w:rPr>
      </w:pPr>
      <w:r w:rsidRPr="00030C67">
        <w:rPr>
          <w:rFonts w:ascii="Garamond" w:hAnsi="Garamond"/>
          <w:sz w:val="24"/>
          <w:szCs w:val="24"/>
          <w:lang w:val="it-IT"/>
        </w:rPr>
        <w:t xml:space="preserve">5. Në procedurën e hapur, me vlerë ndërmjet kufirit të lartë e të ulët monetar, afati kohor minimal për marrjen e ofertave është 30 ditë nga dita kur është botuar njoftimi i kontratës.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6. Në procedurën e kufizuar ose në procedurën me negocim, me shpalljen e njoftimit të kontratës, me vlerë ndërmjet kufirit të lartë e të ulët monetar:</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afati minimal kohor për dorëzimin e kërkesës për pjesëmarrje është 15 ditë nga data në të cilën është botuar njoftimi i kontratës;</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b) në procedurën e kufizuar, afati minimal kohor për dorëzimin e ofertës është 15 ditë nga data në të cilën </w:t>
      </w:r>
      <w:r w:rsidR="00EA3044" w:rsidRPr="00030C67">
        <w:rPr>
          <w:rFonts w:ascii="Garamond" w:hAnsi="Garamond"/>
          <w:sz w:val="24"/>
          <w:szCs w:val="24"/>
          <w:lang w:val="it-IT"/>
        </w:rPr>
        <w:t>është dërguar te kandidatët ftesa për ofertë</w:t>
      </w:r>
      <w:r w:rsidRPr="00030C67">
        <w:rPr>
          <w:rFonts w:ascii="Garamond" w:hAnsi="Garamond"/>
          <w:sz w:val="24"/>
          <w:szCs w:val="24"/>
          <w:lang w:val="it-IT"/>
        </w:rPr>
        <w:t>.</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7. Në rastet e procedurave të prokurimit nën kufirin e ulët monetar, afati kohor minimal për dorëzimin e ofertave është 10 ditë nga data në të cilën është botuar njoftimi i kontratës.</w:t>
      </w:r>
    </w:p>
    <w:p w:rsidR="00A161A6" w:rsidRPr="00030C67" w:rsidRDefault="00A161A6" w:rsidP="00A161A6">
      <w:pPr>
        <w:pStyle w:val="Paragrafi"/>
        <w:rPr>
          <w:rFonts w:ascii="Garamond" w:hAnsi="Garamond"/>
          <w:sz w:val="24"/>
          <w:szCs w:val="24"/>
          <w:lang w:val="it-IT"/>
        </w:rPr>
      </w:pPr>
      <w:r w:rsidRPr="00030C67">
        <w:rPr>
          <w:rFonts w:ascii="Garamond" w:hAnsi="Garamond"/>
          <w:sz w:val="24"/>
          <w:szCs w:val="24"/>
          <w:lang w:val="it-IT"/>
        </w:rPr>
        <w:t>8. Kur njoftimet janë hartuar dhe publikuar me mjete elektronike, në përputhje me formatin dhe procedurat për transmetim, të përcaktuara në rregullat e prokurimit publik, afatet kohore për marrjen e ofertave, të parashikuara në pikat 2 e 5 të këtij neni, për procedura të hapura, mund të shkurtohen 7 ditë, ndërsa afatet kohore për marrjen e kërkesës për pjesëmarrje, të parashikuara në shkronjat "a" e "b" të pikës 3 dhe në shkronjat "a" e "b" të pikës 6 të këtij neni, për procedurat e kufizuara dhe me negocim, mund të shkurtohen 5 ditë.</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44</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Operatorët ekonomikë</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1. Kandidatët ose ofertuesit, që ofrojnë shërbimet përkatëse, nuk duhet të refuzohen vetëm për shkak se u kërkohet të jenë persona fizikë ose juridikë.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Në rastet e kontratave publike për shërbime apo punë, si dhe të kontratave publike të furnizimit për shërbime shtesë dhe/ose veprimtari instalimi, autoritetet kontraktore mund t’u kërkojnë personave juridikë të paraqesin në ofertë ose në kërkesën për pjesëmarrje emrat dhe kualifikimet profesionale përkatëse të personelit përgjegjës për zbatimin e kontratës në fjalë.</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2. Grupe operatorësh ekonomikë mund të dorëzojnë oferta ose të paraqiten si një kandidat i vetëm. Autoriteti kontraktor duhet t’i kërkojë një formë të veçantë ligjore bashkimit të shoqërive, për qëllim të dorëzimit të ofertës ose kërkesës për pjesëmarrje, sipas përcaktimit në rregullat e prokurimit.</w:t>
      </w:r>
      <w:r w:rsidRPr="00030C67">
        <w:rPr>
          <w:rFonts w:ascii="Garamond" w:hAnsi="Garamond"/>
          <w:sz w:val="24"/>
          <w:szCs w:val="24"/>
          <w:u w:val="single"/>
          <w:lang w:val="it-IT"/>
        </w:rPr>
        <w:t xml:space="preserve"> </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de-DE"/>
        </w:rPr>
      </w:pPr>
      <w:r w:rsidRPr="00030C67">
        <w:rPr>
          <w:rFonts w:ascii="Garamond" w:hAnsi="Garamond"/>
          <w:sz w:val="24"/>
          <w:szCs w:val="24"/>
          <w:lang w:val="de-DE"/>
        </w:rPr>
        <w:t>Neni 45</w:t>
      </w:r>
    </w:p>
    <w:p w:rsidR="00355999" w:rsidRPr="00030C67" w:rsidRDefault="00355999" w:rsidP="00355999">
      <w:pPr>
        <w:pStyle w:val="NeniTitull"/>
        <w:rPr>
          <w:rFonts w:ascii="Garamond" w:hAnsi="Garamond"/>
          <w:sz w:val="24"/>
          <w:szCs w:val="24"/>
          <w:lang w:val="de-DE"/>
        </w:rPr>
      </w:pPr>
      <w:r w:rsidRPr="00030C67">
        <w:rPr>
          <w:rFonts w:ascii="Garamond" w:hAnsi="Garamond"/>
          <w:sz w:val="24"/>
          <w:szCs w:val="24"/>
          <w:lang w:val="de-DE"/>
        </w:rPr>
        <w:t>Kriteret e përjashtimit të kandidatëve ose ofertuesve</w:t>
      </w:r>
    </w:p>
    <w:p w:rsidR="00F242F6" w:rsidRPr="00030C67" w:rsidRDefault="008E31B8" w:rsidP="00F242F6">
      <w:pPr>
        <w:pStyle w:val="Paragrafi"/>
        <w:jc w:val="center"/>
        <w:rPr>
          <w:rFonts w:ascii="Garamond" w:eastAsia="Batang" w:hAnsi="Garamond"/>
          <w:i/>
          <w:sz w:val="24"/>
          <w:szCs w:val="24"/>
          <w:lang w:val="da-DK"/>
        </w:rPr>
      </w:pPr>
      <w:r w:rsidRPr="00030C67">
        <w:rPr>
          <w:rFonts w:ascii="Garamond" w:hAnsi="Garamond"/>
          <w:i/>
          <w:sz w:val="24"/>
          <w:szCs w:val="24"/>
          <w:lang w:val="it-IT"/>
        </w:rPr>
        <w:t xml:space="preserve">(Shtuar shkronja “d” në pikën 1 </w:t>
      </w:r>
      <w:r w:rsidR="00F242F6" w:rsidRPr="00030C67">
        <w:rPr>
          <w:rFonts w:ascii="Garamond" w:eastAsia="Batang" w:hAnsi="Garamond"/>
          <w:i/>
          <w:sz w:val="24"/>
          <w:szCs w:val="24"/>
          <w:lang w:val="da-DK"/>
        </w:rPr>
        <w:t>me ligjin nr. 9800, datë 10.9.2007)</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1. Autoriteti kontraktor përjashton nga pjesëmarrja në procedurat e prokurimit çdo kandidat ose ofertues, kur ka të dhëna se janë ose kanë qenë të dënuar me vendim gjykate të formës së prerë për ndonjë nga veprat e mëposhtme:</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pjesëmarrje në organizatë kriminale;</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b) korrupsion;</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c) mashtrim;</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ç) pastrim parash.</w:t>
      </w:r>
    </w:p>
    <w:p w:rsidR="00171095" w:rsidRPr="00030C67" w:rsidRDefault="00171095" w:rsidP="00355999">
      <w:pPr>
        <w:pStyle w:val="Paragrafi"/>
        <w:rPr>
          <w:rFonts w:ascii="Garamond" w:eastAsia="Batang" w:hAnsi="Garamond"/>
          <w:sz w:val="24"/>
          <w:szCs w:val="24"/>
          <w:lang w:val="it-IT"/>
        </w:rPr>
      </w:pPr>
      <w:r w:rsidRPr="00030C67">
        <w:rPr>
          <w:rFonts w:ascii="Garamond" w:hAnsi="Garamond"/>
          <w:sz w:val="24"/>
          <w:szCs w:val="24"/>
          <w:lang w:val="it-IT"/>
        </w:rPr>
        <w:t>d) falsifikim</w:t>
      </w:r>
      <w:r w:rsidRPr="00030C67">
        <w:rPr>
          <w:rFonts w:ascii="Garamond" w:eastAsia="Batang" w:hAnsi="Garamond"/>
          <w:sz w:val="24"/>
          <w:szCs w:val="24"/>
          <w:lang w:val="it-IT"/>
        </w:rPr>
        <w:t>.</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Autoriteti kontraktor mund t’u kërkojë ofertuesve të paraqesin dokumentet e përmendura në pikën 3 të këtij neni dhe, kur ka dyshime, mund t’u drejtohet organeve kompetente për të marrë ndonjë informacion të nevojshëm për integritetin dhe gjendjen personale të ofertuesve në fjalë. Kur kërkohet informacion për ofertuesin rezident në një shtet të huaj, atëherë autoriteti kontraktor </w:t>
      </w:r>
      <w:r w:rsidRPr="00030C67">
        <w:rPr>
          <w:rFonts w:ascii="Garamond" w:hAnsi="Garamond"/>
          <w:sz w:val="24"/>
          <w:szCs w:val="24"/>
          <w:lang w:val="it-IT"/>
        </w:rPr>
        <w:lastRenderedPageBreak/>
        <w:t>mund të kërkojë bashkëpunimin e autoriteteve kompetente.</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2. Çdo kandidat ose ofertues përjashtohet nga pjesëmarrja në një procedurë prokurimi, në rastet kur:</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ka falimentuar dhe kapitalet e tij janë në duart e përmbaruesit ose janë në proces konfiskimi, si dhe kur veprimtaria e tij e biznesit është e pezulluar apo është në ndjekje ligjore për ndonjërën nga çështjet e përmendura në pikën 1 të këtij neni;</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b) është subjekt i procedurave për deklarimin e falimentimit dhe ka një urdhër likuidimi të detyruar ose administrimi nga gjykata, ose ka një marrëveshje me kreditorët, ose ndonjë procedurë tjetër të ngjashme;</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c) është dënuar me vendim gjykate të formës së prerë për vepra që lidhen me veprimtarinë profesionale;</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ç) ka qenë fajtor për sjellje të gabuar profesionale, të vërtetuar me çdo mënyrë nga ana e autoritetit kontraktor, sipas legjislacionit shqiptar në fuqi;</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d) nuk i ka përmbushur detyrimet për derdhjen e kontributeve të sigurimeve shoqërore, në përputhje me legjislacionin shqiptar ose me dispozitat e zbatueshme në shtetin e origjinës;</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dh) nuk i ka përmbushur detyrimet për pagimin e tatimeve, në përputhje me legjislacionin shqiptar ose me dispozitat e zbatueshme në shtetin e origjinës;</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e) është fajtor për dhënie të informacioneve të rreme, kur këto i janë kërkuar në përputhje me këtë seksion, ose nuk ka pranuar t’i japë këto informacione ose dokumente apo një pjesë të tyre. </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3. Autoriteti kontraktor pranon si prova të mjaftueshme, që shmangin përjashtimin e kandidatëve apo ofertuesve për rastet e parashikuara në pikat e mësipërme, këto dokumente:</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vërtetim nga dosja gjyqësore, ose në rast se nuk sigurohet kjo, një dokument të njëvlershëm, të lëshuar nga një autoritet kompetent, gjyqësor apo administrativ, që vërteton se nuk ekzistojnë çështjet e përmendura në pikat 1 e 2, shkronjat “a”, “b” e “c”;</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b) një vërtetim të lëshuar nga organi kompetent, që vërteton se nuk ekzistojnë çështjet e përmendura në pikën 2 shkronjat “d” e “dh”.</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46</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Kualifikimi i ofertuesve</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1. Operatorët ekonomikë, për të marrë pjesë në procedurat e prokurimit, duhet të kualifikohen, pasi të kenë përmbushur të gjitha kriteret e mëposhtme, që autoriteti kontraktor i vlerëson të nevojshme, për sa kohë që ato janë në përpjesëtim me natyrën dhe përmasat e kontratës që do të prokurohet dhe jodiskriminuese: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a) kualifikimi profesional: çdo operatori ekonomik i kërkon licencat profesionale, industriale apo tregtare, të lëshuara nga autoritetet kompetente shtetërore, për veprimtaritë e kërkuara dhe për të cilat do të lidhet kontrata;</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b) aftësia teknike: operatorët ekonomikë vërtetojnë se zotërojnë kualifikimet e nevojshme teknike, profesionale, kapacitetet organizative, makineritë, pajisjet e asete të tjera fizike, aftësitë organizative, reputacionin dhe besueshmërinë, përvojën e duhur, si dhe personelin e nevojshëm, për të zbatuar kontratën, siç është përshkruar nga autoriteti kontraktor në njoftimin e objektit të kontratës;</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c) gjendja ekonomike e financiare: operatorët ekonomikë vërtetojnë se zotërojnë kapacitetet ekonomike e financiare për të përmbushur kontratën, me anë të deklaratave bankare ose, kur nevojitet, nëpërmjet vërtetimit për sigurim ndaj rreziqeve profesionale, paraqitjes së bilanceve financiare ose të pjesëve të shkëputura nga bilancet, një deklaratë të xhiros së përgjithshme të shoqërisë dhe, në rast nevoje, të xhiros së realizuar nga veprimtaritë e ngjashme me objektin e kontratës që do të prokurohet për një periudhë deri në 3 vitet e fundit financiare, kur ky informacion është i mundur;</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ç) kapacitetet ligjore: operatorët ekonomikë vërtetojnë se ata kanë zotësi juridike për të lidhur kontrata prokurimi ose, në rastet e bashkimit të shoqërive, vërtetojnë se i gëzojnë këto aftësi </w:t>
      </w:r>
      <w:r w:rsidRPr="00030C67">
        <w:rPr>
          <w:rFonts w:ascii="Garamond" w:hAnsi="Garamond"/>
          <w:sz w:val="24"/>
          <w:szCs w:val="24"/>
          <w:lang w:val="it-IT"/>
        </w:rPr>
        <w:lastRenderedPageBreak/>
        <w:t>në kohën e lidhjes së kontratës.</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2. Autoriteti kontraktor mund të kërkojë edhe certifikata, të lëshuara nga organe të pavarura, që vërtetojnë pajtueshmërinë e kandidatit ose të ofertuesit me standardet e kërkuara të cilësisë, përfshirë edhe standardet për menaxhimin e mjedisit.</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3.</w:t>
      </w:r>
      <w:r w:rsidRPr="00030C67">
        <w:rPr>
          <w:rFonts w:ascii="Garamond" w:hAnsi="Garamond"/>
          <w:sz w:val="24"/>
          <w:szCs w:val="24"/>
          <w:lang w:val="pt-PT"/>
        </w:rPr>
        <w:t xml:space="preserve"> Kërkesat për kualifikim duhet të hartohen në mënyrë të tillë që të stimulojnë pjesëmarrjen e biznesit të vogël dhe të mesëm.</w:t>
      </w:r>
      <w:r w:rsidRPr="00030C67">
        <w:rPr>
          <w:rFonts w:ascii="Garamond" w:hAnsi="Garamond"/>
          <w:sz w:val="24"/>
          <w:szCs w:val="24"/>
          <w:lang w:val="it-IT"/>
        </w:rPr>
        <w:t xml:space="preserve"> </w:t>
      </w:r>
    </w:p>
    <w:p w:rsidR="00355999" w:rsidRPr="00030C67" w:rsidRDefault="00355999" w:rsidP="00355999">
      <w:pPr>
        <w:pStyle w:val="Paragrafi"/>
        <w:rPr>
          <w:rFonts w:ascii="Garamond"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47</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Skualifikimi i ofertuesve</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Autoriteti kontraktor skualifikon çdo kandidat ose ofertues, që paraqet të dhëna të rreme ose një dokument të falsifikuar, për qëllime kualifikimi, në çdo kohë, deri në fazën e shpalljes së kontratës fituese. Autoriteti kontraktor për çdo skualifikim raporton në Agjencinë e Prokurimit Publik për qëllimet e parashikuara në nenin 13 pika 3 të këtij ligji. </w:t>
      </w:r>
    </w:p>
    <w:p w:rsidR="00355999" w:rsidRPr="00030C67" w:rsidRDefault="00355999" w:rsidP="00355999">
      <w:pPr>
        <w:pStyle w:val="Paragrafi"/>
        <w:rPr>
          <w:rFonts w:ascii="Garamond" w:eastAsia="Batang" w:hAnsi="Garamond"/>
          <w:spacing w:val="-3"/>
          <w:sz w:val="24"/>
          <w:szCs w:val="24"/>
          <w:lang w:val="it-IT"/>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48</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Paraqitja dhe pranimi i ofertave</w:t>
      </w:r>
    </w:p>
    <w:p w:rsidR="00564E85" w:rsidRPr="00030C67" w:rsidRDefault="00564E85" w:rsidP="00564E85">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(Ndryshuar pika 2 me ligjin nr. 9800, datë 10.9.2007)</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1. Autoriteti kontraktor përcakton vendin, datën dhe orën e paraqitjes së ofertave.</w:t>
      </w:r>
    </w:p>
    <w:p w:rsidR="00564E85"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 xml:space="preserve">2. </w:t>
      </w:r>
      <w:r w:rsidR="00564E85" w:rsidRPr="00030C67">
        <w:rPr>
          <w:rFonts w:ascii="Garamond" w:hAnsi="Garamond"/>
          <w:sz w:val="24"/>
          <w:szCs w:val="24"/>
          <w:lang w:val="it-IT"/>
        </w:rPr>
        <w:t>Autoriteti kontraktor, kur jep sqarime ose bën ndyshime në dokumentet e tenderit, vepron në përputhje me nenin 42 të këtij ligji.</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3. Vendimi për shtyrje të afatit përfundimtar u njoftohet menjëherë të gjithë operatorëve ekonomikë, që kanë tërhequr dokumentet.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4. Paraqitja e ofertave bëhet si më poshtë:</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a) ofertat dorëzohen me shkrim, dorazi ose përmes postës, të nënshkruara dhe të mbyllura në zarf, me përjashtim të rasteve të përmendura në shkronjën “b” të kësaj pike;</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b) pa prekur të drejtën e operatorëve ekonomikë, për të dorëzuar ofertat në formën e përcaktuar në shkronjën “a” të kësaj pike, oferta dorëzohet edhe në ndonjë formë tjetër, të përcaktuar në njoftimin e kontratës apo në ftesën për ofertë, e cila siguron një shkallë të ngjashme origjinaliteti, sigurie dhe konfidencialiteti, përfshirë edhe rrugët elektronike;</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c) autoriteti kontraktor, sipas kërkesës, pajis ofertuesit me një dëshmi, ku shënohen data dhe ora e pranimit të ofertës.</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5. Ofertat e marra pas mbarimit të afatit të fundit të paraqitjes së tyre u kthehen të pahapura ofertuesve, që i kanë paraqitur ato.</w:t>
      </w:r>
    </w:p>
    <w:p w:rsidR="00355999" w:rsidRPr="00030C67" w:rsidRDefault="00355999" w:rsidP="00355999">
      <w:pPr>
        <w:pStyle w:val="Paragrafi"/>
        <w:rPr>
          <w:rFonts w:ascii="Garamond" w:eastAsia="Batang" w:hAnsi="Garamond"/>
          <w:sz w:val="24"/>
          <w:szCs w:val="24"/>
          <w:lang w:val="pt-PT"/>
        </w:rPr>
      </w:pPr>
    </w:p>
    <w:p w:rsidR="00355999" w:rsidRPr="00030C67" w:rsidRDefault="00355999" w:rsidP="00355999">
      <w:pPr>
        <w:pStyle w:val="NeniNr"/>
        <w:rPr>
          <w:rFonts w:ascii="Garamond" w:hAnsi="Garamond"/>
          <w:sz w:val="24"/>
          <w:szCs w:val="24"/>
          <w:lang w:val="pt-PT"/>
        </w:rPr>
      </w:pPr>
      <w:r w:rsidRPr="00030C67">
        <w:rPr>
          <w:rFonts w:ascii="Garamond" w:hAnsi="Garamond"/>
          <w:sz w:val="24"/>
          <w:szCs w:val="24"/>
          <w:lang w:val="pt-PT"/>
        </w:rPr>
        <w:t>Neni 49</w:t>
      </w:r>
    </w:p>
    <w:p w:rsidR="00355999" w:rsidRPr="00030C67" w:rsidRDefault="00355999" w:rsidP="00355999">
      <w:pPr>
        <w:pStyle w:val="NeniTitull"/>
        <w:rPr>
          <w:rFonts w:ascii="Garamond" w:hAnsi="Garamond"/>
          <w:sz w:val="24"/>
          <w:szCs w:val="24"/>
          <w:lang w:val="pt-PT"/>
        </w:rPr>
      </w:pPr>
      <w:r w:rsidRPr="00030C67">
        <w:rPr>
          <w:rFonts w:ascii="Garamond" w:hAnsi="Garamond"/>
          <w:sz w:val="24"/>
          <w:szCs w:val="24"/>
          <w:lang w:val="pt-PT"/>
        </w:rPr>
        <w:t>Sigurimi i ofertës</w:t>
      </w:r>
    </w:p>
    <w:p w:rsidR="006A14F7" w:rsidRPr="00030C67" w:rsidRDefault="0013722B" w:rsidP="006A14F7">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 xml:space="preserve">(Shtuar pika 1/1 </w:t>
      </w:r>
      <w:r w:rsidR="006A14F7" w:rsidRPr="00030C67">
        <w:rPr>
          <w:rFonts w:ascii="Garamond" w:eastAsia="Batang" w:hAnsi="Garamond"/>
          <w:i/>
          <w:sz w:val="24"/>
          <w:szCs w:val="24"/>
          <w:lang w:val="da-DK"/>
        </w:rPr>
        <w:t>me ligjin nr. 9855, datë 26.12.2007)</w:t>
      </w:r>
    </w:p>
    <w:p w:rsidR="00355999" w:rsidRPr="00030C67" w:rsidRDefault="00355999" w:rsidP="00355999">
      <w:pPr>
        <w:pStyle w:val="Paragrafi"/>
        <w:rPr>
          <w:rFonts w:ascii="Garamond" w:eastAsia="Batang" w:hAnsi="Garamond"/>
          <w:sz w:val="24"/>
          <w:szCs w:val="24"/>
          <w:lang w:val="pt-PT"/>
        </w:rPr>
      </w:pP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1. Autoriteti kontraktor u kërkon të gjithë ofertuesve të paraqesin sigurimin e ofertës, sipas rregullave të prokurimit publik. Për sigurimin e ofertës zbatohen disa kushte: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a) vlera e sigurimit duhet të jetë në përpjesëtim me vlerën e kontratës së prokurimit;</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b) autoriteti kontraktor duhet të specifikojë në dokumentet e tenderit çdo kërkesë për natyrën, formën, vlerën dhe kushtet e tjera thelbësore të sigurimit të ofertës. Këto kërkesa nuk duhet të lidhen drejtpërdrejt apo tërthorazi me sjelljen e ofertuesit që dorëzon një ofertë, me përjashtim të rasteve të mëposhtme: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i) tërheqjes ose ndryshimit të ofertës pas afatit përfundimtar për paraqitjen e ofertave ose para afatit përfundimtar, nëse është përcaktuar kështu në dokumentet e tenderit;</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ii) refuzimit për nënshkrimin e kontratës së prokurimit kur autoriteti kontraktor e kërkon një gjë të tillë;</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lastRenderedPageBreak/>
        <w:t>iii) mosparaqitjes së sigurimit të kontratës, kur oferta është shpallur fituese, ose mosplotësimit të ndonjë kushti tjetër përpara nënshkrimit të kontratës së përcaktuar në dokumentet e tenderit.</w:t>
      </w:r>
    </w:p>
    <w:p w:rsidR="006A14F7" w:rsidRPr="00030C67" w:rsidRDefault="006A14F7" w:rsidP="006A14F7">
      <w:pPr>
        <w:pStyle w:val="Paragrafi"/>
        <w:rPr>
          <w:rFonts w:ascii="Garamond" w:hAnsi="Garamond"/>
          <w:sz w:val="24"/>
          <w:szCs w:val="24"/>
          <w:lang w:val="it-IT"/>
        </w:rPr>
      </w:pPr>
      <w:r w:rsidRPr="00030C67">
        <w:rPr>
          <w:rFonts w:ascii="Garamond" w:hAnsi="Garamond"/>
          <w:sz w:val="24"/>
          <w:szCs w:val="24"/>
          <w:lang w:val="it-IT"/>
        </w:rPr>
        <w:t>1/1. Vlera e sigurimit të ofertës, në rastet e procedurave të prokurimit për blerjen e energjisë elektrike, duhet të jetë në përpjesëtim me vlerën e ofertës së paraqitur nga operatorët ekonomikë pjesëmarrës në këto procedura prokurimi.</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2. Autoriteti kontraktor nuk e pretendon vlerën e sigurimit të tenderit dhe kthen menjëherë mbrapsht dokumentin e sigurimit të tenderit, nëse: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a) ka përfunduar afati kohor i sigurimit të ofertës;</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 xml:space="preserve">b) është lidhur kontrata dhe është paraqitur sigurimi i kontratës, kur një gjë e tillë kërkohet nga dokumentet e tenderit; </w:t>
      </w:r>
    </w:p>
    <w:p w:rsidR="00355999" w:rsidRPr="00030C67" w:rsidRDefault="00355999" w:rsidP="00355999">
      <w:pPr>
        <w:pStyle w:val="Paragrafi"/>
        <w:rPr>
          <w:rFonts w:ascii="Garamond" w:eastAsia="Batang" w:hAnsi="Garamond"/>
          <w:sz w:val="24"/>
          <w:szCs w:val="24"/>
          <w:lang w:val="pt-PT"/>
        </w:rPr>
      </w:pPr>
      <w:r w:rsidRPr="00030C67">
        <w:rPr>
          <w:rFonts w:ascii="Garamond" w:hAnsi="Garamond"/>
          <w:sz w:val="24"/>
          <w:szCs w:val="24"/>
          <w:lang w:val="pt-PT"/>
        </w:rPr>
        <w:t>c) janë anuluar procedurat e tenderit pa shpallur fitues.</w:t>
      </w:r>
    </w:p>
    <w:p w:rsidR="00355999" w:rsidRPr="00030C67" w:rsidRDefault="00355999" w:rsidP="00355999">
      <w:pPr>
        <w:pStyle w:val="Paragrafi"/>
        <w:rPr>
          <w:rFonts w:ascii="Garamond" w:eastAsia="Batang" w:hAnsi="Garamond"/>
          <w:sz w:val="24"/>
          <w:szCs w:val="24"/>
          <w:lang w:val="pt-PT"/>
        </w:rPr>
      </w:pPr>
    </w:p>
    <w:p w:rsidR="00355999" w:rsidRPr="00030C67" w:rsidRDefault="00355999" w:rsidP="00355999">
      <w:pPr>
        <w:pStyle w:val="NeniNr"/>
        <w:rPr>
          <w:rFonts w:ascii="Garamond" w:hAnsi="Garamond"/>
          <w:sz w:val="24"/>
          <w:szCs w:val="24"/>
          <w:lang w:val="pt-PT"/>
        </w:rPr>
      </w:pPr>
      <w:r w:rsidRPr="00030C67">
        <w:rPr>
          <w:rFonts w:ascii="Garamond" w:hAnsi="Garamond"/>
          <w:sz w:val="24"/>
          <w:szCs w:val="24"/>
          <w:lang w:val="pt-PT"/>
        </w:rPr>
        <w:t>Neni 50</w:t>
      </w:r>
    </w:p>
    <w:p w:rsidR="00355999" w:rsidRPr="00030C67" w:rsidRDefault="00355999" w:rsidP="00355999">
      <w:pPr>
        <w:pStyle w:val="NeniTitull"/>
        <w:rPr>
          <w:rFonts w:ascii="Garamond" w:hAnsi="Garamond"/>
          <w:sz w:val="24"/>
          <w:szCs w:val="24"/>
          <w:lang w:val="pt-PT"/>
        </w:rPr>
      </w:pPr>
      <w:r w:rsidRPr="00030C67">
        <w:rPr>
          <w:rFonts w:ascii="Garamond" w:hAnsi="Garamond"/>
          <w:sz w:val="24"/>
          <w:szCs w:val="24"/>
          <w:lang w:val="pt-PT"/>
        </w:rPr>
        <w:t>Vlefshmëria, modifikimi dhe tërheqja e ofertave</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1. Ofertat janë të vlefshme gjatë periudhës kohore të specifikuar në dokumentet e tenderit.</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2. Autoriteti kontraktor, përpara përfundimit të periudhës së vlefshmërisë së ofertave, mund t’u kërkojë ofertuesve të zgjasin këtë periudhë për një afat të caktuar. Në këtë rast: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a) ofertuesi mund të refuzojë kërkesën, pa humbur sigurimin e ofertës dhe vlefshmëria e ofertës së tij përfundon me mbarimin e periudhës fillestare të vlefshmërisë;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b) kur ofertuesi pranon zgjatjen e periudhës së vlefshmërisë, me të zgjatet edhe sigurimi i ofertës apo paraqitet një sigurim i ri oferte, që mbulon periudhën e zgjatur të vlefshmërisë. Ofertuesi, që nuk zgjat periudhën e sigurimit të ofertës ose që nuk paraqet një sigurim të ri oferte, vlerësohet se e ka refuzuar kërkesën për zgjatje të periudhës së vlefshmërisë së ofertës.</w:t>
      </w:r>
    </w:p>
    <w:p w:rsidR="00355999" w:rsidRPr="00030C67" w:rsidRDefault="00355999" w:rsidP="00355999">
      <w:pPr>
        <w:pStyle w:val="Paragrafi"/>
        <w:rPr>
          <w:rFonts w:ascii="Garamond" w:eastAsia="Batang" w:hAnsi="Garamond"/>
          <w:spacing w:val="-3"/>
          <w:sz w:val="24"/>
          <w:szCs w:val="24"/>
          <w:lang w:val="it-IT"/>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51</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Ndalimi i modifikimit të ofertave</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pacing w:val="-3"/>
          <w:sz w:val="24"/>
          <w:szCs w:val="24"/>
          <w:lang w:val="it-IT"/>
        </w:rPr>
      </w:pPr>
      <w:r w:rsidRPr="00030C67">
        <w:rPr>
          <w:rFonts w:ascii="Garamond" w:hAnsi="Garamond"/>
          <w:spacing w:val="-3"/>
          <w:sz w:val="24"/>
          <w:szCs w:val="24"/>
          <w:lang w:val="it-IT"/>
        </w:rPr>
        <w:t>1. Pas paraqitjes së ofertës nuk duhet të kryhet asnjë bisedim ndërmjet autoritetit kontraktor dhe ofertuesit për ofertën, në përputhje me pikën 1 të nenit 53 të këtij ligji.</w:t>
      </w:r>
    </w:p>
    <w:p w:rsidR="00355999" w:rsidRPr="00030C67" w:rsidRDefault="00355999" w:rsidP="00355999">
      <w:pPr>
        <w:pStyle w:val="Paragrafi"/>
        <w:rPr>
          <w:rFonts w:ascii="Garamond" w:eastAsia="Batang" w:hAnsi="Garamond"/>
          <w:spacing w:val="-3"/>
          <w:sz w:val="24"/>
          <w:szCs w:val="24"/>
          <w:lang w:val="it-IT"/>
        </w:rPr>
      </w:pPr>
      <w:r w:rsidRPr="00030C67">
        <w:rPr>
          <w:rFonts w:ascii="Garamond" w:hAnsi="Garamond"/>
          <w:spacing w:val="-3"/>
          <w:sz w:val="24"/>
          <w:szCs w:val="24"/>
          <w:lang w:val="it-IT"/>
        </w:rPr>
        <w:t xml:space="preserve">2. Një ofertuesi, si kusht për shpalljen fitues, nuk duhet t’i kërkohet që të ndërmarrë përgjegjësi të papërcaktuara në dokumentet e tenderit, të ndryshojë vlerën e ofertës së tij ose të modifikojë në çfarëdolloj mënyre ofertën.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pacing w:val="-3"/>
          <w:sz w:val="24"/>
          <w:szCs w:val="24"/>
          <w:lang w:val="it-IT"/>
        </w:rPr>
        <w:t xml:space="preserve">3. Dispozitat e këtij neni nuk cenojnë zbatimin e neneve 32 dhe 33 të këtij ligji. </w:t>
      </w:r>
    </w:p>
    <w:p w:rsidR="00355999" w:rsidRPr="00030C67" w:rsidRDefault="00355999" w:rsidP="00355999">
      <w:pPr>
        <w:pStyle w:val="Paragrafi"/>
        <w:rPr>
          <w:rFonts w:ascii="Garamond" w:eastAsia="Batang" w:hAnsi="Garamond"/>
          <w:spacing w:val="-3"/>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52</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Hapja e ofertave</w:t>
      </w:r>
    </w:p>
    <w:p w:rsidR="00950473" w:rsidRPr="00030C67" w:rsidRDefault="00950473" w:rsidP="00950473">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(Hequr togfjalësh në pikën 5 me ligjin nr. 9800, datë 10.9.2007)</w:t>
      </w:r>
    </w:p>
    <w:p w:rsidR="00355999" w:rsidRPr="00030C67" w:rsidRDefault="00355999" w:rsidP="00355999">
      <w:pPr>
        <w:pStyle w:val="Paragrafi"/>
        <w:rPr>
          <w:rFonts w:ascii="Garamond" w:eastAsia="Batang" w:hAnsi="Garamond"/>
          <w:sz w:val="24"/>
          <w:szCs w:val="24"/>
          <w:lang w:val="it-IT"/>
        </w:rPr>
      </w:pP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1. Autoriteti kontraktor i hap të gjitha ofertat në datën, vendin dhe kohën e përcaktuar në dokumentet e tenderit, pas mbarimit të afatit përfundimtar për paraqitjen e ofertave ose pas mbarimit të afatit përfundimtar të përcaktuar pas zgjatjes e këtij afati, në përputhje me procedurat e specifikuara në dokumentet e tenderit.</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2. Ofertuesit ose përfaqësuesit e tyre të autorizuar, që kanë paraqitur oferta, ftohen të marrin pjesë në hapjen e ofertave.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3. Emri, adresa e ofertuesit, oferta e të cilit hapet, dokumentacioni ligjor dhe çdo dokument i kërkuar nga autoriteti kontraktues, si dhe çmimi i çdo oferte, lexohen me zë të lartë për ata persona që janë të pranishëm dhe regjistrohen në procesverbalin e procedurës së prokurimit, sipas nenit 12 të këtij ligji. </w:t>
      </w:r>
    </w:p>
    <w:p w:rsidR="00355999" w:rsidRPr="00030C67" w:rsidRDefault="00355999" w:rsidP="00355999">
      <w:pPr>
        <w:pStyle w:val="Paragrafi"/>
        <w:rPr>
          <w:rFonts w:ascii="Garamond" w:eastAsia="Batang" w:hAnsi="Garamond"/>
          <w:sz w:val="24"/>
          <w:szCs w:val="24"/>
          <w:lang w:val="it-IT"/>
        </w:rPr>
      </w:pPr>
      <w:r w:rsidRPr="00030C67">
        <w:rPr>
          <w:rFonts w:ascii="Garamond" w:hAnsi="Garamond"/>
          <w:sz w:val="24"/>
          <w:szCs w:val="24"/>
          <w:lang w:val="it-IT"/>
        </w:rPr>
        <w:t xml:space="preserve">4. Procesverbali duhet t’i vihet menjëherë në dispozicion, në bazë të kërkesës, çdo ofertuesi, </w:t>
      </w:r>
      <w:r w:rsidRPr="00030C67">
        <w:rPr>
          <w:rFonts w:ascii="Garamond" w:hAnsi="Garamond"/>
          <w:sz w:val="24"/>
          <w:szCs w:val="24"/>
          <w:lang w:val="it-IT"/>
        </w:rPr>
        <w:lastRenderedPageBreak/>
        <w:t>ndërsa ofertuesit që ka paraqitur ofertën, por që nuk është i pranishëm ose i përfaqësuar në hapjen e ofertave, duhet t’i dërgohet për njoftim.</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 xml:space="preserve">5. Procesverbali i hapjes </w:t>
      </w:r>
      <w:r w:rsidR="00950473" w:rsidRPr="00030C67">
        <w:rPr>
          <w:rFonts w:ascii="Garamond" w:hAnsi="Garamond"/>
          <w:sz w:val="24"/>
          <w:szCs w:val="24"/>
          <w:lang w:val="it-IT"/>
        </w:rPr>
        <w:t xml:space="preserve">së </w:t>
      </w:r>
      <w:r w:rsidRPr="00030C67">
        <w:rPr>
          <w:rFonts w:ascii="Garamond" w:hAnsi="Garamond"/>
          <w:sz w:val="24"/>
          <w:szCs w:val="24"/>
          <w:lang w:val="it-IT"/>
        </w:rPr>
        <w:t>ofertave shpallet në faqen e internetit dhe bëhet i disponueshëm si i gjithë dokumentacioni i tenderit.</w:t>
      </w:r>
    </w:p>
    <w:p w:rsidR="00355999" w:rsidRPr="00030C67" w:rsidRDefault="00355999" w:rsidP="00355999">
      <w:pPr>
        <w:pStyle w:val="Paragrafi"/>
        <w:rPr>
          <w:rFonts w:ascii="Garamond" w:hAnsi="Garamond"/>
          <w:sz w:val="24"/>
          <w:szCs w:val="24"/>
          <w:lang w:val="it-IT"/>
        </w:rPr>
      </w:pPr>
    </w:p>
    <w:p w:rsidR="00355999" w:rsidRPr="00030C67" w:rsidRDefault="00355999" w:rsidP="00355999">
      <w:pPr>
        <w:pStyle w:val="NeniNr"/>
        <w:rPr>
          <w:rFonts w:ascii="Garamond" w:hAnsi="Garamond"/>
          <w:sz w:val="24"/>
          <w:szCs w:val="24"/>
          <w:lang w:val="it-IT"/>
        </w:rPr>
      </w:pPr>
      <w:bookmarkStart w:id="1" w:name="_Toc146620206"/>
      <w:bookmarkStart w:id="2" w:name="_Toc146625514"/>
      <w:r w:rsidRPr="00030C67">
        <w:rPr>
          <w:rFonts w:ascii="Garamond" w:hAnsi="Garamond"/>
          <w:sz w:val="24"/>
          <w:szCs w:val="24"/>
          <w:lang w:val="it-IT"/>
        </w:rPr>
        <w:t>Neni 5</w:t>
      </w:r>
      <w:bookmarkEnd w:id="1"/>
      <w:bookmarkEnd w:id="2"/>
      <w:r w:rsidRPr="00030C67">
        <w:rPr>
          <w:rFonts w:ascii="Garamond" w:hAnsi="Garamond"/>
          <w:sz w:val="24"/>
          <w:szCs w:val="24"/>
          <w:lang w:val="it-IT"/>
        </w:rPr>
        <w:t>3</w:t>
      </w:r>
    </w:p>
    <w:p w:rsidR="00355999" w:rsidRPr="00030C67" w:rsidRDefault="00355999" w:rsidP="00355999">
      <w:pPr>
        <w:pStyle w:val="NeniTitull"/>
        <w:rPr>
          <w:rFonts w:ascii="Garamond" w:hAnsi="Garamond"/>
          <w:sz w:val="24"/>
          <w:szCs w:val="24"/>
          <w:lang w:val="it-IT"/>
        </w:rPr>
      </w:pPr>
      <w:bookmarkStart w:id="3" w:name="_Toc146620207"/>
      <w:bookmarkStart w:id="4" w:name="_Toc146625515"/>
      <w:r w:rsidRPr="00030C67">
        <w:rPr>
          <w:rFonts w:ascii="Garamond" w:hAnsi="Garamond"/>
          <w:sz w:val="24"/>
          <w:szCs w:val="24"/>
          <w:lang w:val="it-IT"/>
        </w:rPr>
        <w:t>Shqyrtimi i ofertave</w:t>
      </w:r>
      <w:bookmarkEnd w:id="3"/>
      <w:bookmarkEnd w:id="4"/>
    </w:p>
    <w:p w:rsidR="00355999" w:rsidRPr="00030C67" w:rsidRDefault="00355999" w:rsidP="00355999">
      <w:pPr>
        <w:pStyle w:val="Paragrafi"/>
        <w:rPr>
          <w:rFonts w:ascii="Garamond" w:hAnsi="Garamond"/>
          <w:sz w:val="24"/>
          <w:szCs w:val="24"/>
          <w:lang w:val="it-IT"/>
        </w:rPr>
      </w:pP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1. Autoriteti kontraktor, kur e shikon të arsyeshme, u kërkon ofertuesve sqarime për ofertat e tyre, për shqyrtimin, vlerësimin dhe krahasimin sa më të drejtë të këtyre ofertave. Pa cenuar dispozitat e parashikuara në nenet 32 dhe 33 të këtij ligji, nuk duhet të kërkohet, ofrohet apo lejohet asnjë ndryshim në përmbajtjen e ofertës, përfshirë ndryshimet në çmim apo ndryshime që synojnë të kthejnë një ofertë të pavlefshme në të vlefshme.</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2. Autoriteti kontraktor, pavarësisht nga përcaktimi i pikës 1 të këtij neni, duhet të korrigjojë vetëm gabimet aritmetike, që zbulohen gjatë shqyrtimit të ofertave, me kusht që këto të mos jenë bërë për qëllime mashtrimi. Autoriteti kontraktor njofton menjëherë për këto korrigjime ofertuesin që ka paraqitur ofertën.</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 xml:space="preserve">3. Autoriteti kontraktor, në zbatim të pikës 4 të këtij neni, vlerëson një ofertë të vlefshme, vetëm nëse ajo është në përputhje me të gjitha kërkesat dhe specifikimet e përcaktuara në njoftimin e kontratës dhe në dokumentet e tenderit, pa rënë ndesh me përcaktimet e nenit 54 të këtij ligji. </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 xml:space="preserve">4. Autoriteti kontraktor vlerëson një ofertë të vlefshme edhe nëse ajo përmban devijime të vogla, të cilat nuk ndryshojnë materialisht ose nuk devijojnë nga karakteristikat, kushtet dhe kërkesat e tjera, të përcaktuara në dokumentet e tenderit, apo gabime, të cilat mund të korrigjohen pa prekur përmbajtjen e saj. </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5. Autoriteti kontraktor nuk e pranon një ofertë:</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a) kur ofertuesi nuk është i kualifikuar;</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b) kur ofertuesi nuk pranon korrigjimin e një gabimi aritmetik, i bërë sipas pikës 2 të këtij neni;</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c) kur oferta e tij nuk përputhet me specifikimet e përcaktuara në dokumentet e tenderit, me përjashtim të rasteve të parashikuara në nenin 54 të këtij ligji;</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 xml:space="preserve">ç) në rastet e parashikuara në nenin 26 të këtij ligji. </w:t>
      </w:r>
    </w:p>
    <w:p w:rsidR="00355999" w:rsidRPr="00030C67" w:rsidRDefault="00355999" w:rsidP="00355999">
      <w:pPr>
        <w:pStyle w:val="Paragrafi"/>
        <w:rPr>
          <w:rFonts w:ascii="Garamond" w:hAnsi="Garamond"/>
          <w:sz w:val="24"/>
          <w:szCs w:val="24"/>
          <w:lang w:val="nb-NO"/>
        </w:rPr>
      </w:pPr>
    </w:p>
    <w:p w:rsidR="00355999" w:rsidRPr="00030C67" w:rsidRDefault="00355999" w:rsidP="00355999">
      <w:pPr>
        <w:pStyle w:val="NeniNr"/>
        <w:rPr>
          <w:rFonts w:ascii="Garamond" w:hAnsi="Garamond"/>
          <w:sz w:val="24"/>
          <w:szCs w:val="24"/>
          <w:lang w:val="nb-NO"/>
        </w:rPr>
      </w:pPr>
      <w:bookmarkStart w:id="5" w:name="_Toc146620208"/>
      <w:bookmarkStart w:id="6" w:name="_Toc146625516"/>
      <w:r w:rsidRPr="00030C67">
        <w:rPr>
          <w:rFonts w:ascii="Garamond" w:hAnsi="Garamond"/>
          <w:sz w:val="24"/>
          <w:szCs w:val="24"/>
          <w:lang w:val="nb-NO"/>
        </w:rPr>
        <w:t>Neni 5</w:t>
      </w:r>
      <w:bookmarkEnd w:id="5"/>
      <w:bookmarkEnd w:id="6"/>
      <w:r w:rsidRPr="00030C67">
        <w:rPr>
          <w:rFonts w:ascii="Garamond" w:hAnsi="Garamond"/>
          <w:sz w:val="24"/>
          <w:szCs w:val="24"/>
          <w:lang w:val="nb-NO"/>
        </w:rPr>
        <w:t>4</w:t>
      </w:r>
    </w:p>
    <w:p w:rsidR="00355999" w:rsidRPr="00030C67" w:rsidRDefault="00355999" w:rsidP="00355999">
      <w:pPr>
        <w:pStyle w:val="NeniTitull"/>
        <w:rPr>
          <w:rFonts w:ascii="Garamond" w:hAnsi="Garamond"/>
          <w:sz w:val="24"/>
          <w:szCs w:val="24"/>
          <w:lang w:val="nb-NO"/>
        </w:rPr>
      </w:pPr>
      <w:bookmarkStart w:id="7" w:name="_Toc146620209"/>
      <w:bookmarkStart w:id="8" w:name="_Toc146625517"/>
      <w:r w:rsidRPr="00030C67">
        <w:rPr>
          <w:rFonts w:ascii="Garamond" w:hAnsi="Garamond"/>
          <w:sz w:val="24"/>
          <w:szCs w:val="24"/>
          <w:lang w:val="nb-NO"/>
        </w:rPr>
        <w:t>Alternativat</w:t>
      </w:r>
      <w:bookmarkEnd w:id="7"/>
      <w:bookmarkEnd w:id="8"/>
    </w:p>
    <w:p w:rsidR="00355999" w:rsidRPr="00030C67" w:rsidRDefault="00355999" w:rsidP="00355999">
      <w:pPr>
        <w:pStyle w:val="Paragrafi"/>
        <w:rPr>
          <w:rFonts w:ascii="Garamond" w:hAnsi="Garamond"/>
          <w:sz w:val="24"/>
          <w:szCs w:val="24"/>
          <w:lang w:val="nb-NO"/>
        </w:rPr>
      </w:pP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 xml:space="preserve">1. Autoriteti kontraktor i autorizon ofertuesit të paraqesin alternativat, kur kriter për shpalljen fitues është oferta me përparësi më të mëdha ekonomike. </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2. Autoriteti kontraktor, në njoftimin e kontratës duhet të përcaktojë nëse i autorizon alternativat, në të kundërt, ato nuk lejohen.</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3. Autoriteti kontraktor, kur autorizon alternativa, përcakton në dokumentet e tenderit kërkesat minimale për çdo alternativë dhe çdo kërkesë tjetër për paraqitjen e tyre.</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 xml:space="preserve">4. Vetëm alternativat që i plotësojnë kërkesat minimale, të përcaktuara nga autoriteti kontraktor, merren në shqyrtim. </w:t>
      </w:r>
    </w:p>
    <w:p w:rsidR="00355999" w:rsidRPr="00030C67" w:rsidRDefault="00355999" w:rsidP="00355999">
      <w:pPr>
        <w:pStyle w:val="Paragrafi"/>
        <w:rPr>
          <w:rFonts w:ascii="Garamond" w:hAnsi="Garamond"/>
          <w:spacing w:val="-3"/>
          <w:sz w:val="24"/>
          <w:szCs w:val="24"/>
          <w:lang w:val="nb-NO"/>
        </w:rPr>
      </w:pPr>
    </w:p>
    <w:p w:rsidR="00355999" w:rsidRPr="00030C67" w:rsidRDefault="00355999" w:rsidP="00355999">
      <w:pPr>
        <w:pStyle w:val="NeniNr"/>
        <w:rPr>
          <w:rFonts w:ascii="Garamond" w:hAnsi="Garamond"/>
          <w:sz w:val="24"/>
          <w:szCs w:val="24"/>
          <w:lang w:val="de-DE"/>
        </w:rPr>
      </w:pPr>
      <w:bookmarkStart w:id="9" w:name="_Toc146620210"/>
      <w:bookmarkStart w:id="10" w:name="_Toc146625518"/>
      <w:r w:rsidRPr="00030C67">
        <w:rPr>
          <w:rFonts w:ascii="Garamond" w:hAnsi="Garamond"/>
          <w:sz w:val="24"/>
          <w:szCs w:val="24"/>
          <w:lang w:val="de-DE"/>
        </w:rPr>
        <w:t>Neni 5</w:t>
      </w:r>
      <w:bookmarkEnd w:id="9"/>
      <w:bookmarkEnd w:id="10"/>
      <w:r w:rsidRPr="00030C67">
        <w:rPr>
          <w:rFonts w:ascii="Garamond" w:hAnsi="Garamond"/>
          <w:sz w:val="24"/>
          <w:szCs w:val="24"/>
          <w:lang w:val="de-DE"/>
        </w:rPr>
        <w:t>5</w:t>
      </w:r>
    </w:p>
    <w:p w:rsidR="00355999" w:rsidRPr="00030C67" w:rsidRDefault="00355999" w:rsidP="00355999">
      <w:pPr>
        <w:pStyle w:val="NeniTitull"/>
        <w:rPr>
          <w:rFonts w:ascii="Garamond" w:hAnsi="Garamond"/>
          <w:sz w:val="24"/>
          <w:szCs w:val="24"/>
          <w:lang w:val="de-DE"/>
        </w:rPr>
      </w:pPr>
      <w:bookmarkStart w:id="11" w:name="_Toc146620211"/>
      <w:bookmarkStart w:id="12" w:name="_Toc146625519"/>
      <w:r w:rsidRPr="00030C67">
        <w:rPr>
          <w:rFonts w:ascii="Garamond" w:hAnsi="Garamond"/>
          <w:sz w:val="24"/>
          <w:szCs w:val="24"/>
          <w:lang w:val="de-DE"/>
        </w:rPr>
        <w:t>Kriteret e përcaktimit të ofertës fituese</w:t>
      </w:r>
      <w:bookmarkEnd w:id="11"/>
      <w:bookmarkEnd w:id="12"/>
    </w:p>
    <w:p w:rsidR="00355999" w:rsidRPr="00030C67" w:rsidRDefault="00355999" w:rsidP="00355999">
      <w:pPr>
        <w:pStyle w:val="Paragrafi"/>
        <w:rPr>
          <w:rFonts w:ascii="Garamond" w:hAnsi="Garamond"/>
          <w:spacing w:val="-3"/>
          <w:sz w:val="24"/>
          <w:szCs w:val="24"/>
          <w:lang w:val="nb-NO"/>
        </w:rPr>
      </w:pPr>
    </w:p>
    <w:p w:rsidR="00355999" w:rsidRPr="00030C67" w:rsidRDefault="00355999" w:rsidP="00355999">
      <w:pPr>
        <w:pStyle w:val="Paragrafi"/>
        <w:rPr>
          <w:rFonts w:ascii="Garamond" w:hAnsi="Garamond"/>
          <w:spacing w:val="-3"/>
          <w:sz w:val="24"/>
          <w:szCs w:val="24"/>
          <w:lang w:val="nb-NO"/>
        </w:rPr>
      </w:pPr>
      <w:r w:rsidRPr="00030C67">
        <w:rPr>
          <w:rFonts w:ascii="Garamond" w:hAnsi="Garamond"/>
          <w:spacing w:val="-3"/>
          <w:sz w:val="24"/>
          <w:szCs w:val="24"/>
          <w:lang w:val="nb-NO"/>
        </w:rPr>
        <w:t>1. Autoriteti kontraktor shpall fitues ofertuesin, oferta e të cilit përmbush kriteret kualifikuese dhe është oferta e përgjegjshme me vlerë më të ulët.</w:t>
      </w:r>
    </w:p>
    <w:p w:rsidR="00355999" w:rsidRPr="00030C67" w:rsidRDefault="00355999" w:rsidP="00355999">
      <w:pPr>
        <w:pStyle w:val="Paragrafi"/>
        <w:rPr>
          <w:rFonts w:ascii="Garamond" w:hAnsi="Garamond"/>
          <w:sz w:val="24"/>
          <w:szCs w:val="24"/>
          <w:lang w:val="nb-NO"/>
        </w:rPr>
      </w:pPr>
      <w:r w:rsidRPr="00030C67">
        <w:rPr>
          <w:rFonts w:ascii="Garamond" w:hAnsi="Garamond"/>
          <w:sz w:val="24"/>
          <w:szCs w:val="24"/>
          <w:lang w:val="nb-NO"/>
        </w:rPr>
        <w:t xml:space="preserve">Ky përcaktim mund të bëhet bazuar në kritere të ndryshme, si: cilësia, çmimi, përparësitë teknike, karakteristikat, estetike dhe funksionale, karakteristikat mjedisore, kostot e funksionimit, </w:t>
      </w:r>
      <w:r w:rsidRPr="00030C67">
        <w:rPr>
          <w:rFonts w:ascii="Garamond" w:hAnsi="Garamond"/>
          <w:sz w:val="24"/>
          <w:szCs w:val="24"/>
          <w:lang w:val="nb-NO"/>
        </w:rPr>
        <w:lastRenderedPageBreak/>
        <w:t>efiçenca ekonomike, mirëmbajtja pas shitjes, afati i lëvrimit apo i ekzekutimit, me kusht që këto kritere të jenë:</w:t>
      </w:r>
    </w:p>
    <w:p w:rsidR="00355999" w:rsidRPr="00030C67" w:rsidRDefault="00355999" w:rsidP="00355999">
      <w:pPr>
        <w:pStyle w:val="Paragrafi"/>
        <w:rPr>
          <w:rFonts w:ascii="Garamond" w:hAnsi="Garamond"/>
          <w:spacing w:val="-3"/>
          <w:sz w:val="24"/>
          <w:szCs w:val="24"/>
          <w:lang w:val="en-GB"/>
        </w:rPr>
      </w:pPr>
      <w:r w:rsidRPr="00030C67">
        <w:rPr>
          <w:rFonts w:ascii="Garamond" w:hAnsi="Garamond"/>
          <w:spacing w:val="-3"/>
          <w:sz w:val="24"/>
          <w:szCs w:val="24"/>
          <w:lang w:val="en-GB"/>
        </w:rPr>
        <w:t>a) të lidhura ngushtë me objektin e kontratës publike që do të lidhet;</w:t>
      </w:r>
    </w:p>
    <w:p w:rsidR="00355999" w:rsidRPr="00030C67" w:rsidRDefault="00355999" w:rsidP="00355999">
      <w:pPr>
        <w:pStyle w:val="Paragrafi"/>
        <w:rPr>
          <w:rFonts w:ascii="Garamond" w:hAnsi="Garamond"/>
          <w:spacing w:val="-3"/>
          <w:sz w:val="24"/>
          <w:szCs w:val="24"/>
          <w:lang w:val="da-DK"/>
        </w:rPr>
      </w:pPr>
      <w:r w:rsidRPr="00030C67">
        <w:rPr>
          <w:rFonts w:ascii="Garamond" w:hAnsi="Garamond"/>
          <w:spacing w:val="-3"/>
          <w:sz w:val="24"/>
          <w:szCs w:val="24"/>
          <w:lang w:val="da-DK"/>
        </w:rPr>
        <w:t>b) objektive, përpjesëtimore dhe jodiskriminuese;</w:t>
      </w:r>
    </w:p>
    <w:p w:rsidR="00355999" w:rsidRPr="00030C67" w:rsidRDefault="00355999" w:rsidP="00355999">
      <w:pPr>
        <w:pStyle w:val="Paragrafi"/>
        <w:rPr>
          <w:rFonts w:ascii="Garamond" w:hAnsi="Garamond"/>
          <w:spacing w:val="-3"/>
          <w:sz w:val="24"/>
          <w:szCs w:val="24"/>
          <w:lang w:val="da-DK"/>
        </w:rPr>
      </w:pPr>
      <w:r w:rsidRPr="00030C67">
        <w:rPr>
          <w:rFonts w:ascii="Garamond" w:hAnsi="Garamond"/>
          <w:spacing w:val="-3"/>
          <w:sz w:val="24"/>
          <w:szCs w:val="24"/>
          <w:lang w:val="da-DK"/>
        </w:rPr>
        <w:t xml:space="preserve">c) të përcaktuara qartë në njoftimin e kontratës apo në dokumentet e tenderit; </w:t>
      </w:r>
    </w:p>
    <w:p w:rsidR="00355999" w:rsidRPr="00030C67" w:rsidRDefault="00355999" w:rsidP="00355999">
      <w:pPr>
        <w:pStyle w:val="Paragrafi"/>
        <w:rPr>
          <w:rFonts w:ascii="Garamond" w:hAnsi="Garamond"/>
          <w:sz w:val="24"/>
          <w:szCs w:val="24"/>
          <w:lang w:val="da-DK"/>
        </w:rPr>
      </w:pPr>
      <w:r w:rsidRPr="00030C67">
        <w:rPr>
          <w:rFonts w:ascii="Garamond" w:hAnsi="Garamond"/>
          <w:spacing w:val="-3"/>
          <w:sz w:val="24"/>
          <w:szCs w:val="24"/>
          <w:lang w:val="da-DK"/>
        </w:rPr>
        <w:t>ç) të përcaktuara qartë në terma sasie dhe cilësie për qëllimin e vlerësimit të tenderit, të cilët duhet të jenë të shprehur në terma monetarë ose në kritere kalon/ngel.</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2. Autoriteti kontraktor vlerëson dhe krahason ofertat e vlefshme, për të përcaktuar ofertën fituese, në përputhje me procedurat dhe kriteret e përcaktuara në dokumentet e tenderit. Nuk duhet të përdoret asnjë kriter, që nuk është përfshirë në dokumentet e tenderit.</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 xml:space="preserve">3. Vlerësimi i ofertave bëhet vetëm në baza teknike dhe ekonomike. </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 xml:space="preserve">4. Autoriteti kontraktor duhet të përgatisë një përshkrim të shkurtër të procesit të vlerësimit, i cili pasqyrohet në procesverbal, në përputhje me nenin 12 të këtij ligji. </w:t>
      </w:r>
    </w:p>
    <w:p w:rsidR="00355999" w:rsidRPr="00030C67" w:rsidRDefault="00355999" w:rsidP="00355999">
      <w:pPr>
        <w:pStyle w:val="Paragrafi"/>
        <w:rPr>
          <w:rFonts w:ascii="Garamond" w:hAnsi="Garamond"/>
          <w:sz w:val="24"/>
          <w:szCs w:val="24"/>
          <w:lang w:val="da-DK"/>
        </w:rPr>
      </w:pPr>
      <w:r w:rsidRPr="00030C67">
        <w:rPr>
          <w:rFonts w:ascii="Garamond" w:hAnsi="Garamond"/>
          <w:sz w:val="24"/>
          <w:szCs w:val="24"/>
          <w:lang w:val="da-DK"/>
        </w:rPr>
        <w:t>5. Autoriteti kontraktor përcakton ofertën më të mirë pas krahasimit dhe vlerësimit të ofertave.</w:t>
      </w:r>
    </w:p>
    <w:p w:rsidR="00355999" w:rsidRPr="00030C67" w:rsidRDefault="00355999" w:rsidP="00355999">
      <w:pPr>
        <w:pStyle w:val="Paragrafi"/>
        <w:rPr>
          <w:rFonts w:ascii="Garamond" w:hAnsi="Garamond"/>
          <w:sz w:val="24"/>
          <w:szCs w:val="24"/>
          <w:lang w:val="da-DK"/>
        </w:rPr>
      </w:pPr>
    </w:p>
    <w:p w:rsidR="00355999" w:rsidRPr="00030C67" w:rsidRDefault="00355999" w:rsidP="00355999">
      <w:pPr>
        <w:pStyle w:val="NeniNr"/>
        <w:rPr>
          <w:rFonts w:ascii="Garamond" w:hAnsi="Garamond"/>
          <w:sz w:val="24"/>
          <w:szCs w:val="24"/>
          <w:lang w:val="da-DK"/>
        </w:rPr>
      </w:pPr>
      <w:bookmarkStart w:id="13" w:name="_Toc146620212"/>
      <w:bookmarkStart w:id="14" w:name="_Toc146625520"/>
      <w:r w:rsidRPr="00030C67">
        <w:rPr>
          <w:rFonts w:ascii="Garamond" w:hAnsi="Garamond"/>
          <w:sz w:val="24"/>
          <w:szCs w:val="24"/>
          <w:lang w:val="da-DK"/>
        </w:rPr>
        <w:t>Neni 5</w:t>
      </w:r>
      <w:bookmarkEnd w:id="13"/>
      <w:bookmarkEnd w:id="14"/>
      <w:r w:rsidRPr="00030C67">
        <w:rPr>
          <w:rFonts w:ascii="Garamond" w:hAnsi="Garamond"/>
          <w:sz w:val="24"/>
          <w:szCs w:val="24"/>
          <w:lang w:val="da-DK"/>
        </w:rPr>
        <w:t>6</w:t>
      </w:r>
    </w:p>
    <w:p w:rsidR="00355999" w:rsidRPr="00030C67" w:rsidRDefault="00355999" w:rsidP="00355999">
      <w:pPr>
        <w:pStyle w:val="NeniTitull"/>
        <w:rPr>
          <w:rFonts w:ascii="Garamond" w:hAnsi="Garamond"/>
          <w:sz w:val="24"/>
          <w:szCs w:val="24"/>
          <w:lang w:val="da-DK"/>
        </w:rPr>
      </w:pPr>
      <w:bookmarkStart w:id="15" w:name="_Toc146620213"/>
      <w:bookmarkStart w:id="16" w:name="_Toc146625521"/>
      <w:r w:rsidRPr="00030C67">
        <w:rPr>
          <w:rFonts w:ascii="Garamond" w:hAnsi="Garamond"/>
          <w:sz w:val="24"/>
          <w:szCs w:val="24"/>
          <w:lang w:val="da-DK"/>
        </w:rPr>
        <w:t>Oferta anomalisht e ulët</w:t>
      </w:r>
      <w:bookmarkEnd w:id="15"/>
      <w:bookmarkEnd w:id="16"/>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eastAsia="ja-JP"/>
        </w:rPr>
      </w:pPr>
      <w:r w:rsidRPr="00030C67">
        <w:rPr>
          <w:rFonts w:ascii="Garamond" w:hAnsi="Garamond"/>
          <w:sz w:val="24"/>
          <w:szCs w:val="24"/>
          <w:lang w:val="sq-AL"/>
        </w:rPr>
        <w:t>1. Kur autoriteti kontraktor vëren se një ose më shumë oferta për kontratat e mallrave, punëve apo shërbimeve, janë anomalisht të ulëta, ai, përpara se t’i refuzojë ato, kërkon me shkrim shpjegime për elemente të veçanta të ofertës, për</w:t>
      </w:r>
      <w:r w:rsidRPr="00030C67">
        <w:rPr>
          <w:rFonts w:ascii="Garamond" w:hAnsi="Garamond"/>
          <w:sz w:val="24"/>
          <w:szCs w:val="24"/>
          <w:lang w:val="sq-AL" w:eastAsia="ja-JP"/>
        </w:rPr>
        <w:t>:</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a) anën ekonomike të metodës së ndërtimit, procesit të prodhimit ose të shërbimeve të ofruara;</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b) zgjidhjet teknike të ofruara dhe/ose ndonjë kusht favorizues të jashtëzakonshëm, që ka ofertuesi për kryerjen e punimeve, për furnizimin e mallrave apo të shërbimeve;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c) origjinalitetin e punëve, mallrave apo të shërbimeve, të propozuara nga ofertuesi;</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ç) zbatueshmërinë e detyrimeve, që lidhen me mbrojtjen në punë dhe kushtet e punës, në vendin ku do të kryhet puna, shërbimi apo ku do të sigurohet furnizimi.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2. Autoriteti kontraktor i verifikon këto elemente duke u këshilluar me ofertuesin dhe në bazë të informacionit të paraqitur. Autoriteti kontraktor mund ta refuzojë ofertën, kur edhe pas shqyrtimit të infomacionit të paraqitur nga ofertuesi, nuk bindet se ajo është e rregullt në të gjitha elementet e saj. </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bookmarkStart w:id="17" w:name="_Toc146620214"/>
      <w:bookmarkStart w:id="18" w:name="_Toc146625522"/>
      <w:r w:rsidRPr="00030C67">
        <w:rPr>
          <w:rFonts w:ascii="Garamond" w:hAnsi="Garamond"/>
          <w:sz w:val="24"/>
          <w:szCs w:val="24"/>
        </w:rPr>
        <w:t>Neni 5</w:t>
      </w:r>
      <w:bookmarkEnd w:id="17"/>
      <w:bookmarkEnd w:id="18"/>
      <w:r w:rsidRPr="00030C67">
        <w:rPr>
          <w:rFonts w:ascii="Garamond" w:hAnsi="Garamond"/>
          <w:sz w:val="24"/>
          <w:szCs w:val="24"/>
        </w:rPr>
        <w:t>7</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Administrimi i informacionit në proces</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pacing w:val="-3"/>
          <w:sz w:val="24"/>
          <w:szCs w:val="24"/>
          <w:lang w:val="sq-AL"/>
        </w:rPr>
        <w:t>1. Pas hapjes së ofertave, pa cenuar detyrimet e përcaktuara në nenin 21 të këtij ligji,</w:t>
      </w:r>
      <w:r w:rsidRPr="00030C67">
        <w:rPr>
          <w:rFonts w:ascii="Garamond" w:hAnsi="Garamond"/>
          <w:sz w:val="24"/>
          <w:szCs w:val="24"/>
          <w:lang w:val="sq-AL"/>
        </w:rPr>
        <w:t xml:space="preserve"> informacionet për shqyrtimin, sqarimin, vlerësimin e ofertave dhe rekomandimet për ofertën fituese nuk u bëhen të njohura ofertuesve ose personave të tjerë, që nuk janë të angazhuar zyrtarisht në këtë proces, derisa të nënshkruhet kontrata.</w:t>
      </w:r>
    </w:p>
    <w:p w:rsidR="00355999" w:rsidRPr="00030C67" w:rsidRDefault="00355999" w:rsidP="00355999">
      <w:pPr>
        <w:pStyle w:val="Paragrafi"/>
        <w:rPr>
          <w:rFonts w:ascii="Garamond" w:hAnsi="Garamond"/>
          <w:spacing w:val="-3"/>
          <w:sz w:val="24"/>
          <w:szCs w:val="24"/>
          <w:lang w:val="sq-AL"/>
        </w:rPr>
      </w:pPr>
      <w:r w:rsidRPr="00030C67">
        <w:rPr>
          <w:rFonts w:ascii="Garamond" w:hAnsi="Garamond"/>
          <w:spacing w:val="-3"/>
          <w:sz w:val="24"/>
          <w:szCs w:val="24"/>
          <w:lang w:val="sq-AL"/>
        </w:rPr>
        <w:t>2.</w:t>
      </w:r>
      <w:r w:rsidRPr="00030C67">
        <w:rPr>
          <w:rFonts w:ascii="Garamond" w:hAnsi="Garamond"/>
          <w:sz w:val="24"/>
          <w:szCs w:val="24"/>
          <w:lang w:val="sq-AL"/>
        </w:rPr>
        <w:t xml:space="preserve"> Pas hapjes së ofertave dhe deri në shpalljen e ofertës fituese, asnjë ofertues nuk duhet të bëjë asnjë komunikim të pajustifikuar me autoritetin kontraktor ose të përpiqet, në çfarëdolloj mënyre, për të ndikuar në shqyrtimin dhe vlerësimin e ofertave.</w:t>
      </w:r>
    </w:p>
    <w:p w:rsidR="00355999" w:rsidRPr="00030C67" w:rsidRDefault="00355999" w:rsidP="00355999">
      <w:pPr>
        <w:pStyle w:val="Paragrafi"/>
        <w:rPr>
          <w:rFonts w:ascii="Garamond" w:hAnsi="Garamond"/>
          <w:spacing w:val="-3"/>
          <w:sz w:val="24"/>
          <w:szCs w:val="24"/>
          <w:lang w:val="sq-AL"/>
        </w:rPr>
      </w:pPr>
    </w:p>
    <w:p w:rsidR="00355999" w:rsidRPr="00030C67" w:rsidRDefault="00355999" w:rsidP="00355999">
      <w:pPr>
        <w:pStyle w:val="NeniNr"/>
        <w:rPr>
          <w:rFonts w:ascii="Garamond" w:hAnsi="Garamond"/>
          <w:sz w:val="24"/>
          <w:szCs w:val="24"/>
        </w:rPr>
      </w:pPr>
      <w:bookmarkStart w:id="19" w:name="_Toc146620216"/>
      <w:bookmarkStart w:id="20" w:name="_Toc146625524"/>
      <w:r w:rsidRPr="00030C67">
        <w:rPr>
          <w:rFonts w:ascii="Garamond" w:hAnsi="Garamond"/>
          <w:sz w:val="24"/>
          <w:szCs w:val="24"/>
        </w:rPr>
        <w:t>Neni 5</w:t>
      </w:r>
      <w:bookmarkEnd w:id="19"/>
      <w:bookmarkEnd w:id="20"/>
      <w:r w:rsidRPr="00030C67">
        <w:rPr>
          <w:rFonts w:ascii="Garamond" w:hAnsi="Garamond"/>
          <w:sz w:val="24"/>
          <w:szCs w:val="24"/>
        </w:rPr>
        <w:t>8</w:t>
      </w:r>
    </w:p>
    <w:p w:rsidR="00355999" w:rsidRPr="00030C67" w:rsidRDefault="00355999" w:rsidP="00355999">
      <w:pPr>
        <w:pStyle w:val="NeniTitull"/>
        <w:rPr>
          <w:rFonts w:ascii="Garamond" w:hAnsi="Garamond"/>
          <w:sz w:val="24"/>
          <w:szCs w:val="24"/>
        </w:rPr>
      </w:pPr>
      <w:bookmarkStart w:id="21" w:name="_Toc146620217"/>
      <w:bookmarkStart w:id="22" w:name="_Toc146625525"/>
      <w:r w:rsidRPr="00030C67">
        <w:rPr>
          <w:rFonts w:ascii="Garamond" w:hAnsi="Garamond"/>
          <w:sz w:val="24"/>
          <w:szCs w:val="24"/>
        </w:rPr>
        <w:t>Njoftimi i fituesit dhe nënshkrimi i kontratës</w:t>
      </w:r>
      <w:bookmarkEnd w:id="21"/>
      <w:bookmarkEnd w:id="22"/>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1. </w:t>
      </w:r>
      <w:bookmarkStart w:id="23" w:name="_Toc146620218"/>
      <w:r w:rsidRPr="00030C67">
        <w:rPr>
          <w:rFonts w:ascii="Garamond" w:hAnsi="Garamond"/>
          <w:sz w:val="24"/>
          <w:szCs w:val="24"/>
          <w:lang w:val="sq-AL"/>
        </w:rPr>
        <w:t>Njoftimi i fituesit i jepet menjëherë ofertuesit, që ka paraqitur ofertën më të mirë, në përputhje me nenin 55 të këtij ligji.</w:t>
      </w:r>
      <w:bookmarkEnd w:id="23"/>
      <w:r w:rsidRPr="00030C67">
        <w:rPr>
          <w:rFonts w:ascii="Garamond" w:hAnsi="Garamond"/>
          <w:sz w:val="24"/>
          <w:szCs w:val="24"/>
          <w:lang w:val="sq-AL"/>
        </w:rPr>
        <w:t xml:space="preserv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2. Brenda 10 ditëve nga njoftimi i fituesit, autoriteti kontraktor dërgon një njoftim në </w:t>
      </w:r>
      <w:r w:rsidRPr="00030C67">
        <w:rPr>
          <w:rFonts w:ascii="Garamond" w:hAnsi="Garamond"/>
          <w:sz w:val="24"/>
          <w:szCs w:val="24"/>
          <w:lang w:val="sq-AL"/>
        </w:rPr>
        <w:lastRenderedPageBreak/>
        <w:t>Agjencinë e Prokurimit Publik për botimin në Buletinin e Njoftimeve Publike.</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Njoftimi përmban minimalisht këtë informacion:</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a) emrat e ofertuesve pjesëmarrës;</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b) vlerat e ofertave;</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c) emrat e ofertuesve të skualifikuar dhe arsyet e skualifikimit;</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ç) emrin e ofertuesit të suksesshëm dhe vlerën e ofruar prej tij. </w:t>
      </w:r>
    </w:p>
    <w:p w:rsidR="00355999" w:rsidRPr="00030C67" w:rsidRDefault="00355999" w:rsidP="00355999">
      <w:pPr>
        <w:pStyle w:val="Paragrafi"/>
        <w:rPr>
          <w:rFonts w:ascii="Garamond" w:hAnsi="Garamond"/>
          <w:sz w:val="24"/>
          <w:szCs w:val="24"/>
          <w:lang w:val="sq-AL"/>
        </w:rPr>
      </w:pPr>
      <w:bookmarkStart w:id="24" w:name="_Toc146620219"/>
      <w:r w:rsidRPr="00030C67">
        <w:rPr>
          <w:rFonts w:ascii="Garamond" w:hAnsi="Garamond"/>
          <w:sz w:val="24"/>
          <w:szCs w:val="24"/>
          <w:lang w:val="sq-AL"/>
        </w:rPr>
        <w:t>3. Autoriteti kontraktor dhe ofertuesi fitues nënshkruajnë kontratën brenda 30 ditëve nga shpallja në Buletinin e Njoftimeve Publike. Kjo periudhë nuk duhet të tejkalojë afatin e vlefshmërisë së ofertës, të përcaktuar në njoftimin e kontratës ose në dokumentet e tenderit.</w:t>
      </w:r>
      <w:bookmarkEnd w:id="24"/>
      <w:r w:rsidRPr="00030C67">
        <w:rPr>
          <w:rFonts w:ascii="Garamond" w:hAnsi="Garamond"/>
          <w:sz w:val="24"/>
          <w:szCs w:val="24"/>
          <w:lang w:val="sq-AL"/>
        </w:rPr>
        <w:t xml:space="preserve"> </w:t>
      </w:r>
    </w:p>
    <w:p w:rsidR="00355999" w:rsidRPr="00030C67" w:rsidRDefault="00355999" w:rsidP="00355999">
      <w:pPr>
        <w:pStyle w:val="Paragrafi"/>
        <w:rPr>
          <w:rFonts w:ascii="Garamond" w:hAnsi="Garamond"/>
          <w:sz w:val="24"/>
          <w:szCs w:val="24"/>
          <w:lang w:val="sq-AL"/>
        </w:rPr>
      </w:pPr>
      <w:bookmarkStart w:id="25" w:name="_Toc146620220"/>
      <w:r w:rsidRPr="00030C67">
        <w:rPr>
          <w:rFonts w:ascii="Garamond" w:hAnsi="Garamond"/>
          <w:sz w:val="24"/>
          <w:szCs w:val="24"/>
          <w:lang w:val="sq-AL"/>
        </w:rPr>
        <w:t>4. Kontrata hyn në fuqi kur nënshkruhet nga ofertuesi fitues dhe nga autoriteti kontraktor.</w:t>
      </w:r>
      <w:bookmarkEnd w:id="25"/>
      <w:r w:rsidRPr="00030C67">
        <w:rPr>
          <w:rFonts w:ascii="Garamond" w:hAnsi="Garamond"/>
          <w:sz w:val="24"/>
          <w:szCs w:val="24"/>
          <w:lang w:val="sq-AL"/>
        </w:rPr>
        <w:t xml:space="preserv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5. Kur ofertuesi fitues nuk arrin të nënshkruajë kontratën ose nuk bën sigurimin e kontratës, kur një gjë e tillë kërkohet, autoriteti kontraktor bën konfiskimin e sigurimit të ofertës dhe përzgjedh ofertuesin e renditur i dyti në listën e tenderave të përzgjedhur, që kanë mbetur, nëse diferenca ndërmjet ofertës së kualifikuar në vendin e parë dhe të dytë do të jetë jo më e madhe se vlera e sigurimit të ofertës. Kjo nuk cenon të drejtën e autoritetit kontraktor, sipas nenit 24 </w:t>
      </w:r>
      <w:r w:rsidRPr="00030C67">
        <w:rPr>
          <w:rFonts w:ascii="Garamond" w:hAnsi="Garamond"/>
          <w:spacing w:val="-3"/>
          <w:sz w:val="24"/>
          <w:szCs w:val="24"/>
          <w:lang w:val="sq-AL"/>
        </w:rPr>
        <w:t>të këtij ligji</w:t>
      </w:r>
      <w:r w:rsidRPr="00030C67">
        <w:rPr>
          <w:rFonts w:ascii="Garamond" w:hAnsi="Garamond"/>
          <w:sz w:val="24"/>
          <w:szCs w:val="24"/>
          <w:lang w:val="sq-AL"/>
        </w:rPr>
        <w:t xml:space="preserve">, për të refuzuar të gjitha ofertat e mbetura dhe për të anuluar procedurën e prokurimit. Njoftimi, sipas pikës 1 të këtij neni, i dërgohet ofertuesit, oferta e të cilit është përzgjedhur sipas kësaj pike.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6. Lidhja e kontratës para përfundimit të afatit të njoftimit të klasifikimit apo para se të ketë përfunduar shqyrtimi administrativ, sipas kreut VII të këtij ligji, e bën atë absolutisht të pavlefshme. </w:t>
      </w:r>
    </w:p>
    <w:p w:rsidR="00355999" w:rsidRPr="00030C67" w:rsidRDefault="00355999" w:rsidP="00355999">
      <w:pPr>
        <w:pStyle w:val="Paragrafi"/>
        <w:ind w:firstLine="0"/>
        <w:rPr>
          <w:rFonts w:ascii="Garamond" w:hAnsi="Garamond"/>
          <w:sz w:val="24"/>
          <w:szCs w:val="24"/>
          <w:lang w:val="sq-AL"/>
        </w:rPr>
      </w:pPr>
      <w:bookmarkStart w:id="26" w:name="_Toc146620221"/>
      <w:bookmarkStart w:id="27" w:name="_Toc146625526"/>
    </w:p>
    <w:p w:rsidR="00355999" w:rsidRPr="00030C67" w:rsidRDefault="00355999" w:rsidP="00355999">
      <w:pPr>
        <w:pStyle w:val="KapitulliNr"/>
        <w:rPr>
          <w:rFonts w:ascii="Garamond" w:hAnsi="Garamond"/>
          <w:sz w:val="24"/>
          <w:szCs w:val="24"/>
        </w:rPr>
      </w:pPr>
      <w:r w:rsidRPr="00030C67">
        <w:rPr>
          <w:rFonts w:ascii="Garamond" w:hAnsi="Garamond"/>
          <w:sz w:val="24"/>
          <w:szCs w:val="24"/>
        </w:rPr>
        <w:t>KREU VI</w:t>
      </w:r>
      <w:bookmarkEnd w:id="26"/>
      <w:bookmarkEnd w:id="27"/>
    </w:p>
    <w:p w:rsidR="00355999" w:rsidRPr="00030C67" w:rsidRDefault="00355999" w:rsidP="00355999">
      <w:pPr>
        <w:pStyle w:val="KapitulliTitull"/>
        <w:rPr>
          <w:rFonts w:ascii="Garamond" w:hAnsi="Garamond"/>
          <w:sz w:val="24"/>
          <w:szCs w:val="24"/>
        </w:rPr>
      </w:pPr>
      <w:bookmarkStart w:id="28" w:name="_Toc146620222"/>
      <w:bookmarkStart w:id="29" w:name="_Toc146625527"/>
      <w:r w:rsidRPr="00030C67">
        <w:rPr>
          <w:rFonts w:ascii="Garamond" w:hAnsi="Garamond"/>
          <w:sz w:val="24"/>
          <w:szCs w:val="24"/>
        </w:rPr>
        <w:t>ZBATIMI I KONTRATËS</w:t>
      </w:r>
      <w:bookmarkEnd w:id="28"/>
      <w:bookmarkEnd w:id="29"/>
    </w:p>
    <w:p w:rsidR="00355999" w:rsidRPr="00030C67" w:rsidRDefault="00355999" w:rsidP="00355999">
      <w:pPr>
        <w:pStyle w:val="Paragrafi"/>
        <w:rPr>
          <w:rFonts w:ascii="Garamond" w:hAnsi="Garamond"/>
          <w:spacing w:val="-3"/>
          <w:sz w:val="24"/>
          <w:szCs w:val="24"/>
          <w:lang w:val="sq-AL"/>
        </w:rPr>
      </w:pPr>
    </w:p>
    <w:p w:rsidR="00355999" w:rsidRPr="00030C67" w:rsidRDefault="00355999" w:rsidP="00355999">
      <w:pPr>
        <w:pStyle w:val="NeniNr"/>
        <w:rPr>
          <w:rFonts w:ascii="Garamond" w:hAnsi="Garamond"/>
          <w:sz w:val="24"/>
          <w:szCs w:val="24"/>
        </w:rPr>
      </w:pPr>
      <w:bookmarkStart w:id="30" w:name="_Toc146620223"/>
      <w:bookmarkStart w:id="31" w:name="_Toc146625528"/>
      <w:r w:rsidRPr="00030C67">
        <w:rPr>
          <w:rFonts w:ascii="Garamond" w:hAnsi="Garamond"/>
          <w:sz w:val="24"/>
          <w:szCs w:val="24"/>
        </w:rPr>
        <w:t xml:space="preserve">Neni </w:t>
      </w:r>
      <w:bookmarkEnd w:id="30"/>
      <w:bookmarkEnd w:id="31"/>
      <w:r w:rsidRPr="00030C67">
        <w:rPr>
          <w:rFonts w:ascii="Garamond" w:hAnsi="Garamond"/>
          <w:sz w:val="24"/>
          <w:szCs w:val="24"/>
        </w:rPr>
        <w:t>59</w:t>
      </w:r>
    </w:p>
    <w:p w:rsidR="00355999" w:rsidRPr="00030C67" w:rsidRDefault="00355999" w:rsidP="00355999">
      <w:pPr>
        <w:pStyle w:val="NeniTitull"/>
        <w:rPr>
          <w:rFonts w:ascii="Garamond" w:hAnsi="Garamond"/>
          <w:sz w:val="24"/>
          <w:szCs w:val="24"/>
        </w:rPr>
      </w:pPr>
      <w:bookmarkStart w:id="32" w:name="_Toc146620224"/>
      <w:bookmarkStart w:id="33" w:name="_Toc146625529"/>
      <w:r w:rsidRPr="00030C67">
        <w:rPr>
          <w:rFonts w:ascii="Garamond" w:hAnsi="Garamond"/>
          <w:sz w:val="24"/>
          <w:szCs w:val="24"/>
        </w:rPr>
        <w:t>Kushtet për zbatimin e kontratës</w:t>
      </w:r>
      <w:bookmarkEnd w:id="32"/>
      <w:bookmarkEnd w:id="33"/>
    </w:p>
    <w:p w:rsidR="00355999" w:rsidRPr="00030C67" w:rsidRDefault="00355999" w:rsidP="00355999">
      <w:pPr>
        <w:pStyle w:val="Paragrafi"/>
        <w:rPr>
          <w:rFonts w:ascii="Garamond" w:hAnsi="Garamond"/>
          <w:spacing w:val="-3"/>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1. Autoriteti kontraktor mund të caktojë kushte të veçanta për zbatimin e kontratës, për aq kohë sa ato janë të ligjshme dhe të përfshira në njoftimin e kontratës ose në dokumentet e tenderit.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2. Kushtet, që rregullojnë zbatimin e kontratës, duhet të kenë natyrë jodiskriminuese dhe të jenë në përputhje me objektin e kontratës. </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bookmarkStart w:id="34" w:name="_Toc146620225"/>
      <w:bookmarkStart w:id="35" w:name="_Toc146625530"/>
      <w:r w:rsidRPr="00030C67">
        <w:rPr>
          <w:rFonts w:ascii="Garamond" w:hAnsi="Garamond"/>
          <w:sz w:val="24"/>
          <w:szCs w:val="24"/>
        </w:rPr>
        <w:t>Neni 6</w:t>
      </w:r>
      <w:bookmarkEnd w:id="34"/>
      <w:bookmarkEnd w:id="35"/>
      <w:r w:rsidRPr="00030C67">
        <w:rPr>
          <w:rFonts w:ascii="Garamond" w:hAnsi="Garamond"/>
          <w:sz w:val="24"/>
          <w:szCs w:val="24"/>
        </w:rPr>
        <w:t>0</w:t>
      </w:r>
    </w:p>
    <w:p w:rsidR="00355999" w:rsidRPr="00030C67" w:rsidRDefault="00355999" w:rsidP="00355999">
      <w:pPr>
        <w:pStyle w:val="NeniTitull"/>
        <w:rPr>
          <w:rFonts w:ascii="Garamond" w:hAnsi="Garamond"/>
          <w:sz w:val="24"/>
          <w:szCs w:val="24"/>
        </w:rPr>
      </w:pPr>
      <w:bookmarkStart w:id="36" w:name="_Toc146620226"/>
      <w:bookmarkStart w:id="37" w:name="_Toc146625531"/>
      <w:r w:rsidRPr="00030C67">
        <w:rPr>
          <w:rFonts w:ascii="Garamond" w:hAnsi="Garamond"/>
          <w:sz w:val="24"/>
          <w:szCs w:val="24"/>
        </w:rPr>
        <w:t>Rregullat që zbatohen për kontratën</w:t>
      </w:r>
      <w:bookmarkEnd w:id="36"/>
      <w:bookmarkEnd w:id="37"/>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1. Kushtet e kontratës, të lidhur sipas këtij ligji, nuk ndryshojnë nga ato të përshkruara në dokumentet e tenderit dhe në ofertën fituese.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2. Kushtet e kontratës, të lidhur sipas këtij ligji, duhet të përmbushen në mirëbesim nga palët.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3. Pa cenuar dispozitat e këtij ligji dhe ndonjë dispozitë tjetër të zbatueshme nga autoriteti kontraktor, kontratat e prokurimit rregullohen nga dispozitat e Kodit Civil.</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bookmarkStart w:id="38" w:name="_Toc146620227"/>
      <w:bookmarkStart w:id="39" w:name="_Toc146625532"/>
      <w:r w:rsidRPr="00030C67">
        <w:rPr>
          <w:rFonts w:ascii="Garamond" w:hAnsi="Garamond"/>
          <w:sz w:val="24"/>
          <w:szCs w:val="24"/>
        </w:rPr>
        <w:t>Neni 6</w:t>
      </w:r>
      <w:bookmarkEnd w:id="38"/>
      <w:bookmarkEnd w:id="39"/>
      <w:r w:rsidRPr="00030C67">
        <w:rPr>
          <w:rFonts w:ascii="Garamond" w:hAnsi="Garamond"/>
          <w:sz w:val="24"/>
          <w:szCs w:val="24"/>
        </w:rPr>
        <w:t>1</w:t>
      </w:r>
    </w:p>
    <w:p w:rsidR="00355999" w:rsidRPr="00030C67" w:rsidRDefault="00355999" w:rsidP="00355999">
      <w:pPr>
        <w:pStyle w:val="NeniTitull"/>
        <w:rPr>
          <w:rFonts w:ascii="Garamond" w:hAnsi="Garamond"/>
          <w:sz w:val="24"/>
          <w:szCs w:val="24"/>
        </w:rPr>
      </w:pPr>
      <w:bookmarkStart w:id="40" w:name="_Toc146620228"/>
      <w:bookmarkStart w:id="41" w:name="_Toc146625533"/>
      <w:r w:rsidRPr="00030C67">
        <w:rPr>
          <w:rFonts w:ascii="Garamond" w:hAnsi="Garamond"/>
          <w:sz w:val="24"/>
          <w:szCs w:val="24"/>
        </w:rPr>
        <w:t>Nënkontraktimi</w:t>
      </w:r>
      <w:bookmarkEnd w:id="40"/>
      <w:bookmarkEnd w:id="41"/>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1. Autoriteti kontraktor, në njoftimin e kontratës ose në dokumentet e tenderit, u kërkon ofertuesve të tregojnë në ofertat e tyre përqindjen e kontratës, që ata mendojnë të nënkontraktojnë te palët e treta, si dhe nënkontraktorin e propozuar.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2. Kjo përqindje e caktuar për nënkontraktim duhet të jetë në përpjesëtim me vlerën e kontratës dhe nuk duhet të tejkalojë 40 për qind të vlerës së përgjithshme të kontratës.</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3. Autoriteti kontraktor miraton nënkontraktorët e mundshëm përpara lidhjes së </w:t>
      </w:r>
      <w:r w:rsidRPr="00030C67">
        <w:rPr>
          <w:rFonts w:ascii="Garamond" w:hAnsi="Garamond"/>
          <w:sz w:val="24"/>
          <w:szCs w:val="24"/>
          <w:lang w:val="sq-AL"/>
        </w:rPr>
        <w:lastRenderedPageBreak/>
        <w:t xml:space="preserve">nënkontratës me operatorin ekonomik fitues të kontratës publike, në përputhje me dispozitat e këtij ligji, pa cenuar parimet e përcaktuara në pikën 4 të këtij neni.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4. Dispozitat e këtij neni nuk prekin përgjegjësitë kryesore të operatorit ekonomik ndaj autoritetit kontraktor, për të cilin nënkontraktorët mbeten palë e tretë, kundrejt marrëdhënies kontraktuale ndërmjet operatorit ekonomik dhe nënkontraktorëve të tij/saj dhe duke e lënë operatorin ekonomik kryesor përgjegjës për zbatimin e të gjithë kontratës, pavarësisht se një pjesë e saj zbatohet nga nënkontraktorët. </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bookmarkStart w:id="42" w:name="_Toc146620229"/>
      <w:bookmarkStart w:id="43" w:name="_Toc146625534"/>
      <w:r w:rsidRPr="00030C67">
        <w:rPr>
          <w:rFonts w:ascii="Garamond" w:hAnsi="Garamond"/>
          <w:sz w:val="24"/>
          <w:szCs w:val="24"/>
        </w:rPr>
        <w:t>Neni 6</w:t>
      </w:r>
      <w:bookmarkEnd w:id="42"/>
      <w:bookmarkEnd w:id="43"/>
      <w:r w:rsidRPr="00030C67">
        <w:rPr>
          <w:rFonts w:ascii="Garamond" w:hAnsi="Garamond"/>
          <w:sz w:val="24"/>
          <w:szCs w:val="24"/>
        </w:rPr>
        <w:t>2</w:t>
      </w:r>
    </w:p>
    <w:p w:rsidR="00355999" w:rsidRPr="00030C67" w:rsidRDefault="00355999" w:rsidP="00355999">
      <w:pPr>
        <w:pStyle w:val="NeniTitull"/>
        <w:rPr>
          <w:rFonts w:ascii="Garamond" w:hAnsi="Garamond"/>
          <w:sz w:val="24"/>
          <w:szCs w:val="24"/>
        </w:rPr>
      </w:pPr>
      <w:bookmarkStart w:id="44" w:name="_Toc146620230"/>
      <w:bookmarkStart w:id="45" w:name="_Toc146625535"/>
      <w:r w:rsidRPr="00030C67">
        <w:rPr>
          <w:rFonts w:ascii="Garamond" w:hAnsi="Garamond"/>
          <w:sz w:val="24"/>
          <w:szCs w:val="24"/>
        </w:rPr>
        <w:t>Detyrimet gjatë zbatimit të kontratës</w:t>
      </w:r>
      <w:bookmarkEnd w:id="44"/>
      <w:bookmarkEnd w:id="45"/>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1. Autoriteti kontraktor përcakton në dokumentet e tenderit organin ose organet, nga të cilët kandidati ose ofertuesi mund të marrë informacionin e duhur për detyrimet fiskale, për mbrojtjen e mjedisit, për mbrojtjen e punonjësve dhe kushtet e punës, që janë në fuqi në Shqipëri ose në rajonin apo njësinë vendore ku do të zbatohet kontrata.</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2. Ofertuesit ose kandidatit mund t’i kërkohet të dëshmojë se gjatë hartimit të ofertës i ka marrë parasysh detyrimet, që shoqërojnë zbatimin e kontratës, siç është vendosur nga organet kompetente, në përputhje me pikën 1 të këtij neni.</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3. Detyrimet e përmendura në pikën 1 të këtij neni, si dhe kushtet e parashikuara në nenin 46 të këtij ligji janë të vlefshme gjatë të gjithë periudhës së zbatimit të kontratës. Çdo shmangie nga këto kushte apo detyrime çon në prishjen e kontratës. </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KapitulliNr"/>
        <w:rPr>
          <w:rFonts w:ascii="Garamond" w:hAnsi="Garamond"/>
          <w:sz w:val="24"/>
          <w:szCs w:val="24"/>
        </w:rPr>
      </w:pPr>
      <w:bookmarkStart w:id="46" w:name="_Toc146620231"/>
      <w:bookmarkStart w:id="47" w:name="_Toc146625536"/>
      <w:r w:rsidRPr="00030C67">
        <w:rPr>
          <w:rFonts w:ascii="Garamond" w:hAnsi="Garamond"/>
          <w:sz w:val="24"/>
          <w:szCs w:val="24"/>
        </w:rPr>
        <w:t>KREU VII</w:t>
      </w:r>
      <w:bookmarkEnd w:id="46"/>
      <w:bookmarkEnd w:id="47"/>
    </w:p>
    <w:p w:rsidR="00355999" w:rsidRPr="00030C67" w:rsidRDefault="00355999" w:rsidP="00355999">
      <w:pPr>
        <w:pStyle w:val="KapitulliTitull"/>
        <w:rPr>
          <w:rFonts w:ascii="Garamond" w:hAnsi="Garamond"/>
          <w:sz w:val="24"/>
          <w:szCs w:val="24"/>
        </w:rPr>
      </w:pPr>
      <w:bookmarkStart w:id="48" w:name="_Toc146620232"/>
      <w:bookmarkStart w:id="49" w:name="_Toc146625537"/>
      <w:r w:rsidRPr="00030C67">
        <w:rPr>
          <w:rFonts w:ascii="Garamond" w:hAnsi="Garamond"/>
          <w:sz w:val="24"/>
          <w:szCs w:val="24"/>
        </w:rPr>
        <w:t>PROCEDURAT E RISHIKIMIT ADMINISTRATIV</w:t>
      </w:r>
      <w:bookmarkEnd w:id="48"/>
      <w:bookmarkEnd w:id="49"/>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bookmarkStart w:id="50" w:name="_Toc146620233"/>
      <w:bookmarkStart w:id="51" w:name="_Toc146625538"/>
      <w:r w:rsidRPr="00030C67">
        <w:rPr>
          <w:rFonts w:ascii="Garamond" w:hAnsi="Garamond"/>
          <w:sz w:val="24"/>
          <w:szCs w:val="24"/>
        </w:rPr>
        <w:t>Neni 6</w:t>
      </w:r>
      <w:bookmarkEnd w:id="50"/>
      <w:bookmarkEnd w:id="51"/>
      <w:r w:rsidRPr="00030C67">
        <w:rPr>
          <w:rFonts w:ascii="Garamond" w:hAnsi="Garamond"/>
          <w:sz w:val="24"/>
          <w:szCs w:val="24"/>
        </w:rPr>
        <w:t>3</w:t>
      </w:r>
    </w:p>
    <w:p w:rsidR="00355999" w:rsidRPr="00030C67" w:rsidRDefault="00355999" w:rsidP="00355999">
      <w:pPr>
        <w:pStyle w:val="NeniTitull"/>
        <w:rPr>
          <w:rFonts w:ascii="Garamond" w:hAnsi="Garamond"/>
          <w:sz w:val="24"/>
          <w:szCs w:val="24"/>
        </w:rPr>
      </w:pPr>
      <w:bookmarkStart w:id="52" w:name="_Toc146620234"/>
      <w:bookmarkStart w:id="53" w:name="_Toc146625539"/>
      <w:r w:rsidRPr="00030C67">
        <w:rPr>
          <w:rFonts w:ascii="Garamond" w:hAnsi="Garamond"/>
          <w:sz w:val="24"/>
          <w:szCs w:val="24"/>
        </w:rPr>
        <w:t>Të drejtat e personit të interesuar</w:t>
      </w:r>
      <w:bookmarkEnd w:id="52"/>
      <w:bookmarkEnd w:id="53"/>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1. Çdo person, që ka ose ka pasur interes në një procedurë prokurimi dhe kur është dëmtuar ose rrezikohet të dëmtohet nga një vendim i autoritetit kontraktor, i marrë në kundërshtim me këtë ligj, mund ta kundërshtojë vendimin.</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2. Ankesa i paraqitet, së pari, me shkrim, autoritetit kontraktor në fjalë brenda 5 ditëve pune nga dita kur ankimuesi është vënë në dijeni ose duhet të ishte vënë në dijeni për shkeljen e pretenduar, sipas këtij ligji.</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3. Me marrjen e ankesës me shkrim, autoriteti kontraktor pezullon vazhdimin e procedurës së prokurimit, derisa ankesa të jetë shqyrtuar plotësisht, përfshirë dhe nxjerrjen e një vendimi përpara skadimit të afatit kohor, të përcaktuar në pikën 5 të këtij neni.</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4. Nëse është e nevojshme, autoriteti kontraktor zgjat afatet kohore të procedurës së prokurimit për periudhën e pezullimit, të përmendur në pikën 3 të këtij neni. Në rast se afatet kohore të procedurës së prokurimit, të njoftuara për ofertuesit, ndryshojnë për shkak të shqyrtimit të ankesës, autoriteti kontraktor duhet të njoftojë të gjithë ofertuesit për arsyet e zgjatjes së afatit kohor.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5. Autoriteti kontraktor shqyrton ankesën dhe merr një vendim të arsyetuar brenda 5 ditëve pas marrjes së ankesës, të cilin duhet t’ia njoftojë ankuesit jo më vonë se në ditën vijuese të punës.</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6. Nëse autoriteti kontraktor nuk shqyrton ankesën brenda afatit kohor të përcaktuar në pikën 5 të këtij neni, ose e refuzon atë, ankimuesi mund të paraqesë një ankesë me shkrim në Agjencinë e Prokurimit Publik brenda 5 ditëve nga dita e nesërme e punës, pas përfundimit të afatit kohor, të përcaktuar në pikën 5 të këtij neni, ose, në rast se ankesa nuk pranohet nga autoriteti kontraktor, që nga dita kur ankuesi është njoftuar nga autoriteti kontraktor. Një kopje me shkrim e ankesës i dërgohet edhe autoritetit kontraktor. </w:t>
      </w:r>
    </w:p>
    <w:p w:rsidR="00355999" w:rsidRPr="00030C67" w:rsidRDefault="00355999" w:rsidP="00355999">
      <w:pPr>
        <w:pStyle w:val="Paragrafi"/>
        <w:rPr>
          <w:rFonts w:ascii="Garamond" w:hAnsi="Garamond"/>
          <w:sz w:val="24"/>
          <w:szCs w:val="24"/>
          <w:u w:val="single"/>
          <w:lang w:val="sq-AL"/>
        </w:rPr>
      </w:pPr>
      <w:r w:rsidRPr="00030C67">
        <w:rPr>
          <w:rFonts w:ascii="Garamond" w:hAnsi="Garamond"/>
          <w:sz w:val="24"/>
          <w:szCs w:val="24"/>
          <w:lang w:val="sq-AL"/>
        </w:rPr>
        <w:t xml:space="preserve">7. Ankesa në Agjencinë e Prokurimit Publik bëhet me formularin përkatës, ku shënohen </w:t>
      </w:r>
      <w:r w:rsidRPr="00030C67">
        <w:rPr>
          <w:rFonts w:ascii="Garamond" w:hAnsi="Garamond"/>
          <w:sz w:val="24"/>
          <w:szCs w:val="24"/>
          <w:lang w:val="sq-AL"/>
        </w:rPr>
        <w:lastRenderedPageBreak/>
        <w:t>emri dhe adresa e ankuesit, referimi për procedurën konkrete, baza ligjore dhe përshkrimi i shkeljes. Elementet e mësipërme janë të domosdoshme për shqyrtimin e ankesës. Agjencia e shqyrton ankesën në përputhje me këtë ligj, Kodin e Procedurave Administrative dhe rregullat e prokurimit publik. Mosndjekja e shkallëve të ankimit e bën ankesën të pavlefshme.</w:t>
      </w:r>
      <w:r w:rsidRPr="00030C67">
        <w:rPr>
          <w:rFonts w:ascii="Garamond" w:hAnsi="Garamond"/>
          <w:sz w:val="24"/>
          <w:szCs w:val="24"/>
          <w:u w:val="single"/>
          <w:lang w:val="sq-AL"/>
        </w:rPr>
        <w:t xml:space="preserv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8. Me marrjen e ankesës me shkrim të ankimuesit, autoriteti kontraktor pezullon procedurat e prokurimit, me përjashtim të rasteve kur Agjencia e Prokurimit Publik vendos ndryshe, në përputhje me pikën 2 të nenit 64 të këtij ligji.</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9. Me marrjen e ankesës me shkrim të ankimuesit, Agjencia e Prokurimit Publik përgjigjet me shkrim brenda 5 ditëve. Kur për shqyrtimin e ankesës kërkohet informacion nga autoriteti kontraktor, Agjencia përgjigjet me shkrim sipas përcaktimit në rregullat e prokurimit publik, por jo më vonë se 20 ditë.</w:t>
      </w:r>
    </w:p>
    <w:p w:rsidR="00355999" w:rsidRPr="00030C67" w:rsidRDefault="00355999" w:rsidP="00355999">
      <w:pPr>
        <w:pStyle w:val="NeniNr"/>
        <w:rPr>
          <w:rFonts w:ascii="Garamond" w:hAnsi="Garamond"/>
          <w:sz w:val="24"/>
          <w:szCs w:val="24"/>
        </w:rPr>
      </w:pPr>
      <w:bookmarkStart w:id="54" w:name="_Toc146620235"/>
      <w:bookmarkStart w:id="55" w:name="_Toc146625540"/>
      <w:r w:rsidRPr="00030C67">
        <w:rPr>
          <w:rFonts w:ascii="Garamond" w:hAnsi="Garamond"/>
          <w:sz w:val="24"/>
          <w:szCs w:val="24"/>
        </w:rPr>
        <w:t>Neni 6</w:t>
      </w:r>
      <w:bookmarkEnd w:id="54"/>
      <w:bookmarkEnd w:id="55"/>
      <w:r w:rsidRPr="00030C67">
        <w:rPr>
          <w:rFonts w:ascii="Garamond" w:hAnsi="Garamond"/>
          <w:sz w:val="24"/>
          <w:szCs w:val="24"/>
        </w:rPr>
        <w:t>4</w:t>
      </w:r>
    </w:p>
    <w:p w:rsidR="00355999" w:rsidRPr="00030C67" w:rsidRDefault="00355999" w:rsidP="00355999">
      <w:pPr>
        <w:pStyle w:val="NeniTitull"/>
        <w:rPr>
          <w:rStyle w:val="ParagrafiChar"/>
          <w:rFonts w:ascii="Garamond" w:hAnsi="Garamond"/>
          <w:sz w:val="24"/>
          <w:szCs w:val="24"/>
        </w:rPr>
      </w:pPr>
      <w:bookmarkStart w:id="56" w:name="_Toc146620236"/>
      <w:bookmarkStart w:id="57" w:name="_Toc146625541"/>
      <w:r w:rsidRPr="00030C67">
        <w:rPr>
          <w:rFonts w:ascii="Garamond" w:hAnsi="Garamond"/>
          <w:sz w:val="24"/>
          <w:szCs w:val="24"/>
        </w:rPr>
        <w:t xml:space="preserve">Të drejtat e </w:t>
      </w:r>
      <w:bookmarkEnd w:id="56"/>
      <w:bookmarkEnd w:id="57"/>
      <w:r w:rsidRPr="00030C67">
        <w:rPr>
          <w:rFonts w:ascii="Garamond" w:hAnsi="Garamond"/>
          <w:sz w:val="24"/>
          <w:szCs w:val="24"/>
        </w:rPr>
        <w:t>Agjencisë së Prokurimit Publik</w:t>
      </w:r>
    </w:p>
    <w:p w:rsidR="0076320C" w:rsidRPr="00030C67" w:rsidRDefault="00E30AC5" w:rsidP="0076320C">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 xml:space="preserve">(Shtuar togfjalësh në pikën 2 </w:t>
      </w:r>
      <w:r w:rsidR="0076320C" w:rsidRPr="00030C67">
        <w:rPr>
          <w:rFonts w:ascii="Garamond" w:eastAsia="Batang" w:hAnsi="Garamond"/>
          <w:i/>
          <w:sz w:val="24"/>
          <w:szCs w:val="24"/>
          <w:lang w:val="da-DK"/>
        </w:rPr>
        <w:t>me ligjin nr. 9800, datë 10.9.2007)</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1. Me marrjen e ankesës me shkrim, Agjencia e Prokurimit Publik duhet të sigurohet që autoriteti kontraktor e ka pezulluar procedurën e prokurimit. Pas një shqyrtimi paraprak të ankesës, Agjencia e Prokurimit Publik vendos nëse do të lëshojë ose jo një urdhër të ndërmjetëm, në përputhje me pikën 2 të këtij neni dhe vë në dijeni për këtë autoritetin kontraktor.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2. Agjencia e Prokurimit Publik, në çdo kohë, pas marrjes së ankesës dhe para lidhjes së kontratës,</w:t>
      </w:r>
      <w:r w:rsidR="0076320C" w:rsidRPr="00030C67">
        <w:rPr>
          <w:rFonts w:ascii="Garamond" w:hAnsi="Garamond"/>
          <w:sz w:val="24"/>
          <w:szCs w:val="24"/>
          <w:lang w:val="it-IT"/>
        </w:rPr>
        <w:t xml:space="preserve"> kur nuk vendos pezullimin</w:t>
      </w:r>
      <w:r w:rsidR="0076320C" w:rsidRPr="00030C67">
        <w:rPr>
          <w:rFonts w:ascii="Garamond" w:hAnsi="Garamond"/>
          <w:sz w:val="24"/>
          <w:szCs w:val="24"/>
          <w:lang w:val="sq-AL"/>
        </w:rPr>
        <w:t>,</w:t>
      </w:r>
      <w:r w:rsidRPr="00030C67">
        <w:rPr>
          <w:rFonts w:ascii="Garamond" w:hAnsi="Garamond"/>
          <w:sz w:val="24"/>
          <w:szCs w:val="24"/>
          <w:lang w:val="sq-AL"/>
        </w:rPr>
        <w:t xml:space="preserve"> mund ta lejojë autoritetin kontraktor, me anë të një urdhri të ndërmjetëm deri në marrjen e një vendimi përfundimtar, të vazhdojë procedurën e prokurimit, nëse: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a) ka të dhëna se ankimuesi nuk do të ketë sukses me ankesën;</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b) pezullimi dëmton tërthorazi interesin publik, autoritetin kontraktor ose ofertuesit.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3. Përpara lidhjes së kontratës, Agjencia e Prokurimit Publik, kur gjykon se një vendim apo veprim i autoritetit kontraktor ka shkelur ndonjë nga dispozitat e këtij ligji, ka të drejtë: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a) të nxjerrë një interpretim për rregullat ose parimet ligjore, që duhet të zbatohen për objektin e ankesës;</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b) të anulojë, plotësisht ose pjesërisht, një veprim ose vendim të autoritetit kontraktor, të nxjerrë në kundërshtim me ligjin. Kjo përfshin edhe të drejtën për të hequr të gjitha ato specifikime teknike ose llojet e tjera të specifikimeve që bien ndesh me këtë ligj;</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c) të udhëzojë autoritetin kontraktor të korrigjojë shkeljet dhe më pas të vazhdojë me procedurën e prokurimit të kontratës;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ç) të urdhërojë anulimin e procedurave për shpalljen e kontratës fituese.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4. Pas lidhjes së kontratës, kur Agjencia e Prokurimit Publik gjykon se një vendim apo veprim i autoritetit kontraktor është në kundërshtim me ndonjë nga dispozitat e këtij ligji, ka të drejtë:</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a) të nxjerrë një interpretim në lidhje me rregullat ose parimet ligjore që duhet të zbatohen për objektin e ankesës;</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b) të marrë një vendim deklarativ, në bazë të të cilit pushteti gjyqësor mund të dëmshpërblejë ankuesin, që ka pësuar humbje ose dëme, si rezultat i shkeljes së këtij ligji;</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c) të marrë masa ndaj personave përgjegjës, sipas parashikimeve në këtë ligj.</w:t>
      </w: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 xml:space="preserve">5. </w:t>
      </w:r>
      <w:r w:rsidRPr="00030C67">
        <w:rPr>
          <w:rFonts w:ascii="Garamond" w:hAnsi="Garamond"/>
          <w:sz w:val="24"/>
          <w:szCs w:val="24"/>
          <w:lang w:val="sq-AL"/>
        </w:rPr>
        <w:t>Kur Agjencia e Prokurimit Publik gjykon se një punonjës i autoritetit kontraktor ka kryer një shkelje të qëllimshme që prek parimet dhe qëllimin e këtij ligji, përveç masave korrigjuese të parashikuara në pikat 1 deri në 4 të këtij neni, mund të bëjë kallëzim penal në organet përkatëse.</w:t>
      </w:r>
    </w:p>
    <w:p w:rsidR="00355999" w:rsidRPr="00030C67" w:rsidRDefault="00355999" w:rsidP="00355999">
      <w:pPr>
        <w:pStyle w:val="Paragrafi"/>
        <w:ind w:firstLine="0"/>
        <w:rPr>
          <w:rFonts w:ascii="Garamond" w:hAnsi="Garamond"/>
          <w:smallCaps/>
          <w:sz w:val="24"/>
          <w:szCs w:val="24"/>
          <w:lang w:val="af-ZA"/>
        </w:rPr>
      </w:pPr>
      <w:bookmarkStart w:id="58" w:name="_Toc146620237"/>
      <w:bookmarkStart w:id="59" w:name="_Toc146625542"/>
    </w:p>
    <w:p w:rsidR="00355999" w:rsidRPr="00030C67" w:rsidRDefault="00355999" w:rsidP="00355999">
      <w:pPr>
        <w:pStyle w:val="KapitulliNr"/>
        <w:rPr>
          <w:rFonts w:ascii="Garamond" w:hAnsi="Garamond"/>
          <w:sz w:val="24"/>
          <w:szCs w:val="24"/>
        </w:rPr>
      </w:pPr>
      <w:r w:rsidRPr="00030C67">
        <w:rPr>
          <w:rFonts w:ascii="Garamond" w:hAnsi="Garamond"/>
          <w:sz w:val="24"/>
          <w:szCs w:val="24"/>
        </w:rPr>
        <w:t>KREU VIII</w:t>
      </w:r>
      <w:bookmarkEnd w:id="58"/>
      <w:bookmarkEnd w:id="59"/>
    </w:p>
    <w:p w:rsidR="00355999" w:rsidRPr="00030C67" w:rsidRDefault="00355999" w:rsidP="00355999">
      <w:pPr>
        <w:pStyle w:val="KapitulliTitull"/>
        <w:rPr>
          <w:rFonts w:ascii="Garamond" w:hAnsi="Garamond"/>
          <w:sz w:val="24"/>
          <w:szCs w:val="24"/>
        </w:rPr>
      </w:pPr>
      <w:bookmarkStart w:id="60" w:name="_Toc146625543"/>
      <w:r w:rsidRPr="00030C67">
        <w:rPr>
          <w:rFonts w:ascii="Garamond" w:hAnsi="Garamond"/>
          <w:sz w:val="24"/>
          <w:szCs w:val="24"/>
        </w:rPr>
        <w:t>HETIMI ADMINISTRATIV</w:t>
      </w:r>
      <w:bookmarkEnd w:id="60"/>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bookmarkStart w:id="61" w:name="_Toc146625544"/>
      <w:r w:rsidRPr="00030C67">
        <w:rPr>
          <w:rFonts w:ascii="Garamond" w:hAnsi="Garamond"/>
          <w:sz w:val="24"/>
          <w:szCs w:val="24"/>
        </w:rPr>
        <w:lastRenderedPageBreak/>
        <w:t>Neni 6</w:t>
      </w:r>
      <w:bookmarkEnd w:id="61"/>
      <w:r w:rsidRPr="00030C67">
        <w:rPr>
          <w:rFonts w:ascii="Garamond" w:hAnsi="Garamond"/>
          <w:sz w:val="24"/>
          <w:szCs w:val="24"/>
        </w:rPr>
        <w:t>5</w:t>
      </w:r>
    </w:p>
    <w:p w:rsidR="00355999" w:rsidRPr="00030C67" w:rsidRDefault="00355999" w:rsidP="00355999">
      <w:pPr>
        <w:pStyle w:val="NeniTitull"/>
        <w:rPr>
          <w:rFonts w:ascii="Garamond" w:hAnsi="Garamond"/>
          <w:sz w:val="24"/>
          <w:szCs w:val="24"/>
        </w:rPr>
      </w:pPr>
      <w:bookmarkStart w:id="62" w:name="_Toc146620247"/>
      <w:bookmarkStart w:id="63" w:name="_Toc146625545"/>
      <w:r w:rsidRPr="00030C67">
        <w:rPr>
          <w:rFonts w:ascii="Garamond" w:hAnsi="Garamond"/>
          <w:sz w:val="24"/>
          <w:szCs w:val="24"/>
        </w:rPr>
        <w:t>Procedura e hetimit</w:t>
      </w:r>
      <w:bookmarkEnd w:id="62"/>
      <w:r w:rsidRPr="00030C67">
        <w:rPr>
          <w:rFonts w:ascii="Garamond" w:hAnsi="Garamond"/>
          <w:sz w:val="24"/>
          <w:szCs w:val="24"/>
        </w:rPr>
        <w:t xml:space="preserve"> administrativ </w:t>
      </w:r>
      <w:bookmarkEnd w:id="63"/>
    </w:p>
    <w:p w:rsidR="00355999" w:rsidRPr="00030C67" w:rsidRDefault="00355999" w:rsidP="00355999">
      <w:pPr>
        <w:pStyle w:val="Paragrafi"/>
        <w:rPr>
          <w:rFonts w:ascii="Garamond" w:hAnsi="Garamond"/>
          <w:sz w:val="24"/>
          <w:szCs w:val="24"/>
          <w:lang w:val="sq-AL" w:eastAsia="ja-JP"/>
        </w:rPr>
      </w:pP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 xml:space="preserve">1. Agjencia e Prokurimit Publik mund të fillojë një procedurë hetimi administrativ, kur vërehet se ka pasur shkelje të këtij ligji. </w:t>
      </w: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2. Gjatë hetimit administrativ, Agjencia e Prokurimit Publik ka të drejtë:</w:t>
      </w: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a) të kryejë hetime administrative në vend, duke përfshirë edhe hyrjen në çdo zyrë të institucioneve publike dhe këqyrjen në vend të akteve ose dokumenteve që kanë lidhje me çështjen që heton;</w:t>
      </w: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 xml:space="preserve">b) të kërkojë informacione e shpjegime nga çdo organ i administratës qendrore dhe vendore, si dhe të marrë çdo dosje apo material që ka lidhje me hetimin administrativ; </w:t>
      </w: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 xml:space="preserve">c) të marrë në pyetje çdo person që, sipas tij, është i lidhur me çështjen nën hetim dhe të thërrasë të gjithë personat pa imunitet; </w:t>
      </w: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 xml:space="preserve">ç) të kërkojë ekspertizat përkatëse nga ekspertë të palëve të treta. </w:t>
      </w:r>
    </w:p>
    <w:p w:rsidR="00355999" w:rsidRPr="00030C67" w:rsidRDefault="00355999" w:rsidP="00355999">
      <w:pPr>
        <w:pStyle w:val="Paragrafi"/>
        <w:rPr>
          <w:rFonts w:ascii="Garamond" w:hAnsi="Garamond"/>
          <w:sz w:val="24"/>
          <w:szCs w:val="24"/>
          <w:lang w:val="af-ZA"/>
        </w:rPr>
      </w:pPr>
    </w:p>
    <w:p w:rsidR="00355999" w:rsidRPr="00030C67" w:rsidRDefault="00355999" w:rsidP="00355999">
      <w:pPr>
        <w:pStyle w:val="Paragrafi"/>
        <w:rPr>
          <w:rFonts w:ascii="Garamond" w:hAnsi="Garamond"/>
          <w:sz w:val="24"/>
          <w:szCs w:val="24"/>
          <w:lang w:val="af-ZA"/>
        </w:rPr>
      </w:pP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3. Për të realizuar funksionet, Agjencia e Prokurimit Publik ka të drejtë të ketë akses në të gjitha zyrat e institucioneve të administratës publike, të cilat njihen si autoritete kontraktore, sipas këtij ligji.</w:t>
      </w: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 xml:space="preserve">4. Agjencia e Prokurimit Publik ka të drejtë të caktojë një afat për përgjigjen ndaj kërkesave të saj për informacion dhe për dorëzimin e dokumenteve përkatëse, sipas legjislacionit që rregullon procedurat administrative. </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bookmarkStart w:id="64" w:name="_Toc146625546"/>
      <w:r w:rsidRPr="00030C67">
        <w:rPr>
          <w:rFonts w:ascii="Garamond" w:hAnsi="Garamond"/>
          <w:sz w:val="24"/>
          <w:szCs w:val="24"/>
        </w:rPr>
        <w:t>Neni 6</w:t>
      </w:r>
      <w:bookmarkEnd w:id="64"/>
      <w:r w:rsidRPr="00030C67">
        <w:rPr>
          <w:rFonts w:ascii="Garamond" w:hAnsi="Garamond"/>
          <w:sz w:val="24"/>
          <w:szCs w:val="24"/>
        </w:rPr>
        <w:t>6</w:t>
      </w:r>
    </w:p>
    <w:p w:rsidR="00355999" w:rsidRPr="00030C67" w:rsidRDefault="00355999" w:rsidP="00355999">
      <w:pPr>
        <w:pStyle w:val="NeniTitull"/>
        <w:rPr>
          <w:rFonts w:ascii="Garamond" w:hAnsi="Garamond"/>
          <w:sz w:val="24"/>
          <w:szCs w:val="24"/>
        </w:rPr>
      </w:pPr>
      <w:bookmarkStart w:id="65" w:name="_Toc146625547"/>
      <w:r w:rsidRPr="00030C67">
        <w:rPr>
          <w:rFonts w:ascii="Garamond" w:hAnsi="Garamond"/>
          <w:sz w:val="24"/>
          <w:szCs w:val="24"/>
        </w:rPr>
        <w:t>Veprimet pas përfundimit të hetimit</w:t>
      </w:r>
      <w:bookmarkEnd w:id="65"/>
      <w:r w:rsidRPr="00030C67">
        <w:rPr>
          <w:rFonts w:ascii="Garamond" w:hAnsi="Garamond"/>
          <w:sz w:val="24"/>
          <w:szCs w:val="24"/>
        </w:rPr>
        <w:t xml:space="preserve"> administrativ</w:t>
      </w:r>
    </w:p>
    <w:p w:rsidR="00355999" w:rsidRPr="00030C67" w:rsidRDefault="00355999" w:rsidP="00355999">
      <w:pPr>
        <w:pStyle w:val="Paragrafi"/>
        <w:rPr>
          <w:rFonts w:ascii="Garamond" w:hAnsi="Garamond"/>
          <w:smallCaps/>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1. Pas përfundimit të hetimit administrativ, Agjencia e Prokurimit Publik mund të marrë këto vendime:</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a) të mbyllë hetimin, duke qenë se veprimet ose mosveprimet e autoritetit kontraktor nën hetim nuk përbëjnë shkelje të këtij ligj ose të dispozitave administrative apo penale. Në këtë rast, kur ekziston një ankimues, Agjencia e Prokurimit Publik i sqaron me shkrim këtij të fundit arsyet për mbylljen e hetimit në fjalë;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b) t’i japë autoritetit kontraktor të përfshirë një vendim me shkrim, për të ndalur sjelljen e jashtëligjshme brenda një afati të caktuar kohor.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2. Autoritetet kontraktore duhet të zbatojnë vendimin e dhënë ose të kërkojnë rishikimin e vendimit të Agjencisë së Prokurimit Publik brenda 10 ditëve nga marrja dijeni për vendimin. Nëse këto veprime i kanë sjellë efektet e tyre, atëherë Agjencia e Prokurimit Publik u këshillon personave të dëmtuar të ngrenë padi në gjykatë ose kallëzim penal.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3. Nëse Agjencia e Prokurimit Publik gjykon se një zyrtar i autoritetit kontraktor ka kryer një shkelje të qëllimshme të këtij ligji, atëherë i raporton shkeljen autoritetit kompetent.</w:t>
      </w:r>
    </w:p>
    <w:p w:rsidR="00355999" w:rsidRPr="00030C67" w:rsidRDefault="00355999" w:rsidP="00355999">
      <w:pPr>
        <w:pStyle w:val="Paragrafi"/>
        <w:rPr>
          <w:rFonts w:ascii="Garamond" w:hAnsi="Garamond"/>
          <w:sz w:val="24"/>
          <w:szCs w:val="24"/>
          <w:lang w:val="sq-AL"/>
        </w:rPr>
      </w:pPr>
      <w:bookmarkStart w:id="66" w:name="_Toc146625548"/>
    </w:p>
    <w:p w:rsidR="00355999" w:rsidRPr="00030C67" w:rsidRDefault="00355999" w:rsidP="00355999">
      <w:pPr>
        <w:pStyle w:val="NeniNr"/>
        <w:rPr>
          <w:rFonts w:ascii="Garamond" w:hAnsi="Garamond"/>
          <w:sz w:val="24"/>
          <w:szCs w:val="24"/>
        </w:rPr>
      </w:pPr>
      <w:r w:rsidRPr="00030C67">
        <w:rPr>
          <w:rFonts w:ascii="Garamond" w:hAnsi="Garamond"/>
          <w:sz w:val="24"/>
          <w:szCs w:val="24"/>
        </w:rPr>
        <w:t>Neni 6</w:t>
      </w:r>
      <w:bookmarkEnd w:id="66"/>
      <w:r w:rsidRPr="00030C67">
        <w:rPr>
          <w:rFonts w:ascii="Garamond" w:hAnsi="Garamond"/>
          <w:sz w:val="24"/>
          <w:szCs w:val="24"/>
        </w:rPr>
        <w:t>7</w:t>
      </w:r>
    </w:p>
    <w:p w:rsidR="00355999" w:rsidRPr="00030C67" w:rsidRDefault="00355999" w:rsidP="00355999">
      <w:pPr>
        <w:pStyle w:val="NeniTitull"/>
        <w:rPr>
          <w:rFonts w:ascii="Garamond" w:hAnsi="Garamond"/>
          <w:sz w:val="24"/>
          <w:szCs w:val="24"/>
        </w:rPr>
      </w:pPr>
      <w:bookmarkStart w:id="67" w:name="_Toc146620248"/>
      <w:bookmarkStart w:id="68" w:name="_Toc146625549"/>
      <w:r w:rsidRPr="00030C67">
        <w:rPr>
          <w:rFonts w:ascii="Garamond" w:hAnsi="Garamond"/>
          <w:sz w:val="24"/>
          <w:szCs w:val="24"/>
        </w:rPr>
        <w:t xml:space="preserve">Sanksionet për mosbashkëpunimin me </w:t>
      </w:r>
      <w:bookmarkEnd w:id="67"/>
      <w:bookmarkEnd w:id="68"/>
      <w:r w:rsidRPr="00030C67">
        <w:rPr>
          <w:rFonts w:ascii="Garamond" w:hAnsi="Garamond"/>
          <w:sz w:val="24"/>
          <w:szCs w:val="24"/>
        </w:rPr>
        <w:t>Agjencinë e Prokurimit Publik</w:t>
      </w:r>
    </w:p>
    <w:p w:rsidR="00355999" w:rsidRPr="00030C67" w:rsidRDefault="00355999" w:rsidP="00355999">
      <w:pPr>
        <w:pStyle w:val="Paragrafi"/>
        <w:rPr>
          <w:rFonts w:ascii="Garamond" w:hAnsi="Garamond"/>
          <w:smallCaps/>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Refuzimi i nëpunësit civil, i funksionarit ose i autoritetit publik për të bashkëpunuar me Agjencinë e Prokurimit Publik përbën shkak që Agjencia të kërkojë nga autoriteti kompetent dhënien e masave disiplinore. </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68</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Ankimi në gjykatë</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lastRenderedPageBreak/>
        <w:t>1. Kundër vendimit të Agjencisë së Prokurimit Publik ankuesi ka të drejtë që nga njoftimi i vendimit apo plotësimi i afatit të caktuar, sipas nenit 63 të këtij ligji, kur Agjencia e Prokurimit Publik nuk ka shqyrtuar ankimin, të bëjë padi për shqyrtim të mosmarrëveshjes administrative në Gjykatën e Rrethit Gjyqësor Tiranë. Gjykata kryen shqyrtimin gjyqësor, sipas procedurës dhe brenda afateve të caktuara në dispozitat e Kodit të Procedurës Civile Kreu II “Gjykimi i mosmarrëveshjeve administrative”.</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2. Shqyrtimi i këtij ankimi në gjykatë nuk pezullon procedurat e prokurimit, lidhjes së kontratës publike të prokurimit të mallrave, shërbimeve apo punëve nga autoriteti kontraktor, ose ekzekutimin e detyrimeve, sipas kontratës së prokurimit nga palët respektive.</w:t>
      </w:r>
    </w:p>
    <w:p w:rsidR="00355999" w:rsidRPr="00030C67" w:rsidRDefault="00355999" w:rsidP="00355999">
      <w:pPr>
        <w:pStyle w:val="Paragrafi"/>
        <w:ind w:firstLine="0"/>
        <w:rPr>
          <w:rFonts w:ascii="Garamond" w:hAnsi="Garamond"/>
          <w:smallCaps/>
          <w:sz w:val="24"/>
          <w:szCs w:val="24"/>
          <w:lang w:val="af-ZA"/>
        </w:rPr>
      </w:pPr>
      <w:bookmarkStart w:id="69" w:name="_Toc146625550"/>
    </w:p>
    <w:p w:rsidR="00355999" w:rsidRPr="00030C67" w:rsidRDefault="00355999" w:rsidP="00355999">
      <w:pPr>
        <w:pStyle w:val="KapitulliNr"/>
        <w:rPr>
          <w:rFonts w:ascii="Garamond" w:hAnsi="Garamond"/>
          <w:sz w:val="24"/>
          <w:szCs w:val="24"/>
        </w:rPr>
      </w:pPr>
      <w:r w:rsidRPr="00030C67">
        <w:rPr>
          <w:rFonts w:ascii="Garamond" w:hAnsi="Garamond"/>
          <w:sz w:val="24"/>
          <w:szCs w:val="24"/>
        </w:rPr>
        <w:t>KREU IX</w:t>
      </w:r>
      <w:bookmarkEnd w:id="69"/>
    </w:p>
    <w:p w:rsidR="00355999" w:rsidRPr="00030C67" w:rsidRDefault="00355999" w:rsidP="00355999">
      <w:pPr>
        <w:pStyle w:val="KapitulliTitull"/>
        <w:rPr>
          <w:rFonts w:ascii="Garamond" w:hAnsi="Garamond"/>
          <w:sz w:val="24"/>
          <w:szCs w:val="24"/>
        </w:rPr>
      </w:pPr>
      <w:bookmarkStart w:id="70" w:name="_Toc146625551"/>
      <w:r w:rsidRPr="00030C67">
        <w:rPr>
          <w:rFonts w:ascii="Garamond" w:hAnsi="Garamond"/>
          <w:sz w:val="24"/>
          <w:szCs w:val="24"/>
        </w:rPr>
        <w:t>VEPRIMTARIA E AVOKATIT TË PROKURIMEVE</w:t>
      </w:r>
      <w:bookmarkEnd w:id="70"/>
    </w:p>
    <w:p w:rsidR="00355999" w:rsidRPr="00030C67" w:rsidRDefault="00355999" w:rsidP="00355999">
      <w:pPr>
        <w:pStyle w:val="Paragrafi"/>
        <w:rPr>
          <w:rFonts w:ascii="Garamond" w:hAnsi="Garamond"/>
          <w:smallCaps/>
          <w:sz w:val="24"/>
          <w:szCs w:val="24"/>
          <w:lang w:val="sq-AL"/>
        </w:rPr>
      </w:pPr>
    </w:p>
    <w:p w:rsidR="00355999" w:rsidRPr="00030C67" w:rsidRDefault="00355999" w:rsidP="00355999">
      <w:pPr>
        <w:pStyle w:val="NeniNr"/>
        <w:rPr>
          <w:rFonts w:ascii="Garamond" w:hAnsi="Garamond"/>
          <w:sz w:val="24"/>
          <w:szCs w:val="24"/>
        </w:rPr>
      </w:pPr>
      <w:bookmarkStart w:id="71" w:name="_Toc146625552"/>
      <w:r w:rsidRPr="00030C67">
        <w:rPr>
          <w:rFonts w:ascii="Garamond" w:hAnsi="Garamond"/>
          <w:sz w:val="24"/>
          <w:szCs w:val="24"/>
        </w:rPr>
        <w:t>Neni 6</w:t>
      </w:r>
      <w:bookmarkEnd w:id="71"/>
      <w:r w:rsidRPr="00030C67">
        <w:rPr>
          <w:rFonts w:ascii="Garamond" w:hAnsi="Garamond"/>
          <w:sz w:val="24"/>
          <w:szCs w:val="24"/>
        </w:rPr>
        <w:t>9</w:t>
      </w:r>
    </w:p>
    <w:p w:rsidR="00355999" w:rsidRPr="00030C67" w:rsidRDefault="00355999" w:rsidP="00355999">
      <w:pPr>
        <w:pStyle w:val="NeniTitull"/>
        <w:rPr>
          <w:rFonts w:ascii="Garamond" w:hAnsi="Garamond"/>
          <w:sz w:val="24"/>
          <w:szCs w:val="24"/>
        </w:rPr>
      </w:pPr>
      <w:bookmarkStart w:id="72" w:name="_Toc146625553"/>
      <w:r w:rsidRPr="00030C67">
        <w:rPr>
          <w:rFonts w:ascii="Garamond" w:hAnsi="Garamond"/>
          <w:sz w:val="24"/>
          <w:szCs w:val="24"/>
        </w:rPr>
        <w:t>Monitorimi i procedurave të prokurimit dhe ankesat</w:t>
      </w:r>
      <w:bookmarkEnd w:id="72"/>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1. Avokati i Prokurimeve shqyrton ankesat e paraqitura në institucionin e tij nga një individ ose grup individësh, person juridik, autoritet publik ose çdo kandidat, operator ekonomik, që ankohet për veprime joligjore e të parregullta ose për mungesë veprimi nga autoritetet kontraktore.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2. Avokati i Prokurimeve, kur kërkohet nga ankimuesi, siguron fshehtësinë e ankesës, nëse e gjykon të arsyeshme.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3. Në të gjitha rastet, Avokati i Prokurimeve njofton të interesuarit për veprimet e tij brenda 5 ditëve nga dita e marrjes së ankesës.</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bookmarkStart w:id="73" w:name="_Toc146625554"/>
      <w:r w:rsidRPr="00030C67">
        <w:rPr>
          <w:rFonts w:ascii="Garamond" w:hAnsi="Garamond"/>
          <w:sz w:val="24"/>
          <w:szCs w:val="24"/>
        </w:rPr>
        <w:t xml:space="preserve">Neni </w:t>
      </w:r>
      <w:bookmarkEnd w:id="73"/>
      <w:r w:rsidRPr="00030C67">
        <w:rPr>
          <w:rFonts w:ascii="Garamond" w:hAnsi="Garamond"/>
          <w:sz w:val="24"/>
          <w:szCs w:val="24"/>
        </w:rPr>
        <w:t>70</w:t>
      </w:r>
    </w:p>
    <w:p w:rsidR="00355999" w:rsidRPr="00030C67" w:rsidRDefault="00355999" w:rsidP="00355999">
      <w:pPr>
        <w:pStyle w:val="NeniTitull"/>
        <w:rPr>
          <w:rFonts w:ascii="Garamond" w:hAnsi="Garamond"/>
          <w:sz w:val="24"/>
          <w:szCs w:val="24"/>
        </w:rPr>
      </w:pPr>
      <w:bookmarkStart w:id="74" w:name="_Toc146620249"/>
      <w:bookmarkStart w:id="75" w:name="_Toc146625555"/>
      <w:r w:rsidRPr="00030C67">
        <w:rPr>
          <w:rFonts w:ascii="Garamond" w:hAnsi="Garamond"/>
          <w:sz w:val="24"/>
          <w:szCs w:val="24"/>
        </w:rPr>
        <w:t>Procedura e hetimit</w:t>
      </w:r>
      <w:bookmarkEnd w:id="74"/>
      <w:bookmarkEnd w:id="75"/>
    </w:p>
    <w:p w:rsidR="00355999" w:rsidRPr="00030C67" w:rsidRDefault="00355999" w:rsidP="00355999">
      <w:pPr>
        <w:pStyle w:val="Paragrafi"/>
        <w:rPr>
          <w:rFonts w:ascii="Garamond" w:hAnsi="Garamond"/>
          <w:sz w:val="24"/>
          <w:szCs w:val="24"/>
          <w:lang w:val="sq-AL" w:eastAsia="ja-JP"/>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1. Në bazë të një ankese ose me nismën e tij, Avokati i Prokurimeve mund të fillojë hetim të procedurave administrative, kur vëren ose dyshon se ka pasur shkelje të këtij ligji.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2. Avokati i Prokurimeve ua njofton vendimin e tij për nisjen e një procedure hetimi të gjithë personave të interesuar dhe Agjencisë së Prokurimit Publik brenda 5 ditëve nga marrja e ankesës ose menjëherë pasi, me nismën e saj, ka marrë vendim për të filluar një procedurë hetimi.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Kur edhe Agjencia e Prokurimit Publik është duke shqyrtuar ankesën me të njëjtin objekt, Avokati i Prokurimeve bashkërendon veprimet për realizimin e hetimit.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3. Gjatë një hetimi, Avokati i Prokurimeve ka të drejtë:</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a) të kryejë hetime në vend, përfshirë edhe hyrjen në çdo zyrë të institucioneve publike dhe këqyrjen e akteve dhe/ose të dokumenteve që kanë lidhje me çështjen në hetim;</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b) të kërkojë informacione e shpjegime nga çdo organ i administratës, qendrore dhe vendore, si dhe të marrë çdo dosje apo material, që ka lidhje me hetimin;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c) të marrë në pyetje çdo person, që, sipas tij, është i lidhur me çështjen në hetim dhe të thërrasë të gjithë personat pa imunitet;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ç) të kërkojë ekspertizat përkatëse nga ekspertë të palëve të treta.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4. Avokati i Prokurimeve ka akses në të gjitha zyrat e institucioneve të administratës publike, të cilat njihen si autoritete kontraktore, sipas këtij ligji.</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5. Avokati i Prokurimeve ka të drejtë të caktojë një afat për përgjigjen ndaj kërkesave për informacion dhe për dorëzimin e dokumenteve përkatëse. </w:t>
      </w:r>
    </w:p>
    <w:p w:rsidR="00355999" w:rsidRPr="00030C67" w:rsidRDefault="00355999" w:rsidP="00355999">
      <w:pPr>
        <w:pStyle w:val="Paragrafi"/>
        <w:rPr>
          <w:rFonts w:ascii="Garamond" w:hAnsi="Garamond"/>
          <w:sz w:val="24"/>
          <w:szCs w:val="24"/>
          <w:lang w:val="sq-AL"/>
        </w:rPr>
      </w:pPr>
      <w:bookmarkStart w:id="76" w:name="_Toc146625558"/>
    </w:p>
    <w:p w:rsidR="00355999" w:rsidRPr="00030C67" w:rsidRDefault="00355999" w:rsidP="00355999">
      <w:pPr>
        <w:pStyle w:val="NeniNr"/>
        <w:rPr>
          <w:rFonts w:ascii="Garamond" w:hAnsi="Garamond"/>
          <w:sz w:val="24"/>
          <w:szCs w:val="24"/>
        </w:rPr>
      </w:pPr>
      <w:r w:rsidRPr="00030C67">
        <w:rPr>
          <w:rFonts w:ascii="Garamond" w:hAnsi="Garamond"/>
          <w:sz w:val="24"/>
          <w:szCs w:val="24"/>
        </w:rPr>
        <w:t>Neni 7</w:t>
      </w:r>
      <w:bookmarkEnd w:id="76"/>
      <w:r w:rsidRPr="00030C67">
        <w:rPr>
          <w:rFonts w:ascii="Garamond" w:hAnsi="Garamond"/>
          <w:sz w:val="24"/>
          <w:szCs w:val="24"/>
        </w:rPr>
        <w:t>1</w:t>
      </w:r>
    </w:p>
    <w:p w:rsidR="00355999" w:rsidRPr="00030C67" w:rsidRDefault="00355999" w:rsidP="00355999">
      <w:pPr>
        <w:pStyle w:val="NeniTitull"/>
        <w:rPr>
          <w:rFonts w:ascii="Garamond" w:hAnsi="Garamond"/>
          <w:sz w:val="24"/>
          <w:szCs w:val="24"/>
        </w:rPr>
      </w:pPr>
      <w:bookmarkStart w:id="77" w:name="_Toc146625559"/>
      <w:r w:rsidRPr="00030C67">
        <w:rPr>
          <w:rFonts w:ascii="Garamond" w:hAnsi="Garamond"/>
          <w:sz w:val="24"/>
          <w:szCs w:val="24"/>
        </w:rPr>
        <w:t>Veprimet pas përfundimit të hetimit</w:t>
      </w:r>
      <w:bookmarkEnd w:id="77"/>
    </w:p>
    <w:p w:rsidR="00355999" w:rsidRPr="00030C67" w:rsidRDefault="00355999" w:rsidP="00355999">
      <w:pPr>
        <w:pStyle w:val="Paragrafi"/>
        <w:rPr>
          <w:rFonts w:ascii="Garamond" w:hAnsi="Garamond"/>
          <w:smallCaps/>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1. Në përfundim të hetimit, Avokati i Prokurimeve merr vendim:</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lastRenderedPageBreak/>
        <w:t xml:space="preserve">a) për mbylljen e hetimit, kur veprimet ose mungesa e veprimeve të autoritetit kontraktor në hetim nuk përbëjnë shkelje të këtij ligji ose të ndonjë dispozite tjetër. Në këtë rast, Avokati i Prokurimeve i sqaron me shkrim ankimuesit, nëse ka të tillë, për arsyet e mbylljes së hetimit, si dhe dërgon informacion në Agjencinë e Prokurimit Publik;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b) për t’i dërguar informacion Agjencisë së Prokurimit Publik, për shkeljet ligjore të vëna re, si dhe kërkon mbështetje në vendimmarrje për trajtimin e ankesave apo dhënien e masave administrative ndaj personave përgjegjës.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2. Nëse Avokati i Prokurimeve gjykon se një zyrtar i autoritetit kontraktor ka kryer një shkelje të qëllimshme të këtij ligji ose dyshon se ka kryer vepër penale ia raporton shkeljen autoritetit kompetent.</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72</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Kundërvajtjet administrative</w:t>
      </w:r>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Kur shkelen dispozitat e këtij ligji dhe të rregullave të prokurimit, titullari i Agjencisë së Prokurimit Publik ka të drejtë të vendosë gjoba me masë nga 50 mijë deri në 100 mijë lekë, si dhe t'i propozojë drejtuesit të autoritetit kontraktor marrjen e masave disiplinore.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Kundër vendimit të dënimit me gjobë mund të bëhet ankim brenda 5 ditëve nga njoftimi në gjykatën e rrethit të autoritetit kontraktor.</w:t>
      </w:r>
    </w:p>
    <w:p w:rsidR="00355999" w:rsidRPr="00030C67" w:rsidRDefault="00355999" w:rsidP="00355999">
      <w:pPr>
        <w:pStyle w:val="Paragrafi"/>
        <w:rPr>
          <w:rFonts w:ascii="Garamond" w:hAnsi="Garamond"/>
          <w:smallCaps/>
          <w:sz w:val="24"/>
          <w:szCs w:val="24"/>
          <w:lang w:val="sq-AL"/>
        </w:rPr>
      </w:pPr>
    </w:p>
    <w:p w:rsidR="00355999" w:rsidRPr="00030C67" w:rsidRDefault="00355999" w:rsidP="00355999">
      <w:pPr>
        <w:pStyle w:val="NeniNr"/>
        <w:rPr>
          <w:rFonts w:ascii="Garamond" w:hAnsi="Garamond"/>
          <w:sz w:val="24"/>
          <w:szCs w:val="24"/>
        </w:rPr>
      </w:pPr>
      <w:bookmarkStart w:id="78" w:name="_Toc146625560"/>
      <w:r w:rsidRPr="00030C67">
        <w:rPr>
          <w:rFonts w:ascii="Garamond" w:hAnsi="Garamond"/>
          <w:sz w:val="24"/>
          <w:szCs w:val="24"/>
        </w:rPr>
        <w:t>Neni 7</w:t>
      </w:r>
      <w:bookmarkEnd w:id="78"/>
      <w:r w:rsidRPr="00030C67">
        <w:rPr>
          <w:rFonts w:ascii="Garamond" w:hAnsi="Garamond"/>
          <w:sz w:val="24"/>
          <w:szCs w:val="24"/>
        </w:rPr>
        <w:t>3</w:t>
      </w:r>
    </w:p>
    <w:p w:rsidR="00355999" w:rsidRPr="00030C67" w:rsidRDefault="00355999" w:rsidP="00355999">
      <w:pPr>
        <w:pStyle w:val="NeniTitull"/>
        <w:rPr>
          <w:rFonts w:ascii="Garamond" w:hAnsi="Garamond"/>
          <w:sz w:val="24"/>
          <w:szCs w:val="24"/>
        </w:rPr>
      </w:pPr>
      <w:bookmarkStart w:id="79" w:name="_Toc146620251"/>
      <w:bookmarkStart w:id="80" w:name="_Toc146625561"/>
      <w:r w:rsidRPr="00030C67">
        <w:rPr>
          <w:rFonts w:ascii="Garamond" w:hAnsi="Garamond"/>
          <w:sz w:val="24"/>
          <w:szCs w:val="24"/>
        </w:rPr>
        <w:t xml:space="preserve">Sanksionet për mosbashkëpunimin me </w:t>
      </w:r>
      <w:bookmarkEnd w:id="79"/>
      <w:bookmarkEnd w:id="80"/>
      <w:r w:rsidRPr="00030C67">
        <w:rPr>
          <w:rFonts w:ascii="Garamond" w:hAnsi="Garamond"/>
          <w:sz w:val="24"/>
          <w:szCs w:val="24"/>
        </w:rPr>
        <w:t>Avokatin e Prokurimeve</w:t>
      </w:r>
    </w:p>
    <w:p w:rsidR="00355999" w:rsidRPr="00030C67" w:rsidRDefault="00355999" w:rsidP="00355999">
      <w:pPr>
        <w:pStyle w:val="Paragrafi"/>
        <w:rPr>
          <w:rFonts w:ascii="Garamond" w:hAnsi="Garamond"/>
          <w:smallCaps/>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Refuzimi i nëpunësit civil, i funksionarit ose i autoritetit publik për të bashkëpunuar me Avokatin e Prokurimeve përbën shkak që Avokati i Prokurimeve t’i kërkojë autoritetit kompetent dhënien e masave disiplinore. </w:t>
      </w:r>
    </w:p>
    <w:p w:rsidR="00355999" w:rsidRPr="00030C67" w:rsidRDefault="00355999" w:rsidP="00355999">
      <w:pPr>
        <w:pStyle w:val="Paragrafi"/>
        <w:rPr>
          <w:rFonts w:ascii="Garamond" w:hAnsi="Garamond"/>
          <w:smallCaps/>
          <w:sz w:val="24"/>
          <w:szCs w:val="24"/>
          <w:lang w:val="sq-AL"/>
        </w:rPr>
      </w:pPr>
    </w:p>
    <w:p w:rsidR="00355999" w:rsidRPr="00030C67" w:rsidRDefault="00355999" w:rsidP="00355999">
      <w:pPr>
        <w:pStyle w:val="NeniNr"/>
        <w:rPr>
          <w:rFonts w:ascii="Garamond" w:hAnsi="Garamond"/>
          <w:sz w:val="24"/>
          <w:szCs w:val="24"/>
        </w:rPr>
      </w:pPr>
      <w:bookmarkStart w:id="81" w:name="_Toc146625562"/>
      <w:r w:rsidRPr="00030C67">
        <w:rPr>
          <w:rFonts w:ascii="Garamond" w:hAnsi="Garamond"/>
          <w:sz w:val="24"/>
          <w:szCs w:val="24"/>
        </w:rPr>
        <w:t>Neni 7</w:t>
      </w:r>
      <w:bookmarkEnd w:id="81"/>
      <w:r w:rsidRPr="00030C67">
        <w:rPr>
          <w:rFonts w:ascii="Garamond" w:hAnsi="Garamond"/>
          <w:sz w:val="24"/>
          <w:szCs w:val="24"/>
        </w:rPr>
        <w:t>4</w:t>
      </w:r>
    </w:p>
    <w:p w:rsidR="00355999" w:rsidRPr="00030C67" w:rsidRDefault="00355999" w:rsidP="00355999">
      <w:pPr>
        <w:pStyle w:val="NeniTitull"/>
        <w:rPr>
          <w:rFonts w:ascii="Garamond" w:hAnsi="Garamond"/>
          <w:sz w:val="24"/>
          <w:szCs w:val="24"/>
        </w:rPr>
      </w:pPr>
      <w:bookmarkStart w:id="82" w:name="_Toc146625563"/>
      <w:r w:rsidRPr="00030C67">
        <w:rPr>
          <w:rFonts w:ascii="Garamond" w:hAnsi="Garamond"/>
          <w:sz w:val="24"/>
          <w:szCs w:val="24"/>
        </w:rPr>
        <w:t>Rekomandime legjislative</w:t>
      </w:r>
      <w:bookmarkEnd w:id="82"/>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Kur Avokati i Prokurimeve, gjatë shqyrtimit të ankesës, vëren se përmbajtja e ligjit ose e akteve të tjera normative në zbatim të tij krijon premisa për shkelje të procedurave të prokurimit publik, ka të drejtë:</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a) të rekomandojë propozime për ndryshimin dhe përmirësimin e tyre; </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b) t'u propozojë autoriteteve kontraktore, që i kanë miratuar ato, ndryshimin ose përmirësimin e rregulloreve administrative, nëse këto rregullore janë në kundërshtim me këtë ligj.</w:t>
      </w:r>
    </w:p>
    <w:p w:rsidR="00355999" w:rsidRPr="00030C67" w:rsidRDefault="00355999" w:rsidP="00355999">
      <w:pPr>
        <w:pStyle w:val="Paragrafi"/>
        <w:rPr>
          <w:rFonts w:ascii="Garamond" w:hAnsi="Garamond"/>
          <w:smallCaps/>
          <w:sz w:val="24"/>
          <w:szCs w:val="24"/>
          <w:lang w:val="af-ZA"/>
        </w:rPr>
      </w:pPr>
    </w:p>
    <w:p w:rsidR="00355999" w:rsidRPr="00030C67" w:rsidRDefault="00355999" w:rsidP="00355999">
      <w:pPr>
        <w:pStyle w:val="KapitulliNr"/>
        <w:rPr>
          <w:rFonts w:ascii="Garamond" w:hAnsi="Garamond"/>
          <w:sz w:val="24"/>
          <w:szCs w:val="24"/>
        </w:rPr>
      </w:pPr>
      <w:bookmarkStart w:id="83" w:name="_Toc146625564"/>
      <w:bookmarkStart w:id="84" w:name="_Toc146620238"/>
      <w:r w:rsidRPr="00030C67">
        <w:rPr>
          <w:rFonts w:ascii="Garamond" w:hAnsi="Garamond"/>
          <w:sz w:val="24"/>
          <w:szCs w:val="24"/>
        </w:rPr>
        <w:t>KREU X</w:t>
      </w:r>
      <w:bookmarkEnd w:id="83"/>
    </w:p>
    <w:p w:rsidR="00355999" w:rsidRPr="00030C67" w:rsidRDefault="00355999" w:rsidP="00355999">
      <w:pPr>
        <w:pStyle w:val="KapitulliTitull"/>
        <w:rPr>
          <w:rFonts w:ascii="Garamond" w:hAnsi="Garamond"/>
          <w:sz w:val="24"/>
          <w:szCs w:val="24"/>
        </w:rPr>
      </w:pPr>
      <w:bookmarkStart w:id="85" w:name="_Toc146625565"/>
      <w:r w:rsidRPr="00030C67">
        <w:rPr>
          <w:rFonts w:ascii="Garamond" w:hAnsi="Garamond"/>
          <w:sz w:val="24"/>
          <w:szCs w:val="24"/>
        </w:rPr>
        <w:t>DISPOZITA KALIMTARE DHE TË FUNDIT</w:t>
      </w:r>
      <w:bookmarkEnd w:id="84"/>
      <w:bookmarkEnd w:id="85"/>
    </w:p>
    <w:p w:rsidR="00355999" w:rsidRPr="00030C67" w:rsidRDefault="00355999" w:rsidP="00355999">
      <w:pPr>
        <w:pStyle w:val="Paragrafi"/>
        <w:rPr>
          <w:rFonts w:ascii="Garamond" w:hAnsi="Garamond"/>
          <w:sz w:val="24"/>
          <w:szCs w:val="24"/>
          <w:lang w:val="af-ZA"/>
        </w:rPr>
      </w:pPr>
    </w:p>
    <w:p w:rsidR="00355999" w:rsidRPr="00030C67" w:rsidRDefault="00355999" w:rsidP="00355999">
      <w:pPr>
        <w:pStyle w:val="NeniNr"/>
        <w:rPr>
          <w:rFonts w:ascii="Garamond" w:hAnsi="Garamond"/>
          <w:sz w:val="24"/>
          <w:szCs w:val="24"/>
        </w:rPr>
      </w:pPr>
      <w:bookmarkStart w:id="86" w:name="_Toc146620239"/>
      <w:bookmarkStart w:id="87" w:name="_Toc146625566"/>
      <w:r w:rsidRPr="00030C67">
        <w:rPr>
          <w:rFonts w:ascii="Garamond" w:hAnsi="Garamond"/>
          <w:sz w:val="24"/>
          <w:szCs w:val="24"/>
        </w:rPr>
        <w:t xml:space="preserve">Neni </w:t>
      </w:r>
      <w:bookmarkEnd w:id="86"/>
      <w:r w:rsidRPr="00030C67">
        <w:rPr>
          <w:rFonts w:ascii="Garamond" w:hAnsi="Garamond"/>
          <w:sz w:val="24"/>
          <w:szCs w:val="24"/>
        </w:rPr>
        <w:t>7</w:t>
      </w:r>
      <w:bookmarkEnd w:id="87"/>
      <w:r w:rsidRPr="00030C67">
        <w:rPr>
          <w:rFonts w:ascii="Garamond" w:hAnsi="Garamond"/>
          <w:sz w:val="24"/>
          <w:szCs w:val="24"/>
        </w:rPr>
        <w:t>5</w:t>
      </w:r>
    </w:p>
    <w:p w:rsidR="00355999" w:rsidRPr="00030C67" w:rsidRDefault="00355999" w:rsidP="00355999">
      <w:pPr>
        <w:pStyle w:val="NeniTitull"/>
        <w:rPr>
          <w:rFonts w:ascii="Garamond" w:hAnsi="Garamond"/>
          <w:sz w:val="24"/>
          <w:szCs w:val="24"/>
        </w:rPr>
      </w:pPr>
      <w:bookmarkStart w:id="88" w:name="_Toc146620240"/>
      <w:bookmarkStart w:id="89" w:name="_Toc146625567"/>
      <w:r w:rsidRPr="00030C67">
        <w:rPr>
          <w:rFonts w:ascii="Garamond" w:hAnsi="Garamond"/>
          <w:sz w:val="24"/>
          <w:szCs w:val="24"/>
        </w:rPr>
        <w:t>Rregullat e prokurimit</w:t>
      </w:r>
      <w:bookmarkEnd w:id="88"/>
      <w:bookmarkEnd w:id="89"/>
    </w:p>
    <w:p w:rsidR="00355999" w:rsidRPr="00030C67" w:rsidRDefault="00355999" w:rsidP="00355999">
      <w:pPr>
        <w:pStyle w:val="Paragrafi"/>
        <w:rPr>
          <w:rFonts w:ascii="Garamond" w:hAnsi="Garamond"/>
          <w:sz w:val="24"/>
          <w:szCs w:val="24"/>
          <w:lang w:val="sq-AL"/>
        </w:rPr>
      </w:pP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af-ZA"/>
        </w:rPr>
        <w:t>Ngarkohet Këshilli i Ministrave që, brenda 1 muaji nga hyrja në fuqi e këtij ligji, të nxjerrë rregullat e prokurimit për zbatimin e tij.</w:t>
      </w:r>
    </w:p>
    <w:p w:rsidR="00BC6669" w:rsidRPr="00030C67" w:rsidRDefault="00BC6669" w:rsidP="00355999">
      <w:pPr>
        <w:pStyle w:val="Paragrafi"/>
        <w:rPr>
          <w:rFonts w:ascii="Garamond" w:hAnsi="Garamond"/>
          <w:sz w:val="24"/>
          <w:szCs w:val="24"/>
          <w:lang w:val="sq-AL"/>
        </w:rPr>
      </w:pPr>
    </w:p>
    <w:p w:rsidR="00BC6669" w:rsidRPr="00030C67" w:rsidRDefault="00BC6669" w:rsidP="00BC6669">
      <w:pPr>
        <w:pStyle w:val="NeniNr"/>
        <w:rPr>
          <w:rFonts w:ascii="Garamond" w:hAnsi="Garamond"/>
          <w:sz w:val="24"/>
          <w:szCs w:val="24"/>
          <w:lang w:val="it-IT"/>
        </w:rPr>
      </w:pPr>
      <w:r w:rsidRPr="00030C67">
        <w:rPr>
          <w:rFonts w:ascii="Garamond" w:hAnsi="Garamond"/>
          <w:sz w:val="24"/>
          <w:szCs w:val="24"/>
          <w:lang w:val="it-IT"/>
        </w:rPr>
        <w:t>Neni 75/1</w:t>
      </w:r>
    </w:p>
    <w:p w:rsidR="00BC6669" w:rsidRPr="00030C67" w:rsidRDefault="00BC6669" w:rsidP="00BC6669">
      <w:pPr>
        <w:pStyle w:val="NeniTitull"/>
        <w:rPr>
          <w:rFonts w:ascii="Garamond" w:hAnsi="Garamond"/>
          <w:sz w:val="24"/>
          <w:szCs w:val="24"/>
          <w:lang w:val="it-IT"/>
        </w:rPr>
      </w:pPr>
      <w:r w:rsidRPr="00030C67">
        <w:rPr>
          <w:rFonts w:ascii="Garamond" w:hAnsi="Garamond"/>
          <w:sz w:val="24"/>
          <w:szCs w:val="24"/>
          <w:lang w:val="it-IT"/>
        </w:rPr>
        <w:t>Dispozitë e veçantë</w:t>
      </w:r>
    </w:p>
    <w:p w:rsidR="00BC6669" w:rsidRPr="00030C67" w:rsidRDefault="00BC6669" w:rsidP="00BC6669">
      <w:pPr>
        <w:pStyle w:val="Paragrafi"/>
        <w:jc w:val="center"/>
        <w:rPr>
          <w:rFonts w:ascii="Garamond" w:eastAsia="Batang" w:hAnsi="Garamond"/>
          <w:i/>
          <w:sz w:val="24"/>
          <w:szCs w:val="24"/>
          <w:lang w:val="da-DK"/>
        </w:rPr>
      </w:pPr>
      <w:r w:rsidRPr="00030C67">
        <w:rPr>
          <w:rFonts w:ascii="Garamond" w:eastAsia="Batang" w:hAnsi="Garamond"/>
          <w:i/>
          <w:sz w:val="24"/>
          <w:szCs w:val="24"/>
          <w:lang w:val="da-DK"/>
        </w:rPr>
        <w:t>(Shtuar me ligjin nr. 9800, datë 10.9.2007)</w:t>
      </w:r>
    </w:p>
    <w:p w:rsidR="00BC6669" w:rsidRPr="00030C67" w:rsidRDefault="00BC6669" w:rsidP="00BC6669">
      <w:pPr>
        <w:pStyle w:val="Paragrafi"/>
        <w:rPr>
          <w:rFonts w:ascii="Garamond" w:hAnsi="Garamond"/>
          <w:sz w:val="24"/>
          <w:szCs w:val="24"/>
          <w:lang w:val="it-IT"/>
        </w:rPr>
      </w:pPr>
    </w:p>
    <w:p w:rsidR="00BC6669" w:rsidRPr="00030C67" w:rsidRDefault="00BC6669" w:rsidP="00BC6669">
      <w:pPr>
        <w:pStyle w:val="Paragrafi"/>
        <w:rPr>
          <w:rFonts w:ascii="Garamond" w:hAnsi="Garamond"/>
          <w:sz w:val="24"/>
          <w:szCs w:val="24"/>
          <w:lang w:val="it-IT"/>
        </w:rPr>
      </w:pPr>
      <w:r w:rsidRPr="00030C67">
        <w:rPr>
          <w:rFonts w:ascii="Garamond" w:hAnsi="Garamond"/>
          <w:sz w:val="24"/>
          <w:szCs w:val="24"/>
          <w:lang w:val="it-IT"/>
        </w:rPr>
        <w:t>1. Procedurat e nisura në përputhje me ligjin nr.</w:t>
      </w:r>
      <w:r w:rsidR="00351957" w:rsidRPr="00030C67">
        <w:rPr>
          <w:rFonts w:ascii="Garamond" w:hAnsi="Garamond"/>
          <w:sz w:val="24"/>
          <w:szCs w:val="24"/>
          <w:lang w:val="it-IT"/>
        </w:rPr>
        <w:t xml:space="preserve"> </w:t>
      </w:r>
      <w:r w:rsidRPr="00030C67">
        <w:rPr>
          <w:rFonts w:ascii="Garamond" w:hAnsi="Garamond"/>
          <w:sz w:val="24"/>
          <w:szCs w:val="24"/>
          <w:lang w:val="it-IT"/>
        </w:rPr>
        <w:t xml:space="preserve">7971, datë 26.7.1995 “Për prokurimin </w:t>
      </w:r>
      <w:r w:rsidRPr="00030C67">
        <w:rPr>
          <w:rFonts w:ascii="Garamond" w:hAnsi="Garamond"/>
          <w:sz w:val="24"/>
          <w:szCs w:val="24"/>
          <w:lang w:val="it-IT"/>
        </w:rPr>
        <w:lastRenderedPageBreak/>
        <w:t>publik”, të ndryshuar, përfshirë edhe ankimin, trajtohen sipas ligjit nr.</w:t>
      </w:r>
      <w:r w:rsidR="00351957" w:rsidRPr="00030C67">
        <w:rPr>
          <w:rFonts w:ascii="Garamond" w:hAnsi="Garamond"/>
          <w:sz w:val="24"/>
          <w:szCs w:val="24"/>
          <w:lang w:val="it-IT"/>
        </w:rPr>
        <w:t xml:space="preserve"> </w:t>
      </w:r>
      <w:r w:rsidRPr="00030C67">
        <w:rPr>
          <w:rFonts w:ascii="Garamond" w:hAnsi="Garamond"/>
          <w:sz w:val="24"/>
          <w:szCs w:val="24"/>
          <w:lang w:val="it-IT"/>
        </w:rPr>
        <w:t>7971.</w:t>
      </w:r>
    </w:p>
    <w:p w:rsidR="00BC6669" w:rsidRPr="00030C67" w:rsidRDefault="00BC6669" w:rsidP="00BC6669">
      <w:pPr>
        <w:pStyle w:val="Paragrafi"/>
        <w:rPr>
          <w:rFonts w:ascii="Garamond" w:hAnsi="Garamond"/>
          <w:sz w:val="24"/>
          <w:szCs w:val="24"/>
          <w:lang w:val="it-IT"/>
        </w:rPr>
      </w:pPr>
      <w:r w:rsidRPr="00030C67">
        <w:rPr>
          <w:rFonts w:ascii="Garamond" w:hAnsi="Garamond"/>
          <w:sz w:val="24"/>
          <w:szCs w:val="24"/>
          <w:lang w:val="it-IT"/>
        </w:rPr>
        <w:t>2. Shkronja “ç” e pikës 3 të nenit 13 zbatohet edhe në rastin e kontratave të nënshkruara para hyrjes në fuqi të këtij ligji.</w:t>
      </w:r>
    </w:p>
    <w:p w:rsidR="00BC6669" w:rsidRPr="00030C67" w:rsidRDefault="00BC6669" w:rsidP="00BC6669">
      <w:pPr>
        <w:pStyle w:val="Paragrafi"/>
        <w:rPr>
          <w:rFonts w:ascii="Garamond" w:hAnsi="Garamond"/>
          <w:sz w:val="24"/>
          <w:szCs w:val="24"/>
          <w:lang w:val="it-IT"/>
        </w:rPr>
      </w:pPr>
      <w:r w:rsidRPr="00030C67">
        <w:rPr>
          <w:rFonts w:ascii="Garamond" w:hAnsi="Garamond"/>
          <w:sz w:val="24"/>
          <w:szCs w:val="24"/>
          <w:lang w:val="it-IT"/>
        </w:rPr>
        <w:t>3. Pikat 2 shkronja “a” dhe 5 të nenit 33 zbatohen edhe për kontratat  e lidhura pas përfundimit të procedurave të prokurimit, në bazë të ligjit nr.</w:t>
      </w:r>
      <w:r w:rsidR="00351957" w:rsidRPr="00030C67">
        <w:rPr>
          <w:rFonts w:ascii="Garamond" w:hAnsi="Garamond"/>
          <w:sz w:val="24"/>
          <w:szCs w:val="24"/>
          <w:lang w:val="it-IT"/>
        </w:rPr>
        <w:t xml:space="preserve"> </w:t>
      </w:r>
      <w:r w:rsidRPr="00030C67">
        <w:rPr>
          <w:rFonts w:ascii="Garamond" w:hAnsi="Garamond"/>
          <w:sz w:val="24"/>
          <w:szCs w:val="24"/>
          <w:lang w:val="it-IT"/>
        </w:rPr>
        <w:t>7971, datë 26.7.1995 “Për prokurimin publik”, të ndryshuar, edhe kur kjo nuk është parash</w:t>
      </w:r>
      <w:r w:rsidR="00351957" w:rsidRPr="00030C67">
        <w:rPr>
          <w:rFonts w:ascii="Garamond" w:hAnsi="Garamond"/>
          <w:sz w:val="24"/>
          <w:szCs w:val="24"/>
          <w:lang w:val="it-IT"/>
        </w:rPr>
        <w:t>ikuar në kontratën fillestare.</w:t>
      </w:r>
    </w:p>
    <w:p w:rsidR="00355999" w:rsidRPr="00030C67" w:rsidRDefault="00355999" w:rsidP="0001000C">
      <w:pPr>
        <w:pStyle w:val="Paragrafi"/>
        <w:ind w:firstLine="0"/>
        <w:rPr>
          <w:rFonts w:ascii="Garamond" w:hAnsi="Garamond"/>
          <w:sz w:val="24"/>
          <w:szCs w:val="24"/>
          <w:lang w:val="af-ZA"/>
        </w:rPr>
      </w:pPr>
    </w:p>
    <w:p w:rsidR="00355999" w:rsidRPr="00030C67" w:rsidRDefault="00355999" w:rsidP="00355999">
      <w:pPr>
        <w:pStyle w:val="NeniNr"/>
        <w:rPr>
          <w:rFonts w:ascii="Garamond" w:hAnsi="Garamond"/>
          <w:sz w:val="24"/>
          <w:szCs w:val="24"/>
        </w:rPr>
      </w:pPr>
      <w:r w:rsidRPr="00030C67">
        <w:rPr>
          <w:rFonts w:ascii="Garamond" w:hAnsi="Garamond"/>
          <w:sz w:val="24"/>
          <w:szCs w:val="24"/>
        </w:rPr>
        <w:t>Neni 76</w:t>
      </w:r>
    </w:p>
    <w:p w:rsidR="00355999" w:rsidRPr="00030C67" w:rsidRDefault="00355999" w:rsidP="00355999">
      <w:pPr>
        <w:pStyle w:val="NeniTitull"/>
        <w:rPr>
          <w:rFonts w:ascii="Garamond" w:hAnsi="Garamond"/>
          <w:sz w:val="24"/>
          <w:szCs w:val="24"/>
        </w:rPr>
      </w:pPr>
      <w:r w:rsidRPr="00030C67">
        <w:rPr>
          <w:rFonts w:ascii="Garamond" w:hAnsi="Garamond"/>
          <w:sz w:val="24"/>
          <w:szCs w:val="24"/>
        </w:rPr>
        <w:t>Emërimi i Avokatit të Prokurimeve</w:t>
      </w:r>
    </w:p>
    <w:p w:rsidR="00355999" w:rsidRPr="00030C67" w:rsidRDefault="00355999" w:rsidP="00355999">
      <w:pPr>
        <w:pStyle w:val="Paragrafi"/>
        <w:rPr>
          <w:rFonts w:ascii="Garamond" w:hAnsi="Garamond"/>
          <w:sz w:val="24"/>
          <w:szCs w:val="24"/>
          <w:lang w:val="it-IT"/>
        </w:rPr>
      </w:pP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Ngarkohet Kuvendi që, brenda 1 muaji nga hyrja në fuqi e këtij ligji, të emërojë Avokatin e Prokurimeve dhe të miratojë strukturën dhe organikën e Zyrës së tij.</w:t>
      </w:r>
    </w:p>
    <w:p w:rsidR="00355999" w:rsidRPr="00030C67" w:rsidRDefault="00355999" w:rsidP="00355999">
      <w:pPr>
        <w:pStyle w:val="Paragrafi"/>
        <w:rPr>
          <w:rFonts w:ascii="Garamond" w:hAnsi="Garamond"/>
          <w:sz w:val="24"/>
          <w:szCs w:val="24"/>
          <w:lang w:val="it-IT"/>
        </w:rPr>
      </w:pPr>
    </w:p>
    <w:p w:rsidR="00355999" w:rsidRPr="00030C67" w:rsidRDefault="00355999" w:rsidP="00355999">
      <w:pPr>
        <w:pStyle w:val="NeniNr"/>
        <w:rPr>
          <w:rFonts w:ascii="Garamond" w:hAnsi="Garamond"/>
          <w:sz w:val="24"/>
          <w:szCs w:val="24"/>
          <w:lang w:val="it-IT"/>
        </w:rPr>
      </w:pPr>
      <w:r w:rsidRPr="00030C67">
        <w:rPr>
          <w:rFonts w:ascii="Garamond" w:hAnsi="Garamond"/>
          <w:sz w:val="24"/>
          <w:szCs w:val="24"/>
          <w:lang w:val="it-IT"/>
        </w:rPr>
        <w:t>Neni 77</w:t>
      </w:r>
    </w:p>
    <w:p w:rsidR="00355999" w:rsidRPr="00030C67" w:rsidRDefault="00355999" w:rsidP="00355999">
      <w:pPr>
        <w:pStyle w:val="NeniTitull"/>
        <w:rPr>
          <w:rFonts w:ascii="Garamond" w:hAnsi="Garamond"/>
          <w:sz w:val="24"/>
          <w:szCs w:val="24"/>
          <w:lang w:val="it-IT"/>
        </w:rPr>
      </w:pPr>
      <w:r w:rsidRPr="00030C67">
        <w:rPr>
          <w:rFonts w:ascii="Garamond" w:hAnsi="Garamond"/>
          <w:sz w:val="24"/>
          <w:szCs w:val="24"/>
          <w:lang w:val="it-IT"/>
        </w:rPr>
        <w:t>Shfuqizime</w:t>
      </w:r>
    </w:p>
    <w:p w:rsidR="00355999" w:rsidRPr="00030C67" w:rsidRDefault="00355999" w:rsidP="00355999">
      <w:pPr>
        <w:pStyle w:val="Paragrafi"/>
        <w:rPr>
          <w:rFonts w:ascii="Garamond" w:hAnsi="Garamond"/>
          <w:sz w:val="24"/>
          <w:szCs w:val="24"/>
          <w:lang w:val="it-IT"/>
        </w:rPr>
      </w:pP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it-IT"/>
        </w:rPr>
        <w:t>Ligji nr.7971, datë 26.7.1995 “Për prokurimin publik”, me të gjitha ndryshimet e tij, si dhe çdo dispozitë tjetër që bie në kundërshtim me këtë ligj shfuqizohen.</w:t>
      </w:r>
    </w:p>
    <w:p w:rsidR="00355999" w:rsidRPr="00030C67" w:rsidRDefault="00355999" w:rsidP="00355999">
      <w:pPr>
        <w:pStyle w:val="Paragrafi"/>
        <w:rPr>
          <w:rFonts w:ascii="Garamond" w:hAnsi="Garamond"/>
          <w:sz w:val="24"/>
          <w:szCs w:val="24"/>
          <w:lang w:val="it-IT"/>
        </w:rPr>
      </w:pPr>
      <w:r w:rsidRPr="00030C67">
        <w:rPr>
          <w:rFonts w:ascii="Garamond" w:hAnsi="Garamond"/>
          <w:sz w:val="24"/>
          <w:szCs w:val="24"/>
          <w:lang w:val="it-IT"/>
        </w:rPr>
        <w:t xml:space="preserve"> </w:t>
      </w:r>
    </w:p>
    <w:p w:rsidR="00355999" w:rsidRPr="00030C67" w:rsidRDefault="00355999" w:rsidP="00355999">
      <w:pPr>
        <w:pStyle w:val="NeniNr"/>
        <w:rPr>
          <w:rFonts w:ascii="Garamond" w:hAnsi="Garamond"/>
          <w:sz w:val="24"/>
          <w:szCs w:val="24"/>
          <w:lang w:val="it-IT"/>
        </w:rPr>
      </w:pPr>
      <w:bookmarkStart w:id="90" w:name="_Toc146620243"/>
      <w:bookmarkStart w:id="91" w:name="_Toc146625570"/>
      <w:r w:rsidRPr="00030C67">
        <w:rPr>
          <w:rFonts w:ascii="Garamond" w:hAnsi="Garamond"/>
          <w:sz w:val="24"/>
          <w:szCs w:val="24"/>
          <w:lang w:val="it-IT"/>
        </w:rPr>
        <w:t xml:space="preserve">Neni </w:t>
      </w:r>
      <w:bookmarkEnd w:id="90"/>
      <w:r w:rsidRPr="00030C67">
        <w:rPr>
          <w:rFonts w:ascii="Garamond" w:hAnsi="Garamond"/>
          <w:sz w:val="24"/>
          <w:szCs w:val="24"/>
          <w:lang w:val="it-IT"/>
        </w:rPr>
        <w:t>7</w:t>
      </w:r>
      <w:bookmarkEnd w:id="91"/>
      <w:r w:rsidRPr="00030C67">
        <w:rPr>
          <w:rFonts w:ascii="Garamond" w:hAnsi="Garamond"/>
          <w:sz w:val="24"/>
          <w:szCs w:val="24"/>
          <w:lang w:val="it-IT"/>
        </w:rPr>
        <w:t>8</w:t>
      </w:r>
    </w:p>
    <w:p w:rsidR="00355999" w:rsidRPr="00030C67" w:rsidRDefault="00355999" w:rsidP="00355999">
      <w:pPr>
        <w:pStyle w:val="NeniTitull"/>
        <w:rPr>
          <w:rFonts w:ascii="Garamond" w:hAnsi="Garamond"/>
          <w:sz w:val="24"/>
          <w:szCs w:val="24"/>
          <w:lang w:val="it-IT"/>
        </w:rPr>
      </w:pPr>
      <w:bookmarkStart w:id="92" w:name="_Toc146620244"/>
      <w:bookmarkStart w:id="93" w:name="_Toc146625571"/>
      <w:r w:rsidRPr="00030C67">
        <w:rPr>
          <w:rFonts w:ascii="Garamond" w:hAnsi="Garamond"/>
          <w:sz w:val="24"/>
          <w:szCs w:val="24"/>
          <w:lang w:val="it-IT"/>
        </w:rPr>
        <w:t>Hyrja në fuqi</w:t>
      </w:r>
      <w:bookmarkEnd w:id="92"/>
      <w:bookmarkEnd w:id="93"/>
    </w:p>
    <w:p w:rsidR="00355999" w:rsidRPr="00030C67" w:rsidRDefault="00355999" w:rsidP="00355999">
      <w:pPr>
        <w:pStyle w:val="Paragrafi"/>
        <w:rPr>
          <w:rFonts w:ascii="Garamond" w:hAnsi="Garamond"/>
          <w:sz w:val="24"/>
          <w:szCs w:val="24"/>
          <w:lang w:val="af-ZA"/>
        </w:rPr>
      </w:pPr>
    </w:p>
    <w:p w:rsidR="00355999" w:rsidRPr="00030C67" w:rsidRDefault="00355999" w:rsidP="00355999">
      <w:pPr>
        <w:pStyle w:val="Paragrafi"/>
        <w:rPr>
          <w:rFonts w:ascii="Garamond" w:hAnsi="Garamond"/>
          <w:sz w:val="24"/>
          <w:szCs w:val="24"/>
          <w:lang w:val="af-ZA"/>
        </w:rPr>
      </w:pPr>
      <w:r w:rsidRPr="00030C67">
        <w:rPr>
          <w:rFonts w:ascii="Garamond" w:hAnsi="Garamond"/>
          <w:sz w:val="24"/>
          <w:szCs w:val="24"/>
          <w:lang w:val="af-ZA"/>
        </w:rPr>
        <w:t>Ky ligj hyn në fuqi më 1 janar 2007.</w:t>
      </w:r>
    </w:p>
    <w:p w:rsidR="00355999" w:rsidRPr="00030C67" w:rsidRDefault="00355999" w:rsidP="00355999">
      <w:pPr>
        <w:pStyle w:val="Paragrafi"/>
        <w:rPr>
          <w:rFonts w:ascii="Garamond" w:hAnsi="Garamond"/>
          <w:sz w:val="24"/>
          <w:szCs w:val="24"/>
          <w:lang w:val="sq-AL"/>
        </w:rPr>
      </w:pPr>
      <w:r w:rsidRPr="00030C67">
        <w:rPr>
          <w:rFonts w:ascii="Garamond" w:hAnsi="Garamond"/>
          <w:sz w:val="24"/>
          <w:szCs w:val="24"/>
          <w:lang w:val="sq-AL"/>
        </w:rPr>
        <w:t xml:space="preserve"> </w:t>
      </w:r>
    </w:p>
    <w:p w:rsidR="00355999" w:rsidRPr="00030C67" w:rsidRDefault="00355999" w:rsidP="00355999">
      <w:pPr>
        <w:pStyle w:val="Shpallja"/>
        <w:rPr>
          <w:rFonts w:ascii="Garamond" w:hAnsi="Garamond"/>
          <w:color w:val="auto"/>
          <w:sz w:val="24"/>
          <w:szCs w:val="24"/>
        </w:rPr>
      </w:pPr>
      <w:r w:rsidRPr="00030C67">
        <w:rPr>
          <w:rFonts w:ascii="Garamond" w:hAnsi="Garamond"/>
          <w:color w:val="auto"/>
          <w:sz w:val="24"/>
          <w:szCs w:val="24"/>
        </w:rPr>
        <w:t>Shpallur me dekretin nr.5157, datë 15.12.2006 të Presidentit të Republikës së Shqipërisë, Alfred Moisiu</w:t>
      </w:r>
    </w:p>
    <w:p w:rsidR="00355999" w:rsidRPr="00030C67" w:rsidRDefault="00355999" w:rsidP="00355999">
      <w:pPr>
        <w:pStyle w:val="Paragrafi"/>
        <w:rPr>
          <w:rFonts w:ascii="Garamond" w:hAnsi="Garamond"/>
          <w:sz w:val="24"/>
          <w:szCs w:val="24"/>
          <w:lang w:val="sq-AL"/>
        </w:rPr>
      </w:pPr>
    </w:p>
    <w:p w:rsidR="00A0784B" w:rsidRPr="00030C67" w:rsidRDefault="00A0784B" w:rsidP="003941D1">
      <w:pPr>
        <w:pStyle w:val="Paragrafi"/>
        <w:rPr>
          <w:rFonts w:ascii="Garamond" w:hAnsi="Garamond"/>
          <w:sz w:val="24"/>
          <w:szCs w:val="24"/>
          <w:lang w:val="sq-AL"/>
        </w:rPr>
      </w:pPr>
    </w:p>
    <w:sectPr w:rsidR="00A0784B" w:rsidRPr="00030C67" w:rsidSect="00355999">
      <w:footerReference w:type="even" r:id="rId7"/>
      <w:footerReference w:type="default" r:id="rId8"/>
      <w:pgSz w:w="11907" w:h="16840" w:code="9"/>
      <w:pgMar w:top="1418" w:right="1418" w:bottom="1418" w:left="1418" w:header="1304" w:footer="1134" w:gutter="0"/>
      <w:pgNumType w:start="5189"/>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85E" w:rsidRDefault="00A8685E">
      <w:r>
        <w:separator/>
      </w:r>
    </w:p>
  </w:endnote>
  <w:endnote w:type="continuationSeparator" w:id="0">
    <w:p w:rsidR="00A8685E" w:rsidRDefault="00A86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999" w:rsidRDefault="00355999" w:rsidP="0035599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55999" w:rsidRDefault="00355999" w:rsidP="00355999">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999" w:rsidRPr="00023E33" w:rsidRDefault="00355999" w:rsidP="00355999">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421929">
      <w:rPr>
        <w:rStyle w:val="PageNumber"/>
        <w:noProof/>
      </w:rPr>
      <w:t>5210</w:t>
    </w:r>
    <w:r w:rsidRPr="00023E33">
      <w:rPr>
        <w:rStyle w:val="PageNumber"/>
      </w:rPr>
      <w:fldChar w:fldCharType="end"/>
    </w:r>
  </w:p>
  <w:p w:rsidR="00355999" w:rsidRDefault="00355999" w:rsidP="00355999">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85E" w:rsidRDefault="00A8685E">
      <w:r>
        <w:separator/>
      </w:r>
    </w:p>
  </w:footnote>
  <w:footnote w:type="continuationSeparator" w:id="0">
    <w:p w:rsidR="00A8685E" w:rsidRDefault="00A868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2526"/>
    <w:multiLevelType w:val="hybridMultilevel"/>
    <w:tmpl w:val="497EC9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5179DD"/>
    <w:multiLevelType w:val="hybridMultilevel"/>
    <w:tmpl w:val="DC3A564E"/>
    <w:lvl w:ilvl="0" w:tplc="837A8244">
      <w:start w:val="2"/>
      <w:numFmt w:val="lowerLetter"/>
      <w:lvlText w:val="%1)"/>
      <w:lvlJc w:val="left"/>
      <w:pPr>
        <w:tabs>
          <w:tab w:val="num" w:pos="921"/>
        </w:tabs>
        <w:ind w:left="921" w:hanging="36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2" w15:restartNumberingAfterBreak="0">
    <w:nsid w:val="05AD733A"/>
    <w:multiLevelType w:val="hybridMultilevel"/>
    <w:tmpl w:val="DCDC9A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3D39DB"/>
    <w:multiLevelType w:val="hybridMultilevel"/>
    <w:tmpl w:val="67FA5A4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77EEF"/>
    <w:multiLevelType w:val="hybridMultilevel"/>
    <w:tmpl w:val="FB26A1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DF4735"/>
    <w:multiLevelType w:val="singleLevel"/>
    <w:tmpl w:val="EB26CFE0"/>
    <w:lvl w:ilvl="0">
      <w:start w:val="1"/>
      <w:numFmt w:val="lowerLetter"/>
      <w:lvlText w:val="%1."/>
      <w:lvlJc w:val="left"/>
      <w:pPr>
        <w:tabs>
          <w:tab w:val="num" w:pos="360"/>
        </w:tabs>
        <w:ind w:left="360" w:hanging="360"/>
      </w:pPr>
      <w:rPr>
        <w:rFonts w:hint="default"/>
      </w:rPr>
    </w:lvl>
  </w:abstractNum>
  <w:abstractNum w:abstractNumId="6" w15:restartNumberingAfterBreak="0">
    <w:nsid w:val="16805FC3"/>
    <w:multiLevelType w:val="hybridMultilevel"/>
    <w:tmpl w:val="C4AEBC16"/>
    <w:lvl w:ilvl="0" w:tplc="20C0DC5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B2FC5"/>
    <w:multiLevelType w:val="hybridMultilevel"/>
    <w:tmpl w:val="F08AA0DE"/>
    <w:lvl w:ilvl="0" w:tplc="80F826F6">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8" w15:restartNumberingAfterBreak="0">
    <w:nsid w:val="212F2DC2"/>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0991FCE"/>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1246CF2"/>
    <w:multiLevelType w:val="hybridMultilevel"/>
    <w:tmpl w:val="264A4E6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1C25F1"/>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36F168AD"/>
    <w:multiLevelType w:val="singleLevel"/>
    <w:tmpl w:val="EB76BF1E"/>
    <w:lvl w:ilvl="0">
      <w:start w:val="1"/>
      <w:numFmt w:val="lowerLetter"/>
      <w:lvlText w:val="%1."/>
      <w:lvlJc w:val="left"/>
      <w:pPr>
        <w:tabs>
          <w:tab w:val="num" w:pos="720"/>
        </w:tabs>
        <w:ind w:left="720" w:hanging="360"/>
      </w:pPr>
      <w:rPr>
        <w:rFonts w:hint="default"/>
      </w:rPr>
    </w:lvl>
  </w:abstractNum>
  <w:abstractNum w:abstractNumId="13" w15:restartNumberingAfterBreak="0">
    <w:nsid w:val="49D11E55"/>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4BEB386C"/>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4C0528ED"/>
    <w:multiLevelType w:val="hybridMultilevel"/>
    <w:tmpl w:val="B056881A"/>
    <w:lvl w:ilvl="0" w:tplc="04090017">
      <w:start w:val="1"/>
      <w:numFmt w:val="lowerLetter"/>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6" w15:restartNumberingAfterBreak="0">
    <w:nsid w:val="4E223967"/>
    <w:multiLevelType w:val="hybridMultilevel"/>
    <w:tmpl w:val="D6D66E3A"/>
    <w:lvl w:ilvl="0" w:tplc="914EF294">
      <w:start w:val="2"/>
      <w:numFmt w:val="lowerRoman"/>
      <w:lvlText w:val="%1)"/>
      <w:lvlJc w:val="left"/>
      <w:pPr>
        <w:tabs>
          <w:tab w:val="num" w:pos="1220"/>
        </w:tabs>
        <w:ind w:left="1220" w:hanging="720"/>
      </w:pPr>
      <w:rPr>
        <w:rFonts w:eastAsia="Times New Roman" w:hint="default"/>
      </w:rPr>
    </w:lvl>
    <w:lvl w:ilvl="1" w:tplc="04090019" w:tentative="1">
      <w:start w:val="1"/>
      <w:numFmt w:val="lowerLetter"/>
      <w:lvlText w:val="%2."/>
      <w:lvlJc w:val="left"/>
      <w:pPr>
        <w:tabs>
          <w:tab w:val="num" w:pos="1580"/>
        </w:tabs>
        <w:ind w:left="1580" w:hanging="360"/>
      </w:pPr>
    </w:lvl>
    <w:lvl w:ilvl="2" w:tplc="0409001B" w:tentative="1">
      <w:start w:val="1"/>
      <w:numFmt w:val="lowerRoman"/>
      <w:lvlText w:val="%3."/>
      <w:lvlJc w:val="right"/>
      <w:pPr>
        <w:tabs>
          <w:tab w:val="num" w:pos="2300"/>
        </w:tabs>
        <w:ind w:left="2300" w:hanging="180"/>
      </w:pPr>
    </w:lvl>
    <w:lvl w:ilvl="3" w:tplc="0409000F" w:tentative="1">
      <w:start w:val="1"/>
      <w:numFmt w:val="decimal"/>
      <w:lvlText w:val="%4."/>
      <w:lvlJc w:val="left"/>
      <w:pPr>
        <w:tabs>
          <w:tab w:val="num" w:pos="3020"/>
        </w:tabs>
        <w:ind w:left="3020" w:hanging="360"/>
      </w:pPr>
    </w:lvl>
    <w:lvl w:ilvl="4" w:tplc="04090019" w:tentative="1">
      <w:start w:val="1"/>
      <w:numFmt w:val="lowerLetter"/>
      <w:lvlText w:val="%5."/>
      <w:lvlJc w:val="left"/>
      <w:pPr>
        <w:tabs>
          <w:tab w:val="num" w:pos="3740"/>
        </w:tabs>
        <w:ind w:left="3740" w:hanging="360"/>
      </w:pPr>
    </w:lvl>
    <w:lvl w:ilvl="5" w:tplc="0409001B" w:tentative="1">
      <w:start w:val="1"/>
      <w:numFmt w:val="lowerRoman"/>
      <w:lvlText w:val="%6."/>
      <w:lvlJc w:val="right"/>
      <w:pPr>
        <w:tabs>
          <w:tab w:val="num" w:pos="4460"/>
        </w:tabs>
        <w:ind w:left="4460" w:hanging="180"/>
      </w:pPr>
    </w:lvl>
    <w:lvl w:ilvl="6" w:tplc="0409000F" w:tentative="1">
      <w:start w:val="1"/>
      <w:numFmt w:val="decimal"/>
      <w:lvlText w:val="%7."/>
      <w:lvlJc w:val="left"/>
      <w:pPr>
        <w:tabs>
          <w:tab w:val="num" w:pos="5180"/>
        </w:tabs>
        <w:ind w:left="5180" w:hanging="360"/>
      </w:pPr>
    </w:lvl>
    <w:lvl w:ilvl="7" w:tplc="04090019" w:tentative="1">
      <w:start w:val="1"/>
      <w:numFmt w:val="lowerLetter"/>
      <w:lvlText w:val="%8."/>
      <w:lvlJc w:val="left"/>
      <w:pPr>
        <w:tabs>
          <w:tab w:val="num" w:pos="5900"/>
        </w:tabs>
        <w:ind w:left="5900" w:hanging="360"/>
      </w:pPr>
    </w:lvl>
    <w:lvl w:ilvl="8" w:tplc="0409001B" w:tentative="1">
      <w:start w:val="1"/>
      <w:numFmt w:val="lowerRoman"/>
      <w:lvlText w:val="%9."/>
      <w:lvlJc w:val="right"/>
      <w:pPr>
        <w:tabs>
          <w:tab w:val="num" w:pos="6620"/>
        </w:tabs>
        <w:ind w:left="6620" w:hanging="180"/>
      </w:pPr>
    </w:lvl>
  </w:abstractNum>
  <w:abstractNum w:abstractNumId="17" w15:restartNumberingAfterBreak="0">
    <w:nsid w:val="4FF51E5D"/>
    <w:multiLevelType w:val="singleLevel"/>
    <w:tmpl w:val="3EC69B6A"/>
    <w:lvl w:ilvl="0">
      <w:start w:val="1"/>
      <w:numFmt w:val="lowerLetter"/>
      <w:lvlText w:val="%1."/>
      <w:lvlJc w:val="left"/>
      <w:pPr>
        <w:tabs>
          <w:tab w:val="num" w:pos="360"/>
        </w:tabs>
        <w:ind w:left="360" w:hanging="360"/>
      </w:pPr>
      <w:rPr>
        <w:rFonts w:hint="default"/>
      </w:rPr>
    </w:lvl>
  </w:abstractNum>
  <w:abstractNum w:abstractNumId="18" w15:restartNumberingAfterBreak="0">
    <w:nsid w:val="50AE6B94"/>
    <w:multiLevelType w:val="hybridMultilevel"/>
    <w:tmpl w:val="E20A2530"/>
    <w:lvl w:ilvl="0" w:tplc="0C9E497C">
      <w:start w:val="1"/>
      <w:numFmt w:val="lowerLetter"/>
      <w:lvlText w:val="%1)"/>
      <w:lvlJc w:val="left"/>
      <w:pPr>
        <w:tabs>
          <w:tab w:val="num" w:pos="360"/>
        </w:tabs>
        <w:ind w:left="360" w:hanging="360"/>
      </w:pPr>
      <w:rPr>
        <w:rFonts w:ascii="Times New Roman" w:eastAsia="Times New Roman"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43A6BEC"/>
    <w:multiLevelType w:val="hybridMultilevel"/>
    <w:tmpl w:val="F9106A94"/>
    <w:lvl w:ilvl="0" w:tplc="0B4A60EE">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DD45CF8"/>
    <w:multiLevelType w:val="singleLevel"/>
    <w:tmpl w:val="CF2C4CEE"/>
    <w:lvl w:ilvl="0">
      <w:start w:val="1"/>
      <w:numFmt w:val="lowerLetter"/>
      <w:lvlText w:val="%1."/>
      <w:lvlJc w:val="left"/>
      <w:pPr>
        <w:tabs>
          <w:tab w:val="num" w:pos="360"/>
        </w:tabs>
        <w:ind w:left="360" w:hanging="360"/>
      </w:pPr>
      <w:rPr>
        <w:rFonts w:hint="default"/>
      </w:rPr>
    </w:lvl>
  </w:abstractNum>
  <w:abstractNum w:abstractNumId="21" w15:restartNumberingAfterBreak="0">
    <w:nsid w:val="728411F5"/>
    <w:multiLevelType w:val="hybridMultilevel"/>
    <w:tmpl w:val="508C6388"/>
    <w:lvl w:ilvl="0" w:tplc="C378692A">
      <w:start w:val="1"/>
      <w:numFmt w:val="none"/>
      <w:lvlText w:val="2."/>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7747932"/>
    <w:multiLevelType w:val="hybridMultilevel"/>
    <w:tmpl w:val="2E70EBEA"/>
    <w:lvl w:ilvl="0" w:tplc="518A7844">
      <w:start w:val="1"/>
      <w:numFmt w:val="upperRoman"/>
      <w:lvlText w:val="%1."/>
      <w:lvlJc w:val="left"/>
      <w:pPr>
        <w:tabs>
          <w:tab w:val="num" w:pos="2040"/>
        </w:tabs>
        <w:ind w:left="2040" w:hanging="144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7BFF2814"/>
    <w:multiLevelType w:val="hybridMultilevel"/>
    <w:tmpl w:val="345E601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7"/>
  </w:num>
  <w:num w:numId="3">
    <w:abstractNumId w:val="5"/>
  </w:num>
  <w:num w:numId="4">
    <w:abstractNumId w:val="20"/>
  </w:num>
  <w:num w:numId="5">
    <w:abstractNumId w:val="14"/>
  </w:num>
  <w:num w:numId="6">
    <w:abstractNumId w:val="12"/>
  </w:num>
  <w:num w:numId="7">
    <w:abstractNumId w:val="8"/>
  </w:num>
  <w:num w:numId="8">
    <w:abstractNumId w:val="11"/>
  </w:num>
  <w:num w:numId="9">
    <w:abstractNumId w:val="13"/>
  </w:num>
  <w:num w:numId="10">
    <w:abstractNumId w:val="9"/>
  </w:num>
  <w:num w:numId="11">
    <w:abstractNumId w:val="23"/>
  </w:num>
  <w:num w:numId="12">
    <w:abstractNumId w:val="4"/>
  </w:num>
  <w:num w:numId="13">
    <w:abstractNumId w:val="2"/>
  </w:num>
  <w:num w:numId="14">
    <w:abstractNumId w:val="10"/>
  </w:num>
  <w:num w:numId="15">
    <w:abstractNumId w:val="19"/>
  </w:num>
  <w:num w:numId="16">
    <w:abstractNumId w:val="2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6"/>
  </w:num>
  <w:num w:numId="22">
    <w:abstractNumId w:val="7"/>
  </w:num>
  <w:num w:numId="23">
    <w:abstractNumId w:val="16"/>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1B50"/>
    <w:rsid w:val="00002A04"/>
    <w:rsid w:val="0001000C"/>
    <w:rsid w:val="00012F9C"/>
    <w:rsid w:val="000176B9"/>
    <w:rsid w:val="00030C67"/>
    <w:rsid w:val="0003399E"/>
    <w:rsid w:val="00040F76"/>
    <w:rsid w:val="00046FF9"/>
    <w:rsid w:val="000637B6"/>
    <w:rsid w:val="00073AF4"/>
    <w:rsid w:val="00074162"/>
    <w:rsid w:val="00075BF5"/>
    <w:rsid w:val="000A2FF5"/>
    <w:rsid w:val="000A367B"/>
    <w:rsid w:val="000B1DBD"/>
    <w:rsid w:val="000B2142"/>
    <w:rsid w:val="000B29AB"/>
    <w:rsid w:val="000B40EC"/>
    <w:rsid w:val="000D42E6"/>
    <w:rsid w:val="000F7E35"/>
    <w:rsid w:val="00116978"/>
    <w:rsid w:val="00132FDF"/>
    <w:rsid w:val="00134ADF"/>
    <w:rsid w:val="0013722B"/>
    <w:rsid w:val="00153A80"/>
    <w:rsid w:val="00171095"/>
    <w:rsid w:val="00187855"/>
    <w:rsid w:val="001A58B2"/>
    <w:rsid w:val="001C4BFA"/>
    <w:rsid w:val="001C7978"/>
    <w:rsid w:val="001D7C94"/>
    <w:rsid w:val="001E3F0B"/>
    <w:rsid w:val="0022170D"/>
    <w:rsid w:val="0023559D"/>
    <w:rsid w:val="002542F9"/>
    <w:rsid w:val="002765C0"/>
    <w:rsid w:val="002C667F"/>
    <w:rsid w:val="002C6BAB"/>
    <w:rsid w:val="002D303F"/>
    <w:rsid w:val="002D51AF"/>
    <w:rsid w:val="002D7092"/>
    <w:rsid w:val="002E2EA1"/>
    <w:rsid w:val="00304413"/>
    <w:rsid w:val="003363F7"/>
    <w:rsid w:val="00351957"/>
    <w:rsid w:val="00354A65"/>
    <w:rsid w:val="00355999"/>
    <w:rsid w:val="00381845"/>
    <w:rsid w:val="00383FD5"/>
    <w:rsid w:val="003941D1"/>
    <w:rsid w:val="003B12CC"/>
    <w:rsid w:val="003B2341"/>
    <w:rsid w:val="003E06F6"/>
    <w:rsid w:val="003F043A"/>
    <w:rsid w:val="004107B9"/>
    <w:rsid w:val="00411E6E"/>
    <w:rsid w:val="00412DCE"/>
    <w:rsid w:val="00421929"/>
    <w:rsid w:val="00443901"/>
    <w:rsid w:val="004477EC"/>
    <w:rsid w:val="00460373"/>
    <w:rsid w:val="00470151"/>
    <w:rsid w:val="00470F9C"/>
    <w:rsid w:val="00485721"/>
    <w:rsid w:val="004943DA"/>
    <w:rsid w:val="004A06ED"/>
    <w:rsid w:val="0050367C"/>
    <w:rsid w:val="00504A56"/>
    <w:rsid w:val="00507AF2"/>
    <w:rsid w:val="00532A6F"/>
    <w:rsid w:val="00543147"/>
    <w:rsid w:val="00544065"/>
    <w:rsid w:val="00545117"/>
    <w:rsid w:val="00564E85"/>
    <w:rsid w:val="0058563C"/>
    <w:rsid w:val="005A53C5"/>
    <w:rsid w:val="005C0A10"/>
    <w:rsid w:val="005D4BA8"/>
    <w:rsid w:val="005E2128"/>
    <w:rsid w:val="005E2CD2"/>
    <w:rsid w:val="005E62A5"/>
    <w:rsid w:val="005F71EC"/>
    <w:rsid w:val="00602D42"/>
    <w:rsid w:val="00607F6D"/>
    <w:rsid w:val="00634290"/>
    <w:rsid w:val="00697FDD"/>
    <w:rsid w:val="006A14F7"/>
    <w:rsid w:val="006A37D8"/>
    <w:rsid w:val="006C5E70"/>
    <w:rsid w:val="006D67BE"/>
    <w:rsid w:val="006D7B8E"/>
    <w:rsid w:val="006E35E0"/>
    <w:rsid w:val="006F1E4C"/>
    <w:rsid w:val="00705463"/>
    <w:rsid w:val="0071048E"/>
    <w:rsid w:val="00736819"/>
    <w:rsid w:val="0074183C"/>
    <w:rsid w:val="0076320C"/>
    <w:rsid w:val="00767527"/>
    <w:rsid w:val="00774725"/>
    <w:rsid w:val="007B0B5A"/>
    <w:rsid w:val="007B3291"/>
    <w:rsid w:val="007B5BAA"/>
    <w:rsid w:val="007B795A"/>
    <w:rsid w:val="0080475E"/>
    <w:rsid w:val="008072B9"/>
    <w:rsid w:val="008157C5"/>
    <w:rsid w:val="00841EC5"/>
    <w:rsid w:val="008521B4"/>
    <w:rsid w:val="008656D4"/>
    <w:rsid w:val="00872000"/>
    <w:rsid w:val="00877240"/>
    <w:rsid w:val="00881600"/>
    <w:rsid w:val="008E0D5D"/>
    <w:rsid w:val="008E31B8"/>
    <w:rsid w:val="00915667"/>
    <w:rsid w:val="009164C8"/>
    <w:rsid w:val="0093378C"/>
    <w:rsid w:val="00950473"/>
    <w:rsid w:val="009564F9"/>
    <w:rsid w:val="00956991"/>
    <w:rsid w:val="0099468E"/>
    <w:rsid w:val="009C29DF"/>
    <w:rsid w:val="009F2FAE"/>
    <w:rsid w:val="009F4B0E"/>
    <w:rsid w:val="009F72BC"/>
    <w:rsid w:val="00A0784B"/>
    <w:rsid w:val="00A161A6"/>
    <w:rsid w:val="00A16F91"/>
    <w:rsid w:val="00A246D1"/>
    <w:rsid w:val="00A43657"/>
    <w:rsid w:val="00A47BC4"/>
    <w:rsid w:val="00A8685E"/>
    <w:rsid w:val="00A923BE"/>
    <w:rsid w:val="00AA3124"/>
    <w:rsid w:val="00AA4D4B"/>
    <w:rsid w:val="00AD18B1"/>
    <w:rsid w:val="00AF7A6F"/>
    <w:rsid w:val="00B673CE"/>
    <w:rsid w:val="00B93E14"/>
    <w:rsid w:val="00BB3954"/>
    <w:rsid w:val="00BB5AB5"/>
    <w:rsid w:val="00BC6669"/>
    <w:rsid w:val="00BC6B73"/>
    <w:rsid w:val="00BF4245"/>
    <w:rsid w:val="00C03521"/>
    <w:rsid w:val="00C22BA7"/>
    <w:rsid w:val="00C36B40"/>
    <w:rsid w:val="00C40649"/>
    <w:rsid w:val="00C7710C"/>
    <w:rsid w:val="00C838D9"/>
    <w:rsid w:val="00CA03BE"/>
    <w:rsid w:val="00CB1CDF"/>
    <w:rsid w:val="00CF04AF"/>
    <w:rsid w:val="00CF421A"/>
    <w:rsid w:val="00D1319A"/>
    <w:rsid w:val="00D7455C"/>
    <w:rsid w:val="00D92AC6"/>
    <w:rsid w:val="00D97A55"/>
    <w:rsid w:val="00DC64E5"/>
    <w:rsid w:val="00DF7E65"/>
    <w:rsid w:val="00E06AA7"/>
    <w:rsid w:val="00E30AC5"/>
    <w:rsid w:val="00E624E2"/>
    <w:rsid w:val="00E645E3"/>
    <w:rsid w:val="00E802E1"/>
    <w:rsid w:val="00EA206E"/>
    <w:rsid w:val="00EA3044"/>
    <w:rsid w:val="00EC22E9"/>
    <w:rsid w:val="00EC5F99"/>
    <w:rsid w:val="00EE2805"/>
    <w:rsid w:val="00F15D98"/>
    <w:rsid w:val="00F16827"/>
    <w:rsid w:val="00F242F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C5292"/>
  <w15:chartTrackingRefBased/>
  <w15:docId w15:val="{AEA016AC-FF76-4E7A-9C0A-227BACD9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999"/>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355999"/>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355999"/>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355999"/>
    <w:rPr>
      <w:rFonts w:ascii="CG Times" w:hAnsi="CG Times"/>
      <w:sz w:val="22"/>
      <w:lang w:val="en-US" w:eastAsia="en-US" w:bidi="ar-SA"/>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355999"/>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355999"/>
    <w:pPr>
      <w:tabs>
        <w:tab w:val="center" w:pos="4320"/>
        <w:tab w:val="right" w:pos="8640"/>
      </w:tabs>
    </w:pPr>
  </w:style>
  <w:style w:type="character" w:styleId="PageNumber">
    <w:name w:val="page number"/>
    <w:basedOn w:val="DefaultParagraphFont"/>
    <w:rsid w:val="00355999"/>
  </w:style>
  <w:style w:type="character" w:styleId="EndnoteReference">
    <w:name w:val="endnote reference"/>
    <w:basedOn w:val="DefaultParagraphFont"/>
    <w:semiHidden/>
    <w:rsid w:val="00355999"/>
    <w:rPr>
      <w:vertAlign w:val="superscript"/>
    </w:rPr>
  </w:style>
  <w:style w:type="character" w:styleId="CommentReference">
    <w:name w:val="annotation reference"/>
    <w:basedOn w:val="DefaultParagraphFont"/>
    <w:semiHidden/>
    <w:rsid w:val="0035599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33</Pages>
  <Words>15244</Words>
  <Characters>86895</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23</cp:revision>
  <dcterms:created xsi:type="dcterms:W3CDTF">2025-12-12T09:57:00Z</dcterms:created>
  <dcterms:modified xsi:type="dcterms:W3CDTF">2025-12-16T13:00:00Z</dcterms:modified>
</cp:coreProperties>
</file>