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0B4" w:rsidRPr="00282B37" w:rsidRDefault="009210B4" w:rsidP="009210B4">
      <w:pPr>
        <w:pStyle w:val="Akti"/>
      </w:pPr>
      <w:bookmarkStart w:id="0" w:name="_GoBack"/>
      <w:bookmarkEnd w:id="0"/>
      <w:r w:rsidRPr="00282B37">
        <w:t>LIGJ</w:t>
      </w:r>
    </w:p>
    <w:p w:rsidR="009210B4" w:rsidRPr="00282B37" w:rsidRDefault="009210B4" w:rsidP="009210B4">
      <w:pPr>
        <w:pStyle w:val="NumriData"/>
      </w:pPr>
      <w:r w:rsidRPr="00282B37">
        <w:t>Nr.9674, datë 29.12.2006</w:t>
      </w:r>
    </w:p>
    <w:p w:rsidR="009210B4" w:rsidRPr="00282B37" w:rsidRDefault="009210B4" w:rsidP="009210B4">
      <w:pPr>
        <w:pStyle w:val="Paragrafi"/>
      </w:pPr>
    </w:p>
    <w:p w:rsidR="009210B4" w:rsidRPr="00282B37" w:rsidRDefault="009210B4" w:rsidP="009210B4">
      <w:pPr>
        <w:pStyle w:val="Titulli"/>
      </w:pPr>
      <w:r w:rsidRPr="00282B37">
        <w:t>PËR NJË NDRYSHIM NË LIGJIN NR.7928, DATË 27.4.1995 “PËR TATIMIN MBI VLERËN E SHTUAR”, TË NDRYSHUAR</w:t>
      </w:r>
    </w:p>
    <w:p w:rsidR="009210B4" w:rsidRPr="00282B37" w:rsidRDefault="009210B4" w:rsidP="009210B4">
      <w:pPr>
        <w:pStyle w:val="Paragrafi"/>
      </w:pPr>
    </w:p>
    <w:p w:rsidR="009210B4" w:rsidRPr="00282B37" w:rsidRDefault="009210B4" w:rsidP="009210B4">
      <w:pPr>
        <w:pStyle w:val="BazLigjPropozues"/>
      </w:pPr>
      <w:r w:rsidRPr="00282B37">
        <w:t xml:space="preserve">Në mbështetje të neneve 78, 83 pika 1 dhe 155 të Kushtetutës, me propozimin e Këshillit të Ministrave, </w:t>
      </w:r>
    </w:p>
    <w:p w:rsidR="009210B4" w:rsidRPr="00282B37" w:rsidRDefault="009210B4" w:rsidP="009210B4">
      <w:pPr>
        <w:pStyle w:val="Paragrafi"/>
      </w:pPr>
    </w:p>
    <w:p w:rsidR="009210B4" w:rsidRPr="00282B37" w:rsidRDefault="009210B4" w:rsidP="009210B4">
      <w:pPr>
        <w:pStyle w:val="Institucioni"/>
      </w:pPr>
      <w:r w:rsidRPr="00282B37">
        <w:t>KUVENDI</w:t>
      </w:r>
    </w:p>
    <w:p w:rsidR="009210B4" w:rsidRPr="00282B37" w:rsidRDefault="009210B4" w:rsidP="009210B4">
      <w:pPr>
        <w:pStyle w:val="Institucioni"/>
      </w:pPr>
      <w:r w:rsidRPr="00282B37">
        <w:t>I REPUBLIKËS SË SHQIPËRISË</w:t>
      </w:r>
    </w:p>
    <w:p w:rsidR="009210B4" w:rsidRPr="00282B37" w:rsidRDefault="009210B4" w:rsidP="009210B4">
      <w:pPr>
        <w:pStyle w:val="Institucioni"/>
      </w:pPr>
    </w:p>
    <w:p w:rsidR="009210B4" w:rsidRPr="00282B37" w:rsidRDefault="009210B4" w:rsidP="009210B4">
      <w:pPr>
        <w:pStyle w:val="VENDOSI"/>
      </w:pPr>
      <w:r w:rsidRPr="00282B37">
        <w:t>VENDOSI:</w:t>
      </w:r>
    </w:p>
    <w:p w:rsidR="009210B4" w:rsidRPr="00282B37" w:rsidRDefault="009210B4" w:rsidP="009210B4">
      <w:pPr>
        <w:pStyle w:val="Paragrafi"/>
      </w:pPr>
    </w:p>
    <w:p w:rsidR="009210B4" w:rsidRPr="00282B37" w:rsidRDefault="009210B4" w:rsidP="009210B4">
      <w:pPr>
        <w:pStyle w:val="Paragrafi"/>
      </w:pPr>
      <w:r w:rsidRPr="00282B37">
        <w:t>Në ligjin nr.7928, datë 27.4.1995 “Për tatimin mbi vlerën e shtuar”, të ndryshuar, bëhet ky ndryshim:</w:t>
      </w:r>
    </w:p>
    <w:p w:rsidR="009210B4" w:rsidRPr="00282B37" w:rsidRDefault="009210B4" w:rsidP="009210B4">
      <w:pPr>
        <w:pStyle w:val="Paragrafi"/>
      </w:pPr>
    </w:p>
    <w:p w:rsidR="009210B4" w:rsidRPr="00282B37" w:rsidRDefault="009210B4" w:rsidP="009210B4">
      <w:pPr>
        <w:pStyle w:val="NeniNr"/>
      </w:pPr>
      <w:r w:rsidRPr="00282B37">
        <w:t>Neni 1</w:t>
      </w:r>
    </w:p>
    <w:p w:rsidR="009210B4" w:rsidRPr="00282B37" w:rsidRDefault="009210B4" w:rsidP="009210B4">
      <w:pPr>
        <w:pStyle w:val="Paragrafi"/>
      </w:pPr>
    </w:p>
    <w:p w:rsidR="009210B4" w:rsidRPr="00282B37" w:rsidRDefault="009210B4" w:rsidP="009210B4">
      <w:pPr>
        <w:pStyle w:val="Paragrafi"/>
      </w:pPr>
      <w:r w:rsidRPr="00282B37">
        <w:t>Në shkronjën “a” të nenit 25/1 dhe në paragrafin e katërt të nenit 26/1, emërtimi “Agjencia Kombëtare e Hidrokarbureve” zëvendësohet me emërtimin “Agjencia Kombëtare e Burimeve Natyrore”.</w:t>
      </w:r>
    </w:p>
    <w:p w:rsidR="009210B4" w:rsidRPr="00282B37" w:rsidRDefault="009210B4" w:rsidP="009210B4">
      <w:pPr>
        <w:pStyle w:val="Paragrafi"/>
      </w:pPr>
    </w:p>
    <w:p w:rsidR="009210B4" w:rsidRPr="00282B37" w:rsidRDefault="009210B4" w:rsidP="009210B4">
      <w:pPr>
        <w:pStyle w:val="NeniNr"/>
      </w:pPr>
      <w:r w:rsidRPr="00282B37">
        <w:t>Neni 2</w:t>
      </w:r>
    </w:p>
    <w:p w:rsidR="009210B4" w:rsidRPr="00282B37" w:rsidRDefault="009210B4" w:rsidP="009210B4">
      <w:pPr>
        <w:pStyle w:val="Paragrafi"/>
      </w:pPr>
    </w:p>
    <w:p w:rsidR="009210B4" w:rsidRPr="00282B37" w:rsidRDefault="009210B4" w:rsidP="009210B4">
      <w:pPr>
        <w:pStyle w:val="Paragrafi"/>
      </w:pPr>
      <w:r w:rsidRPr="00282B37">
        <w:t>Ky ligj hyn në fuqi 15 ditë pas botimit në Fletoren Zyrtare.</w:t>
      </w:r>
    </w:p>
    <w:p w:rsidR="009210B4" w:rsidRPr="00282B37" w:rsidRDefault="009210B4" w:rsidP="009210B4">
      <w:pPr>
        <w:pStyle w:val="Paragrafi"/>
      </w:pPr>
    </w:p>
    <w:p w:rsidR="009210B4" w:rsidRPr="00282B37" w:rsidRDefault="009210B4" w:rsidP="009210B4">
      <w:pPr>
        <w:pStyle w:val="Shpallja"/>
      </w:pPr>
      <w:r w:rsidRPr="00282B37">
        <w:t>Shpallur me dekretin nr.5187, datë 12.1.2007 të Presidentit të Republikës së Shqipërisë, Alfred Moisiu</w:t>
      </w:r>
    </w:p>
    <w:p w:rsidR="009210B4" w:rsidRPr="00282B37" w:rsidRDefault="009210B4" w:rsidP="009210B4">
      <w:pPr>
        <w:pStyle w:val="Paragrafi"/>
      </w:pPr>
    </w:p>
    <w:p w:rsidR="009210B4" w:rsidRPr="00282B37" w:rsidRDefault="009210B4" w:rsidP="009210B4">
      <w:pPr>
        <w:pStyle w:val="Paragrafi"/>
      </w:pPr>
    </w:p>
    <w:p w:rsidR="009210B4" w:rsidRPr="00282B37" w:rsidRDefault="009210B4" w:rsidP="009210B4">
      <w:pPr>
        <w:pStyle w:val="Paragrafi"/>
      </w:pPr>
    </w:p>
    <w:p w:rsidR="00A0784B" w:rsidRPr="009210B4" w:rsidRDefault="00A0784B" w:rsidP="003941D1">
      <w:pPr>
        <w:pStyle w:val="Paragrafi"/>
      </w:pPr>
    </w:p>
    <w:sectPr w:rsidR="00A0784B" w:rsidRPr="009210B4" w:rsidSect="009210B4">
      <w:footerReference w:type="even" r:id="rId6"/>
      <w:footerReference w:type="default" r:id="rId7"/>
      <w:footnotePr>
        <w:numFmt w:val="chicago"/>
        <w:numRestart w:val="eachPage"/>
      </w:footnotePr>
      <w:pgSz w:w="11907" w:h="16840" w:code="9"/>
      <w:pgMar w:top="1418" w:right="1418" w:bottom="1418" w:left="1418" w:header="1304" w:footer="1134" w:gutter="0"/>
      <w:pgNumType w:start="612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F4FBB">
      <w:r>
        <w:separator/>
      </w:r>
    </w:p>
  </w:endnote>
  <w:endnote w:type="continuationSeparator" w:id="0">
    <w:p w:rsidR="00000000" w:rsidRDefault="00EF4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0B4" w:rsidRDefault="009210B4" w:rsidP="009210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210B4" w:rsidRDefault="009210B4" w:rsidP="009210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0B4" w:rsidRDefault="009210B4" w:rsidP="009210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4FBB">
      <w:rPr>
        <w:rStyle w:val="PageNumber"/>
        <w:noProof/>
      </w:rPr>
      <w:t>6127</w:t>
    </w:r>
    <w:r>
      <w:rPr>
        <w:rStyle w:val="PageNumber"/>
      </w:rPr>
      <w:fldChar w:fldCharType="end"/>
    </w:r>
  </w:p>
  <w:p w:rsidR="009210B4" w:rsidRDefault="009210B4" w:rsidP="009210B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F4FBB">
      <w:r>
        <w:separator/>
      </w:r>
    </w:p>
  </w:footnote>
  <w:footnote w:type="continuationSeparator" w:id="0">
    <w:p w:rsidR="00000000" w:rsidRDefault="00EF4F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210B4"/>
    <w:rsid w:val="009564F9"/>
    <w:rsid w:val="00972471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EF4FBB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9A99262-640E-4932-B526-A3301B03F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0B4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9210B4"/>
    <w:pPr>
      <w:tabs>
        <w:tab w:val="center" w:pos="4153"/>
        <w:tab w:val="right" w:pos="8306"/>
      </w:tabs>
    </w:pPr>
    <w:rPr>
      <w:rFonts w:eastAsia="MS Mincho"/>
      <w:szCs w:val="20"/>
    </w:rPr>
  </w:style>
  <w:style w:type="character" w:styleId="PageNumber">
    <w:name w:val="page number"/>
    <w:basedOn w:val="DefaultParagraphFont"/>
    <w:rsid w:val="009210B4"/>
  </w:style>
  <w:style w:type="character" w:customStyle="1" w:styleId="TitulliChar">
    <w:name w:val="Titulli Char"/>
    <w:basedOn w:val="DefaultParagraphFont"/>
    <w:link w:val="Titulli"/>
    <w:rsid w:val="009210B4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2019-03-16T14:17:00Z</dcterms:created>
  <dcterms:modified xsi:type="dcterms:W3CDTF">2019-03-16T14:17:00Z</dcterms:modified>
</cp:coreProperties>
</file>