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D0A" w:rsidRPr="00452326" w:rsidRDefault="008C1D0A" w:rsidP="008C1D0A">
      <w:pPr>
        <w:pStyle w:val="Akti"/>
        <w:keepNext w:val="0"/>
      </w:pPr>
      <w:bookmarkStart w:id="0" w:name="_GoBack"/>
      <w:bookmarkEnd w:id="0"/>
      <w:r w:rsidRPr="00452326">
        <w:t>LIGJ</w:t>
      </w:r>
    </w:p>
    <w:p w:rsidR="008C1D0A" w:rsidRPr="00452326" w:rsidRDefault="008C1D0A" w:rsidP="008C1D0A">
      <w:pPr>
        <w:pStyle w:val="NumriData"/>
        <w:keepNext w:val="0"/>
        <w:rPr>
          <w:szCs w:val="22"/>
        </w:rPr>
      </w:pPr>
      <w:r>
        <w:rPr>
          <w:szCs w:val="22"/>
        </w:rPr>
        <w:t>Nr.</w:t>
      </w:r>
      <w:r w:rsidRPr="00452326">
        <w:rPr>
          <w:szCs w:val="22"/>
        </w:rPr>
        <w:t xml:space="preserve">9686, </w:t>
      </w:r>
      <w:proofErr w:type="spellStart"/>
      <w:r w:rsidRPr="00452326">
        <w:rPr>
          <w:szCs w:val="22"/>
        </w:rPr>
        <w:t>datë</w:t>
      </w:r>
      <w:proofErr w:type="spellEnd"/>
      <w:r w:rsidRPr="00452326">
        <w:rPr>
          <w:szCs w:val="22"/>
        </w:rPr>
        <w:t xml:space="preserve"> 26.2.2007</w:t>
      </w:r>
    </w:p>
    <w:p w:rsidR="008C1D0A" w:rsidRPr="00452326" w:rsidRDefault="008C1D0A" w:rsidP="008C1D0A">
      <w:pPr>
        <w:pStyle w:val="Paragrafi"/>
        <w:rPr>
          <w:szCs w:val="22"/>
          <w:lang w:val="it-IT"/>
        </w:rPr>
      </w:pPr>
    </w:p>
    <w:p w:rsidR="008C1D0A" w:rsidRPr="00452326" w:rsidRDefault="008C1D0A" w:rsidP="008C1D0A">
      <w:pPr>
        <w:pStyle w:val="Titulli"/>
        <w:keepNext w:val="0"/>
      </w:pPr>
      <w:r w:rsidRPr="00452326">
        <w:t>PËR DISA SHTESA DHE NDRYSHIME NË LIGJIN NR.7895, DATË 27.1.1995 “KODI PENAL I REPUBLIKËS SË SHQIPËRISË”, TË NDRYSHUAR</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 xml:space="preserve">Në mbështetje të neneve 81 pika 2 dhe 83 pika 1 të Kushtetutës, me propozimin Këshillit te Ministrave, </w:t>
      </w:r>
    </w:p>
    <w:p w:rsidR="008C1D0A" w:rsidRPr="00452326" w:rsidRDefault="008C1D0A" w:rsidP="008C1D0A">
      <w:pPr>
        <w:pStyle w:val="Paragrafi"/>
        <w:rPr>
          <w:szCs w:val="22"/>
          <w:lang w:val="it-IT"/>
        </w:rPr>
      </w:pPr>
    </w:p>
    <w:p w:rsidR="008C1D0A" w:rsidRPr="00452326" w:rsidRDefault="008C1D0A" w:rsidP="008C1D0A">
      <w:pPr>
        <w:pStyle w:val="Institucioni"/>
        <w:keepNext w:val="0"/>
      </w:pPr>
      <w:r w:rsidRPr="00452326">
        <w:t>KUVENDI</w:t>
      </w:r>
    </w:p>
    <w:p w:rsidR="008C1D0A" w:rsidRPr="00452326" w:rsidRDefault="008C1D0A" w:rsidP="008C1D0A">
      <w:pPr>
        <w:pStyle w:val="Institucioni"/>
        <w:keepNext w:val="0"/>
      </w:pPr>
      <w:r w:rsidRPr="00452326">
        <w:t>I REPUBLIKËS SË SHQIPËRISË</w:t>
      </w:r>
    </w:p>
    <w:p w:rsidR="008C1D0A" w:rsidRPr="00452326" w:rsidRDefault="008C1D0A" w:rsidP="008C1D0A">
      <w:pPr>
        <w:pStyle w:val="Paragrafi"/>
        <w:rPr>
          <w:szCs w:val="22"/>
          <w:lang w:val="it-IT"/>
        </w:rPr>
      </w:pPr>
    </w:p>
    <w:p w:rsidR="008C1D0A" w:rsidRPr="00452326" w:rsidRDefault="008C1D0A" w:rsidP="008C1D0A">
      <w:pPr>
        <w:pStyle w:val="VENDOSI"/>
        <w:keepNext w:val="0"/>
      </w:pPr>
      <w:r w:rsidRPr="00452326">
        <w:t>VENDOSI:</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ligjin nr.7895, datë 27.1.1995 “Kodi Penal i Republikës së Shqipërisë”, të ndryshuar, bëhen këto shtesa dhe ndryshime:</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1</w:t>
      </w:r>
    </w:p>
    <w:p w:rsidR="008C1D0A" w:rsidRPr="00452326" w:rsidRDefault="008C1D0A" w:rsidP="008C1D0A">
      <w:pPr>
        <w:pStyle w:val="Paragrafi"/>
        <w:rPr>
          <w:szCs w:val="22"/>
          <w:lang w:val="it-IT"/>
        </w:rPr>
      </w:pPr>
      <w:r w:rsidRPr="00452326">
        <w:rPr>
          <w:szCs w:val="22"/>
          <w:lang w:val="it-IT"/>
        </w:rPr>
        <w:tab/>
      </w:r>
    </w:p>
    <w:p w:rsidR="008C1D0A" w:rsidRPr="00452326" w:rsidRDefault="008C1D0A" w:rsidP="008C1D0A">
      <w:pPr>
        <w:pStyle w:val="Paragrafi"/>
        <w:rPr>
          <w:szCs w:val="22"/>
          <w:lang w:val="it-IT"/>
        </w:rPr>
      </w:pPr>
      <w:r w:rsidRPr="00452326">
        <w:rPr>
          <w:szCs w:val="22"/>
          <w:lang w:val="it-IT"/>
        </w:rPr>
        <w:t>Në nenin 7 shkronja “c” paragrafi i dytë, fjalët “akte terroriste” zëvendësohen me fjalët “vepra me qëllime terroriste”.</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Pas nenit 7 shtohet neni 7/a me këtë përmbajtje:</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7/a</w:t>
      </w:r>
    </w:p>
    <w:p w:rsidR="008C1D0A" w:rsidRPr="00452326" w:rsidRDefault="008C1D0A" w:rsidP="008C1D0A">
      <w:pPr>
        <w:pStyle w:val="NeniTitull"/>
        <w:keepNext w:val="0"/>
        <w:rPr>
          <w:szCs w:val="22"/>
        </w:rPr>
      </w:pPr>
      <w:proofErr w:type="spellStart"/>
      <w:r w:rsidRPr="00452326">
        <w:rPr>
          <w:szCs w:val="22"/>
        </w:rPr>
        <w:t>Juridiksioni</w:t>
      </w:r>
      <w:proofErr w:type="spellEnd"/>
      <w:r w:rsidRPr="00452326">
        <w:rPr>
          <w:szCs w:val="22"/>
        </w:rPr>
        <w:t xml:space="preserve"> universal</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Ligji penal i Republikës së Shqipërisë është i zbatueshëm edhe për shtetasin e huaj, që ndodhet në territorin e Republikës së Shqipërisë dhe nuk është ekstraduar, i cili jashtë territorit të Republikës së Shqipërisë ka kryer njërën nga veprat e mëposhtme:</w:t>
      </w:r>
    </w:p>
    <w:p w:rsidR="008C1D0A" w:rsidRPr="00452326" w:rsidRDefault="008C1D0A" w:rsidP="008C1D0A">
      <w:pPr>
        <w:pStyle w:val="Paragrafi"/>
        <w:rPr>
          <w:szCs w:val="22"/>
        </w:rPr>
      </w:pPr>
      <w:r w:rsidRPr="00452326">
        <w:rPr>
          <w:szCs w:val="22"/>
        </w:rPr>
        <w:t xml:space="preserve">a) </w:t>
      </w:r>
      <w:proofErr w:type="spellStart"/>
      <w:r w:rsidRPr="00452326">
        <w:rPr>
          <w:szCs w:val="22"/>
        </w:rPr>
        <w:t>krime</w:t>
      </w:r>
      <w:proofErr w:type="spellEnd"/>
      <w:r w:rsidRPr="00452326">
        <w:rPr>
          <w:szCs w:val="22"/>
        </w:rPr>
        <w:t xml:space="preserve"> </w:t>
      </w:r>
      <w:proofErr w:type="spellStart"/>
      <w:r w:rsidRPr="00452326">
        <w:rPr>
          <w:szCs w:val="22"/>
        </w:rPr>
        <w:t>kundër</w:t>
      </w:r>
      <w:proofErr w:type="spellEnd"/>
      <w:r w:rsidRPr="00452326">
        <w:rPr>
          <w:szCs w:val="22"/>
        </w:rPr>
        <w:t xml:space="preserve"> </w:t>
      </w:r>
      <w:proofErr w:type="spellStart"/>
      <w:r w:rsidRPr="00452326">
        <w:rPr>
          <w:szCs w:val="22"/>
        </w:rPr>
        <w:t>njerëzimit</w:t>
      </w:r>
      <w:proofErr w:type="spellEnd"/>
      <w:r w:rsidRPr="00452326">
        <w:rPr>
          <w:szCs w:val="22"/>
        </w:rPr>
        <w:t>;</w:t>
      </w:r>
    </w:p>
    <w:p w:rsidR="008C1D0A" w:rsidRPr="00452326" w:rsidRDefault="008C1D0A" w:rsidP="008C1D0A">
      <w:pPr>
        <w:pStyle w:val="Paragrafi"/>
        <w:rPr>
          <w:szCs w:val="22"/>
        </w:rPr>
      </w:pPr>
      <w:r w:rsidRPr="00452326">
        <w:rPr>
          <w:szCs w:val="22"/>
        </w:rPr>
        <w:t xml:space="preserve">b) </w:t>
      </w:r>
      <w:proofErr w:type="spellStart"/>
      <w:r w:rsidRPr="00452326">
        <w:rPr>
          <w:szCs w:val="22"/>
        </w:rPr>
        <w:t>krime</w:t>
      </w:r>
      <w:proofErr w:type="spellEnd"/>
      <w:r w:rsidRPr="00452326">
        <w:rPr>
          <w:szCs w:val="22"/>
        </w:rPr>
        <w:t xml:space="preserve"> </w:t>
      </w:r>
      <w:proofErr w:type="spellStart"/>
      <w:r w:rsidRPr="00452326">
        <w:rPr>
          <w:szCs w:val="22"/>
        </w:rPr>
        <w:t>lufte</w:t>
      </w:r>
      <w:proofErr w:type="spellEnd"/>
      <w:r w:rsidRPr="00452326">
        <w:rPr>
          <w:szCs w:val="22"/>
        </w:rPr>
        <w:t>;</w:t>
      </w:r>
    </w:p>
    <w:p w:rsidR="008C1D0A" w:rsidRPr="00452326" w:rsidRDefault="008C1D0A" w:rsidP="008C1D0A">
      <w:pPr>
        <w:pStyle w:val="Paragrafi"/>
        <w:rPr>
          <w:szCs w:val="22"/>
          <w:lang w:val="it-IT"/>
        </w:rPr>
      </w:pPr>
      <w:r w:rsidRPr="00452326">
        <w:rPr>
          <w:szCs w:val="22"/>
          <w:lang w:val="it-IT"/>
        </w:rPr>
        <w:t>c) gjenocid;</w:t>
      </w:r>
    </w:p>
    <w:p w:rsidR="008C1D0A" w:rsidRPr="00452326" w:rsidRDefault="008C1D0A" w:rsidP="008C1D0A">
      <w:pPr>
        <w:pStyle w:val="Paragrafi"/>
        <w:rPr>
          <w:szCs w:val="22"/>
          <w:lang w:val="it-IT"/>
        </w:rPr>
      </w:pPr>
      <w:r w:rsidRPr="00452326">
        <w:rPr>
          <w:szCs w:val="22"/>
          <w:lang w:val="it-IT"/>
        </w:rPr>
        <w:t>ç) vepra me qëllime terroriste;</w:t>
      </w:r>
    </w:p>
    <w:p w:rsidR="008C1D0A" w:rsidRPr="00452326" w:rsidRDefault="008C1D0A" w:rsidP="008C1D0A">
      <w:pPr>
        <w:pStyle w:val="Paragrafi"/>
        <w:rPr>
          <w:szCs w:val="22"/>
          <w:lang w:val="it-IT"/>
        </w:rPr>
      </w:pPr>
      <w:r w:rsidRPr="00452326">
        <w:rPr>
          <w:szCs w:val="22"/>
          <w:lang w:val="it-IT"/>
        </w:rPr>
        <w:t>d) torturë.</w:t>
      </w:r>
    </w:p>
    <w:p w:rsidR="008C1D0A" w:rsidRPr="00452326" w:rsidRDefault="008C1D0A" w:rsidP="008C1D0A">
      <w:pPr>
        <w:pStyle w:val="Paragrafi"/>
        <w:rPr>
          <w:szCs w:val="22"/>
          <w:lang w:val="it-IT"/>
        </w:rPr>
      </w:pPr>
      <w:r w:rsidRPr="00452326">
        <w:rPr>
          <w:szCs w:val="22"/>
          <w:lang w:val="it-IT"/>
        </w:rPr>
        <w:t>Ligji penal i Republikës së Shqipërisë është i zbatueshëm edhe për shtetasin e huaj, që jashtë territorit të Republikës së Shqipërisë kryen ndonjërën nga veprat penale, për të cilat ligje të veçanta ose marrëveshje ndërkombëtare, ku Republika e Shqipërisë është palë, përcaktojnë zbatueshmërinë e legjislacionit penal shqiptar.”.</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3</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8, fjalët “nenit 7” zëvendësohen me fjalët “neneve 7 e 7/a”.</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4</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28 bëhen këto ndryshime:</w:t>
      </w:r>
    </w:p>
    <w:p w:rsidR="008C1D0A" w:rsidRPr="00452326" w:rsidRDefault="008C1D0A" w:rsidP="008C1D0A">
      <w:pPr>
        <w:pStyle w:val="Paragrafi"/>
        <w:rPr>
          <w:szCs w:val="22"/>
          <w:lang w:val="it-IT"/>
        </w:rPr>
      </w:pPr>
      <w:r w:rsidRPr="00452326">
        <w:rPr>
          <w:szCs w:val="22"/>
          <w:lang w:val="it-IT"/>
        </w:rPr>
        <w:t>a) paragrafi i dytë i pikës 1 shfuqizohet;</w:t>
      </w:r>
    </w:p>
    <w:p w:rsidR="008C1D0A" w:rsidRPr="00452326" w:rsidRDefault="008C1D0A" w:rsidP="008C1D0A">
      <w:pPr>
        <w:pStyle w:val="Paragrafi"/>
        <w:rPr>
          <w:szCs w:val="22"/>
          <w:lang w:val="it-IT"/>
        </w:rPr>
      </w:pPr>
      <w:r w:rsidRPr="00452326">
        <w:rPr>
          <w:szCs w:val="22"/>
          <w:lang w:val="it-IT"/>
        </w:rPr>
        <w:t>b) pika 2 ndryshohet si më poshtë:</w:t>
      </w:r>
    </w:p>
    <w:p w:rsidR="008C1D0A" w:rsidRPr="00452326" w:rsidRDefault="008C1D0A" w:rsidP="008C1D0A">
      <w:pPr>
        <w:pStyle w:val="Paragrafi"/>
        <w:rPr>
          <w:szCs w:val="22"/>
          <w:lang w:val="it-IT"/>
        </w:rPr>
      </w:pPr>
      <w:r w:rsidRPr="00452326">
        <w:rPr>
          <w:szCs w:val="22"/>
          <w:lang w:val="it-IT"/>
        </w:rPr>
        <w:t>“2. Organizata terroriste është një formë e veçantë e organizatës kriminale, e përbërë nga dy ose më shumë persona, që kanë një bashkëpunim të qëndrueshëm në kohë, me synim kryerjen e veprave me qëllime terroriste.”.</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lastRenderedPageBreak/>
        <w:t>Neni</w:t>
      </w:r>
      <w:proofErr w:type="spellEnd"/>
      <w:r w:rsidRPr="00452326">
        <w:rPr>
          <w:szCs w:val="22"/>
        </w:rPr>
        <w:t xml:space="preserve"> 5</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Paragrafi i fundit i nenit 31 shfuqizohet.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6</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 xml:space="preserve">Në nenin 50, pas shkronjës “i” shtohet shkronja “j” me këtë përmbajtje: </w:t>
      </w:r>
    </w:p>
    <w:p w:rsidR="008C1D0A" w:rsidRPr="00452326" w:rsidRDefault="008C1D0A" w:rsidP="008C1D0A">
      <w:pPr>
        <w:pStyle w:val="Paragrafi"/>
        <w:rPr>
          <w:szCs w:val="22"/>
          <w:lang w:val="it-IT"/>
        </w:rPr>
      </w:pPr>
      <w:r w:rsidRPr="00452326">
        <w:rPr>
          <w:szCs w:val="22"/>
          <w:lang w:val="it-IT"/>
        </w:rPr>
        <w:t xml:space="preserve">“j) kryerja e veprës e shtyrë nga motive që kanë të bëjnë me gjininë, racën, fenë, kombësinë, gjuhën, bindjet politike, fetare ose sociale.”. </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7</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78, në fund të paragrafit të dytë shtohen fjalët “si dhe me gjobë nga pesëqind mijë lekë deri në tre milionë lekë”.</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8</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Neni 83/a ndryshohet si më poshtë:</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83/a</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Kanosja serioze për hakmarrje ose gjakmarrje, që i bëhet një personi për t’u mbyllur në shtëpi, dënohet me burgim deri në tre vjet, si dhe me gjobë nga njëqind mijë lekë deri në një milion lekë.”.</w:t>
      </w: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9</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 xml:space="preserve">Pas nenit 83/a shtohet neni 83/b me këtë përmbajtje: </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83/b</w:t>
      </w:r>
    </w:p>
    <w:p w:rsidR="008C1D0A" w:rsidRPr="00452326" w:rsidRDefault="008C1D0A" w:rsidP="008C1D0A">
      <w:pPr>
        <w:pStyle w:val="NeniTitull"/>
        <w:keepNext w:val="0"/>
        <w:rPr>
          <w:szCs w:val="22"/>
        </w:rPr>
      </w:pPr>
      <w:proofErr w:type="spellStart"/>
      <w:r w:rsidRPr="00452326">
        <w:rPr>
          <w:szCs w:val="22"/>
        </w:rPr>
        <w:t>Nxitja</w:t>
      </w:r>
      <w:proofErr w:type="spellEnd"/>
      <w:r w:rsidRPr="00452326">
        <w:rPr>
          <w:szCs w:val="22"/>
        </w:rPr>
        <w:t xml:space="preserve"> </w:t>
      </w:r>
      <w:proofErr w:type="spellStart"/>
      <w:r w:rsidRPr="00452326">
        <w:rPr>
          <w:szCs w:val="22"/>
        </w:rPr>
        <w:t>për</w:t>
      </w:r>
      <w:proofErr w:type="spellEnd"/>
      <w:r w:rsidRPr="00452326">
        <w:rPr>
          <w:szCs w:val="22"/>
        </w:rPr>
        <w:t xml:space="preserve"> </w:t>
      </w:r>
      <w:proofErr w:type="spellStart"/>
      <w:r w:rsidRPr="00452326">
        <w:rPr>
          <w:szCs w:val="22"/>
        </w:rPr>
        <w:t>gjakmarrje</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Nxitja e të tjerëve për hakmarrje ose gjakmarrje, kur nuk përbën vepër tjetër penale, dënohet me burgim deri në tre vjet, si dhe me gjobë nga njëqind mijë lekë deri në një milion lekë.”.</w:t>
      </w:r>
    </w:p>
    <w:p w:rsidR="008C1D0A" w:rsidRPr="00452326" w:rsidRDefault="008C1D0A" w:rsidP="008C1D0A">
      <w:pPr>
        <w:pStyle w:val="Paragrafi"/>
        <w:ind w:firstLine="0"/>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10</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Neni 86 ndryshohet si më poshtë:</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86 </w:t>
      </w:r>
    </w:p>
    <w:p w:rsidR="008C1D0A" w:rsidRPr="00452326" w:rsidRDefault="008C1D0A" w:rsidP="008C1D0A">
      <w:pPr>
        <w:pStyle w:val="NeniTitull"/>
        <w:keepNext w:val="0"/>
        <w:rPr>
          <w:szCs w:val="22"/>
        </w:rPr>
      </w:pPr>
      <w:proofErr w:type="spellStart"/>
      <w:r w:rsidRPr="00452326">
        <w:rPr>
          <w:szCs w:val="22"/>
        </w:rPr>
        <w:t>Tortura</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Kryerja me dashje e veprave, nëpërmjet të cilave një personi i janë shkaktuar vuajtje të rënda, fizike apo mendore,  nga një person, që ushtron funksione publike, ose me nxitjen apo miratimin e tij, të hapur ose të heshtur, me qëllim:</w:t>
      </w:r>
    </w:p>
    <w:p w:rsidR="008C1D0A" w:rsidRPr="00452326" w:rsidRDefault="008C1D0A" w:rsidP="008C1D0A">
      <w:pPr>
        <w:pStyle w:val="Paragrafi"/>
        <w:rPr>
          <w:szCs w:val="22"/>
          <w:lang w:val="it-IT"/>
        </w:rPr>
      </w:pPr>
      <w:r w:rsidRPr="00452326">
        <w:rPr>
          <w:szCs w:val="22"/>
          <w:lang w:val="it-IT"/>
        </w:rPr>
        <w:t>a) për të marrë prej tij ose një tjetri informata ose pohime;</w:t>
      </w:r>
    </w:p>
    <w:p w:rsidR="008C1D0A" w:rsidRPr="00452326" w:rsidRDefault="008C1D0A" w:rsidP="008C1D0A">
      <w:pPr>
        <w:pStyle w:val="Paragrafi"/>
        <w:rPr>
          <w:szCs w:val="22"/>
          <w:lang w:val="it-IT"/>
        </w:rPr>
      </w:pPr>
      <w:r w:rsidRPr="00452326">
        <w:rPr>
          <w:szCs w:val="22"/>
          <w:lang w:val="it-IT"/>
        </w:rPr>
        <w:t>b) për ta ndëshkuar për një veprim të kryer ose që dyshohet të jetë kryer prej/ose një personi tjetër;</w:t>
      </w:r>
    </w:p>
    <w:p w:rsidR="008C1D0A" w:rsidRPr="00452326" w:rsidRDefault="008C1D0A" w:rsidP="008C1D0A">
      <w:pPr>
        <w:pStyle w:val="Paragrafi"/>
        <w:rPr>
          <w:szCs w:val="22"/>
          <w:lang w:val="it-IT"/>
        </w:rPr>
      </w:pPr>
      <w:r w:rsidRPr="00452326">
        <w:rPr>
          <w:szCs w:val="22"/>
          <w:lang w:val="it-IT"/>
        </w:rPr>
        <w:t>c) për ta frikësuar ose bërë presion mbi të ose një person tjetër;</w:t>
      </w:r>
    </w:p>
    <w:p w:rsidR="008C1D0A" w:rsidRPr="00452326" w:rsidRDefault="008C1D0A" w:rsidP="008C1D0A">
      <w:pPr>
        <w:pStyle w:val="Paragrafi"/>
        <w:rPr>
          <w:szCs w:val="22"/>
          <w:lang w:val="it-IT"/>
        </w:rPr>
      </w:pPr>
      <w:r w:rsidRPr="00452326">
        <w:rPr>
          <w:szCs w:val="22"/>
          <w:lang w:val="it-IT"/>
        </w:rPr>
        <w:t>ç) për çdo qëllim tjetër të bazuar në çfarëdolloj forme diskriminimi;</w:t>
      </w:r>
    </w:p>
    <w:p w:rsidR="008C1D0A" w:rsidRPr="00452326" w:rsidRDefault="008C1D0A" w:rsidP="008C1D0A">
      <w:pPr>
        <w:pStyle w:val="Paragrafi"/>
        <w:rPr>
          <w:szCs w:val="22"/>
          <w:lang w:val="it-IT"/>
        </w:rPr>
      </w:pPr>
      <w:r w:rsidRPr="00452326">
        <w:rPr>
          <w:szCs w:val="22"/>
          <w:lang w:val="it-IT"/>
        </w:rPr>
        <w:t>d) çdo akt tjetër çnjerëzor apo poshtërues;</w:t>
      </w:r>
    </w:p>
    <w:p w:rsidR="008C1D0A" w:rsidRPr="00452326" w:rsidRDefault="008C1D0A" w:rsidP="008C1D0A">
      <w:pPr>
        <w:pStyle w:val="Paragrafi"/>
        <w:rPr>
          <w:szCs w:val="22"/>
          <w:lang w:val="it-IT"/>
        </w:rPr>
      </w:pPr>
      <w:r w:rsidRPr="00452326">
        <w:rPr>
          <w:szCs w:val="22"/>
          <w:lang w:val="it-IT"/>
        </w:rPr>
        <w:lastRenderedPageBreak/>
        <w:t>përbëjnë vepër penale dhe dënohen me burgim nga katër deri në dhjetë vjet.”.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11</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140 hiqen fjalët “pa leje”.</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12</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Paragrafi i parë i nenit 170/b “Konkurrenca e paligjshme nëpërmjet dhunës” ndryshohet si më poshtë:</w:t>
      </w:r>
    </w:p>
    <w:p w:rsidR="008C1D0A" w:rsidRPr="00452326" w:rsidRDefault="008C1D0A" w:rsidP="008C1D0A">
      <w:pPr>
        <w:pStyle w:val="Paragrafi"/>
        <w:rPr>
          <w:szCs w:val="22"/>
          <w:lang w:val="it-IT"/>
        </w:rPr>
      </w:pPr>
      <w:r w:rsidRPr="00452326">
        <w:rPr>
          <w:szCs w:val="22"/>
          <w:lang w:val="it-IT"/>
        </w:rPr>
        <w:t>“Kryerja, gjatë ushtrimit të veprimtarisë tregtare, e veprimeve të konkurrencës me anë të kërcënimit ose dhunës dënohet me burgim nga një deri në katër vjet.”.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13</w:t>
      </w:r>
    </w:p>
    <w:p w:rsidR="008C1D0A" w:rsidRPr="00452326" w:rsidRDefault="008C1D0A" w:rsidP="008C1D0A">
      <w:pPr>
        <w:pStyle w:val="Paragrafi"/>
        <w:rPr>
          <w:szCs w:val="22"/>
          <w:lang w:val="it-IT"/>
        </w:rPr>
      </w:pPr>
      <w:r w:rsidRPr="00452326">
        <w:rPr>
          <w:szCs w:val="22"/>
          <w:lang w:val="it-IT"/>
        </w:rPr>
        <w:t xml:space="preserve">       </w:t>
      </w:r>
    </w:p>
    <w:p w:rsidR="008C1D0A" w:rsidRPr="00452326" w:rsidRDefault="008C1D0A" w:rsidP="008C1D0A">
      <w:pPr>
        <w:pStyle w:val="Paragrafi"/>
        <w:rPr>
          <w:szCs w:val="22"/>
          <w:lang w:val="it-IT"/>
        </w:rPr>
      </w:pPr>
      <w:r w:rsidRPr="00452326">
        <w:rPr>
          <w:szCs w:val="22"/>
          <w:lang w:val="it-IT"/>
        </w:rPr>
        <w:t>Në paragrafin e parë të nenit 192/b “Ndërhyrja në transmetimet kompjuterike” hiqen fjalët “përbën kundërvajtje penale dhe”.</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14</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Titulli i kreut VII ndryshohet: “VEPRA ME QËLLIME TERRORISTE”.</w:t>
      </w: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15</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Neni 230 ndryshohet si më poshtë:</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lang w:val="it-IT"/>
        </w:rPr>
      </w:pPr>
      <w:r w:rsidRPr="00452326">
        <w:rPr>
          <w:szCs w:val="22"/>
          <w:lang w:val="it-IT"/>
        </w:rPr>
        <w:t>“Neni 230</w:t>
      </w:r>
    </w:p>
    <w:p w:rsidR="008C1D0A" w:rsidRPr="00452326" w:rsidRDefault="008C1D0A" w:rsidP="008C1D0A">
      <w:pPr>
        <w:pStyle w:val="NeniTitull"/>
        <w:keepNext w:val="0"/>
        <w:rPr>
          <w:szCs w:val="22"/>
          <w:lang w:val="it-IT"/>
        </w:rPr>
      </w:pPr>
      <w:r w:rsidRPr="00452326">
        <w:rPr>
          <w:szCs w:val="22"/>
          <w:lang w:val="it-IT"/>
        </w:rPr>
        <w:t>Vepra me qëllime terroriste</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Kryerja e veprave të mëposhtme, me qëllim përhapjen e panikut në popullatë ose për të detyruar organe shtetërore, shqiptare ose të huaja, të kryejnë ose të mos kryejnë një akt të caktuar, ose për të shkatërruar apo destabilizuar, në mënyrë serioze, struktura thelbësore politike, kushtetuese, ekonomike ose sociale të shtetit shqiptar, të një shteti tjetër, institucioni apo organizate ndërkombëtare, dënohet me burgim jo më pak se pesëmbëdhjetë vjet ose me burgim të përjetshëm.</w:t>
      </w:r>
    </w:p>
    <w:p w:rsidR="008C1D0A" w:rsidRPr="00452326" w:rsidRDefault="008C1D0A" w:rsidP="008C1D0A">
      <w:pPr>
        <w:pStyle w:val="Paragrafi"/>
        <w:rPr>
          <w:szCs w:val="22"/>
          <w:lang w:val="it-IT"/>
        </w:rPr>
      </w:pPr>
      <w:r w:rsidRPr="00452326">
        <w:rPr>
          <w:szCs w:val="22"/>
          <w:lang w:val="it-IT"/>
        </w:rPr>
        <w:t>Veprat me qëllime terroriste përfshijnë, por nuk kufizohen në:</w:t>
      </w:r>
    </w:p>
    <w:p w:rsidR="008C1D0A" w:rsidRPr="00452326" w:rsidRDefault="008C1D0A" w:rsidP="008C1D0A">
      <w:pPr>
        <w:pStyle w:val="Paragrafi"/>
        <w:rPr>
          <w:szCs w:val="22"/>
          <w:lang w:val="it-IT"/>
        </w:rPr>
      </w:pPr>
      <w:r w:rsidRPr="00452326">
        <w:rPr>
          <w:szCs w:val="22"/>
          <w:lang w:val="it-IT"/>
        </w:rPr>
        <w:t>a) veprat kundër personit, të cilat mund të shkaktojnë vdekjen ose plagosjen e rëndë;</w:t>
      </w:r>
    </w:p>
    <w:p w:rsidR="008C1D0A" w:rsidRPr="00452326" w:rsidRDefault="008C1D0A" w:rsidP="008C1D0A">
      <w:pPr>
        <w:pStyle w:val="Paragrafi"/>
        <w:rPr>
          <w:szCs w:val="22"/>
          <w:lang w:val="it-IT"/>
        </w:rPr>
      </w:pPr>
      <w:r w:rsidRPr="00452326">
        <w:rPr>
          <w:szCs w:val="22"/>
          <w:lang w:val="it-IT"/>
        </w:rPr>
        <w:t>b) pengmarrjen ose rrëmbimin e personit;</w:t>
      </w:r>
      <w:r w:rsidRPr="00452326">
        <w:rPr>
          <w:szCs w:val="22"/>
          <w:lang w:val="it-IT"/>
        </w:rPr>
        <w:tab/>
      </w:r>
    </w:p>
    <w:p w:rsidR="008C1D0A" w:rsidRPr="00452326" w:rsidRDefault="008C1D0A" w:rsidP="008C1D0A">
      <w:pPr>
        <w:pStyle w:val="Paragrafi"/>
        <w:rPr>
          <w:szCs w:val="22"/>
          <w:lang w:val="it-IT"/>
        </w:rPr>
      </w:pPr>
      <w:r>
        <w:rPr>
          <w:szCs w:val="22"/>
          <w:lang w:val="it-IT"/>
        </w:rPr>
        <w:t xml:space="preserve">c) </w:t>
      </w:r>
      <w:r w:rsidRPr="00452326">
        <w:rPr>
          <w:szCs w:val="22"/>
          <w:lang w:val="it-IT"/>
        </w:rPr>
        <w:t>shkatërrimin serioz të pronës publike, infrastrukturës publike, sistemit të transportit, sistemit të informacionit, platformave fikse kontinentale, pronës private në përmasa të mëdha, duke rrezikuar jetën e personave;</w:t>
      </w:r>
    </w:p>
    <w:p w:rsidR="008C1D0A" w:rsidRPr="00452326" w:rsidRDefault="008C1D0A" w:rsidP="008C1D0A">
      <w:pPr>
        <w:pStyle w:val="Paragrafi"/>
        <w:rPr>
          <w:szCs w:val="22"/>
          <w:lang w:val="it-IT"/>
        </w:rPr>
      </w:pPr>
      <w:r w:rsidRPr="00452326">
        <w:rPr>
          <w:szCs w:val="22"/>
          <w:lang w:val="it-IT"/>
        </w:rPr>
        <w:t>ç) rrëmbimin e avionëve, anijeve ose të mjeteve të tjera të transportit;</w:t>
      </w:r>
    </w:p>
    <w:p w:rsidR="008C1D0A" w:rsidRPr="00452326" w:rsidRDefault="008C1D0A" w:rsidP="008C1D0A">
      <w:pPr>
        <w:pStyle w:val="Paragrafi"/>
        <w:rPr>
          <w:szCs w:val="22"/>
          <w:lang w:val="it-IT"/>
        </w:rPr>
      </w:pPr>
      <w:r w:rsidRPr="00452326">
        <w:rPr>
          <w:szCs w:val="22"/>
          <w:lang w:val="it-IT"/>
        </w:rPr>
        <w:t>d) prodhimin, mbajtjen, blerjen, transportin ose tregtimin e lëndëve shpërthyese, armëve të zjarrit, atyre biologjike, kimike, nukleare, si dhe kërkimin shkencor për prodhimin e armëve të shkatërrimit në masë, të përmendura më sipër;</w:t>
      </w:r>
    </w:p>
    <w:p w:rsidR="008C1D0A" w:rsidRPr="00452326" w:rsidRDefault="008C1D0A" w:rsidP="008C1D0A">
      <w:pPr>
        <w:pStyle w:val="Paragrafi"/>
        <w:rPr>
          <w:szCs w:val="22"/>
          <w:lang w:val="it-IT"/>
        </w:rPr>
      </w:pPr>
      <w:r w:rsidRPr="00452326">
        <w:rPr>
          <w:szCs w:val="22"/>
          <w:lang w:val="it-IT"/>
        </w:rPr>
        <w:t>dh) shpërndarjen në mjedis të substancave të rrezikshme, si dhe shkaktimin e zjarreve, të përmbytjeve, shpërthimeve, me qëllim rrezikimin e jetës së personave ose shkaktimin e dëmeve të mëdha financiare;</w:t>
      </w:r>
    </w:p>
    <w:p w:rsidR="008C1D0A" w:rsidRPr="00452326" w:rsidRDefault="008C1D0A" w:rsidP="008C1D0A">
      <w:pPr>
        <w:pStyle w:val="Paragrafi"/>
        <w:rPr>
          <w:szCs w:val="22"/>
          <w:lang w:val="it-IT"/>
        </w:rPr>
      </w:pPr>
      <w:r w:rsidRPr="00452326">
        <w:rPr>
          <w:szCs w:val="22"/>
          <w:lang w:val="it-IT"/>
        </w:rPr>
        <w:t>e) shkaktimin e ndërprerjes së furnizimit</w:t>
      </w:r>
      <w:r>
        <w:rPr>
          <w:szCs w:val="22"/>
          <w:lang w:val="it-IT"/>
        </w:rPr>
        <w:t xml:space="preserve"> me ujë, energji elektrike ose </w:t>
      </w:r>
      <w:r w:rsidRPr="00452326">
        <w:rPr>
          <w:szCs w:val="22"/>
          <w:lang w:val="it-IT"/>
        </w:rPr>
        <w:t>çdo burim tjetër të rëndësishëm.”.</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lastRenderedPageBreak/>
        <w:t>Neni</w:t>
      </w:r>
      <w:proofErr w:type="spellEnd"/>
      <w:r w:rsidRPr="00452326">
        <w:rPr>
          <w:szCs w:val="22"/>
        </w:rPr>
        <w:t xml:space="preserve"> 16</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 xml:space="preserve">Pas nenit 230/ç shtohet neni 230/d me këtë përmbajtje: </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230/d</w:t>
      </w:r>
    </w:p>
    <w:p w:rsidR="008C1D0A" w:rsidRPr="00452326" w:rsidRDefault="008C1D0A" w:rsidP="008C1D0A">
      <w:pPr>
        <w:pStyle w:val="NeniTitull"/>
        <w:keepNext w:val="0"/>
        <w:rPr>
          <w:szCs w:val="22"/>
        </w:rPr>
      </w:pPr>
      <w:proofErr w:type="spellStart"/>
      <w:r w:rsidRPr="00452326">
        <w:rPr>
          <w:szCs w:val="22"/>
        </w:rPr>
        <w:t>Grumbullimi</w:t>
      </w:r>
      <w:proofErr w:type="spellEnd"/>
      <w:r w:rsidRPr="00452326">
        <w:rPr>
          <w:szCs w:val="22"/>
        </w:rPr>
        <w:t xml:space="preserve"> </w:t>
      </w:r>
      <w:proofErr w:type="spellStart"/>
      <w:r w:rsidRPr="00452326">
        <w:rPr>
          <w:szCs w:val="22"/>
        </w:rPr>
        <w:t>i</w:t>
      </w:r>
      <w:proofErr w:type="spellEnd"/>
      <w:r w:rsidRPr="00452326">
        <w:rPr>
          <w:szCs w:val="22"/>
        </w:rPr>
        <w:t xml:space="preserve"> </w:t>
      </w:r>
      <w:proofErr w:type="spellStart"/>
      <w:r w:rsidRPr="00452326">
        <w:rPr>
          <w:szCs w:val="22"/>
        </w:rPr>
        <w:t>fondeve</w:t>
      </w:r>
      <w:proofErr w:type="spellEnd"/>
      <w:r w:rsidRPr="00452326">
        <w:rPr>
          <w:szCs w:val="22"/>
        </w:rPr>
        <w:t xml:space="preserve"> </w:t>
      </w:r>
      <w:proofErr w:type="spellStart"/>
      <w:r w:rsidRPr="00452326">
        <w:rPr>
          <w:szCs w:val="22"/>
        </w:rPr>
        <w:t>për</w:t>
      </w:r>
      <w:proofErr w:type="spellEnd"/>
      <w:r w:rsidRPr="00452326">
        <w:rPr>
          <w:szCs w:val="22"/>
        </w:rPr>
        <w:t xml:space="preserve"> </w:t>
      </w:r>
      <w:proofErr w:type="spellStart"/>
      <w:r w:rsidRPr="00452326">
        <w:rPr>
          <w:szCs w:val="22"/>
        </w:rPr>
        <w:t>financimin</w:t>
      </w:r>
      <w:proofErr w:type="spellEnd"/>
      <w:r w:rsidRPr="00452326">
        <w:rPr>
          <w:szCs w:val="22"/>
        </w:rPr>
        <w:t xml:space="preserve"> e </w:t>
      </w:r>
      <w:proofErr w:type="spellStart"/>
      <w:r w:rsidRPr="00452326">
        <w:rPr>
          <w:szCs w:val="22"/>
        </w:rPr>
        <w:t>terrorizmit</w:t>
      </w:r>
      <w:proofErr w:type="spellEnd"/>
    </w:p>
    <w:p w:rsidR="008C1D0A" w:rsidRPr="00452326" w:rsidRDefault="008C1D0A" w:rsidP="008C1D0A">
      <w:pPr>
        <w:pStyle w:val="Paragrafi"/>
        <w:rPr>
          <w:szCs w:val="22"/>
          <w:lang w:val="it-IT"/>
        </w:rPr>
      </w:pPr>
    </w:p>
    <w:p w:rsidR="008C1D0A" w:rsidRDefault="008C1D0A" w:rsidP="008C1D0A">
      <w:pPr>
        <w:pStyle w:val="Paragrafi"/>
        <w:rPr>
          <w:szCs w:val="22"/>
          <w:lang w:val="it-IT"/>
        </w:rPr>
      </w:pPr>
      <w:r w:rsidRPr="00452326">
        <w:rPr>
          <w:szCs w:val="22"/>
          <w:lang w:val="it-IT"/>
        </w:rPr>
        <w:t>Grumbullimi i mjeteve financiare të çdo lloji, në mënyrë të drejtpërdrejtë ose të tërthortë, për financimin e organizatave ose kryerjen e veprave me qëllime terroriste, dënohet me burgim nga katër deri në dymbëdhjetë vjet dhe me gjobë nga gjashtëqind mijë deri në gjashtë milionë lekë.”.</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17</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 xml:space="preserve">Neni 231 ndryshohet si më poshtë: </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231</w:t>
      </w:r>
    </w:p>
    <w:p w:rsidR="008C1D0A" w:rsidRPr="00452326" w:rsidRDefault="008C1D0A" w:rsidP="008C1D0A">
      <w:pPr>
        <w:pStyle w:val="NeniTitull"/>
        <w:keepNext w:val="0"/>
        <w:rPr>
          <w:szCs w:val="22"/>
        </w:rPr>
      </w:pPr>
      <w:proofErr w:type="spellStart"/>
      <w:r w:rsidRPr="00452326">
        <w:rPr>
          <w:szCs w:val="22"/>
        </w:rPr>
        <w:t>Rekrutimi</w:t>
      </w:r>
      <w:proofErr w:type="spellEnd"/>
      <w:r w:rsidRPr="00452326">
        <w:rPr>
          <w:szCs w:val="22"/>
        </w:rPr>
        <w:t xml:space="preserve"> </w:t>
      </w:r>
      <w:proofErr w:type="spellStart"/>
      <w:r w:rsidRPr="00452326">
        <w:rPr>
          <w:szCs w:val="22"/>
        </w:rPr>
        <w:t>i</w:t>
      </w:r>
      <w:proofErr w:type="spellEnd"/>
      <w:r w:rsidRPr="00452326">
        <w:rPr>
          <w:szCs w:val="22"/>
        </w:rPr>
        <w:t xml:space="preserve"> </w:t>
      </w:r>
      <w:proofErr w:type="spellStart"/>
      <w:r w:rsidRPr="00452326">
        <w:rPr>
          <w:szCs w:val="22"/>
        </w:rPr>
        <w:t>personave</w:t>
      </w:r>
      <w:proofErr w:type="spellEnd"/>
      <w:r w:rsidRPr="00452326">
        <w:rPr>
          <w:szCs w:val="22"/>
        </w:rPr>
        <w:t xml:space="preserve"> </w:t>
      </w:r>
      <w:proofErr w:type="spellStart"/>
      <w:r w:rsidRPr="00452326">
        <w:rPr>
          <w:szCs w:val="22"/>
        </w:rPr>
        <w:t>për</w:t>
      </w:r>
      <w:proofErr w:type="spellEnd"/>
      <w:r w:rsidRPr="00452326">
        <w:rPr>
          <w:szCs w:val="22"/>
        </w:rPr>
        <w:t xml:space="preserve"> </w:t>
      </w:r>
      <w:proofErr w:type="spellStart"/>
      <w:r w:rsidRPr="00452326">
        <w:rPr>
          <w:szCs w:val="22"/>
        </w:rPr>
        <w:t>kryerjen</w:t>
      </w:r>
      <w:proofErr w:type="spellEnd"/>
      <w:r w:rsidRPr="00452326">
        <w:rPr>
          <w:szCs w:val="22"/>
        </w:rPr>
        <w:t xml:space="preserve"> e </w:t>
      </w:r>
      <w:proofErr w:type="spellStart"/>
      <w:r w:rsidRPr="00452326">
        <w:rPr>
          <w:szCs w:val="22"/>
        </w:rPr>
        <w:t>veprave</w:t>
      </w:r>
      <w:proofErr w:type="spellEnd"/>
      <w:r w:rsidRPr="00452326">
        <w:rPr>
          <w:szCs w:val="22"/>
        </w:rPr>
        <w:t xml:space="preserve"> me </w:t>
      </w:r>
      <w:proofErr w:type="spellStart"/>
      <w:r w:rsidRPr="00452326">
        <w:rPr>
          <w:szCs w:val="22"/>
        </w:rPr>
        <w:t>qëllimeve</w:t>
      </w:r>
      <w:proofErr w:type="spellEnd"/>
      <w:r w:rsidRPr="00452326">
        <w:rPr>
          <w:szCs w:val="22"/>
        </w:rPr>
        <w:t xml:space="preserve"> </w:t>
      </w:r>
      <w:proofErr w:type="spellStart"/>
      <w:r w:rsidRPr="00452326">
        <w:rPr>
          <w:szCs w:val="22"/>
        </w:rPr>
        <w:t>terroriste</w:t>
      </w:r>
      <w:proofErr w:type="spellEnd"/>
      <w:r w:rsidRPr="00452326">
        <w:rPr>
          <w:szCs w:val="22"/>
        </w:rPr>
        <w:t xml:space="preserve"> </w:t>
      </w:r>
    </w:p>
    <w:p w:rsidR="008C1D0A" w:rsidRPr="00452326" w:rsidRDefault="008C1D0A" w:rsidP="008C1D0A">
      <w:pPr>
        <w:pStyle w:val="NeniTitull"/>
        <w:keepNext w:val="0"/>
        <w:rPr>
          <w:szCs w:val="22"/>
        </w:rPr>
      </w:pPr>
      <w:proofErr w:type="spellStart"/>
      <w:r w:rsidRPr="00452326">
        <w:rPr>
          <w:szCs w:val="22"/>
        </w:rPr>
        <w:t>ose</w:t>
      </w:r>
      <w:proofErr w:type="spellEnd"/>
      <w:r w:rsidRPr="00452326">
        <w:rPr>
          <w:szCs w:val="22"/>
        </w:rPr>
        <w:t xml:space="preserve"> </w:t>
      </w:r>
      <w:proofErr w:type="spellStart"/>
      <w:r w:rsidRPr="00452326">
        <w:rPr>
          <w:szCs w:val="22"/>
        </w:rPr>
        <w:t>të</w:t>
      </w:r>
      <w:proofErr w:type="spellEnd"/>
      <w:r w:rsidRPr="00452326">
        <w:rPr>
          <w:szCs w:val="22"/>
        </w:rPr>
        <w:t xml:space="preserve"> </w:t>
      </w:r>
      <w:proofErr w:type="spellStart"/>
      <w:r w:rsidRPr="00452326">
        <w:rPr>
          <w:szCs w:val="22"/>
        </w:rPr>
        <w:t>financimit</w:t>
      </w:r>
      <w:proofErr w:type="spellEnd"/>
      <w:r w:rsidRPr="00452326">
        <w:rPr>
          <w:szCs w:val="22"/>
        </w:rPr>
        <w:t xml:space="preserve"> </w:t>
      </w:r>
      <w:proofErr w:type="spellStart"/>
      <w:r w:rsidRPr="00452326">
        <w:rPr>
          <w:szCs w:val="22"/>
        </w:rPr>
        <w:t>të</w:t>
      </w:r>
      <w:proofErr w:type="spellEnd"/>
      <w:r w:rsidRPr="00452326">
        <w:rPr>
          <w:szCs w:val="22"/>
        </w:rPr>
        <w:t xml:space="preserve"> </w:t>
      </w:r>
      <w:proofErr w:type="spellStart"/>
      <w:r w:rsidRPr="00452326">
        <w:rPr>
          <w:szCs w:val="22"/>
        </w:rPr>
        <w:t>terrorizmit</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Rekrutimi i një ose më shumë personave për kryerjen e veprave me qëllime terroriste ose të financimit të terrorizmit, edhe kur këto vepra drejtohen kundër një shteti tjetër, institucioni apo organizate ndërkombëtare, nëse nuk përbën vepër tjetër penale, dënohet me burgim jo më pak se dhjetë vjet.”.</w:t>
      </w:r>
    </w:p>
    <w:p w:rsidR="008C1D0A" w:rsidRDefault="008C1D0A" w:rsidP="008C1D0A">
      <w:pPr>
        <w:pStyle w:val="NeniNr"/>
        <w:keepNext w:val="0"/>
        <w:rPr>
          <w:szCs w:val="22"/>
        </w:rPr>
      </w:pPr>
    </w:p>
    <w:p w:rsidR="008C1D0A" w:rsidRPr="00094A86" w:rsidRDefault="008C1D0A" w:rsidP="008C1D0A">
      <w:pPr>
        <w:pStyle w:val="Paragrafi"/>
        <w:rPr>
          <w:lang w:val="en-GB"/>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18</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Neni 232 ndryshohet si më poshtë:</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232 </w:t>
      </w:r>
    </w:p>
    <w:p w:rsidR="008C1D0A" w:rsidRPr="00452326" w:rsidRDefault="008C1D0A" w:rsidP="008C1D0A">
      <w:pPr>
        <w:pStyle w:val="NeniTitull"/>
        <w:keepNext w:val="0"/>
        <w:rPr>
          <w:szCs w:val="22"/>
        </w:rPr>
      </w:pPr>
      <w:proofErr w:type="spellStart"/>
      <w:r w:rsidRPr="00452326">
        <w:rPr>
          <w:szCs w:val="22"/>
        </w:rPr>
        <w:t>Stërvitja</w:t>
      </w:r>
      <w:proofErr w:type="spellEnd"/>
      <w:r w:rsidRPr="00452326">
        <w:rPr>
          <w:szCs w:val="22"/>
        </w:rPr>
        <w:t xml:space="preserve"> </w:t>
      </w:r>
      <w:proofErr w:type="spellStart"/>
      <w:r w:rsidRPr="00452326">
        <w:rPr>
          <w:szCs w:val="22"/>
        </w:rPr>
        <w:t>për</w:t>
      </w:r>
      <w:proofErr w:type="spellEnd"/>
      <w:r w:rsidRPr="00452326">
        <w:rPr>
          <w:szCs w:val="22"/>
        </w:rPr>
        <w:t xml:space="preserve"> </w:t>
      </w:r>
      <w:proofErr w:type="spellStart"/>
      <w:r w:rsidRPr="00452326">
        <w:rPr>
          <w:szCs w:val="22"/>
        </w:rPr>
        <w:t>kryerjen</w:t>
      </w:r>
      <w:proofErr w:type="spellEnd"/>
      <w:r w:rsidRPr="00452326">
        <w:rPr>
          <w:szCs w:val="22"/>
        </w:rPr>
        <w:t xml:space="preserve"> e </w:t>
      </w:r>
      <w:proofErr w:type="spellStart"/>
      <w:r w:rsidRPr="00452326">
        <w:rPr>
          <w:szCs w:val="22"/>
        </w:rPr>
        <w:t>veprave</w:t>
      </w:r>
      <w:proofErr w:type="spellEnd"/>
      <w:r w:rsidRPr="00452326">
        <w:rPr>
          <w:szCs w:val="22"/>
        </w:rPr>
        <w:t xml:space="preserve"> me </w:t>
      </w:r>
      <w:proofErr w:type="spellStart"/>
      <w:r w:rsidRPr="00452326">
        <w:rPr>
          <w:szCs w:val="22"/>
        </w:rPr>
        <w:t>qëllime</w:t>
      </w:r>
      <w:proofErr w:type="spellEnd"/>
      <w:r w:rsidRPr="00452326">
        <w:rPr>
          <w:szCs w:val="22"/>
        </w:rPr>
        <w:t xml:space="preserve"> </w:t>
      </w:r>
      <w:proofErr w:type="spellStart"/>
      <w:r w:rsidRPr="00452326">
        <w:rPr>
          <w:szCs w:val="22"/>
        </w:rPr>
        <w:t>terroriste</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Përgatitja, stërvitja dhe dhënia në çdo formë e udhëzimeve edhe në mënyrë anonime ose në rrugë elektronike, për prodhimin ose përdorimin e lëndëve eksplozive, armëve të zjarrit dhe municioneve luftarake, të armëve të tjera dhe lëndëve kimike, bakteriologjike apo bërthamore ose të çdo natyre tjetër, të dëmshme dhe të rrezikshme për njerëzit dhe pasurinë, si dhe të teknikave e të metodave të tjera për kryerjen e veprave me qëllime terroriste dhe pjesëmarrja në veprimtari të tilla, edhe kur këto vepra drejtohen kundër një shteti tjetër, institucioni apo organizate ndërkombëtare, nëse nuk përbën vepër tjetër penale, dënohen me burgim jo më pak se shtatë vjet.”.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19</w:t>
      </w:r>
    </w:p>
    <w:p w:rsidR="008C1D0A" w:rsidRPr="00452326" w:rsidRDefault="008C1D0A" w:rsidP="008C1D0A">
      <w:pPr>
        <w:pStyle w:val="Paragrafi"/>
        <w:rPr>
          <w:szCs w:val="22"/>
        </w:rPr>
      </w:pPr>
    </w:p>
    <w:p w:rsidR="008C1D0A" w:rsidRPr="00452326" w:rsidRDefault="008C1D0A" w:rsidP="008C1D0A">
      <w:pPr>
        <w:pStyle w:val="Paragrafi"/>
        <w:rPr>
          <w:szCs w:val="22"/>
        </w:rPr>
      </w:pPr>
      <w:r w:rsidRPr="00452326">
        <w:rPr>
          <w:szCs w:val="22"/>
        </w:rPr>
        <w:t xml:space="preserve">Pas </w:t>
      </w:r>
      <w:proofErr w:type="spellStart"/>
      <w:r w:rsidRPr="00452326">
        <w:rPr>
          <w:szCs w:val="22"/>
        </w:rPr>
        <w:t>nenit</w:t>
      </w:r>
      <w:proofErr w:type="spellEnd"/>
      <w:r w:rsidRPr="00452326">
        <w:rPr>
          <w:szCs w:val="22"/>
        </w:rPr>
        <w:t xml:space="preserve"> 232 </w:t>
      </w:r>
      <w:proofErr w:type="spellStart"/>
      <w:r w:rsidRPr="00452326">
        <w:rPr>
          <w:szCs w:val="22"/>
        </w:rPr>
        <w:t>shtohen</w:t>
      </w:r>
      <w:proofErr w:type="spellEnd"/>
      <w:r w:rsidRPr="00452326">
        <w:rPr>
          <w:szCs w:val="22"/>
        </w:rPr>
        <w:t xml:space="preserve"> </w:t>
      </w:r>
      <w:proofErr w:type="spellStart"/>
      <w:r w:rsidRPr="00452326">
        <w:rPr>
          <w:szCs w:val="22"/>
        </w:rPr>
        <w:t>nenet</w:t>
      </w:r>
      <w:proofErr w:type="spellEnd"/>
      <w:r w:rsidRPr="00452326">
        <w:rPr>
          <w:szCs w:val="22"/>
        </w:rPr>
        <w:t xml:space="preserve"> 232/a </w:t>
      </w:r>
      <w:proofErr w:type="spellStart"/>
      <w:r w:rsidRPr="00452326">
        <w:rPr>
          <w:szCs w:val="22"/>
        </w:rPr>
        <w:t>dhe</w:t>
      </w:r>
      <w:proofErr w:type="spellEnd"/>
      <w:r w:rsidRPr="00452326">
        <w:rPr>
          <w:szCs w:val="22"/>
        </w:rPr>
        <w:t xml:space="preserve"> 232/b me </w:t>
      </w:r>
      <w:proofErr w:type="spellStart"/>
      <w:r w:rsidRPr="00452326">
        <w:rPr>
          <w:szCs w:val="22"/>
        </w:rPr>
        <w:t>këtë</w:t>
      </w:r>
      <w:proofErr w:type="spellEnd"/>
      <w:r w:rsidRPr="00452326">
        <w:rPr>
          <w:szCs w:val="22"/>
        </w:rPr>
        <w:t xml:space="preserve"> </w:t>
      </w:r>
      <w:proofErr w:type="spellStart"/>
      <w:r w:rsidRPr="00452326">
        <w:rPr>
          <w:szCs w:val="22"/>
        </w:rPr>
        <w:t>përmbajtje</w:t>
      </w:r>
      <w:proofErr w:type="spellEnd"/>
      <w:r w:rsidRPr="00452326">
        <w:rPr>
          <w:szCs w:val="22"/>
        </w:rPr>
        <w:t>:</w:t>
      </w:r>
    </w:p>
    <w:p w:rsidR="008C1D0A" w:rsidRPr="00452326" w:rsidRDefault="008C1D0A" w:rsidP="008C1D0A">
      <w:pPr>
        <w:pStyle w:val="Paragrafi"/>
        <w:rPr>
          <w:szCs w:val="22"/>
        </w:rPr>
      </w:pPr>
      <w:r w:rsidRPr="00452326">
        <w:rPr>
          <w:szCs w:val="22"/>
        </w:rPr>
        <w:t xml:space="preserve">   </w:t>
      </w: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232/a</w:t>
      </w:r>
    </w:p>
    <w:p w:rsidR="008C1D0A" w:rsidRPr="00452326" w:rsidRDefault="008C1D0A" w:rsidP="008C1D0A">
      <w:pPr>
        <w:pStyle w:val="NeniTitull"/>
        <w:keepNext w:val="0"/>
        <w:rPr>
          <w:szCs w:val="22"/>
        </w:rPr>
      </w:pPr>
      <w:proofErr w:type="spellStart"/>
      <w:r w:rsidRPr="00452326">
        <w:rPr>
          <w:szCs w:val="22"/>
        </w:rPr>
        <w:t>Nxitja</w:t>
      </w:r>
      <w:proofErr w:type="spellEnd"/>
      <w:r w:rsidRPr="00452326">
        <w:rPr>
          <w:szCs w:val="22"/>
        </w:rPr>
        <w:t xml:space="preserve">, </w:t>
      </w:r>
      <w:proofErr w:type="spellStart"/>
      <w:r w:rsidRPr="00452326">
        <w:rPr>
          <w:szCs w:val="22"/>
        </w:rPr>
        <w:t>thirrja</w:t>
      </w:r>
      <w:proofErr w:type="spellEnd"/>
      <w:r w:rsidRPr="00452326">
        <w:rPr>
          <w:szCs w:val="22"/>
        </w:rPr>
        <w:t xml:space="preserve"> </w:t>
      </w:r>
      <w:proofErr w:type="spellStart"/>
      <w:r w:rsidRPr="00452326">
        <w:rPr>
          <w:szCs w:val="22"/>
        </w:rPr>
        <w:t>publike</w:t>
      </w:r>
      <w:proofErr w:type="spellEnd"/>
      <w:r w:rsidRPr="00452326">
        <w:rPr>
          <w:szCs w:val="22"/>
        </w:rPr>
        <w:t xml:space="preserve"> </w:t>
      </w:r>
      <w:proofErr w:type="spellStart"/>
      <w:r w:rsidRPr="00452326">
        <w:rPr>
          <w:szCs w:val="22"/>
        </w:rPr>
        <w:t>dhe</w:t>
      </w:r>
      <w:proofErr w:type="spellEnd"/>
      <w:r w:rsidRPr="00452326">
        <w:rPr>
          <w:szCs w:val="22"/>
        </w:rPr>
        <w:t xml:space="preserve"> propaganda </w:t>
      </w:r>
      <w:proofErr w:type="spellStart"/>
      <w:r w:rsidRPr="00452326">
        <w:rPr>
          <w:szCs w:val="22"/>
        </w:rPr>
        <w:t>për</w:t>
      </w:r>
      <w:proofErr w:type="spellEnd"/>
      <w:r w:rsidRPr="00452326">
        <w:rPr>
          <w:szCs w:val="22"/>
        </w:rPr>
        <w:t xml:space="preserve"> </w:t>
      </w:r>
      <w:proofErr w:type="spellStart"/>
      <w:r w:rsidRPr="00452326">
        <w:rPr>
          <w:szCs w:val="22"/>
        </w:rPr>
        <w:t>kryerjen</w:t>
      </w:r>
      <w:proofErr w:type="spellEnd"/>
      <w:r w:rsidRPr="00452326">
        <w:rPr>
          <w:szCs w:val="22"/>
        </w:rPr>
        <w:t xml:space="preserve"> e </w:t>
      </w:r>
      <w:proofErr w:type="spellStart"/>
      <w:r w:rsidRPr="00452326">
        <w:rPr>
          <w:szCs w:val="22"/>
        </w:rPr>
        <w:t>veprave</w:t>
      </w:r>
      <w:proofErr w:type="spellEnd"/>
      <w:r w:rsidRPr="00452326">
        <w:rPr>
          <w:szCs w:val="22"/>
        </w:rPr>
        <w:t xml:space="preserve"> me </w:t>
      </w:r>
      <w:proofErr w:type="spellStart"/>
      <w:r w:rsidRPr="00452326">
        <w:rPr>
          <w:szCs w:val="22"/>
        </w:rPr>
        <w:t>qëllime</w:t>
      </w:r>
      <w:proofErr w:type="spellEnd"/>
      <w:r w:rsidRPr="00452326">
        <w:rPr>
          <w:szCs w:val="22"/>
        </w:rPr>
        <w:t xml:space="preserve"> </w:t>
      </w:r>
      <w:proofErr w:type="spellStart"/>
      <w:r w:rsidRPr="00452326">
        <w:rPr>
          <w:szCs w:val="22"/>
        </w:rPr>
        <w:t>terroriste</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Nxitja, thirrja publike, shpërndarja e shkrimeve ose propaganda në forma të tjera, që synon mbështetjen ose kryerjen e një apo më shumë veprave për qëllime terroriste dhe për financimin e terrorizmit, nëse nuk përbën vepër tjetër penale, dënohet me burgim nga katër deri në dhjetë vjet.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232/b</w:t>
      </w:r>
    </w:p>
    <w:p w:rsidR="008C1D0A" w:rsidRPr="00452326" w:rsidRDefault="008C1D0A" w:rsidP="008C1D0A">
      <w:pPr>
        <w:pStyle w:val="NeniTitull"/>
        <w:keepNext w:val="0"/>
        <w:rPr>
          <w:szCs w:val="22"/>
        </w:rPr>
      </w:pPr>
      <w:proofErr w:type="spellStart"/>
      <w:r w:rsidRPr="00452326">
        <w:rPr>
          <w:szCs w:val="22"/>
        </w:rPr>
        <w:t>Kanosja</w:t>
      </w:r>
      <w:proofErr w:type="spellEnd"/>
      <w:r w:rsidRPr="00452326">
        <w:rPr>
          <w:szCs w:val="22"/>
        </w:rPr>
        <w:t xml:space="preserve"> </w:t>
      </w:r>
      <w:proofErr w:type="spellStart"/>
      <w:r w:rsidRPr="00452326">
        <w:rPr>
          <w:szCs w:val="22"/>
        </w:rPr>
        <w:t>për</w:t>
      </w:r>
      <w:proofErr w:type="spellEnd"/>
      <w:r w:rsidRPr="00452326">
        <w:rPr>
          <w:szCs w:val="22"/>
        </w:rPr>
        <w:t xml:space="preserve"> </w:t>
      </w:r>
      <w:proofErr w:type="spellStart"/>
      <w:r w:rsidRPr="00452326">
        <w:rPr>
          <w:szCs w:val="22"/>
        </w:rPr>
        <w:t>kryerjen</w:t>
      </w:r>
      <w:proofErr w:type="spellEnd"/>
      <w:r w:rsidRPr="00452326">
        <w:rPr>
          <w:szCs w:val="22"/>
        </w:rPr>
        <w:t xml:space="preserve"> e </w:t>
      </w:r>
      <w:proofErr w:type="spellStart"/>
      <w:r w:rsidRPr="00452326">
        <w:rPr>
          <w:szCs w:val="22"/>
        </w:rPr>
        <w:t>veprave</w:t>
      </w:r>
      <w:proofErr w:type="spellEnd"/>
      <w:r w:rsidRPr="00452326">
        <w:rPr>
          <w:szCs w:val="22"/>
        </w:rPr>
        <w:t xml:space="preserve"> me </w:t>
      </w:r>
      <w:proofErr w:type="spellStart"/>
      <w:r w:rsidRPr="00452326">
        <w:rPr>
          <w:szCs w:val="22"/>
        </w:rPr>
        <w:t>qëllime</w:t>
      </w:r>
      <w:proofErr w:type="spellEnd"/>
      <w:r w:rsidRPr="00452326">
        <w:rPr>
          <w:szCs w:val="22"/>
        </w:rPr>
        <w:t xml:space="preserve"> </w:t>
      </w:r>
      <w:proofErr w:type="spellStart"/>
      <w:r w:rsidRPr="00452326">
        <w:rPr>
          <w:szCs w:val="22"/>
        </w:rPr>
        <w:t>terroriste</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 xml:space="preserve">Kanosja serioze për kryerjen e veprave për qëllime terroriste, që i bëhet një autoriteti publik, </w:t>
      </w:r>
      <w:r w:rsidRPr="00452326">
        <w:rPr>
          <w:szCs w:val="22"/>
          <w:lang w:val="it-IT"/>
        </w:rPr>
        <w:lastRenderedPageBreak/>
        <w:t>edhe të një shteti tjetër, institucioni apo organizate ndërkombëtare, dënohet me burgim nga tetë deri në pesëmbëdhjetë vjet.”.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20</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236, në paragrafin e dytë hiqen fjalët “nga tre”.</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21</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248 fjalët “nga gjashtë muaj deri në pesë vjet” zëvendësohen me fjalët “deri në shtatë vjet”.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22 </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257/a, paragrafi i dytë ndryshohet si më poshtë:</w:t>
      </w:r>
    </w:p>
    <w:p w:rsidR="008C1D0A" w:rsidRDefault="008C1D0A" w:rsidP="008C1D0A">
      <w:pPr>
        <w:pStyle w:val="Paragrafi"/>
        <w:rPr>
          <w:szCs w:val="22"/>
          <w:lang w:val="it-IT"/>
        </w:rPr>
      </w:pPr>
      <w:r w:rsidRPr="00452326">
        <w:rPr>
          <w:szCs w:val="22"/>
          <w:lang w:val="it-IT"/>
        </w:rPr>
        <w:t>“Fshehja ose deklarimi  i rremë i pasurive të personave të zgjedhur dhe nëpunësve publikë dënohet me gjobë ose me burgim deri në tre vjet.”.</w:t>
      </w: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23</w:t>
      </w:r>
    </w:p>
    <w:p w:rsidR="008C1D0A" w:rsidRPr="00452326" w:rsidRDefault="008C1D0A" w:rsidP="008C1D0A">
      <w:pPr>
        <w:pStyle w:val="Paragrafi"/>
        <w:rPr>
          <w:lang w:val="en-GB"/>
        </w:rPr>
      </w:pPr>
    </w:p>
    <w:p w:rsidR="008C1D0A" w:rsidRPr="00452326" w:rsidRDefault="008C1D0A" w:rsidP="008C1D0A">
      <w:pPr>
        <w:pStyle w:val="Paragrafi"/>
        <w:rPr>
          <w:szCs w:val="22"/>
          <w:lang w:val="en-GB"/>
        </w:rPr>
      </w:pPr>
      <w:r w:rsidRPr="00452326">
        <w:rPr>
          <w:szCs w:val="22"/>
          <w:lang w:val="en-GB"/>
        </w:rPr>
        <w:t xml:space="preserve">Pas </w:t>
      </w:r>
      <w:proofErr w:type="spellStart"/>
      <w:r w:rsidRPr="00452326">
        <w:rPr>
          <w:szCs w:val="22"/>
          <w:lang w:val="en-GB"/>
        </w:rPr>
        <w:t>nenit</w:t>
      </w:r>
      <w:proofErr w:type="spellEnd"/>
      <w:r w:rsidRPr="00452326">
        <w:rPr>
          <w:szCs w:val="22"/>
          <w:lang w:val="en-GB"/>
        </w:rPr>
        <w:t xml:space="preserve"> 282/a </w:t>
      </w:r>
      <w:proofErr w:type="spellStart"/>
      <w:r w:rsidRPr="00452326">
        <w:rPr>
          <w:szCs w:val="22"/>
          <w:lang w:val="en-GB"/>
        </w:rPr>
        <w:t>shtohet</w:t>
      </w:r>
      <w:proofErr w:type="spellEnd"/>
      <w:r w:rsidRPr="00452326">
        <w:rPr>
          <w:szCs w:val="22"/>
          <w:lang w:val="en-GB"/>
        </w:rPr>
        <w:t xml:space="preserve"> </w:t>
      </w:r>
      <w:proofErr w:type="spellStart"/>
      <w:r w:rsidRPr="00452326">
        <w:rPr>
          <w:szCs w:val="22"/>
          <w:lang w:val="en-GB"/>
        </w:rPr>
        <w:t>neni</w:t>
      </w:r>
      <w:proofErr w:type="spellEnd"/>
      <w:r w:rsidRPr="00452326">
        <w:rPr>
          <w:szCs w:val="22"/>
          <w:lang w:val="en-GB"/>
        </w:rPr>
        <w:t xml:space="preserve"> 282/b me </w:t>
      </w:r>
      <w:proofErr w:type="spellStart"/>
      <w:r w:rsidRPr="00452326">
        <w:rPr>
          <w:szCs w:val="22"/>
          <w:lang w:val="en-GB"/>
        </w:rPr>
        <w:t>këtë</w:t>
      </w:r>
      <w:proofErr w:type="spellEnd"/>
      <w:r w:rsidRPr="00452326">
        <w:rPr>
          <w:szCs w:val="22"/>
          <w:lang w:val="en-GB"/>
        </w:rPr>
        <w:t xml:space="preserve"> </w:t>
      </w:r>
      <w:proofErr w:type="spellStart"/>
      <w:r w:rsidRPr="00452326">
        <w:rPr>
          <w:szCs w:val="22"/>
          <w:lang w:val="en-GB"/>
        </w:rPr>
        <w:t>përmbajtje</w:t>
      </w:r>
      <w:proofErr w:type="spellEnd"/>
      <w:r w:rsidRPr="00452326">
        <w:rPr>
          <w:szCs w:val="22"/>
          <w:lang w:val="en-GB"/>
        </w:rPr>
        <w:t>:</w:t>
      </w:r>
    </w:p>
    <w:p w:rsidR="008C1D0A" w:rsidRPr="00452326" w:rsidRDefault="008C1D0A" w:rsidP="008C1D0A">
      <w:pPr>
        <w:pStyle w:val="Paragrafi"/>
        <w:rPr>
          <w:szCs w:val="22"/>
          <w:lang w:val="en-GB"/>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282/b</w:t>
      </w:r>
    </w:p>
    <w:p w:rsidR="008C1D0A" w:rsidRPr="00452326" w:rsidRDefault="008C1D0A" w:rsidP="008C1D0A">
      <w:pPr>
        <w:pStyle w:val="NeniTitull"/>
        <w:keepNext w:val="0"/>
        <w:rPr>
          <w:szCs w:val="22"/>
        </w:rPr>
      </w:pPr>
      <w:proofErr w:type="spellStart"/>
      <w:r w:rsidRPr="00452326">
        <w:rPr>
          <w:szCs w:val="22"/>
        </w:rPr>
        <w:t>Stërvitja</w:t>
      </w:r>
      <w:proofErr w:type="spellEnd"/>
      <w:r w:rsidRPr="00452326">
        <w:rPr>
          <w:szCs w:val="22"/>
        </w:rPr>
        <w:t xml:space="preserve"> </w:t>
      </w:r>
      <w:proofErr w:type="spellStart"/>
      <w:r w:rsidRPr="00452326">
        <w:rPr>
          <w:szCs w:val="22"/>
        </w:rPr>
        <w:t>për</w:t>
      </w:r>
      <w:proofErr w:type="spellEnd"/>
      <w:r w:rsidRPr="00452326">
        <w:rPr>
          <w:szCs w:val="22"/>
        </w:rPr>
        <w:t xml:space="preserve"> </w:t>
      </w:r>
      <w:proofErr w:type="spellStart"/>
      <w:r w:rsidRPr="00452326">
        <w:rPr>
          <w:szCs w:val="22"/>
        </w:rPr>
        <w:t>prodhimin</w:t>
      </w:r>
      <w:proofErr w:type="spellEnd"/>
      <w:r w:rsidRPr="00452326">
        <w:rPr>
          <w:szCs w:val="22"/>
        </w:rPr>
        <w:t xml:space="preserve"> </w:t>
      </w:r>
      <w:proofErr w:type="spellStart"/>
      <w:r w:rsidRPr="00452326">
        <w:rPr>
          <w:szCs w:val="22"/>
        </w:rPr>
        <w:t>dhe</w:t>
      </w:r>
      <w:proofErr w:type="spellEnd"/>
      <w:r w:rsidRPr="00452326">
        <w:rPr>
          <w:szCs w:val="22"/>
        </w:rPr>
        <w:t xml:space="preserve"> </w:t>
      </w:r>
      <w:proofErr w:type="spellStart"/>
      <w:r w:rsidRPr="00452326">
        <w:rPr>
          <w:szCs w:val="22"/>
        </w:rPr>
        <w:t>përdorimin</w:t>
      </w:r>
      <w:proofErr w:type="spellEnd"/>
      <w:r w:rsidRPr="00452326">
        <w:rPr>
          <w:szCs w:val="22"/>
        </w:rPr>
        <w:t xml:space="preserve"> e </w:t>
      </w:r>
      <w:proofErr w:type="spellStart"/>
      <w:r w:rsidRPr="00452326">
        <w:rPr>
          <w:szCs w:val="22"/>
        </w:rPr>
        <w:t>paligjshëm</w:t>
      </w:r>
      <w:proofErr w:type="spellEnd"/>
      <w:r w:rsidRPr="00452326">
        <w:rPr>
          <w:szCs w:val="22"/>
        </w:rPr>
        <w:t xml:space="preserve"> </w:t>
      </w:r>
      <w:proofErr w:type="spellStart"/>
      <w:r w:rsidRPr="00452326">
        <w:rPr>
          <w:szCs w:val="22"/>
        </w:rPr>
        <w:t>të</w:t>
      </w:r>
      <w:proofErr w:type="spellEnd"/>
      <w:r w:rsidRPr="00452326">
        <w:rPr>
          <w:szCs w:val="22"/>
        </w:rPr>
        <w:t xml:space="preserve"> </w:t>
      </w:r>
      <w:proofErr w:type="spellStart"/>
      <w:r w:rsidRPr="00452326">
        <w:rPr>
          <w:szCs w:val="22"/>
        </w:rPr>
        <w:t>armëve</w:t>
      </w:r>
      <w:proofErr w:type="spellEnd"/>
      <w:r w:rsidRPr="00452326">
        <w:rPr>
          <w:szCs w:val="22"/>
        </w:rPr>
        <w:t xml:space="preserve"> e </w:t>
      </w:r>
      <w:proofErr w:type="spellStart"/>
      <w:r w:rsidRPr="00452326">
        <w:rPr>
          <w:szCs w:val="22"/>
        </w:rPr>
        <w:t>lëndëve</w:t>
      </w:r>
      <w:proofErr w:type="spellEnd"/>
      <w:r w:rsidRPr="00452326">
        <w:rPr>
          <w:szCs w:val="22"/>
        </w:rPr>
        <w:t xml:space="preserve"> </w:t>
      </w:r>
      <w:proofErr w:type="spellStart"/>
      <w:r w:rsidRPr="00452326">
        <w:rPr>
          <w:szCs w:val="22"/>
        </w:rPr>
        <w:t>të</w:t>
      </w:r>
      <w:proofErr w:type="spellEnd"/>
      <w:r w:rsidRPr="00452326">
        <w:rPr>
          <w:szCs w:val="22"/>
        </w:rPr>
        <w:t xml:space="preserve"> </w:t>
      </w:r>
      <w:proofErr w:type="spellStart"/>
      <w:r w:rsidRPr="00452326">
        <w:rPr>
          <w:szCs w:val="22"/>
        </w:rPr>
        <w:t>tjera</w:t>
      </w:r>
      <w:proofErr w:type="spellEnd"/>
      <w:r w:rsidRPr="00452326">
        <w:rPr>
          <w:szCs w:val="22"/>
        </w:rPr>
        <w:t xml:space="preserve"> </w:t>
      </w:r>
      <w:proofErr w:type="spellStart"/>
      <w:r w:rsidRPr="00452326">
        <w:rPr>
          <w:szCs w:val="22"/>
        </w:rPr>
        <w:t>të</w:t>
      </w:r>
      <w:proofErr w:type="spellEnd"/>
      <w:r w:rsidRPr="00452326">
        <w:rPr>
          <w:szCs w:val="22"/>
        </w:rPr>
        <w:t xml:space="preserve"> </w:t>
      </w:r>
      <w:proofErr w:type="spellStart"/>
      <w:r w:rsidRPr="00452326">
        <w:rPr>
          <w:szCs w:val="22"/>
        </w:rPr>
        <w:t>rrezikshme</w:t>
      </w:r>
      <w:proofErr w:type="spellEnd"/>
    </w:p>
    <w:p w:rsidR="008C1D0A" w:rsidRPr="00452326" w:rsidRDefault="008C1D0A" w:rsidP="008C1D0A">
      <w:pPr>
        <w:pStyle w:val="Paragrafi"/>
        <w:rPr>
          <w:szCs w:val="22"/>
          <w:lang w:val="it-IT"/>
        </w:rPr>
      </w:pPr>
      <w:r w:rsidRPr="00452326">
        <w:rPr>
          <w:szCs w:val="22"/>
          <w:lang w:val="it-IT"/>
        </w:rPr>
        <w:tab/>
      </w:r>
    </w:p>
    <w:p w:rsidR="008C1D0A" w:rsidRPr="00452326" w:rsidRDefault="008C1D0A" w:rsidP="008C1D0A">
      <w:pPr>
        <w:pStyle w:val="Paragrafi"/>
        <w:rPr>
          <w:szCs w:val="22"/>
          <w:lang w:val="it-IT"/>
        </w:rPr>
      </w:pPr>
      <w:r w:rsidRPr="00452326">
        <w:rPr>
          <w:szCs w:val="22"/>
          <w:lang w:val="it-IT"/>
        </w:rPr>
        <w:t>Përgatitja, stërvitja dhe dhënia e udhëzimeve, në çdo formë, edhe në mënyrë anonime apo në rrugë elektronike, në kundërshtim me ligjin, për prodhimin ose përdorimin e lëndëve eksplozive, të armëve të zjarrit dhe municioneve luftarake, të armëve të tjera dhe lëndëve kimike, bakteriologjike, bërthamore apo të çdo natyre tjetër, të dëmshme dhe të rrezikshme për njerëzit dhe pasurinë, nëse nuk përbën vepër tjetër penale, dënohen me burgim nga dy deri në shtatë vjet.”.</w:t>
      </w:r>
      <w:r w:rsidRPr="00452326">
        <w:rPr>
          <w:szCs w:val="22"/>
          <w:lang w:val="it-IT"/>
        </w:rPr>
        <w:tab/>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24</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287 bëhen ndryshimet e mëposhtme:</w:t>
      </w:r>
    </w:p>
    <w:p w:rsidR="008C1D0A" w:rsidRPr="00452326" w:rsidRDefault="008C1D0A" w:rsidP="008C1D0A">
      <w:pPr>
        <w:pStyle w:val="Paragrafi"/>
        <w:rPr>
          <w:szCs w:val="22"/>
          <w:lang w:val="it-IT"/>
        </w:rPr>
      </w:pPr>
      <w:r w:rsidRPr="00452326">
        <w:rPr>
          <w:szCs w:val="22"/>
          <w:lang w:val="it-IT"/>
        </w:rPr>
        <w:t xml:space="preserve"> 1. Shkronja “a” e pikës 1 ndryshohet si më poshtë:</w:t>
      </w:r>
    </w:p>
    <w:p w:rsidR="008C1D0A" w:rsidRPr="00452326" w:rsidRDefault="008C1D0A" w:rsidP="008C1D0A">
      <w:pPr>
        <w:pStyle w:val="Paragrafi"/>
        <w:rPr>
          <w:szCs w:val="22"/>
          <w:lang w:val="it-IT"/>
        </w:rPr>
      </w:pPr>
      <w:r w:rsidRPr="00452326">
        <w:rPr>
          <w:szCs w:val="22"/>
          <w:lang w:val="it-IT"/>
        </w:rPr>
        <w:t>“a) këmbimit ose transferimit të pasurisë, që dihet se është produkt i veprës penale, për fshehjen, mbulimin e origjinës së pasurisë ose dhënien e ndihmës, për të shmangur pasojat juridike, që lidhen me kryerjen e veprës penale;”.</w:t>
      </w:r>
      <w:r w:rsidRPr="00452326">
        <w:rPr>
          <w:szCs w:val="22"/>
          <w:lang w:val="it-IT"/>
        </w:rPr>
        <w:tab/>
        <w:t xml:space="preserve">   </w:t>
      </w:r>
    </w:p>
    <w:p w:rsidR="008C1D0A" w:rsidRPr="00452326" w:rsidRDefault="008C1D0A" w:rsidP="008C1D0A">
      <w:pPr>
        <w:pStyle w:val="Paragrafi"/>
        <w:rPr>
          <w:szCs w:val="22"/>
          <w:lang w:val="it-IT"/>
        </w:rPr>
      </w:pPr>
      <w:r w:rsidRPr="00452326">
        <w:rPr>
          <w:szCs w:val="22"/>
          <w:lang w:val="it-IT"/>
        </w:rPr>
        <w:t>2. Shkronja “ç” shfuqizohet.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25</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 xml:space="preserve">Pas nenit 287/a shtohet neni 287/b me këtë përmbajtje: </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287/b </w:t>
      </w:r>
    </w:p>
    <w:p w:rsidR="008C1D0A" w:rsidRPr="00452326" w:rsidRDefault="008C1D0A" w:rsidP="008C1D0A">
      <w:pPr>
        <w:pStyle w:val="NeniTitull"/>
        <w:keepNext w:val="0"/>
        <w:rPr>
          <w:szCs w:val="22"/>
        </w:rPr>
      </w:pPr>
      <w:proofErr w:type="spellStart"/>
      <w:r w:rsidRPr="00452326">
        <w:rPr>
          <w:szCs w:val="22"/>
        </w:rPr>
        <w:t>Përvetësimi</w:t>
      </w:r>
      <w:proofErr w:type="spellEnd"/>
      <w:r w:rsidRPr="00452326">
        <w:rPr>
          <w:szCs w:val="22"/>
        </w:rPr>
        <w:t xml:space="preserve"> </w:t>
      </w:r>
      <w:proofErr w:type="spellStart"/>
      <w:r w:rsidRPr="00452326">
        <w:rPr>
          <w:szCs w:val="22"/>
        </w:rPr>
        <w:t>i</w:t>
      </w:r>
      <w:proofErr w:type="spellEnd"/>
      <w:r w:rsidRPr="00452326">
        <w:rPr>
          <w:szCs w:val="22"/>
        </w:rPr>
        <w:t xml:space="preserve"> </w:t>
      </w:r>
      <w:proofErr w:type="spellStart"/>
      <w:r w:rsidRPr="00452326">
        <w:rPr>
          <w:szCs w:val="22"/>
        </w:rPr>
        <w:t>parave</w:t>
      </w:r>
      <w:proofErr w:type="spellEnd"/>
      <w:r w:rsidRPr="00452326">
        <w:rPr>
          <w:szCs w:val="22"/>
        </w:rPr>
        <w:t xml:space="preserve"> </w:t>
      </w:r>
      <w:proofErr w:type="spellStart"/>
      <w:r w:rsidRPr="00452326">
        <w:rPr>
          <w:szCs w:val="22"/>
        </w:rPr>
        <w:t>ose</w:t>
      </w:r>
      <w:proofErr w:type="spellEnd"/>
      <w:r w:rsidRPr="00452326">
        <w:rPr>
          <w:szCs w:val="22"/>
        </w:rPr>
        <w:t xml:space="preserve"> </w:t>
      </w:r>
      <w:proofErr w:type="spellStart"/>
      <w:r w:rsidRPr="00452326">
        <w:rPr>
          <w:szCs w:val="22"/>
        </w:rPr>
        <w:t>mallrave</w:t>
      </w:r>
      <w:proofErr w:type="spellEnd"/>
      <w:r w:rsidRPr="00452326">
        <w:rPr>
          <w:szCs w:val="22"/>
        </w:rPr>
        <w:t xml:space="preserve"> </w:t>
      </w:r>
      <w:proofErr w:type="spellStart"/>
      <w:r w:rsidRPr="00452326">
        <w:rPr>
          <w:szCs w:val="22"/>
        </w:rPr>
        <w:t>të</w:t>
      </w:r>
      <w:proofErr w:type="spellEnd"/>
      <w:r w:rsidRPr="00452326">
        <w:rPr>
          <w:szCs w:val="22"/>
        </w:rPr>
        <w:t xml:space="preserve"> </w:t>
      </w:r>
      <w:proofErr w:type="spellStart"/>
      <w:r w:rsidRPr="00452326">
        <w:rPr>
          <w:szCs w:val="22"/>
        </w:rPr>
        <w:t>vjedhura</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 xml:space="preserve">Kushdo që blen, merr, fsheh apo, në një mënyrë tjetër, përvetëson për vete ose një palë të tretë, apo ndihmon në blerjen, marrjen, fshehjen ose përdorimin e parave apo mallrave të tjera, duke ditur se një person tjetër ka përfituar këto para apo mallra, si pasojë e kryerjes së një vepre penale, </w:t>
      </w:r>
      <w:r w:rsidRPr="00452326">
        <w:rPr>
          <w:szCs w:val="22"/>
          <w:lang w:val="it-IT"/>
        </w:rPr>
        <w:lastRenderedPageBreak/>
        <w:t>dënohet me burgim nga gjashtë muaj deri në tre vjet dhe me gjobë deri në një qind mijë lekë.</w:t>
      </w:r>
    </w:p>
    <w:p w:rsidR="008C1D0A" w:rsidRPr="00452326" w:rsidRDefault="008C1D0A" w:rsidP="008C1D0A">
      <w:pPr>
        <w:pStyle w:val="Paragrafi"/>
        <w:rPr>
          <w:szCs w:val="22"/>
          <w:lang w:val="it-IT"/>
        </w:rPr>
      </w:pPr>
      <w:r w:rsidRPr="00452326">
        <w:rPr>
          <w:szCs w:val="22"/>
          <w:lang w:val="it-IT"/>
        </w:rPr>
        <w:t>Papërgjegjshmëria  e personit  ose  pengesa për të  ndjekur penalisht personin për veprën penale në fjalë nuk përjashtojnë përgjegjësinë personit, që kreu veprën penale të përvetësimit të parave ose mallrave të vjedhura, sipas këtij neni.”.</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26</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Pas nenit 295 shtohet neni 295/a me këtë përmbajtje:</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295/a</w:t>
      </w:r>
    </w:p>
    <w:p w:rsidR="008C1D0A" w:rsidRPr="00452326" w:rsidRDefault="008C1D0A" w:rsidP="008C1D0A">
      <w:pPr>
        <w:pStyle w:val="NeniTitull"/>
        <w:keepNext w:val="0"/>
        <w:rPr>
          <w:szCs w:val="22"/>
        </w:rPr>
      </w:pPr>
      <w:proofErr w:type="spellStart"/>
      <w:r w:rsidRPr="00452326">
        <w:rPr>
          <w:szCs w:val="22"/>
        </w:rPr>
        <w:t>Zbulimi</w:t>
      </w:r>
      <w:proofErr w:type="spellEnd"/>
      <w:r w:rsidRPr="00452326">
        <w:rPr>
          <w:szCs w:val="22"/>
        </w:rPr>
        <w:t xml:space="preserve"> </w:t>
      </w:r>
      <w:proofErr w:type="spellStart"/>
      <w:r w:rsidRPr="00452326">
        <w:rPr>
          <w:szCs w:val="22"/>
        </w:rPr>
        <w:t>i</w:t>
      </w:r>
      <w:proofErr w:type="spellEnd"/>
      <w:r w:rsidRPr="00452326">
        <w:rPr>
          <w:szCs w:val="22"/>
        </w:rPr>
        <w:t xml:space="preserve"> </w:t>
      </w:r>
      <w:proofErr w:type="spellStart"/>
      <w:r w:rsidRPr="00452326">
        <w:rPr>
          <w:szCs w:val="22"/>
        </w:rPr>
        <w:t>akteve</w:t>
      </w:r>
      <w:proofErr w:type="spellEnd"/>
      <w:r w:rsidRPr="00452326">
        <w:rPr>
          <w:szCs w:val="22"/>
        </w:rPr>
        <w:t xml:space="preserve"> </w:t>
      </w:r>
      <w:proofErr w:type="spellStart"/>
      <w:r w:rsidRPr="00452326">
        <w:rPr>
          <w:szCs w:val="22"/>
        </w:rPr>
        <w:t>ose</w:t>
      </w:r>
      <w:proofErr w:type="spellEnd"/>
      <w:r w:rsidRPr="00452326">
        <w:rPr>
          <w:szCs w:val="22"/>
        </w:rPr>
        <w:t xml:space="preserve"> </w:t>
      </w:r>
      <w:proofErr w:type="spellStart"/>
      <w:r w:rsidRPr="00452326">
        <w:rPr>
          <w:szCs w:val="22"/>
        </w:rPr>
        <w:t>të</w:t>
      </w:r>
      <w:proofErr w:type="spellEnd"/>
      <w:r w:rsidRPr="00452326">
        <w:rPr>
          <w:szCs w:val="22"/>
        </w:rPr>
        <w:t xml:space="preserve"> </w:t>
      </w:r>
      <w:proofErr w:type="spellStart"/>
      <w:r w:rsidRPr="00452326">
        <w:rPr>
          <w:szCs w:val="22"/>
        </w:rPr>
        <w:t>dhënave</w:t>
      </w:r>
      <w:proofErr w:type="spellEnd"/>
      <w:r w:rsidRPr="00452326">
        <w:rPr>
          <w:szCs w:val="22"/>
        </w:rPr>
        <w:t xml:space="preserve"> </w:t>
      </w:r>
      <w:proofErr w:type="spellStart"/>
      <w:r w:rsidRPr="00452326">
        <w:rPr>
          <w:szCs w:val="22"/>
        </w:rPr>
        <w:t>sekrete</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 xml:space="preserve"> Zbulimi ndaj të tretëve i të dhënave ose ndihma për të zbuluar të dhënat, të cilat ligji i përcakton si sekret, nga ana e një funksionari publik ose e një personi të ngarkuar me një shërbim publik, në kundërshtim me përmbushjen e rregullt të detyrës ose duke abuzuar me cilësitë e veta, përbën vepër penale dhe dënohet me gjobë ose me burgim deri në pesë vjet.</w:t>
      </w:r>
    </w:p>
    <w:p w:rsidR="008C1D0A" w:rsidRPr="00452326" w:rsidRDefault="008C1D0A" w:rsidP="008C1D0A">
      <w:pPr>
        <w:pStyle w:val="Paragrafi"/>
        <w:rPr>
          <w:szCs w:val="22"/>
          <w:lang w:val="it-IT"/>
        </w:rPr>
      </w:pPr>
      <w:r w:rsidRPr="00452326">
        <w:rPr>
          <w:szCs w:val="22"/>
          <w:lang w:val="it-IT"/>
        </w:rPr>
        <w:t>Zbulimi ndaj të tretëve i të dhënave, të cilat përbëjnë sekret tregtar industrial ose profesional, nga ana e personave publikë, që kanë detyrë ruajtjen e tyre, përbën vepër penale dhe dënohet me gjobë ose me burgim deri në tre vjet.</w:t>
      </w:r>
    </w:p>
    <w:p w:rsidR="008C1D0A" w:rsidRPr="00452326" w:rsidRDefault="008C1D0A" w:rsidP="008C1D0A">
      <w:pPr>
        <w:pStyle w:val="Paragrafi"/>
        <w:rPr>
          <w:szCs w:val="22"/>
          <w:lang w:val="it-IT"/>
        </w:rPr>
      </w:pPr>
      <w:r w:rsidRPr="00452326">
        <w:rPr>
          <w:szCs w:val="22"/>
          <w:lang w:val="it-IT"/>
        </w:rPr>
        <w:t>Zbulimi i akteve sekrete ose i të dhënave, që përmbajnë aktet sekrete, nga prokurori ose oficeri i policisë gjyqësore, si dhe mosrespektimi i detyrimeve të përcaktuara në nenin 103 të Kodit të Procedurës Penale, përbën vepër penale dhe dënohet me burgim nga një deri në pesë vjet.</w:t>
      </w:r>
    </w:p>
    <w:p w:rsidR="008C1D0A" w:rsidRPr="00452326" w:rsidRDefault="008C1D0A" w:rsidP="008C1D0A">
      <w:pPr>
        <w:pStyle w:val="Paragrafi"/>
        <w:rPr>
          <w:szCs w:val="22"/>
          <w:lang w:val="it-IT"/>
        </w:rPr>
      </w:pPr>
      <w:r w:rsidRPr="00452326">
        <w:rPr>
          <w:szCs w:val="22"/>
          <w:lang w:val="it-IT"/>
        </w:rPr>
        <w:t>Zbulimi i akteve sekrete ose i të dhënave të përmbajtura në aktet sekrete nga  persona  të tjerë,  që kanë  dijeni  për  të  dhëna  për procedimin penal e që janë paralajmëruar nga prokurori ose oficeri i policisë gjyqësore për moszbulimin e tyre, dënohet me burgim deri në tre vjet.</w:t>
      </w:r>
    </w:p>
    <w:p w:rsidR="008C1D0A" w:rsidRPr="00452326" w:rsidRDefault="008C1D0A" w:rsidP="008C1D0A">
      <w:pPr>
        <w:pStyle w:val="Paragrafi"/>
        <w:rPr>
          <w:szCs w:val="22"/>
          <w:lang w:val="it-IT"/>
        </w:rPr>
      </w:pPr>
      <w:r w:rsidRPr="00452326">
        <w:rPr>
          <w:szCs w:val="22"/>
          <w:lang w:val="it-IT"/>
        </w:rPr>
        <w:t>Zbulimi i të dhënave sekrete, që kanë lidhje me identitetin, procesin e bashkëpunimit, të mbrojtjes ose për vendndodhjen e dëshmitarëve e të bashkëpunëtorëve të drejtësisë, të cilët përfitojnë mbrojtje të veçantë, sipas ligjeve në fuqi, përbën vepër penale dhe dënohet me burgim nga dy deri në gjashtë vjet.</w:t>
      </w:r>
    </w:p>
    <w:p w:rsidR="008C1D0A" w:rsidRPr="00452326" w:rsidRDefault="008C1D0A" w:rsidP="008C1D0A">
      <w:pPr>
        <w:pStyle w:val="Paragrafi"/>
        <w:rPr>
          <w:szCs w:val="22"/>
          <w:lang w:val="it-IT"/>
        </w:rPr>
      </w:pPr>
      <w:r w:rsidRPr="00452326">
        <w:rPr>
          <w:szCs w:val="22"/>
          <w:lang w:val="it-IT"/>
        </w:rPr>
        <w:t>Zbulimi i sekretit që ka sjellë si pasojë vdekjen, plagosjen e rëndë ose ka rrezikuar seriozisht jetën apo shëndetin e dëshmitarëve ose të bashkëpunëtorëve të drejtësisë, të familjarëve të tyre apo të punonjësve të policisë, të ngarkuar me mbrojtjen e tyre, përbën vepër penale dhe dënohet me burgim nga tre deri në tetë vjet.”.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27</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298 bëhen këto ndryshime:</w:t>
      </w:r>
    </w:p>
    <w:p w:rsidR="008C1D0A" w:rsidRPr="00452326" w:rsidRDefault="008C1D0A" w:rsidP="008C1D0A">
      <w:pPr>
        <w:pStyle w:val="Paragrafi"/>
        <w:rPr>
          <w:szCs w:val="22"/>
          <w:lang w:val="it-IT"/>
        </w:rPr>
      </w:pPr>
      <w:r w:rsidRPr="00452326">
        <w:rPr>
          <w:szCs w:val="22"/>
          <w:lang w:val="it-IT"/>
        </w:rPr>
        <w:t>1. Titulli i nenit bëhet “Ndihma për kalim të paligjshëm të kufijve”.</w:t>
      </w:r>
    </w:p>
    <w:p w:rsidR="008C1D0A" w:rsidRPr="00452326" w:rsidRDefault="008C1D0A" w:rsidP="008C1D0A">
      <w:pPr>
        <w:pStyle w:val="Paragrafi"/>
        <w:rPr>
          <w:szCs w:val="22"/>
          <w:lang w:val="it-IT"/>
        </w:rPr>
      </w:pPr>
      <w:r w:rsidRPr="00452326">
        <w:rPr>
          <w:szCs w:val="22"/>
          <w:lang w:val="it-IT"/>
        </w:rPr>
        <w:t>2. Paragrafi i parë ndryshohet si më poshtë:</w:t>
      </w:r>
    </w:p>
    <w:p w:rsidR="008C1D0A" w:rsidRPr="00452326" w:rsidRDefault="008C1D0A" w:rsidP="008C1D0A">
      <w:pPr>
        <w:pStyle w:val="Paragrafi"/>
        <w:rPr>
          <w:szCs w:val="22"/>
          <w:lang w:val="it-IT"/>
        </w:rPr>
      </w:pPr>
      <w:r w:rsidRPr="00452326">
        <w:rPr>
          <w:szCs w:val="22"/>
          <w:lang w:val="it-IT"/>
        </w:rPr>
        <w:t>“Strehimi, shoqërimi, vënia në dispozicion ose përdorimi i mjeteve të lundrimit, të fluturimit ose i mjeteve të tjera të transportit apo çdo ndihmë tjetër, me qëllim kalimin e paligjshëm të kufirit të Republikës së Shqipërisë ose për hyrjen e paligjshme të një personi në një shtet tjetër, pa qenë shtetas i tij ose që nuk ka leje qëndrimi në atë shtet, përbën vepër penale dhe dënohet me burgim nga një deri në katër vjet dhe me gjobë nga tre milionë lekë deri në  gjashtë milionë lekë.”.</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28</w:t>
      </w:r>
    </w:p>
    <w:p w:rsidR="008C1D0A" w:rsidRPr="00452326" w:rsidRDefault="008C1D0A" w:rsidP="008C1D0A">
      <w:pPr>
        <w:pStyle w:val="Paragrafi"/>
        <w:rPr>
          <w:lang w:val="en-GB"/>
        </w:rPr>
      </w:pPr>
    </w:p>
    <w:p w:rsidR="008C1D0A" w:rsidRPr="00452326" w:rsidRDefault="008C1D0A" w:rsidP="008C1D0A">
      <w:pPr>
        <w:pStyle w:val="Paragrafi"/>
        <w:rPr>
          <w:szCs w:val="22"/>
          <w:lang w:val="it-IT"/>
        </w:rPr>
      </w:pPr>
      <w:r w:rsidRPr="00452326">
        <w:rPr>
          <w:szCs w:val="22"/>
          <w:lang w:val="it-IT"/>
        </w:rPr>
        <w:t>Në paragrafin e dytë të nenit 302, pas fjalës “nenet” shtohen:  73,  74, 75, 79, 219, 220, 221, 230, 230/a, 230/b, 231, 232, 232/a.</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29</w:t>
      </w:r>
    </w:p>
    <w:p w:rsidR="008C1D0A" w:rsidRPr="00452326" w:rsidRDefault="008C1D0A" w:rsidP="008C1D0A">
      <w:pPr>
        <w:pStyle w:val="Paragrafi"/>
        <w:rPr>
          <w:szCs w:val="22"/>
          <w:lang w:val="it-IT"/>
        </w:rPr>
      </w:pPr>
    </w:p>
    <w:p w:rsidR="008C1D0A" w:rsidRPr="00452326" w:rsidRDefault="008C1D0A" w:rsidP="008C1D0A">
      <w:pPr>
        <w:pStyle w:val="Paragrafi"/>
        <w:rPr>
          <w:szCs w:val="22"/>
        </w:rPr>
      </w:pPr>
      <w:r w:rsidRPr="00452326">
        <w:rPr>
          <w:szCs w:val="22"/>
        </w:rPr>
        <w:t xml:space="preserve">Pas </w:t>
      </w:r>
      <w:proofErr w:type="spellStart"/>
      <w:r w:rsidRPr="00452326">
        <w:rPr>
          <w:szCs w:val="22"/>
        </w:rPr>
        <w:t>nenit</w:t>
      </w:r>
      <w:proofErr w:type="spellEnd"/>
      <w:r w:rsidRPr="00452326">
        <w:rPr>
          <w:szCs w:val="22"/>
        </w:rPr>
        <w:t xml:space="preserve"> 305 </w:t>
      </w:r>
      <w:proofErr w:type="spellStart"/>
      <w:r w:rsidRPr="00452326">
        <w:rPr>
          <w:szCs w:val="22"/>
        </w:rPr>
        <w:t>shtohen</w:t>
      </w:r>
      <w:proofErr w:type="spellEnd"/>
      <w:r w:rsidRPr="00452326">
        <w:rPr>
          <w:szCs w:val="22"/>
        </w:rPr>
        <w:t xml:space="preserve"> </w:t>
      </w:r>
      <w:proofErr w:type="spellStart"/>
      <w:r w:rsidRPr="00452326">
        <w:rPr>
          <w:szCs w:val="22"/>
        </w:rPr>
        <w:t>nenet</w:t>
      </w:r>
      <w:proofErr w:type="spellEnd"/>
      <w:r w:rsidRPr="00452326">
        <w:rPr>
          <w:szCs w:val="22"/>
        </w:rPr>
        <w:t xml:space="preserve"> 305/a e 305/b me </w:t>
      </w:r>
      <w:proofErr w:type="spellStart"/>
      <w:r w:rsidRPr="00452326">
        <w:rPr>
          <w:szCs w:val="22"/>
        </w:rPr>
        <w:t>këtë</w:t>
      </w:r>
      <w:proofErr w:type="spellEnd"/>
      <w:r w:rsidRPr="00452326">
        <w:rPr>
          <w:szCs w:val="22"/>
        </w:rPr>
        <w:t xml:space="preserve"> </w:t>
      </w:r>
      <w:proofErr w:type="spellStart"/>
      <w:r w:rsidRPr="00452326">
        <w:rPr>
          <w:szCs w:val="22"/>
        </w:rPr>
        <w:t>përmbajtje</w:t>
      </w:r>
      <w:proofErr w:type="spellEnd"/>
      <w:r w:rsidRPr="00452326">
        <w:rPr>
          <w:szCs w:val="22"/>
        </w:rPr>
        <w:t>:</w:t>
      </w:r>
    </w:p>
    <w:p w:rsidR="008C1D0A" w:rsidRPr="00452326" w:rsidRDefault="008C1D0A" w:rsidP="008C1D0A">
      <w:pPr>
        <w:pStyle w:val="Paragrafi"/>
        <w:rPr>
          <w:szCs w:val="22"/>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305/a</w:t>
      </w:r>
    </w:p>
    <w:p w:rsidR="008C1D0A" w:rsidRPr="00452326" w:rsidRDefault="008C1D0A" w:rsidP="008C1D0A">
      <w:pPr>
        <w:pStyle w:val="NeniTitull"/>
        <w:keepNext w:val="0"/>
        <w:rPr>
          <w:szCs w:val="22"/>
        </w:rPr>
      </w:pPr>
      <w:proofErr w:type="spellStart"/>
      <w:r w:rsidRPr="00452326">
        <w:rPr>
          <w:szCs w:val="22"/>
        </w:rPr>
        <w:lastRenderedPageBreak/>
        <w:t>Deklaratat</w:t>
      </w:r>
      <w:proofErr w:type="spellEnd"/>
      <w:r w:rsidRPr="00452326">
        <w:rPr>
          <w:szCs w:val="22"/>
        </w:rPr>
        <w:t xml:space="preserve"> e </w:t>
      </w:r>
      <w:proofErr w:type="spellStart"/>
      <w:r w:rsidRPr="00452326">
        <w:rPr>
          <w:szCs w:val="22"/>
        </w:rPr>
        <w:t>rreme</w:t>
      </w:r>
      <w:proofErr w:type="spellEnd"/>
      <w:r w:rsidRPr="00452326">
        <w:rPr>
          <w:szCs w:val="22"/>
        </w:rPr>
        <w:t xml:space="preserve"> </w:t>
      </w:r>
      <w:proofErr w:type="spellStart"/>
      <w:r w:rsidRPr="00452326">
        <w:rPr>
          <w:szCs w:val="22"/>
        </w:rPr>
        <w:t>përpara</w:t>
      </w:r>
      <w:proofErr w:type="spellEnd"/>
      <w:r w:rsidRPr="00452326">
        <w:rPr>
          <w:szCs w:val="22"/>
        </w:rPr>
        <w:t xml:space="preserve"> </w:t>
      </w:r>
      <w:proofErr w:type="spellStart"/>
      <w:r w:rsidRPr="00452326">
        <w:rPr>
          <w:szCs w:val="22"/>
        </w:rPr>
        <w:t>prokurorit</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Kushdo që,  gjatë hetimeve apo procedimeve penale, i pyetur nga një prokuror që të japë informacionin e duhur lidhur me hetimin, jep të dhëna, me gojë ose me shkrim, që ai e di se janë, tërësisht ose pjesërisht, të rreme apo fsheh fakte ose prova, dënohet me gjobë ose me burgim deri në një vit.</w:t>
      </w:r>
    </w:p>
    <w:p w:rsidR="008C1D0A" w:rsidRPr="00452326" w:rsidRDefault="008C1D0A" w:rsidP="008C1D0A">
      <w:pPr>
        <w:pStyle w:val="Paragrafi"/>
        <w:rPr>
          <w:szCs w:val="22"/>
          <w:lang w:val="it-IT"/>
        </w:rPr>
      </w:pPr>
      <w:r w:rsidRPr="00452326">
        <w:rPr>
          <w:szCs w:val="22"/>
          <w:lang w:val="it-IT"/>
        </w:rPr>
        <w:t xml:space="preserve"> 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apo për t’iu përgjigjur pyetjeve.</w:t>
      </w: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Default="008C1D0A" w:rsidP="008C1D0A">
      <w:pPr>
        <w:pStyle w:val="Paragrafi"/>
        <w:rPr>
          <w:szCs w:val="22"/>
          <w:lang w:val="it-IT"/>
        </w:rPr>
      </w:pP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305/b</w:t>
      </w:r>
    </w:p>
    <w:p w:rsidR="008C1D0A" w:rsidRPr="00452326" w:rsidRDefault="008C1D0A" w:rsidP="008C1D0A">
      <w:pPr>
        <w:pStyle w:val="NeniTitull"/>
        <w:keepNext w:val="0"/>
        <w:rPr>
          <w:szCs w:val="22"/>
        </w:rPr>
      </w:pPr>
      <w:proofErr w:type="spellStart"/>
      <w:r w:rsidRPr="00452326">
        <w:rPr>
          <w:szCs w:val="22"/>
        </w:rPr>
        <w:t>Deklaratat</w:t>
      </w:r>
      <w:proofErr w:type="spellEnd"/>
      <w:r w:rsidRPr="00452326">
        <w:rPr>
          <w:szCs w:val="22"/>
        </w:rPr>
        <w:t xml:space="preserve"> e </w:t>
      </w:r>
      <w:proofErr w:type="spellStart"/>
      <w:r w:rsidRPr="00452326">
        <w:rPr>
          <w:szCs w:val="22"/>
        </w:rPr>
        <w:t>rreme</w:t>
      </w:r>
      <w:proofErr w:type="spellEnd"/>
      <w:r w:rsidRPr="00452326">
        <w:rPr>
          <w:szCs w:val="22"/>
        </w:rPr>
        <w:t xml:space="preserve"> </w:t>
      </w:r>
      <w:proofErr w:type="spellStart"/>
      <w:r w:rsidRPr="00452326">
        <w:rPr>
          <w:szCs w:val="22"/>
        </w:rPr>
        <w:t>përpara</w:t>
      </w:r>
      <w:proofErr w:type="spellEnd"/>
      <w:r w:rsidRPr="00452326">
        <w:rPr>
          <w:szCs w:val="22"/>
        </w:rPr>
        <w:t xml:space="preserve"> </w:t>
      </w:r>
      <w:proofErr w:type="spellStart"/>
      <w:r w:rsidRPr="00452326">
        <w:rPr>
          <w:szCs w:val="22"/>
        </w:rPr>
        <w:t>oficerit</w:t>
      </w:r>
      <w:proofErr w:type="spellEnd"/>
      <w:r w:rsidRPr="00452326">
        <w:rPr>
          <w:szCs w:val="22"/>
        </w:rPr>
        <w:t xml:space="preserve"> </w:t>
      </w:r>
      <w:proofErr w:type="spellStart"/>
      <w:r w:rsidRPr="00452326">
        <w:rPr>
          <w:szCs w:val="22"/>
        </w:rPr>
        <w:t>të</w:t>
      </w:r>
      <w:proofErr w:type="spellEnd"/>
      <w:r w:rsidRPr="00452326">
        <w:rPr>
          <w:szCs w:val="22"/>
        </w:rPr>
        <w:t xml:space="preserve"> </w:t>
      </w:r>
      <w:proofErr w:type="spellStart"/>
      <w:r w:rsidRPr="00452326">
        <w:rPr>
          <w:szCs w:val="22"/>
        </w:rPr>
        <w:t>policisë</w:t>
      </w:r>
      <w:proofErr w:type="spellEnd"/>
      <w:r w:rsidRPr="00452326">
        <w:rPr>
          <w:szCs w:val="22"/>
        </w:rPr>
        <w:t xml:space="preserve"> </w:t>
      </w:r>
      <w:proofErr w:type="spellStart"/>
      <w:r w:rsidRPr="00452326">
        <w:rPr>
          <w:szCs w:val="22"/>
        </w:rPr>
        <w:t>gjyqësore</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Kushdo që, gjatë hetimit, i pyetur nga një oficer i policisë gjyqësore që të japë informacionin e duhur, jep të dhëna, me gojë ose me shkrim, që ai i di se janë, tërësisht ose pjesërisht, të rreme apo fsheh fakte ose prova, përbën kundërvajtje penale dhe dënohet me gjobë ose me burgim deri në gjashtë muaj.</w:t>
      </w:r>
    </w:p>
    <w:p w:rsidR="008C1D0A" w:rsidRPr="00452326" w:rsidRDefault="008C1D0A" w:rsidP="008C1D0A">
      <w:pPr>
        <w:pStyle w:val="Paragrafi"/>
        <w:rPr>
          <w:szCs w:val="22"/>
          <w:lang w:val="it-IT"/>
        </w:rPr>
      </w:pPr>
      <w:r w:rsidRPr="00452326">
        <w:rPr>
          <w:szCs w:val="22"/>
          <w:lang w:val="it-IT"/>
        </w:rPr>
        <w:t>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apo për t’iu përgjigjur pyetjeve.”.</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30</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306, në paragrafin e tretë fjalët “nga një deri në katër vjet” zëvendësohen me fjalët “nga dy deri në gjashtë vjet”.</w:t>
      </w:r>
    </w:p>
    <w:p w:rsidR="008C1D0A" w:rsidRPr="00452326" w:rsidRDefault="008C1D0A" w:rsidP="008C1D0A">
      <w:pPr>
        <w:pStyle w:val="Paragrafi"/>
        <w:ind w:firstLine="0"/>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31</w:t>
      </w:r>
      <w:r w:rsidRPr="00452326">
        <w:rPr>
          <w:szCs w:val="22"/>
        </w:rPr>
        <w:tab/>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307 bëhen këto ndryshime:</w:t>
      </w:r>
    </w:p>
    <w:p w:rsidR="008C1D0A" w:rsidRPr="00452326" w:rsidRDefault="008C1D0A" w:rsidP="008C1D0A">
      <w:pPr>
        <w:pStyle w:val="Paragrafi"/>
        <w:rPr>
          <w:szCs w:val="22"/>
          <w:lang w:val="it-IT"/>
        </w:rPr>
      </w:pPr>
      <w:r w:rsidRPr="00452326">
        <w:rPr>
          <w:szCs w:val="22"/>
          <w:lang w:val="it-IT"/>
        </w:rPr>
        <w:t>1. Në paragrafin e dytë, fjalët “me gjobë ose me burgim deri në tre vjet” zëvendësohen me fjalët “me burgim nga një deri në katër vjet”.</w:t>
      </w:r>
    </w:p>
    <w:p w:rsidR="008C1D0A" w:rsidRPr="00452326" w:rsidRDefault="008C1D0A" w:rsidP="008C1D0A">
      <w:pPr>
        <w:pStyle w:val="Paragrafi"/>
        <w:rPr>
          <w:szCs w:val="22"/>
          <w:lang w:val="it-IT"/>
        </w:rPr>
      </w:pPr>
      <w:r w:rsidRPr="00452326">
        <w:rPr>
          <w:szCs w:val="22"/>
          <w:lang w:val="it-IT"/>
        </w:rPr>
        <w:t>2. Në fund të nenit  shtohet një paragraf me këtë përmbajtje:</w:t>
      </w:r>
    </w:p>
    <w:p w:rsidR="008C1D0A" w:rsidRPr="00452326" w:rsidRDefault="008C1D0A" w:rsidP="008C1D0A">
      <w:pPr>
        <w:pStyle w:val="Paragrafi"/>
        <w:rPr>
          <w:szCs w:val="22"/>
          <w:lang w:val="it-IT"/>
        </w:rPr>
      </w:pPr>
      <w:r w:rsidRPr="00452326">
        <w:rPr>
          <w:szCs w:val="22"/>
          <w:lang w:val="it-IT"/>
        </w:rPr>
        <w:t>“Dispozitat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apo për t’iu përgjigjur pyetjeve.”.</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32</w:t>
      </w:r>
    </w:p>
    <w:p w:rsidR="008C1D0A" w:rsidRPr="00452326" w:rsidRDefault="008C1D0A" w:rsidP="008C1D0A">
      <w:pPr>
        <w:pStyle w:val="Paragrafi"/>
        <w:rPr>
          <w:szCs w:val="22"/>
          <w:lang w:val="it-IT"/>
        </w:rPr>
      </w:pPr>
      <w:r w:rsidRPr="00452326">
        <w:rPr>
          <w:szCs w:val="22"/>
          <w:lang w:val="it-IT"/>
        </w:rPr>
        <w:tab/>
      </w:r>
    </w:p>
    <w:p w:rsidR="008C1D0A" w:rsidRPr="00452326" w:rsidRDefault="008C1D0A" w:rsidP="008C1D0A">
      <w:pPr>
        <w:pStyle w:val="Paragrafi"/>
        <w:rPr>
          <w:szCs w:val="22"/>
          <w:lang w:val="it-IT"/>
        </w:rPr>
      </w:pPr>
      <w:r w:rsidRPr="00452326">
        <w:rPr>
          <w:szCs w:val="22"/>
          <w:lang w:val="it-IT"/>
        </w:rPr>
        <w:t>Neni 311 ndryshohet si më poshtë:</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r w:rsidRPr="00452326">
        <w:rPr>
          <w:szCs w:val="22"/>
        </w:rPr>
        <w:t>“</w:t>
      </w:r>
      <w:proofErr w:type="spellStart"/>
      <w:r w:rsidRPr="00452326">
        <w:rPr>
          <w:szCs w:val="22"/>
        </w:rPr>
        <w:t>Neni</w:t>
      </w:r>
      <w:proofErr w:type="spellEnd"/>
      <w:r w:rsidRPr="00452326">
        <w:rPr>
          <w:szCs w:val="22"/>
        </w:rPr>
        <w:t xml:space="preserve"> 311</w:t>
      </w:r>
    </w:p>
    <w:p w:rsidR="008C1D0A" w:rsidRPr="00452326" w:rsidRDefault="008C1D0A" w:rsidP="008C1D0A">
      <w:pPr>
        <w:pStyle w:val="NeniTitull"/>
        <w:keepNext w:val="0"/>
        <w:rPr>
          <w:szCs w:val="22"/>
        </w:rPr>
      </w:pPr>
      <w:proofErr w:type="spellStart"/>
      <w:r w:rsidRPr="00452326">
        <w:rPr>
          <w:szCs w:val="22"/>
        </w:rPr>
        <w:t>Kanosja</w:t>
      </w:r>
      <w:proofErr w:type="spellEnd"/>
      <w:r w:rsidRPr="00452326">
        <w:rPr>
          <w:szCs w:val="22"/>
        </w:rPr>
        <w:t xml:space="preserve"> </w:t>
      </w:r>
      <w:proofErr w:type="spellStart"/>
      <w:r w:rsidRPr="00452326">
        <w:rPr>
          <w:szCs w:val="22"/>
        </w:rPr>
        <w:t>për</w:t>
      </w:r>
      <w:proofErr w:type="spellEnd"/>
      <w:r w:rsidRPr="00452326">
        <w:rPr>
          <w:szCs w:val="22"/>
        </w:rPr>
        <w:t xml:space="preserve"> </w:t>
      </w:r>
      <w:proofErr w:type="spellStart"/>
      <w:r w:rsidRPr="00452326">
        <w:rPr>
          <w:szCs w:val="22"/>
        </w:rPr>
        <w:t>të</w:t>
      </w:r>
      <w:proofErr w:type="spellEnd"/>
      <w:r w:rsidRPr="00452326">
        <w:rPr>
          <w:szCs w:val="22"/>
        </w:rPr>
        <w:t xml:space="preserve"> </w:t>
      </w:r>
      <w:proofErr w:type="spellStart"/>
      <w:r w:rsidRPr="00452326">
        <w:rPr>
          <w:szCs w:val="22"/>
        </w:rPr>
        <w:t>mos</w:t>
      </w:r>
      <w:proofErr w:type="spellEnd"/>
      <w:r w:rsidRPr="00452326">
        <w:rPr>
          <w:szCs w:val="22"/>
        </w:rPr>
        <w:t xml:space="preserve"> </w:t>
      </w:r>
      <w:proofErr w:type="spellStart"/>
      <w:r w:rsidRPr="00452326">
        <w:rPr>
          <w:szCs w:val="22"/>
        </w:rPr>
        <w:t>kallëzuar</w:t>
      </w:r>
      <w:proofErr w:type="spellEnd"/>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Kanosja, që i bëhet të dëmtuarit nga vepra penale, me qëllim që të mos kallëzojë, të ankohet apo të tërheqë kallëzimin ose ankimin e bërë, përbën vepër penale dhe dënohet me burgim nga një deri në katër vjet.”.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lastRenderedPageBreak/>
        <w:t>Neni</w:t>
      </w:r>
      <w:proofErr w:type="spellEnd"/>
      <w:r w:rsidRPr="00452326">
        <w:rPr>
          <w:szCs w:val="22"/>
        </w:rPr>
        <w:t xml:space="preserve"> 33</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Në nenin 312/a “Kanosja për deklarime a dëshmi, ekspertim ose përkthim të rremë”, fjalët “me gjobë ose me burgim deri në tre vjet” zëvendësohen me fjalët “burgim nga një deri në katër vjet”.</w:t>
      </w:r>
    </w:p>
    <w:p w:rsidR="008C1D0A" w:rsidRPr="00452326" w:rsidRDefault="008C1D0A" w:rsidP="008C1D0A">
      <w:pPr>
        <w:pStyle w:val="Paragrafi"/>
        <w:rPr>
          <w:szCs w:val="22"/>
          <w:lang w:val="it-IT"/>
        </w:rPr>
      </w:pPr>
    </w:p>
    <w:p w:rsidR="008C1D0A" w:rsidRPr="00452326" w:rsidRDefault="008C1D0A" w:rsidP="008C1D0A">
      <w:pPr>
        <w:pStyle w:val="NeniNr"/>
        <w:keepNext w:val="0"/>
        <w:rPr>
          <w:szCs w:val="22"/>
        </w:rPr>
      </w:pPr>
      <w:proofErr w:type="spellStart"/>
      <w:r w:rsidRPr="00452326">
        <w:rPr>
          <w:szCs w:val="22"/>
        </w:rPr>
        <w:t>Neni</w:t>
      </w:r>
      <w:proofErr w:type="spellEnd"/>
      <w:r w:rsidRPr="00452326">
        <w:rPr>
          <w:szCs w:val="22"/>
        </w:rPr>
        <w:t xml:space="preserve"> 34</w:t>
      </w:r>
    </w:p>
    <w:p w:rsidR="008C1D0A" w:rsidRPr="00452326" w:rsidRDefault="008C1D0A" w:rsidP="008C1D0A">
      <w:pPr>
        <w:pStyle w:val="Paragrafi"/>
        <w:rPr>
          <w:szCs w:val="22"/>
          <w:lang w:val="it-IT"/>
        </w:rPr>
      </w:pPr>
    </w:p>
    <w:p w:rsidR="008C1D0A" w:rsidRPr="00452326" w:rsidRDefault="008C1D0A" w:rsidP="008C1D0A">
      <w:pPr>
        <w:pStyle w:val="Paragrafi"/>
        <w:rPr>
          <w:szCs w:val="22"/>
          <w:lang w:val="it-IT"/>
        </w:rPr>
      </w:pPr>
      <w:r w:rsidRPr="00452326">
        <w:rPr>
          <w:szCs w:val="22"/>
          <w:lang w:val="it-IT"/>
        </w:rPr>
        <w:t>Ky ligj hyn në fuqi 15 ditë pas botimit në Fletoren Zyrtare.</w:t>
      </w:r>
    </w:p>
    <w:p w:rsidR="008C1D0A" w:rsidRPr="00452326" w:rsidRDefault="008C1D0A" w:rsidP="008C1D0A">
      <w:pPr>
        <w:pStyle w:val="Paragrafi"/>
        <w:rPr>
          <w:lang w:val="it-IT"/>
        </w:rPr>
      </w:pPr>
    </w:p>
    <w:p w:rsidR="008C1D0A" w:rsidRPr="00452326" w:rsidRDefault="008C1D0A" w:rsidP="008C1D0A">
      <w:pPr>
        <w:pStyle w:val="Shpallja"/>
      </w:pPr>
      <w:r w:rsidRPr="00452326">
        <w:t xml:space="preserve">Shpallur me dekretin </w:t>
      </w:r>
      <w:proofErr w:type="spellStart"/>
      <w:r w:rsidRPr="00452326">
        <w:t>nr.5218</w:t>
      </w:r>
      <w:proofErr w:type="spellEnd"/>
      <w:r w:rsidRPr="00452326">
        <w:t xml:space="preserve">, datë 13.3.2007 të Presidentit të Republikës së Shqipërisë, </w:t>
      </w:r>
    </w:p>
    <w:p w:rsidR="008C1D0A" w:rsidRPr="00452326" w:rsidRDefault="008C1D0A" w:rsidP="008C1D0A">
      <w:pPr>
        <w:pStyle w:val="Shpallja"/>
        <w:rPr>
          <w:lang w:val="it-IT"/>
        </w:rPr>
      </w:pPr>
      <w:r w:rsidRPr="00452326">
        <w:t xml:space="preserve">Alfred </w:t>
      </w:r>
      <w:proofErr w:type="spellStart"/>
      <w:r w:rsidRPr="00452326">
        <w:t>Moisiu</w:t>
      </w:r>
      <w:proofErr w:type="spellEnd"/>
    </w:p>
    <w:p w:rsidR="000178C2" w:rsidRPr="00C84B66" w:rsidRDefault="000178C2" w:rsidP="009018BC">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C1D0A"/>
    <w:rsid w:val="000178C2"/>
    <w:rsid w:val="008C1D0A"/>
    <w:rsid w:val="009018BC"/>
    <w:rsid w:val="00BE36CA"/>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99EC61-3910-4737-9480-25646CEB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8C1D0A"/>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8C1D0A"/>
    <w:pPr>
      <w:keepNext/>
      <w:widowControl w:val="0"/>
      <w:jc w:val="center"/>
    </w:pPr>
    <w:rPr>
      <w:rFonts w:ascii="CG Times" w:hAnsi="CG Times"/>
      <w:caps/>
      <w:sz w:val="22"/>
      <w:szCs w:val="22"/>
      <w:lang w:eastAsia="en-US"/>
    </w:rPr>
  </w:style>
  <w:style w:type="paragraph" w:customStyle="1" w:styleId="NeniNr">
    <w:name w:val="Neni_Nr"/>
    <w:next w:val="Normal"/>
    <w:rsid w:val="008C1D0A"/>
    <w:pPr>
      <w:keepNext/>
      <w:widowControl w:val="0"/>
      <w:jc w:val="center"/>
    </w:pPr>
    <w:rPr>
      <w:rFonts w:ascii="CG Times" w:hAnsi="CG Times"/>
      <w:sz w:val="22"/>
      <w:lang w:eastAsia="en-US"/>
    </w:rPr>
  </w:style>
  <w:style w:type="paragraph" w:customStyle="1" w:styleId="NeniTitull">
    <w:name w:val="Neni_Titull"/>
    <w:next w:val="Normal"/>
    <w:rsid w:val="008C1D0A"/>
    <w:pPr>
      <w:keepNext/>
      <w:widowControl w:val="0"/>
      <w:jc w:val="center"/>
      <w:outlineLvl w:val="2"/>
    </w:pPr>
    <w:rPr>
      <w:rFonts w:ascii="CG Times" w:hAnsi="CG Times"/>
      <w:b/>
      <w:sz w:val="22"/>
      <w:lang w:eastAsia="en-US"/>
    </w:rPr>
  </w:style>
  <w:style w:type="paragraph" w:customStyle="1" w:styleId="NumriData">
    <w:name w:val="Numri_Data"/>
    <w:next w:val="Normal"/>
    <w:rsid w:val="008C1D0A"/>
    <w:pPr>
      <w:keepNext/>
      <w:widowControl w:val="0"/>
      <w:jc w:val="center"/>
      <w:outlineLvl w:val="0"/>
    </w:pPr>
    <w:rPr>
      <w:rFonts w:ascii="CG Times" w:hAnsi="CG Times"/>
      <w:b/>
      <w:sz w:val="22"/>
      <w:lang w:eastAsia="en-US"/>
    </w:rPr>
  </w:style>
  <w:style w:type="paragraph" w:customStyle="1" w:styleId="Paragrafi">
    <w:name w:val="Paragrafi"/>
    <w:rsid w:val="008C1D0A"/>
    <w:pPr>
      <w:widowControl w:val="0"/>
      <w:ind w:firstLine="720"/>
      <w:jc w:val="both"/>
    </w:pPr>
    <w:rPr>
      <w:rFonts w:ascii="CG Times" w:hAnsi="CG Times"/>
      <w:sz w:val="22"/>
      <w:lang w:val="en-US" w:eastAsia="en-US"/>
    </w:rPr>
  </w:style>
  <w:style w:type="paragraph" w:customStyle="1" w:styleId="Shpallja">
    <w:name w:val="Shpallja"/>
    <w:rsid w:val="008C1D0A"/>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8C1D0A"/>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8C1D0A"/>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8C1D0A"/>
    <w:rPr>
      <w:rFonts w:ascii="CG Times" w:hAnsi="CG Times"/>
      <w:caps/>
      <w:sz w:val="22"/>
      <w:szCs w:val="22"/>
      <w:lang w:val="en-GB" w:eastAsia="en-US" w:bidi="ar-SA"/>
    </w:rPr>
  </w:style>
  <w:style w:type="character" w:customStyle="1" w:styleId="TitulliChar">
    <w:name w:val="Titulli Char"/>
    <w:basedOn w:val="DefaultParagraphFont"/>
    <w:link w:val="Titulli"/>
    <w:rsid w:val="008C1D0A"/>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2368</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15835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2019-03-16T14:46:00Z</dcterms:created>
  <dcterms:modified xsi:type="dcterms:W3CDTF">2019-03-16T14:46:00Z</dcterms:modified>
</cp:coreProperties>
</file>