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E01" w:rsidRPr="00F64C38" w:rsidRDefault="00801E01" w:rsidP="00801E01">
      <w:pPr>
        <w:pStyle w:val="Akti"/>
        <w:keepNext w:val="0"/>
        <w:rPr>
          <w:lang w:val="sq-AL"/>
        </w:rPr>
      </w:pPr>
      <w:bookmarkStart w:id="0" w:name="_GoBack"/>
      <w:bookmarkEnd w:id="0"/>
      <w:r w:rsidRPr="00F64C38">
        <w:rPr>
          <w:lang w:val="sq-AL"/>
        </w:rPr>
        <w:t>LIGJ</w:t>
      </w:r>
    </w:p>
    <w:p w:rsidR="00801E01" w:rsidRPr="00F64C38" w:rsidRDefault="00801E01" w:rsidP="00801E01">
      <w:pPr>
        <w:pStyle w:val="NumriData"/>
        <w:keepNext w:val="0"/>
        <w:rPr>
          <w:lang w:val="sq-AL"/>
        </w:rPr>
      </w:pPr>
      <w:r w:rsidRPr="00F64C38">
        <w:rPr>
          <w:lang w:val="sq-AL"/>
        </w:rPr>
        <w:t>Nr.9705, datë 2.4.2007</w:t>
      </w:r>
    </w:p>
    <w:p w:rsidR="00801E01" w:rsidRPr="004A5C9B" w:rsidRDefault="00801E01" w:rsidP="00801E01">
      <w:pPr>
        <w:pStyle w:val="Paragrafi"/>
        <w:rPr>
          <w:sz w:val="14"/>
          <w:lang w:val="sq-AL"/>
        </w:rPr>
      </w:pPr>
    </w:p>
    <w:p w:rsidR="00801E01" w:rsidRPr="00F64C38" w:rsidRDefault="00801E01" w:rsidP="00801E01">
      <w:pPr>
        <w:pStyle w:val="Titulli"/>
        <w:keepNext w:val="0"/>
        <w:rPr>
          <w:lang w:val="sq-AL"/>
        </w:rPr>
      </w:pPr>
      <w:r w:rsidRPr="00F64C38">
        <w:rPr>
          <w:lang w:val="sq-AL"/>
        </w:rPr>
        <w:t>PËR FALJEN E KAMATËVONESAVE TË PAPAGUARA TË KONTRIBUTEVE TË SIGURIMEVE TË DETYRUESHME SHOQËRORE DHE SHËNDETËSORE</w:t>
      </w:r>
    </w:p>
    <w:p w:rsidR="00801E01" w:rsidRPr="00B32F86" w:rsidRDefault="00801E01" w:rsidP="00801E01">
      <w:pPr>
        <w:pStyle w:val="Paragrafi"/>
        <w:ind w:firstLine="0"/>
        <w:rPr>
          <w:sz w:val="14"/>
          <w:lang w:val="sq-AL"/>
        </w:rPr>
      </w:pPr>
    </w:p>
    <w:p w:rsidR="00801E01" w:rsidRPr="00F64C38" w:rsidRDefault="00801E01" w:rsidP="00801E01">
      <w:pPr>
        <w:pStyle w:val="BazLigjPropozues"/>
        <w:keepNext w:val="0"/>
        <w:rPr>
          <w:lang w:val="sq-AL"/>
        </w:rPr>
      </w:pPr>
      <w:r w:rsidRPr="00F64C38">
        <w:rPr>
          <w:lang w:val="sq-AL"/>
        </w:rPr>
        <w:t xml:space="preserve">Në mbështetje të neneve 78 dhe 83 pika 1 të Kushtetutës, me propozimin e Këshillit të Ministrave, </w:t>
      </w:r>
    </w:p>
    <w:p w:rsidR="00801E01" w:rsidRPr="004953AE" w:rsidRDefault="00801E01" w:rsidP="00801E01">
      <w:pPr>
        <w:pStyle w:val="Paragrafi"/>
        <w:ind w:firstLine="0"/>
        <w:rPr>
          <w:sz w:val="18"/>
          <w:lang w:val="sq-AL"/>
        </w:rPr>
      </w:pPr>
    </w:p>
    <w:p w:rsidR="00801E01" w:rsidRPr="00CE1632" w:rsidRDefault="00801E01" w:rsidP="00801E01">
      <w:pPr>
        <w:pStyle w:val="Institucioni"/>
        <w:keepNext w:val="0"/>
        <w:rPr>
          <w:lang w:val="it-IT"/>
        </w:rPr>
      </w:pPr>
      <w:r w:rsidRPr="00CE1632">
        <w:rPr>
          <w:lang w:val="it-IT"/>
        </w:rPr>
        <w:t xml:space="preserve">KUVENDI </w:t>
      </w:r>
    </w:p>
    <w:p w:rsidR="00801E01" w:rsidRPr="00CE1632" w:rsidRDefault="00801E01" w:rsidP="00801E01">
      <w:pPr>
        <w:pStyle w:val="Institucioni"/>
        <w:keepNext w:val="0"/>
        <w:rPr>
          <w:lang w:val="it-IT"/>
        </w:rPr>
      </w:pPr>
      <w:r w:rsidRPr="00CE1632">
        <w:rPr>
          <w:lang w:val="it-IT"/>
        </w:rPr>
        <w:t>I REPUBLIKËS SË SHQIPËRISË</w:t>
      </w:r>
    </w:p>
    <w:p w:rsidR="00801E01" w:rsidRPr="004A5C9B" w:rsidRDefault="00801E01" w:rsidP="00801E01">
      <w:pPr>
        <w:pStyle w:val="Paragrafi"/>
        <w:rPr>
          <w:sz w:val="18"/>
          <w:lang w:val="it-IT"/>
        </w:rPr>
      </w:pPr>
    </w:p>
    <w:p w:rsidR="00801E01" w:rsidRPr="00F64C38" w:rsidRDefault="00801E01" w:rsidP="00801E01">
      <w:pPr>
        <w:pStyle w:val="VENDOSI"/>
        <w:keepNext w:val="0"/>
        <w:rPr>
          <w:lang w:val="it-IT"/>
        </w:rPr>
      </w:pPr>
      <w:r w:rsidRPr="00F64C38">
        <w:rPr>
          <w:lang w:val="it-IT"/>
        </w:rPr>
        <w:t>VENDOSI:</w:t>
      </w:r>
    </w:p>
    <w:p w:rsidR="00801E01" w:rsidRPr="004953AE" w:rsidRDefault="00801E01" w:rsidP="00801E01">
      <w:pPr>
        <w:pStyle w:val="Paragrafi"/>
        <w:rPr>
          <w:sz w:val="18"/>
          <w:lang w:val="it-IT"/>
        </w:rPr>
      </w:pPr>
    </w:p>
    <w:p w:rsidR="00801E01" w:rsidRPr="00F64C38" w:rsidRDefault="00801E01" w:rsidP="00801E01">
      <w:pPr>
        <w:pStyle w:val="NeniNr"/>
        <w:keepNext w:val="0"/>
        <w:rPr>
          <w:lang w:val="it-IT"/>
        </w:rPr>
      </w:pPr>
      <w:r w:rsidRPr="00F64C38">
        <w:rPr>
          <w:lang w:val="it-IT"/>
        </w:rPr>
        <w:t>Neni l</w:t>
      </w:r>
    </w:p>
    <w:p w:rsidR="00801E01" w:rsidRPr="004A5C9B" w:rsidRDefault="00801E01" w:rsidP="00801E01">
      <w:pPr>
        <w:pStyle w:val="Paragrafi"/>
        <w:rPr>
          <w:sz w:val="16"/>
          <w:lang w:val="it-IT"/>
        </w:rPr>
      </w:pPr>
    </w:p>
    <w:p w:rsidR="00801E01" w:rsidRPr="00F64C38" w:rsidRDefault="00801E01" w:rsidP="00801E01">
      <w:pPr>
        <w:pStyle w:val="Paragrafi"/>
        <w:rPr>
          <w:lang w:val="it-IT"/>
        </w:rPr>
      </w:pPr>
      <w:r w:rsidRPr="00F64C38">
        <w:rPr>
          <w:lang w:val="it-IT"/>
        </w:rPr>
        <w:t>Ndërmarrjeve dhe shoqërive me kapital tërësisht shtetëror, institucioneve shtetërore, buxhetore e jobuxhetore, ndërmarrjeve dhe shoqërive me kapital të përbashkët me shtetin, personave juridikë e fizikë privatë dhe personave të vetëpunësuar në bujqësi u falen kamatëvonesat e kontributeve të sigurimeve të detyrueshme shoqërore dhe shëndetësore, të papaguara deri në datën e hyrjes në fuqi të këtij ligji, me kusht që detyrimet për kontributet të arkëtohen brenda datës 31.12.2007.</w:t>
      </w:r>
    </w:p>
    <w:p w:rsidR="00801E01" w:rsidRDefault="00801E01" w:rsidP="00801E01">
      <w:pPr>
        <w:pStyle w:val="Paragrafi"/>
        <w:rPr>
          <w:lang w:val="it-IT"/>
        </w:rPr>
      </w:pPr>
      <w:r w:rsidRPr="00F64C38">
        <w:rPr>
          <w:lang w:val="it-IT"/>
        </w:rPr>
        <w:t>Kamatëvonesat e papaguara falen edhe kur kontributet për sigurimet e detyrueshme shoqërore dhe shëndetësore janë paguar para hyrjes në fuqi të këtij ligji.</w:t>
      </w:r>
    </w:p>
    <w:p w:rsidR="00801E01" w:rsidRPr="004A5C9B" w:rsidRDefault="00801E01" w:rsidP="00801E01">
      <w:pPr>
        <w:pStyle w:val="Paragrafi"/>
        <w:rPr>
          <w:sz w:val="18"/>
          <w:lang w:val="it-IT"/>
        </w:rPr>
      </w:pPr>
    </w:p>
    <w:p w:rsidR="00801E01" w:rsidRPr="00F64C38" w:rsidRDefault="00801E01" w:rsidP="00801E01">
      <w:pPr>
        <w:pStyle w:val="NeniNr"/>
        <w:keepNext w:val="0"/>
        <w:rPr>
          <w:lang w:val="it-IT"/>
        </w:rPr>
      </w:pPr>
      <w:r w:rsidRPr="00F64C38">
        <w:rPr>
          <w:lang w:val="it-IT"/>
        </w:rPr>
        <w:t>Neni 2</w:t>
      </w:r>
    </w:p>
    <w:p w:rsidR="00801E01" w:rsidRPr="004A5C9B" w:rsidRDefault="00801E01" w:rsidP="00801E01">
      <w:pPr>
        <w:pStyle w:val="Paragrafi"/>
        <w:rPr>
          <w:sz w:val="18"/>
          <w:lang w:val="it-IT"/>
        </w:rPr>
      </w:pPr>
    </w:p>
    <w:p w:rsidR="00801E01" w:rsidRDefault="00801E01" w:rsidP="00801E01">
      <w:pPr>
        <w:pStyle w:val="Paragrafi"/>
        <w:rPr>
          <w:lang w:val="it-IT"/>
        </w:rPr>
      </w:pPr>
      <w:r w:rsidRPr="00F64C38">
        <w:rPr>
          <w:lang w:val="it-IT"/>
        </w:rPr>
        <w:t>Pushohet ekzekutimi i vendimeve të gjykatave, që kanë marrë formë të prerë deri në datën e hyrjes në fuqi të këtij ligji, për pjesën e kamatëvonesave të papaguara të kontributeve të sigurimeve të detyrueshme shoqërore dhe shëndetësore, të cilat falen me këtë ligj.</w:t>
      </w:r>
    </w:p>
    <w:p w:rsidR="00801E01" w:rsidRPr="00B32F86" w:rsidRDefault="00801E01" w:rsidP="00801E01">
      <w:pPr>
        <w:pStyle w:val="Paragrafi"/>
        <w:rPr>
          <w:sz w:val="16"/>
          <w:lang w:val="it-IT"/>
        </w:rPr>
      </w:pPr>
    </w:p>
    <w:p w:rsidR="00801E01" w:rsidRPr="00F64C38" w:rsidRDefault="00801E01" w:rsidP="00801E01">
      <w:pPr>
        <w:pStyle w:val="NeniNr"/>
        <w:keepNext w:val="0"/>
        <w:rPr>
          <w:lang w:val="it-IT"/>
        </w:rPr>
      </w:pPr>
      <w:r w:rsidRPr="00F64C38">
        <w:rPr>
          <w:lang w:val="it-IT"/>
        </w:rPr>
        <w:t>Neni 3</w:t>
      </w:r>
    </w:p>
    <w:p w:rsidR="00801E01" w:rsidRPr="00B32F86" w:rsidRDefault="00801E01" w:rsidP="00801E01">
      <w:pPr>
        <w:pStyle w:val="Paragrafi"/>
        <w:rPr>
          <w:sz w:val="16"/>
          <w:lang w:val="it-IT"/>
        </w:rPr>
      </w:pPr>
    </w:p>
    <w:p w:rsidR="00801E01" w:rsidRPr="00F64C38" w:rsidRDefault="00801E01" w:rsidP="00801E01">
      <w:pPr>
        <w:pStyle w:val="Paragrafi"/>
        <w:rPr>
          <w:lang w:val="it-IT"/>
        </w:rPr>
      </w:pPr>
      <w:r w:rsidRPr="00F64C38">
        <w:rPr>
          <w:lang w:val="it-IT"/>
        </w:rPr>
        <w:t>Kamatëvonesat e kontributeve për sigurimet e detyrueshme shoqërore dhe shëndetësore, të paguara para hyrjes në fuqi të këtij ligji, nuk kthehen.</w:t>
      </w:r>
    </w:p>
    <w:p w:rsidR="00801E01" w:rsidRPr="00B32F86" w:rsidRDefault="00801E01" w:rsidP="00801E01">
      <w:pPr>
        <w:pStyle w:val="Paragrafi"/>
        <w:rPr>
          <w:sz w:val="14"/>
          <w:lang w:val="it-IT"/>
        </w:rPr>
      </w:pPr>
    </w:p>
    <w:p w:rsidR="00801E01" w:rsidRPr="00F64C38" w:rsidRDefault="00801E01" w:rsidP="00801E01">
      <w:pPr>
        <w:pStyle w:val="NeniNr"/>
        <w:keepNext w:val="0"/>
        <w:rPr>
          <w:lang w:val="it-IT"/>
        </w:rPr>
      </w:pPr>
      <w:r w:rsidRPr="00F64C38">
        <w:rPr>
          <w:lang w:val="it-IT"/>
        </w:rPr>
        <w:t>Neni 4</w:t>
      </w:r>
    </w:p>
    <w:p w:rsidR="00801E01" w:rsidRPr="00B32F86" w:rsidRDefault="00801E01" w:rsidP="00801E01">
      <w:pPr>
        <w:pStyle w:val="Paragrafi"/>
        <w:rPr>
          <w:sz w:val="14"/>
          <w:lang w:val="it-IT"/>
        </w:rPr>
      </w:pPr>
    </w:p>
    <w:p w:rsidR="00801E01" w:rsidRPr="00F64C38" w:rsidRDefault="00801E01" w:rsidP="00801E01">
      <w:pPr>
        <w:pStyle w:val="Paragrafi"/>
        <w:rPr>
          <w:lang w:val="it-IT"/>
        </w:rPr>
      </w:pPr>
      <w:r w:rsidRPr="00F64C38">
        <w:rPr>
          <w:lang w:val="it-IT"/>
        </w:rPr>
        <w:t>Ky ligj hyn në fuqi  15 ditë pas botimit në Fletoren Zyrtare.</w:t>
      </w:r>
    </w:p>
    <w:p w:rsidR="00801E01" w:rsidRPr="00B32F86" w:rsidRDefault="00801E01" w:rsidP="00801E01">
      <w:pPr>
        <w:pStyle w:val="Paragrafi"/>
      </w:pPr>
    </w:p>
    <w:p w:rsidR="00801E01" w:rsidRPr="00ED71F1" w:rsidRDefault="00801E01" w:rsidP="00801E01">
      <w:pPr>
        <w:pStyle w:val="Shpallja"/>
      </w:pPr>
      <w:r>
        <w:t>Shpallur me dekretin nr.5266, datë 17.4</w:t>
      </w:r>
      <w:r w:rsidRPr="00ED71F1">
        <w:t>.2007 të Presidentit të Republikës së Shqipërisë, Alfred Moisiu</w:t>
      </w:r>
    </w:p>
    <w:p w:rsidR="000178C2" w:rsidRPr="00C84B66" w:rsidRDefault="000178C2" w:rsidP="00801E01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860046A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4B00D4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0B2624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A5486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38BC0D3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6FAE45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CAE03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1729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F4893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98614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01E01"/>
    <w:rsid w:val="000178C2"/>
    <w:rsid w:val="00310DF4"/>
    <w:rsid w:val="00801E01"/>
    <w:rsid w:val="00C84B66"/>
    <w:rsid w:val="00F3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7277059-6487-4DB7-A437-19E7206EA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E6D"/>
    <w:rPr>
      <w:rFonts w:eastAsia="MS Mincho"/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F33E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F33E6D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F33E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F33E6D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F33E6D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F33E6D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F33E6D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F33E6D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semiHidden/>
    <w:rsid w:val="00F33E6D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F33E6D"/>
  </w:style>
  <w:style w:type="paragraph" w:customStyle="1" w:styleId="ADDRESS">
    <w:name w:val="ADDRESS"/>
    <w:basedOn w:val="Normal"/>
    <w:rsid w:val="00F33E6D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link w:val="AktiChar"/>
    <w:rsid w:val="00F33E6D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F33E6D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F33E6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33E6D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F33E6D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F33E6D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F33E6D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F33E6D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F33E6D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F33E6D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F33E6D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F33E6D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F33E6D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BlockText">
    <w:name w:val="Block Text"/>
    <w:basedOn w:val="Normal"/>
    <w:rsid w:val="00F33E6D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F33E6D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F33E6D"/>
    <w:pPr>
      <w:ind w:left="1077"/>
    </w:pPr>
  </w:style>
  <w:style w:type="paragraph" w:styleId="BodyTextIndent2">
    <w:name w:val="Body Text Indent 2"/>
    <w:basedOn w:val="Normal"/>
    <w:rsid w:val="00F33E6D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F33E6D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F33E6D"/>
    <w:pPr>
      <w:spacing w:after="120"/>
    </w:pPr>
  </w:style>
  <w:style w:type="paragraph" w:customStyle="1" w:styleId="extraclauses">
    <w:name w:val="extra_clauses"/>
    <w:basedOn w:val="Normal"/>
    <w:rsid w:val="00F33E6D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F33E6D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F33E6D"/>
    <w:pPr>
      <w:tabs>
        <w:tab w:val="center" w:pos="4320"/>
        <w:tab w:val="right" w:pos="8640"/>
      </w:tabs>
    </w:pPr>
  </w:style>
  <w:style w:type="paragraph" w:customStyle="1" w:styleId="footnote">
    <w:name w:val="footnote"/>
    <w:basedOn w:val="Normal"/>
    <w:rsid w:val="00F33E6D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F33E6D"/>
    <w:rPr>
      <w:bCs/>
      <w:smallCaps/>
      <w:vertAlign w:val="superscript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F33E6D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F33E6D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F33E6D"/>
    <w:rPr>
      <w:color w:val="0000FF"/>
      <w:u w:val="single"/>
    </w:rPr>
  </w:style>
  <w:style w:type="paragraph" w:customStyle="1" w:styleId="Institucioni">
    <w:name w:val="Institucioni"/>
    <w:next w:val="Normal"/>
    <w:rsid w:val="00F33E6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F33E6D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F33E6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F33E6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F33E6D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F33E6D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F33E6D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F33E6D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F33E6D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F33E6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F33E6D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F33E6D"/>
    <w:pPr>
      <w:ind w:firstLine="720"/>
    </w:pPr>
    <w:rPr>
      <w:rFonts w:ascii="CG Times" w:hAnsi="CG Times"/>
      <w:sz w:val="22"/>
      <w:lang w:val="en-US" w:eastAsia="en-US"/>
    </w:rPr>
  </w:style>
  <w:style w:type="paragraph" w:styleId="NormalIndent">
    <w:name w:val="Normal Indent"/>
    <w:basedOn w:val="Normal"/>
    <w:rsid w:val="00F33E6D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Times New Roman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F33E6D"/>
    <w:pPr>
      <w:spacing w:after="120"/>
      <w:jc w:val="both"/>
    </w:pPr>
    <w:rPr>
      <w:rFonts w:ascii="Bookman Old Style" w:eastAsia="Times New Roman" w:hAnsi="Bookman Old Style"/>
      <w:szCs w:val="20"/>
    </w:rPr>
  </w:style>
  <w:style w:type="paragraph" w:customStyle="1" w:styleId="numberedindent">
    <w:name w:val="numberedindent"/>
    <w:rsid w:val="00F33E6D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F33E6D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character" w:styleId="PageNumber">
    <w:name w:val="page number"/>
    <w:basedOn w:val="DefaultParagraphFont"/>
    <w:rsid w:val="00F33E6D"/>
  </w:style>
  <w:style w:type="paragraph" w:customStyle="1" w:styleId="Paragrafi">
    <w:name w:val="Paragrafi"/>
    <w:rsid w:val="00F33E6D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F33E6D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F33E6D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F33E6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F33E6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F33E6D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F33E6D"/>
    <w:rPr>
      <w:rFonts w:ascii="CG Times" w:hAnsi="CG Times"/>
      <w:sz w:val="22"/>
      <w:lang w:eastAsia="en-US"/>
    </w:rPr>
  </w:style>
  <w:style w:type="table" w:styleId="TableGrid">
    <w:name w:val="Table Grid"/>
    <w:basedOn w:val="TableNormal"/>
    <w:rsid w:val="00F33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F33E6D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F33E6D"/>
    <w:pPr>
      <w:ind w:left="709"/>
      <w:jc w:val="both"/>
    </w:pPr>
    <w:rPr>
      <w:rFonts w:ascii="Arial" w:eastAsia="Times New Roman" w:hAnsi="Arial"/>
      <w:sz w:val="20"/>
      <w:szCs w:val="20"/>
      <w:lang w:val="fr-FR"/>
    </w:rPr>
  </w:style>
  <w:style w:type="paragraph" w:styleId="Title">
    <w:name w:val="Title"/>
    <w:basedOn w:val="Normal"/>
    <w:qFormat/>
    <w:rsid w:val="00F33E6D"/>
    <w:pPr>
      <w:jc w:val="center"/>
    </w:pPr>
    <w:rPr>
      <w:rFonts w:ascii="Arial" w:eastAsia="Times New Roman" w:hAnsi="Arial"/>
      <w:sz w:val="28"/>
      <w:szCs w:val="20"/>
      <w:lang w:val="en-GB"/>
    </w:rPr>
  </w:style>
  <w:style w:type="paragraph" w:customStyle="1" w:styleId="Titulli">
    <w:name w:val="Titulli"/>
    <w:next w:val="Normal"/>
    <w:link w:val="TitulliChar"/>
    <w:rsid w:val="00F33E6D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F33E6D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F33E6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F33E6D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F33E6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AktiChar">
    <w:name w:val="Akti Char"/>
    <w:basedOn w:val="DefaultParagraphFont"/>
    <w:link w:val="Akti"/>
    <w:rsid w:val="00801E01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801E01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801E01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dc:description/>
  <cp:lastModifiedBy>Inida Noga</cp:lastModifiedBy>
  <cp:revision>2</cp:revision>
  <dcterms:created xsi:type="dcterms:W3CDTF">2019-03-16T14:55:00Z</dcterms:created>
  <dcterms:modified xsi:type="dcterms:W3CDTF">2019-03-16T14:55:00Z</dcterms:modified>
</cp:coreProperties>
</file>