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72E" w:rsidRPr="00B43B94" w:rsidRDefault="00AE672E" w:rsidP="00AE672E">
      <w:pPr>
        <w:pStyle w:val="Akti"/>
      </w:pPr>
      <w:bookmarkStart w:id="0" w:name="_GoBack"/>
      <w:bookmarkEnd w:id="0"/>
      <w:r w:rsidRPr="00B43B94">
        <w:t>LIGJ</w:t>
      </w:r>
    </w:p>
    <w:p w:rsidR="00AE672E" w:rsidRPr="00B43B94" w:rsidRDefault="00AE672E" w:rsidP="00AE672E">
      <w:pPr>
        <w:pStyle w:val="NumriData"/>
      </w:pPr>
      <w:r w:rsidRPr="00B43B94">
        <w:t>Nr.9735, datë 17.5.2007</w:t>
      </w:r>
    </w:p>
    <w:p w:rsidR="00AE672E" w:rsidRPr="00B43B94" w:rsidRDefault="00AE672E" w:rsidP="00AE672E">
      <w:pPr>
        <w:pStyle w:val="Paragrafi"/>
        <w:rPr>
          <w:lang w:val="sq-AL"/>
        </w:rPr>
      </w:pPr>
    </w:p>
    <w:p w:rsidR="00AE672E" w:rsidRPr="00B43B94" w:rsidRDefault="00AE672E" w:rsidP="00AE672E">
      <w:pPr>
        <w:pStyle w:val="Titulli"/>
      </w:pPr>
      <w:r w:rsidRPr="00B43B94">
        <w:t>PËR NJË NDRYSHIM NË LIGJIN NR.8438, DATË 28.12.1998 “PËR TATIMIN MBI TË ARDHURAT”,</w:t>
      </w:r>
      <w:r>
        <w:t xml:space="preserve"> </w:t>
      </w:r>
      <w:r w:rsidRPr="00B43B94">
        <w:t>TË NDRYSHUAR</w:t>
      </w:r>
    </w:p>
    <w:p w:rsidR="00AE672E" w:rsidRPr="00B43B94" w:rsidRDefault="00AE672E" w:rsidP="00AE672E">
      <w:pPr>
        <w:pStyle w:val="Paragrafi"/>
        <w:ind w:firstLine="0"/>
        <w:rPr>
          <w:lang w:val="sq-AL"/>
        </w:rPr>
      </w:pPr>
    </w:p>
    <w:p w:rsidR="00AE672E" w:rsidRPr="00B43B94" w:rsidRDefault="00AE672E" w:rsidP="00AE672E">
      <w:pPr>
        <w:pStyle w:val="BazLigjPropozues"/>
      </w:pPr>
      <w:r w:rsidRPr="00B43B94">
        <w:t xml:space="preserve">Në mbështetje të neneve 78, 83 pika 1 dhe 155 të Kushtetutës, me propozimin e Këshillit të Ministrave, </w:t>
      </w:r>
    </w:p>
    <w:p w:rsidR="00AE672E" w:rsidRPr="00B43B94" w:rsidRDefault="00AE672E" w:rsidP="00AE672E">
      <w:pPr>
        <w:pStyle w:val="Paragrafi"/>
        <w:rPr>
          <w:lang w:val="sq-AL"/>
        </w:rPr>
      </w:pPr>
    </w:p>
    <w:p w:rsidR="00AE672E" w:rsidRPr="00B43B94" w:rsidRDefault="00AE672E" w:rsidP="00AE672E">
      <w:pPr>
        <w:pStyle w:val="Institucioni"/>
        <w:rPr>
          <w:lang w:val="it-IT"/>
        </w:rPr>
      </w:pPr>
      <w:r w:rsidRPr="00B43B94">
        <w:rPr>
          <w:lang w:val="it-IT"/>
        </w:rPr>
        <w:t>KUVENDI</w:t>
      </w:r>
    </w:p>
    <w:p w:rsidR="00AE672E" w:rsidRPr="00B43B94" w:rsidRDefault="00AE672E" w:rsidP="00AE672E">
      <w:pPr>
        <w:pStyle w:val="Institucioni"/>
        <w:rPr>
          <w:lang w:val="it-IT"/>
        </w:rPr>
      </w:pPr>
      <w:r w:rsidRPr="00B43B94">
        <w:rPr>
          <w:lang w:val="it-IT"/>
        </w:rPr>
        <w:t>I REPUBLIKËS SË SHQIPËRISË</w:t>
      </w:r>
    </w:p>
    <w:p w:rsidR="00AE672E" w:rsidRPr="00B43B94" w:rsidRDefault="00AE672E" w:rsidP="00AE672E">
      <w:pPr>
        <w:pStyle w:val="Paragrafi"/>
        <w:rPr>
          <w:lang w:val="it-IT"/>
        </w:rPr>
      </w:pPr>
    </w:p>
    <w:p w:rsidR="00AE672E" w:rsidRPr="00B43B94" w:rsidRDefault="00AE672E" w:rsidP="00AE672E">
      <w:pPr>
        <w:pStyle w:val="VENDOSI"/>
      </w:pPr>
      <w:r w:rsidRPr="00B43B94">
        <w:t>VENDOSI:</w:t>
      </w:r>
    </w:p>
    <w:p w:rsidR="00AE672E" w:rsidRPr="00B43B94" w:rsidRDefault="00AE672E" w:rsidP="00AE672E">
      <w:pPr>
        <w:pStyle w:val="Paragrafi"/>
        <w:rPr>
          <w:lang w:val="it-IT"/>
        </w:rPr>
      </w:pPr>
    </w:p>
    <w:p w:rsidR="00AE672E" w:rsidRPr="00B43B94" w:rsidRDefault="00AE672E" w:rsidP="00AE672E">
      <w:pPr>
        <w:pStyle w:val="Paragrafi"/>
        <w:rPr>
          <w:lang w:val="it-IT"/>
        </w:rPr>
      </w:pPr>
      <w:r w:rsidRPr="00B43B94">
        <w:rPr>
          <w:lang w:val="it-IT"/>
        </w:rPr>
        <w:t>Në ligjin nr.8438, datë 28.12.1998 “Për tatimin mbi të ardhurat”, të ndryshuar, bëhet ky ndryshim:</w:t>
      </w:r>
    </w:p>
    <w:p w:rsidR="00AE672E" w:rsidRPr="00B43B94" w:rsidRDefault="00AE672E" w:rsidP="00AE672E">
      <w:pPr>
        <w:pStyle w:val="Paragrafi"/>
        <w:rPr>
          <w:lang w:val="it-IT"/>
        </w:rPr>
      </w:pPr>
    </w:p>
    <w:p w:rsidR="00AE672E" w:rsidRPr="00BA5361" w:rsidRDefault="00AE672E" w:rsidP="00AE672E">
      <w:pPr>
        <w:pStyle w:val="NeniNr"/>
      </w:pPr>
      <w:r w:rsidRPr="00BA5361">
        <w:t>Neni 1</w:t>
      </w:r>
    </w:p>
    <w:p w:rsidR="00AE672E" w:rsidRPr="00BA5361" w:rsidRDefault="00AE672E" w:rsidP="00AE672E">
      <w:pPr>
        <w:pStyle w:val="Paragrafi"/>
      </w:pPr>
    </w:p>
    <w:p w:rsidR="00AE672E" w:rsidRPr="00BA5361" w:rsidRDefault="00AE672E" w:rsidP="00AE672E">
      <w:pPr>
        <w:pStyle w:val="Paragrafi"/>
      </w:pPr>
      <w:r w:rsidRPr="00BA5361">
        <w:t>Në nenin 3 pika 4 ndryshohet si më poshtë:</w:t>
      </w:r>
    </w:p>
    <w:p w:rsidR="00AE672E" w:rsidRPr="00BA5361" w:rsidRDefault="00AE672E" w:rsidP="00AE672E">
      <w:pPr>
        <w:pStyle w:val="Paragrafi"/>
      </w:pPr>
      <w:r w:rsidRPr="00BA5361">
        <w:t>“4. Personi fizik që, sipas legjislacionit tregtar, është regjistruar me këtë cilësi në organin e ngarkuar me ligj të veçantë për regjistrimin e subjekteve.”.</w:t>
      </w:r>
    </w:p>
    <w:p w:rsidR="00AE672E" w:rsidRPr="00BA5361" w:rsidRDefault="00AE672E" w:rsidP="00AE672E">
      <w:pPr>
        <w:pStyle w:val="Paragrafi"/>
      </w:pPr>
    </w:p>
    <w:p w:rsidR="00AE672E" w:rsidRPr="00BA5361" w:rsidRDefault="00AE672E" w:rsidP="00AE672E">
      <w:pPr>
        <w:pStyle w:val="NeniNr"/>
      </w:pPr>
      <w:r w:rsidRPr="00BA5361">
        <w:t>Neni 2</w:t>
      </w:r>
    </w:p>
    <w:p w:rsidR="00AE672E" w:rsidRPr="00BA5361" w:rsidRDefault="00AE672E" w:rsidP="00AE672E">
      <w:pPr>
        <w:pStyle w:val="Paragrafi"/>
      </w:pPr>
    </w:p>
    <w:p w:rsidR="00AE672E" w:rsidRPr="00BA5361" w:rsidRDefault="00AE672E" w:rsidP="00AE672E">
      <w:pPr>
        <w:pStyle w:val="Paragrafi"/>
      </w:pPr>
      <w:r w:rsidRPr="00BA5361">
        <w:t>Ky ligj hyn në fuqi 15 ditë pas botimit në Fletoren Zyrtare.</w:t>
      </w:r>
    </w:p>
    <w:p w:rsidR="00AE672E" w:rsidRPr="00BA5361" w:rsidRDefault="00AE672E" w:rsidP="00AE672E">
      <w:pPr>
        <w:pStyle w:val="Paragrafi"/>
      </w:pPr>
    </w:p>
    <w:p w:rsidR="00AE672E" w:rsidRPr="00684AFE" w:rsidRDefault="00AE672E" w:rsidP="00AE672E">
      <w:pPr>
        <w:pStyle w:val="Shpallja"/>
        <w:rPr>
          <w:sz w:val="23"/>
          <w:szCs w:val="23"/>
        </w:rPr>
      </w:pPr>
      <w:r w:rsidRPr="00684AFE">
        <w:rPr>
          <w:sz w:val="23"/>
          <w:szCs w:val="23"/>
        </w:rPr>
        <w:t>Shpallur me dekretin nr.</w:t>
      </w:r>
      <w:r>
        <w:rPr>
          <w:sz w:val="23"/>
          <w:szCs w:val="23"/>
        </w:rPr>
        <w:t>5335, datë 31</w:t>
      </w:r>
      <w:r w:rsidRPr="00684AFE">
        <w:rPr>
          <w:sz w:val="23"/>
          <w:szCs w:val="23"/>
        </w:rPr>
        <w:t>.5.2007 të Presidentit të Republikës së Shqipërisë, Alfred Moisiu</w:t>
      </w:r>
    </w:p>
    <w:p w:rsidR="000178C2" w:rsidRPr="00C84B66" w:rsidRDefault="000178C2" w:rsidP="00AE672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672E"/>
    <w:rsid w:val="000178C2"/>
    <w:rsid w:val="004030B7"/>
    <w:rsid w:val="00AE672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794409-EADA-4932-B157-A181B425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E67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AE67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AE67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AE67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AE67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E67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AE67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AE67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E67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E672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672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