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7289" w:rsidRPr="005F45DF" w:rsidRDefault="00B37289" w:rsidP="00B37289">
      <w:pPr>
        <w:pStyle w:val="Akti"/>
      </w:pPr>
      <w:bookmarkStart w:id="0" w:name="_GoBack"/>
      <w:bookmarkEnd w:id="0"/>
      <w:r w:rsidRPr="005F45DF">
        <w:t>LIGJ</w:t>
      </w:r>
    </w:p>
    <w:p w:rsidR="00B37289" w:rsidRPr="005F45DF" w:rsidRDefault="00B37289" w:rsidP="00B37289">
      <w:pPr>
        <w:pStyle w:val="NumriData"/>
      </w:pPr>
      <w:r w:rsidRPr="005F45DF">
        <w:t>Nr.9770, datë 9.7.2007</w:t>
      </w:r>
    </w:p>
    <w:p w:rsidR="00B37289" w:rsidRPr="005F45DF" w:rsidRDefault="00B37289" w:rsidP="00B37289">
      <w:pPr>
        <w:pStyle w:val="Paragrafi"/>
      </w:pPr>
    </w:p>
    <w:p w:rsidR="00B37289" w:rsidRPr="005F45DF" w:rsidRDefault="00B37289" w:rsidP="00B37289">
      <w:pPr>
        <w:pStyle w:val="Titulli"/>
      </w:pPr>
      <w:r w:rsidRPr="005F45DF">
        <w:t>PËR NJË NDRYSHIM NË LIGJIN NR. 8981, DATË 12.12.2002 “PËR MIRATIMIN E NIVELEVE TË TARIFËS DOGANORE”, TË NDRYSHUAR</w:t>
      </w:r>
    </w:p>
    <w:p w:rsidR="00B37289" w:rsidRPr="005F45DF" w:rsidRDefault="00B37289" w:rsidP="00B37289">
      <w:pPr>
        <w:pStyle w:val="Paragrafi"/>
      </w:pPr>
    </w:p>
    <w:p w:rsidR="00B37289" w:rsidRPr="005F45DF" w:rsidRDefault="00B37289" w:rsidP="00B37289">
      <w:pPr>
        <w:pStyle w:val="BazLigjPropozues"/>
      </w:pPr>
      <w:r w:rsidRPr="005F45DF">
        <w:t xml:space="preserve">Në mbështetje të neneve 78, 83 pika 1 dhe 155 të Kushtetutës, me propozimin e Këshillit të Ministrave, </w:t>
      </w:r>
    </w:p>
    <w:p w:rsidR="00B37289" w:rsidRPr="005F45DF" w:rsidRDefault="00B37289" w:rsidP="00B37289">
      <w:pPr>
        <w:pStyle w:val="Paragrafi"/>
      </w:pPr>
    </w:p>
    <w:p w:rsidR="00B37289" w:rsidRPr="005F45DF" w:rsidRDefault="00B37289" w:rsidP="00B37289">
      <w:pPr>
        <w:pStyle w:val="Institucioni"/>
      </w:pPr>
      <w:r w:rsidRPr="005F45DF">
        <w:t>KUVENDI</w:t>
      </w:r>
    </w:p>
    <w:p w:rsidR="00B37289" w:rsidRPr="005F45DF" w:rsidRDefault="00B37289" w:rsidP="00B37289">
      <w:pPr>
        <w:pStyle w:val="Institucioni"/>
      </w:pPr>
      <w:r w:rsidRPr="005F45DF">
        <w:t>I REPUBLIKËS SË SHQIPËRISË</w:t>
      </w:r>
    </w:p>
    <w:p w:rsidR="00B37289" w:rsidRPr="005F45DF" w:rsidRDefault="00B37289" w:rsidP="00B37289">
      <w:pPr>
        <w:pStyle w:val="Paragrafi"/>
      </w:pPr>
    </w:p>
    <w:p w:rsidR="00B37289" w:rsidRPr="005F45DF" w:rsidRDefault="00B37289" w:rsidP="00B37289">
      <w:pPr>
        <w:pStyle w:val="VENDOSI"/>
      </w:pPr>
      <w:r w:rsidRPr="005F45DF">
        <w:t>VENDOSI:</w:t>
      </w:r>
    </w:p>
    <w:p w:rsidR="00B37289" w:rsidRPr="005F45DF" w:rsidRDefault="00B37289" w:rsidP="00B37289">
      <w:pPr>
        <w:pStyle w:val="Paragrafi"/>
      </w:pPr>
    </w:p>
    <w:p w:rsidR="00B37289" w:rsidRPr="005F45DF" w:rsidRDefault="00B37289" w:rsidP="00B37289">
      <w:pPr>
        <w:pStyle w:val="NeniNr"/>
      </w:pPr>
      <w:r w:rsidRPr="005F45DF">
        <w:t>Neni 1</w:t>
      </w:r>
    </w:p>
    <w:p w:rsidR="00B37289" w:rsidRPr="005F45DF" w:rsidRDefault="00B37289" w:rsidP="00B37289">
      <w:pPr>
        <w:pStyle w:val="Paragrafi"/>
      </w:pPr>
    </w:p>
    <w:p w:rsidR="00B37289" w:rsidRPr="005F45DF" w:rsidRDefault="00B37289" w:rsidP="00B37289">
      <w:pPr>
        <w:pStyle w:val="Paragrafi"/>
      </w:pPr>
      <w:r w:rsidRPr="005F45DF">
        <w:t>Në kapitullin 87 të aneksit, që i bashkëlidhet ligjit nr.8981, datë 12.12.2002 “Për miratimin e niveleve të tarifës doganore”, të ndryshuar, referuar në nenin 1/4 të ligjit, shtohen artikujt e nomenklaturës së kombinuar të mallrave, me kodet tarifore, të përcaktuara në listën që i bashkëlidhet këtij ligji.</w:t>
      </w:r>
    </w:p>
    <w:p w:rsidR="00B37289" w:rsidRPr="005F45DF" w:rsidRDefault="00B37289" w:rsidP="00B37289">
      <w:pPr>
        <w:pStyle w:val="Paragrafi"/>
      </w:pPr>
    </w:p>
    <w:p w:rsidR="00B37289" w:rsidRPr="005F45DF" w:rsidRDefault="00B37289" w:rsidP="00B37289">
      <w:pPr>
        <w:pStyle w:val="NeniNr"/>
      </w:pPr>
      <w:r w:rsidRPr="005F45DF">
        <w:t>Neni 2</w:t>
      </w:r>
    </w:p>
    <w:p w:rsidR="00B37289" w:rsidRPr="005F45DF" w:rsidRDefault="00B37289" w:rsidP="00B37289">
      <w:pPr>
        <w:pStyle w:val="Paragrafi"/>
      </w:pPr>
    </w:p>
    <w:p w:rsidR="00B37289" w:rsidRPr="005F45DF" w:rsidRDefault="00B37289" w:rsidP="00B37289">
      <w:pPr>
        <w:pStyle w:val="Paragrafi"/>
      </w:pPr>
      <w:r w:rsidRPr="005F45DF">
        <w:t>Ky ligj hyn në fuqi 15 ditë pas botimit në Fletoren Zyrtare.</w:t>
      </w:r>
    </w:p>
    <w:p w:rsidR="00B37289" w:rsidRPr="005F45DF" w:rsidRDefault="00B37289" w:rsidP="00B37289">
      <w:pPr>
        <w:pStyle w:val="Paragrafi"/>
      </w:pPr>
    </w:p>
    <w:p w:rsidR="00B37289" w:rsidRPr="005F45DF" w:rsidRDefault="00B37289" w:rsidP="00B37289">
      <w:pPr>
        <w:pStyle w:val="Shpallja"/>
      </w:pPr>
      <w:r w:rsidRPr="005F45DF">
        <w:t>Shpallur me dekretin nr.5399, datë 16.7.2007 të Presidentit të Republikës së Shqipërisë, Alfred Moisiu</w:t>
      </w:r>
    </w:p>
    <w:p w:rsidR="00B37289" w:rsidRPr="005F45DF" w:rsidRDefault="00B37289" w:rsidP="00B37289">
      <w:pPr>
        <w:pStyle w:val="Paragrafi"/>
      </w:pPr>
    </w:p>
    <w:p w:rsidR="00B37289" w:rsidRPr="005F45DF" w:rsidRDefault="00DB74B8" w:rsidP="00B37289">
      <w:pPr>
        <w:pStyle w:val="Figure"/>
      </w:pPr>
      <w:r w:rsidRPr="005F45DF">
        <w:rPr>
          <w:noProof/>
          <w:lang w:val="en-GB" w:eastAsia="en-GB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haracter">
              <wp:posOffset>0</wp:posOffset>
            </wp:positionH>
            <wp:positionV relativeFrom="line">
              <wp:posOffset>0</wp:posOffset>
            </wp:positionV>
            <wp:extent cx="5699760" cy="8572500"/>
            <wp:effectExtent l="0" t="0" r="0" b="0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976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45DF">
        <w:rPr>
          <w:noProof/>
          <w:lang w:val="en-GB" w:eastAsia="en-GB"/>
        </w:rPr>
        <mc:AlternateContent>
          <mc:Choice Requires="wps">
            <w:drawing>
              <wp:inline distT="0" distB="0" distL="0" distR="0">
                <wp:extent cx="5219700" cy="8229600"/>
                <wp:effectExtent l="0" t="0" r="0" b="0"/>
                <wp:docPr id="2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219700" cy="822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C18D0DE" id="AutoShape 1" o:spid="_x0000_s1026" style="width:411pt;height:9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" filled="f" stroked="f">
                <o:lock v:ext="edit" aspectratio="t"/>
                <w10:anchorlock/>
              </v:rect>
            </w:pict>
          </mc:Fallback>
        </mc:AlternateContent>
      </w:r>
    </w:p>
    <w:p w:rsidR="00B37289" w:rsidRPr="005F45DF" w:rsidRDefault="00B37289" w:rsidP="00B37289">
      <w:pPr>
        <w:pStyle w:val="Paragrafi"/>
      </w:pPr>
    </w:p>
    <w:p w:rsidR="00B37289" w:rsidRPr="005F45DF" w:rsidRDefault="00DB74B8" w:rsidP="00B37289">
      <w:pPr>
        <w:pStyle w:val="Figure"/>
      </w:pPr>
      <w:r w:rsidRPr="005F45DF"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haracter">
              <wp:posOffset>0</wp:posOffset>
            </wp:positionH>
            <wp:positionV relativeFrom="line">
              <wp:posOffset>0</wp:posOffset>
            </wp:positionV>
            <wp:extent cx="3799840" cy="85725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984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45DF">
        <w:rPr>
          <w:noProof/>
          <w:lang w:val="en-GB" w:eastAsia="en-GB"/>
        </w:rPr>
        <mc:AlternateContent>
          <mc:Choice Requires="wps">
            <w:drawing>
              <wp:inline distT="0" distB="0" distL="0" distR="0">
                <wp:extent cx="3800475" cy="7086600"/>
                <wp:effectExtent l="0" t="0" r="0" b="0"/>
                <wp:docPr id="1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00475" cy="7086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87E8E8" id="AutoShape 2" o:spid="_x0000_s1026" style="width:299.25pt;height:55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" filled="f" stroked="f">
                <o:lock v:ext="edit" aspectratio="t"/>
                <w10:anchorlock/>
              </v:rect>
            </w:pict>
          </mc:Fallback>
        </mc:AlternateContent>
      </w:r>
    </w:p>
    <w:p w:rsidR="00B37289" w:rsidRPr="005F45DF" w:rsidRDefault="00B37289" w:rsidP="00B37289">
      <w:pPr>
        <w:pStyle w:val="Paragrafi"/>
      </w:pPr>
    </w:p>
    <w:p w:rsidR="00B37289" w:rsidRPr="005F45DF" w:rsidRDefault="00B37289" w:rsidP="00B37289">
      <w:pPr>
        <w:pStyle w:val="Paragrafi"/>
      </w:pPr>
    </w:p>
    <w:p w:rsidR="00B37289" w:rsidRPr="005F45DF" w:rsidRDefault="00B37289" w:rsidP="00B37289">
      <w:pPr>
        <w:pStyle w:val="Paragrafi"/>
      </w:pPr>
    </w:p>
    <w:p w:rsidR="00B37289" w:rsidRPr="005F45DF" w:rsidRDefault="00B37289" w:rsidP="00B37289">
      <w:pPr>
        <w:pStyle w:val="Paragrafi"/>
      </w:pPr>
    </w:p>
    <w:p w:rsidR="00B37289" w:rsidRPr="005F45DF" w:rsidRDefault="00B37289" w:rsidP="00B37289">
      <w:pPr>
        <w:pStyle w:val="Paragrafi"/>
      </w:pPr>
    </w:p>
    <w:p w:rsidR="00B37289" w:rsidRPr="005F45DF" w:rsidRDefault="00B37289" w:rsidP="00B37289">
      <w:pPr>
        <w:pStyle w:val="Paragrafi"/>
      </w:pPr>
    </w:p>
    <w:p w:rsidR="00B37289" w:rsidRPr="005F45DF" w:rsidRDefault="00B37289" w:rsidP="00B37289">
      <w:pPr>
        <w:pStyle w:val="Paragrafi"/>
      </w:pPr>
    </w:p>
    <w:p w:rsidR="00B37289" w:rsidRPr="005F45DF" w:rsidRDefault="00B37289" w:rsidP="00B37289">
      <w:pPr>
        <w:pStyle w:val="Paragrafi"/>
      </w:pPr>
    </w:p>
    <w:p w:rsidR="00B37289" w:rsidRPr="005F45DF" w:rsidRDefault="00B37289" w:rsidP="00B37289">
      <w:pPr>
        <w:pStyle w:val="Paragrafi"/>
      </w:pPr>
    </w:p>
    <w:p w:rsidR="000178C2" w:rsidRPr="00C84B66" w:rsidRDefault="000178C2" w:rsidP="00FC2662">
      <w:pPr>
        <w:pStyle w:val="Paragrafi"/>
      </w:pPr>
    </w:p>
    <w:sectPr w:rsidR="000178C2" w:rsidRPr="00C84B66" w:rsidSect="00B37289">
      <w:footerReference w:type="even" r:id="rId9"/>
      <w:footerReference w:type="default" r:id="rId10"/>
      <w:pgSz w:w="11907" w:h="16840" w:code="9"/>
      <w:pgMar w:top="1418" w:right="1418" w:bottom="1418" w:left="1418" w:header="0" w:footer="1134" w:gutter="0"/>
      <w:pgNumType w:start="260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B74B8">
      <w:r>
        <w:separator/>
      </w:r>
    </w:p>
  </w:endnote>
  <w:endnote w:type="continuationSeparator" w:id="0">
    <w:p w:rsidR="00000000" w:rsidRDefault="00DB7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2662" w:rsidRDefault="00FC2662" w:rsidP="00B3728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C2662" w:rsidRDefault="00FC2662" w:rsidP="00B37289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2662" w:rsidRDefault="00FC2662" w:rsidP="00B3728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B74B8">
      <w:rPr>
        <w:rStyle w:val="PageNumber"/>
        <w:noProof/>
      </w:rPr>
      <w:t>2611</w:t>
    </w:r>
    <w:r>
      <w:rPr>
        <w:rStyle w:val="PageNumber"/>
      </w:rPr>
      <w:fldChar w:fldCharType="end"/>
    </w:r>
  </w:p>
  <w:p w:rsidR="00FC2662" w:rsidRDefault="00FC2662" w:rsidP="00B37289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B74B8">
      <w:r>
        <w:separator/>
      </w:r>
    </w:p>
  </w:footnote>
  <w:footnote w:type="continuationSeparator" w:id="0">
    <w:p w:rsidR="00000000" w:rsidRDefault="00DB74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37289"/>
    <w:rsid w:val="000178C2"/>
    <w:rsid w:val="004B1717"/>
    <w:rsid w:val="00B37289"/>
    <w:rsid w:val="00C84B66"/>
    <w:rsid w:val="00DB74B8"/>
    <w:rsid w:val="00FC2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467AECA-4627-4DA3-ADE8-B20974901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7289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4B171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4B1717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B171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B1717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B1717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4B1717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B1717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B1717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B1717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B1717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B1717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B1717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B1717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B1717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B1717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B1717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B1717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B171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4B1717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B1717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B1717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B1717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B1717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B1717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B1717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B1717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4B1717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B1717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B1717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B1717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B1717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4B1717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4B171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B1717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B1717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B3728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37289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B37289"/>
    <w:pPr>
      <w:tabs>
        <w:tab w:val="center" w:pos="4320"/>
        <w:tab w:val="right" w:pos="8640"/>
      </w:tabs>
    </w:pPr>
    <w:rPr>
      <w:szCs w:val="20"/>
    </w:rPr>
  </w:style>
  <w:style w:type="character" w:styleId="PageNumber">
    <w:name w:val="page number"/>
    <w:basedOn w:val="DefaultParagraphFont"/>
    <w:rsid w:val="00B372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--</dc:creator>
  <cp:keywords/>
  <dc:description/>
  <cp:lastModifiedBy>Inida Noga</cp:lastModifiedBy>
  <cp:revision>2</cp:revision>
  <dcterms:created xsi:type="dcterms:W3CDTF">2019-03-16T15:13:00Z</dcterms:created>
  <dcterms:modified xsi:type="dcterms:W3CDTF">2019-03-16T15:13:00Z</dcterms:modified>
</cp:coreProperties>
</file>