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53A" w:rsidRPr="000D342A" w:rsidRDefault="006C153A" w:rsidP="006C153A">
      <w:pPr>
        <w:pStyle w:val="Akti"/>
        <w:keepNext w:val="0"/>
        <w:rPr>
          <w:sz w:val="21"/>
          <w:szCs w:val="21"/>
          <w:lang w:val="it-IT"/>
        </w:rPr>
      </w:pPr>
      <w:bookmarkStart w:id="0" w:name="_GoBack"/>
      <w:bookmarkEnd w:id="0"/>
      <w:r w:rsidRPr="000D342A">
        <w:rPr>
          <w:sz w:val="21"/>
          <w:szCs w:val="21"/>
          <w:lang w:val="it-IT"/>
        </w:rPr>
        <w:t>LIGJ</w:t>
      </w:r>
    </w:p>
    <w:p w:rsidR="006C153A" w:rsidRPr="000D342A" w:rsidRDefault="006C153A" w:rsidP="006C153A">
      <w:pPr>
        <w:pStyle w:val="NumriData"/>
        <w:keepNext w:val="0"/>
        <w:rPr>
          <w:sz w:val="21"/>
          <w:szCs w:val="21"/>
          <w:lang w:val="it-IT"/>
        </w:rPr>
      </w:pPr>
      <w:r w:rsidRPr="000D342A">
        <w:rPr>
          <w:sz w:val="21"/>
          <w:szCs w:val="21"/>
          <w:lang w:val="it-IT"/>
        </w:rPr>
        <w:t>Nr.9774, datë 12.7.2007</w:t>
      </w:r>
    </w:p>
    <w:p w:rsidR="006C153A" w:rsidRPr="000D342A" w:rsidRDefault="006C153A" w:rsidP="006C153A">
      <w:pPr>
        <w:pStyle w:val="Paragrafi"/>
        <w:rPr>
          <w:sz w:val="21"/>
          <w:szCs w:val="21"/>
          <w:lang w:val="it-IT"/>
        </w:rPr>
      </w:pPr>
    </w:p>
    <w:p w:rsidR="006C153A" w:rsidRPr="000D342A" w:rsidRDefault="006C153A" w:rsidP="006C153A">
      <w:pPr>
        <w:pStyle w:val="Titulli"/>
        <w:keepNext w:val="0"/>
        <w:rPr>
          <w:sz w:val="21"/>
          <w:szCs w:val="21"/>
          <w:lang w:val="it-IT"/>
        </w:rPr>
      </w:pPr>
      <w:r w:rsidRPr="000D342A">
        <w:rPr>
          <w:sz w:val="21"/>
          <w:szCs w:val="21"/>
          <w:lang w:val="it-IT"/>
        </w:rPr>
        <w:t>PËR VLERËSIMIN DHE ADMINISTRIMIN E ZHURMËS NË MJEDIS</w:t>
      </w:r>
    </w:p>
    <w:p w:rsidR="006C153A" w:rsidRPr="000D342A" w:rsidRDefault="006C153A" w:rsidP="006C153A">
      <w:pPr>
        <w:pStyle w:val="Paragrafi"/>
        <w:ind w:firstLine="0"/>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Në mbështetje të neneve 78 dhe 83 pika 1 të Kushtetutës, me propozimin e Këshillit të Ministrave, </w:t>
      </w:r>
    </w:p>
    <w:p w:rsidR="006C153A" w:rsidRPr="000D342A" w:rsidRDefault="006C153A" w:rsidP="006C153A">
      <w:pPr>
        <w:pStyle w:val="Paragrafi"/>
        <w:rPr>
          <w:sz w:val="21"/>
          <w:szCs w:val="21"/>
          <w:lang w:val="it-IT"/>
        </w:rPr>
      </w:pPr>
    </w:p>
    <w:p w:rsidR="006C153A" w:rsidRPr="000D342A" w:rsidRDefault="006C153A" w:rsidP="006C153A">
      <w:pPr>
        <w:pStyle w:val="Institucioni"/>
        <w:keepNext w:val="0"/>
        <w:rPr>
          <w:sz w:val="21"/>
          <w:szCs w:val="21"/>
          <w:lang w:val="it-IT"/>
        </w:rPr>
      </w:pPr>
      <w:r w:rsidRPr="000D342A">
        <w:rPr>
          <w:sz w:val="21"/>
          <w:szCs w:val="21"/>
          <w:lang w:val="it-IT"/>
        </w:rPr>
        <w:t>KUVENDI</w:t>
      </w:r>
    </w:p>
    <w:p w:rsidR="006C153A" w:rsidRPr="000D342A" w:rsidRDefault="006C153A" w:rsidP="006C153A">
      <w:pPr>
        <w:pStyle w:val="Institucioni"/>
        <w:keepNext w:val="0"/>
        <w:rPr>
          <w:sz w:val="21"/>
          <w:szCs w:val="21"/>
          <w:lang w:val="it-IT"/>
        </w:rPr>
      </w:pPr>
      <w:r w:rsidRPr="000D342A">
        <w:rPr>
          <w:sz w:val="21"/>
          <w:szCs w:val="21"/>
          <w:lang w:val="it-IT"/>
        </w:rPr>
        <w:t>I REPUBLIKËS SË SHQIPËRISË</w:t>
      </w:r>
    </w:p>
    <w:p w:rsidR="006C153A" w:rsidRPr="000D342A" w:rsidRDefault="006C153A" w:rsidP="006C153A">
      <w:pPr>
        <w:pStyle w:val="Paragrafi"/>
        <w:rPr>
          <w:sz w:val="21"/>
          <w:szCs w:val="21"/>
          <w:lang w:val="it-IT"/>
        </w:rPr>
      </w:pPr>
    </w:p>
    <w:p w:rsidR="006C153A" w:rsidRPr="000D342A" w:rsidRDefault="006C153A" w:rsidP="006C153A">
      <w:pPr>
        <w:pStyle w:val="VENDOSI"/>
        <w:keepNext w:val="0"/>
        <w:rPr>
          <w:sz w:val="21"/>
          <w:szCs w:val="21"/>
          <w:lang w:val="it-IT"/>
        </w:rPr>
      </w:pPr>
      <w:r w:rsidRPr="000D342A">
        <w:rPr>
          <w:sz w:val="21"/>
          <w:szCs w:val="21"/>
          <w:lang w:val="it-IT"/>
        </w:rPr>
        <w:t>VENDOSI:</w:t>
      </w:r>
    </w:p>
    <w:p w:rsidR="006C153A" w:rsidRPr="000D342A" w:rsidRDefault="006C153A" w:rsidP="006C153A">
      <w:pPr>
        <w:pStyle w:val="Paragrafi"/>
      </w:pPr>
    </w:p>
    <w:p w:rsidR="006C153A" w:rsidRPr="000D342A" w:rsidRDefault="006C153A" w:rsidP="006C153A">
      <w:pPr>
        <w:pStyle w:val="KapitulliNr"/>
        <w:rPr>
          <w:sz w:val="21"/>
          <w:szCs w:val="21"/>
        </w:rPr>
      </w:pPr>
      <w:r w:rsidRPr="000D342A">
        <w:rPr>
          <w:sz w:val="21"/>
          <w:szCs w:val="21"/>
        </w:rPr>
        <w:t>KREU I</w:t>
      </w:r>
    </w:p>
    <w:p w:rsidR="006C153A" w:rsidRPr="000D342A" w:rsidRDefault="006C153A" w:rsidP="006C153A">
      <w:pPr>
        <w:pStyle w:val="KapitulliTitull"/>
        <w:keepNext w:val="0"/>
        <w:rPr>
          <w:sz w:val="21"/>
          <w:szCs w:val="21"/>
          <w:lang w:val="it-IT"/>
        </w:rPr>
      </w:pPr>
      <w:r w:rsidRPr="000D342A">
        <w:rPr>
          <w:sz w:val="21"/>
          <w:szCs w:val="21"/>
          <w:lang w:val="it-IT"/>
        </w:rPr>
        <w:t>DISPOZITA TË PËRGJITHSHME</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 xml:space="preserve">Neni 1 </w:t>
      </w:r>
    </w:p>
    <w:p w:rsidR="006C153A" w:rsidRPr="000D342A" w:rsidRDefault="006C153A" w:rsidP="006C153A">
      <w:pPr>
        <w:pStyle w:val="NeniTitull"/>
        <w:keepNext w:val="0"/>
        <w:rPr>
          <w:sz w:val="21"/>
          <w:szCs w:val="21"/>
          <w:lang w:val="it-IT"/>
        </w:rPr>
      </w:pPr>
      <w:r w:rsidRPr="000D342A">
        <w:rPr>
          <w:sz w:val="21"/>
          <w:szCs w:val="21"/>
          <w:lang w:val="it-IT"/>
        </w:rPr>
        <w:t>Qëllimi</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Ky ligj ka për qëllim mbrojtjen e shëndetit dhe të mjedisit nga zhurmat, duke përcaktuar mënyrën e shmangies dhe masat për parandalimin, reduktimin dhe zhdukjen e efekteve të dëmshme të ekspozimit ndaj tyre, përfshirë bezdinë nga zhurma.</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2</w:t>
      </w:r>
    </w:p>
    <w:p w:rsidR="006C153A" w:rsidRPr="000D342A" w:rsidRDefault="006C153A" w:rsidP="006C153A">
      <w:pPr>
        <w:pStyle w:val="NeniTitull"/>
        <w:keepNext w:val="0"/>
        <w:rPr>
          <w:sz w:val="21"/>
          <w:szCs w:val="21"/>
          <w:lang w:val="it-IT"/>
        </w:rPr>
      </w:pPr>
      <w:r w:rsidRPr="000D342A">
        <w:rPr>
          <w:sz w:val="21"/>
          <w:szCs w:val="21"/>
          <w:lang w:val="it-IT"/>
        </w:rPr>
        <w:t>Fusha e zbatimit</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1. Ligji zbatohet për zhurmën, ndaj së cilës njerëzit ekspozohen në mjedisin ku ndodhen, në zona të banuara, në mjedise në institucione publike, në parqe publike dhe hapësira të tjera, të qeta, çlodhëse, në zona të qeta në natyrë, në institucionet për fëmijë, shëndetësore, arsimore, kulturore, të kultit dhe në mjedise të tjera të ngjashme me to. </w:t>
      </w:r>
    </w:p>
    <w:p w:rsidR="006C153A" w:rsidRPr="000D342A" w:rsidRDefault="006C153A" w:rsidP="006C153A">
      <w:pPr>
        <w:pStyle w:val="Paragrafi"/>
        <w:rPr>
          <w:sz w:val="21"/>
          <w:szCs w:val="21"/>
          <w:lang w:val="it-IT"/>
        </w:rPr>
      </w:pPr>
      <w:r w:rsidRPr="000D342A">
        <w:rPr>
          <w:sz w:val="21"/>
          <w:szCs w:val="21"/>
          <w:lang w:val="it-IT"/>
        </w:rPr>
        <w:t xml:space="preserve">2. Rrezikshmëri për shëndetin dhe mjedisin paraqet çdo zhurmë, që tejkalon nivelin kufi. Ministri, ministri që mbulon shëndetësinë dhe ministri që mbulon fushën përkatëse, me akt të përbashkët, miratojnë nivelin kufi të zhurmës për një mjedis të dhënë e për një fushë të caktuar të veprimtarisë ekonomike-shoqërore, i cili është i njëjtë me nivelin europian të miratuar. </w:t>
      </w:r>
    </w:p>
    <w:p w:rsidR="006C153A" w:rsidRPr="000D342A" w:rsidRDefault="006C153A" w:rsidP="006C153A">
      <w:pPr>
        <w:pStyle w:val="Paragrafi"/>
        <w:rPr>
          <w:sz w:val="21"/>
          <w:szCs w:val="21"/>
          <w:lang w:val="it-IT"/>
        </w:rPr>
      </w:pPr>
      <w:r w:rsidRPr="000D342A">
        <w:rPr>
          <w:sz w:val="21"/>
          <w:szCs w:val="21"/>
          <w:lang w:val="it-IT"/>
        </w:rPr>
        <w:t>3. Ligji nuk zbatohet për zhurmën e lëshuar:</w:t>
      </w:r>
    </w:p>
    <w:p w:rsidR="006C153A" w:rsidRPr="000D342A" w:rsidRDefault="006C153A" w:rsidP="006C153A">
      <w:pPr>
        <w:pStyle w:val="Paragrafi"/>
        <w:rPr>
          <w:sz w:val="21"/>
          <w:szCs w:val="21"/>
          <w:lang w:val="it-IT"/>
        </w:rPr>
      </w:pPr>
      <w:r w:rsidRPr="000D342A">
        <w:rPr>
          <w:sz w:val="21"/>
          <w:szCs w:val="21"/>
          <w:lang w:val="it-IT"/>
        </w:rPr>
        <w:t>a) nga veprimtaritë ushtarake në hapësira të përcaktuara për këtë qëllim;</w:t>
      </w:r>
    </w:p>
    <w:p w:rsidR="006C153A" w:rsidRPr="000D342A" w:rsidRDefault="006C153A" w:rsidP="006C153A">
      <w:pPr>
        <w:pStyle w:val="Paragrafi"/>
        <w:rPr>
          <w:sz w:val="21"/>
          <w:szCs w:val="21"/>
          <w:lang w:val="it-IT"/>
        </w:rPr>
      </w:pPr>
      <w:r w:rsidRPr="000D342A">
        <w:rPr>
          <w:sz w:val="21"/>
          <w:szCs w:val="21"/>
          <w:lang w:val="it-IT"/>
        </w:rPr>
        <w:t>b) nga veprimtaritë, që ushtrohen për të zhdukur pasojat e një fatkeqësie natyrore, të një emergjence ose të një aksidenti;</w:t>
      </w:r>
    </w:p>
    <w:p w:rsidR="006C153A" w:rsidRPr="000D342A" w:rsidRDefault="006C153A" w:rsidP="006C153A">
      <w:pPr>
        <w:pStyle w:val="Paragrafi"/>
        <w:rPr>
          <w:sz w:val="21"/>
          <w:szCs w:val="21"/>
          <w:lang w:val="it-IT"/>
        </w:rPr>
      </w:pPr>
      <w:r w:rsidRPr="000D342A">
        <w:rPr>
          <w:sz w:val="21"/>
          <w:szCs w:val="21"/>
          <w:lang w:val="it-IT"/>
        </w:rPr>
        <w:t>c) gjatë përballimit të një situate, që vë në rrezik jetën dhe pronën e njerëzve, qeniet e gjalla dhe mjedisin në përgjithësi;</w:t>
      </w:r>
    </w:p>
    <w:p w:rsidR="006C153A" w:rsidRPr="000D342A" w:rsidRDefault="006C153A" w:rsidP="006C153A">
      <w:pPr>
        <w:pStyle w:val="Paragrafi"/>
        <w:rPr>
          <w:sz w:val="21"/>
          <w:szCs w:val="21"/>
          <w:lang w:val="it-IT"/>
        </w:rPr>
      </w:pPr>
      <w:r w:rsidRPr="000D342A">
        <w:rPr>
          <w:sz w:val="21"/>
          <w:szCs w:val="21"/>
          <w:lang w:val="it-IT"/>
        </w:rPr>
        <w:t xml:space="preserve">ç) brenda shtëpisë, brenda mjeteve të transportit dhe brenda vendeve të punës, në rastet kur kjo nuk e kalon nivelin kufi, të miratuar për mjedisin e jashtëm. Për administrimin e zhurmës në vendet e punës zbatohen rregullat, kërkesat dhe masat e miratuara me udhëzim të përbashkët të ministrit që mbulon shëndetësinë dhe të ministrit që mbulon punën. </w:t>
      </w:r>
    </w:p>
    <w:p w:rsidR="006C153A" w:rsidRPr="000D342A" w:rsidRDefault="006C153A" w:rsidP="006C153A">
      <w:pPr>
        <w:pStyle w:val="Paragrafi"/>
        <w:rPr>
          <w:sz w:val="21"/>
          <w:szCs w:val="21"/>
          <w:lang w:val="it-IT"/>
        </w:rPr>
      </w:pPr>
      <w:r w:rsidRPr="000D342A">
        <w:rPr>
          <w:sz w:val="21"/>
          <w:szCs w:val="21"/>
          <w:lang w:val="it-IT"/>
        </w:rPr>
        <w:t xml:space="preserve"> </w:t>
      </w:r>
    </w:p>
    <w:p w:rsidR="006C153A" w:rsidRPr="000D342A" w:rsidRDefault="006C153A" w:rsidP="006C153A">
      <w:pPr>
        <w:pStyle w:val="NeniNr"/>
        <w:keepNext w:val="0"/>
        <w:rPr>
          <w:sz w:val="21"/>
          <w:szCs w:val="21"/>
          <w:lang w:val="it-IT"/>
        </w:rPr>
      </w:pPr>
      <w:r w:rsidRPr="000D342A">
        <w:rPr>
          <w:sz w:val="21"/>
          <w:szCs w:val="21"/>
          <w:lang w:val="it-IT"/>
        </w:rPr>
        <w:t>Neni 3</w:t>
      </w:r>
    </w:p>
    <w:p w:rsidR="006C153A" w:rsidRPr="000D342A" w:rsidRDefault="006C153A" w:rsidP="006C153A">
      <w:pPr>
        <w:pStyle w:val="NeniTitull"/>
        <w:keepNext w:val="0"/>
        <w:rPr>
          <w:sz w:val="21"/>
          <w:szCs w:val="21"/>
          <w:lang w:val="it-IT"/>
        </w:rPr>
      </w:pPr>
      <w:r w:rsidRPr="000D342A">
        <w:rPr>
          <w:sz w:val="21"/>
          <w:szCs w:val="21"/>
          <w:lang w:val="it-IT"/>
        </w:rPr>
        <w:t>Përkufizime</w:t>
      </w:r>
    </w:p>
    <w:p w:rsidR="006C153A" w:rsidRPr="000D342A" w:rsidRDefault="006C153A" w:rsidP="006C153A">
      <w:pPr>
        <w:pStyle w:val="Paragrafi"/>
        <w:rPr>
          <w:sz w:val="21"/>
          <w:szCs w:val="21"/>
          <w:lang w:val="it-IT"/>
        </w:rPr>
      </w:pPr>
      <w:r w:rsidRPr="000D342A">
        <w:rPr>
          <w:sz w:val="21"/>
          <w:szCs w:val="21"/>
          <w:lang w:val="it-IT"/>
        </w:rPr>
        <w:t xml:space="preserve"> </w:t>
      </w:r>
    </w:p>
    <w:p w:rsidR="006C153A" w:rsidRPr="000D342A" w:rsidRDefault="006C153A" w:rsidP="006C153A">
      <w:pPr>
        <w:pStyle w:val="Paragrafi"/>
        <w:rPr>
          <w:sz w:val="21"/>
          <w:szCs w:val="21"/>
          <w:lang w:val="it-IT"/>
        </w:rPr>
      </w:pPr>
      <w:r w:rsidRPr="000D342A">
        <w:rPr>
          <w:sz w:val="21"/>
          <w:szCs w:val="21"/>
          <w:lang w:val="it-IT"/>
        </w:rPr>
        <w:t>Në këtë ligj termat e mëposhtëm kanë këto kuptime:</w:t>
      </w:r>
    </w:p>
    <w:p w:rsidR="006C153A" w:rsidRPr="000D342A" w:rsidRDefault="006C153A" w:rsidP="006C153A">
      <w:pPr>
        <w:pStyle w:val="Paragrafi"/>
        <w:rPr>
          <w:sz w:val="21"/>
          <w:szCs w:val="21"/>
          <w:lang w:val="it-IT"/>
        </w:rPr>
      </w:pPr>
      <w:r w:rsidRPr="000D342A">
        <w:rPr>
          <w:sz w:val="21"/>
          <w:szCs w:val="21"/>
          <w:lang w:val="it-IT"/>
        </w:rPr>
        <w:t>1. “Zhurmë mjedisore” është çdo tingull, i padëshiruar apo i dëmshëm, i lëshuar nga veprimtaritë njerëzore, përfshirë zhurmën e lëshuar nga mjetet e transportit, nga trafiku rrugor, hekurudhor, ajror dhe nga sheshet ku zhvillohen veprimtari industriale, të cilat janë objekt i këtij ligji.</w:t>
      </w:r>
    </w:p>
    <w:p w:rsidR="006C153A" w:rsidRPr="000D342A" w:rsidRDefault="006C153A" w:rsidP="006C153A">
      <w:pPr>
        <w:pStyle w:val="Paragrafi"/>
        <w:rPr>
          <w:sz w:val="21"/>
          <w:szCs w:val="21"/>
          <w:lang w:val="it-IT"/>
        </w:rPr>
      </w:pPr>
      <w:r w:rsidRPr="000D342A">
        <w:rPr>
          <w:sz w:val="21"/>
          <w:szCs w:val="21"/>
          <w:lang w:val="it-IT"/>
        </w:rPr>
        <w:t xml:space="preserve">2. “Efekte të dëmshme” janë efektet negative në shëndetin e njeriut dhe në mjedis. </w:t>
      </w:r>
    </w:p>
    <w:p w:rsidR="006C153A" w:rsidRDefault="006C153A" w:rsidP="006C153A">
      <w:pPr>
        <w:pStyle w:val="Paragrafi"/>
        <w:rPr>
          <w:sz w:val="21"/>
          <w:szCs w:val="21"/>
          <w:lang w:val="it-IT"/>
        </w:rPr>
      </w:pPr>
      <w:r w:rsidRPr="000D342A">
        <w:rPr>
          <w:sz w:val="21"/>
          <w:szCs w:val="21"/>
          <w:lang w:val="it-IT"/>
        </w:rPr>
        <w:t>3. “Bezdi nga zhurma” është shkalla e shqetësimit të komunitetit nga zhurma, e përcaktuar me mënyrën e vrojtimeve në terren.</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4. “Burim zhurme” është çdo makinë, instalim, mjet pune, mjet transporti, proces teknologjik, aparat elektroakustik, që lëshon zhurmë, njësitë e objekteve të lëvizshme ose të palëvizshme dhe </w:t>
      </w:r>
      <w:r w:rsidRPr="000D342A">
        <w:rPr>
          <w:sz w:val="21"/>
          <w:szCs w:val="21"/>
          <w:lang w:val="it-IT"/>
        </w:rPr>
        <w:lastRenderedPageBreak/>
        <w:t xml:space="preserve">veprimtaritë sportive dhe argëtuese. </w:t>
      </w:r>
    </w:p>
    <w:p w:rsidR="006C153A" w:rsidRPr="000D342A" w:rsidRDefault="006C153A" w:rsidP="006C153A">
      <w:pPr>
        <w:pStyle w:val="Paragrafi"/>
        <w:rPr>
          <w:sz w:val="21"/>
          <w:szCs w:val="21"/>
          <w:lang w:val="it-IT"/>
        </w:rPr>
      </w:pPr>
      <w:r w:rsidRPr="000D342A">
        <w:rPr>
          <w:sz w:val="21"/>
          <w:szCs w:val="21"/>
          <w:lang w:val="it-IT"/>
        </w:rPr>
        <w:t>5. “Nivel baze” ose “fon” është niveli i zhurmës mjedisore, kur burimi i zhurmës që matet nuk punon.</w:t>
      </w:r>
    </w:p>
    <w:p w:rsidR="006C153A" w:rsidRPr="000D342A" w:rsidRDefault="006C153A" w:rsidP="006C153A">
      <w:pPr>
        <w:pStyle w:val="Paragrafi"/>
        <w:rPr>
          <w:sz w:val="21"/>
          <w:szCs w:val="21"/>
          <w:lang w:val="it-IT"/>
        </w:rPr>
      </w:pPr>
      <w:r w:rsidRPr="000D342A">
        <w:rPr>
          <w:sz w:val="21"/>
          <w:szCs w:val="21"/>
          <w:lang w:val="it-IT"/>
        </w:rPr>
        <w:t>6. “Indikator i zhurmës” është madhësia fizike, e përdorur për të përshkruar zhurmën mjedisore, që ka lidhje me një efekt të dëmshëm.</w:t>
      </w:r>
    </w:p>
    <w:p w:rsidR="006C153A" w:rsidRPr="000D342A" w:rsidRDefault="006C153A" w:rsidP="006C153A">
      <w:pPr>
        <w:pStyle w:val="Paragrafi"/>
        <w:rPr>
          <w:sz w:val="21"/>
          <w:szCs w:val="21"/>
          <w:lang w:val="it-IT"/>
        </w:rPr>
      </w:pPr>
      <w:r w:rsidRPr="000D342A">
        <w:rPr>
          <w:sz w:val="21"/>
          <w:szCs w:val="21"/>
          <w:lang w:val="it-IT"/>
        </w:rPr>
        <w:t>7. “Vlerësim” është mënyra e përdorur, për të llogaritur, parashikuar, vlerësuar apo matur vlerën e indikatorit të zhurmës ose efektet e dëmshme që lidhen me të.</w:t>
      </w:r>
    </w:p>
    <w:p w:rsidR="006C153A" w:rsidRPr="000D342A" w:rsidRDefault="006C153A" w:rsidP="006C153A">
      <w:pPr>
        <w:pStyle w:val="Paragrafi"/>
        <w:rPr>
          <w:sz w:val="21"/>
          <w:szCs w:val="21"/>
          <w:lang w:val="it-IT"/>
        </w:rPr>
      </w:pPr>
      <w:r w:rsidRPr="000D342A">
        <w:rPr>
          <w:sz w:val="21"/>
          <w:szCs w:val="21"/>
          <w:lang w:val="it-IT"/>
        </w:rPr>
        <w:t>8. “Marrëdhënie dozë-efekt” është marrëdhënia ndërmjet nivelit të zhurmës dhe një efekti të dëmshëm.</w:t>
      </w:r>
    </w:p>
    <w:p w:rsidR="006C153A" w:rsidRPr="000D342A" w:rsidRDefault="006C153A" w:rsidP="006C153A">
      <w:pPr>
        <w:pStyle w:val="Paragrafi"/>
        <w:rPr>
          <w:sz w:val="21"/>
          <w:szCs w:val="21"/>
          <w:lang w:val="it-IT"/>
        </w:rPr>
      </w:pPr>
      <w:r w:rsidRPr="000D342A">
        <w:rPr>
          <w:sz w:val="21"/>
          <w:szCs w:val="21"/>
          <w:lang w:val="it-IT"/>
        </w:rPr>
        <w:t>9. “Zonë e banuar” është pjesa e një territori, me numër dhe dendësi popullsie, që e përcakton atë si një zonë urbane.</w:t>
      </w:r>
    </w:p>
    <w:p w:rsidR="006C153A" w:rsidRPr="000D342A" w:rsidRDefault="006C153A" w:rsidP="006C153A">
      <w:pPr>
        <w:pStyle w:val="Paragrafi"/>
        <w:rPr>
          <w:sz w:val="21"/>
          <w:szCs w:val="21"/>
          <w:lang w:val="it-IT"/>
        </w:rPr>
      </w:pPr>
      <w:r w:rsidRPr="000D342A">
        <w:rPr>
          <w:sz w:val="21"/>
          <w:szCs w:val="21"/>
          <w:lang w:val="it-IT"/>
        </w:rPr>
        <w:t xml:space="preserve">10. “Zonë e qetë në një zonë të banuar” është një zonë, e përcaktuar dhe e kufizuar nga organet e pushtetit vendor, e cila nuk ekspozohet ndaj një zhurme me vlerë më të lartë se një vlerë kufi. </w:t>
      </w:r>
    </w:p>
    <w:p w:rsidR="006C153A" w:rsidRPr="000D342A" w:rsidRDefault="006C153A" w:rsidP="006C153A">
      <w:pPr>
        <w:pStyle w:val="Paragrafi"/>
        <w:rPr>
          <w:sz w:val="21"/>
          <w:szCs w:val="21"/>
          <w:lang w:val="it-IT"/>
        </w:rPr>
      </w:pPr>
      <w:r w:rsidRPr="000D342A">
        <w:rPr>
          <w:sz w:val="21"/>
          <w:szCs w:val="21"/>
          <w:lang w:val="it-IT"/>
        </w:rPr>
        <w:t>11. “Zonë e qetë në një vend të hapur në natyrë” është një zonë, e përcaktuar dhe e kufizuar nga ministria, në bashkëpunim me organet e pushtetit vendor, që nuk ekspozohet nga zhurma prej trafikut, industrisë ose veprimtarive të tjera.</w:t>
      </w:r>
    </w:p>
    <w:p w:rsidR="006C153A" w:rsidRPr="000D342A" w:rsidRDefault="006C153A" w:rsidP="006C153A">
      <w:pPr>
        <w:pStyle w:val="Paragrafi"/>
        <w:rPr>
          <w:sz w:val="21"/>
          <w:szCs w:val="21"/>
          <w:lang w:val="it-IT"/>
        </w:rPr>
      </w:pPr>
      <w:r w:rsidRPr="000D342A">
        <w:rPr>
          <w:sz w:val="21"/>
          <w:szCs w:val="21"/>
          <w:lang w:val="it-IT"/>
        </w:rPr>
        <w:t>12. “Hartëzim i zhurmës” është paraqitja me indikatorë e të dhënave për zhurmën, për një gjendje ekzistuese ose të parashikuar, që tregon kapërcimin e nivelit kufi, numrin e njerëzve të ndikuar në një zonë të caktuar ose numrin e banesave të ekspozuara ndaj disa vlerave të indikatorit të zhurmës në atë zonë.</w:t>
      </w:r>
    </w:p>
    <w:p w:rsidR="006C153A" w:rsidRPr="000D342A" w:rsidRDefault="006C153A" w:rsidP="006C153A">
      <w:pPr>
        <w:pStyle w:val="Paragrafi"/>
        <w:rPr>
          <w:sz w:val="21"/>
          <w:szCs w:val="21"/>
          <w:lang w:val="it-IT"/>
        </w:rPr>
      </w:pPr>
      <w:r w:rsidRPr="000D342A">
        <w:rPr>
          <w:sz w:val="21"/>
          <w:szCs w:val="21"/>
          <w:lang w:val="it-IT"/>
        </w:rPr>
        <w:t>13. “Hartë strategjike e zhurmës” është një hartë, që krijohet për vlerësimin global të ekspozimit ndaj zhurmës në një zonë të dhënë, nga burime të ndryshme zhurme ose për parashikimet e përgjithshme për një zonë të tillë.</w:t>
      </w:r>
    </w:p>
    <w:p w:rsidR="006C153A" w:rsidRPr="000D342A" w:rsidRDefault="006C153A" w:rsidP="006C153A">
      <w:pPr>
        <w:pStyle w:val="Paragrafi"/>
        <w:rPr>
          <w:sz w:val="21"/>
          <w:szCs w:val="21"/>
          <w:lang w:val="it-IT"/>
        </w:rPr>
      </w:pPr>
      <w:r w:rsidRPr="000D342A">
        <w:rPr>
          <w:sz w:val="21"/>
          <w:szCs w:val="21"/>
          <w:lang w:val="it-IT"/>
        </w:rPr>
        <w:t>14 “Nivel kufi” është një vlerë e indikatorit të zhurmës, kapërcimi i së cilës e detyron organin përgjegjës të shqyrtojë situatën dhe të kërkojë marrjen e masave zbutëse. Niveli kufi është i ndryshëm për:</w:t>
      </w:r>
    </w:p>
    <w:p w:rsidR="006C153A" w:rsidRPr="000D342A" w:rsidRDefault="006C153A" w:rsidP="006C153A">
      <w:pPr>
        <w:pStyle w:val="Paragrafi"/>
        <w:rPr>
          <w:sz w:val="21"/>
          <w:szCs w:val="21"/>
          <w:lang w:val="it-IT"/>
        </w:rPr>
      </w:pPr>
      <w:r w:rsidRPr="000D342A">
        <w:rPr>
          <w:sz w:val="21"/>
          <w:szCs w:val="21"/>
          <w:lang w:val="it-IT"/>
        </w:rPr>
        <w:t xml:space="preserve">a) burime të ndryshme të zhurmës (zhurma të trafikut rrugor, hekurudhor, ajror, industrial); </w:t>
      </w:r>
    </w:p>
    <w:p w:rsidR="006C153A" w:rsidRPr="000D342A" w:rsidRDefault="006C153A" w:rsidP="006C153A">
      <w:pPr>
        <w:pStyle w:val="Paragrafi"/>
        <w:rPr>
          <w:sz w:val="21"/>
          <w:szCs w:val="21"/>
          <w:lang w:val="it-IT"/>
        </w:rPr>
      </w:pPr>
      <w:r w:rsidRPr="000D342A">
        <w:rPr>
          <w:sz w:val="21"/>
          <w:szCs w:val="21"/>
          <w:lang w:val="it-IT"/>
        </w:rPr>
        <w:t xml:space="preserve">b) mjedise të ndryshme; </w:t>
      </w:r>
    </w:p>
    <w:p w:rsidR="006C153A" w:rsidRPr="000D342A" w:rsidRDefault="006C153A" w:rsidP="006C153A">
      <w:pPr>
        <w:pStyle w:val="Paragrafi"/>
        <w:rPr>
          <w:sz w:val="21"/>
          <w:szCs w:val="21"/>
          <w:lang w:val="it-IT"/>
        </w:rPr>
      </w:pPr>
      <w:r w:rsidRPr="000D342A">
        <w:rPr>
          <w:sz w:val="21"/>
          <w:szCs w:val="21"/>
          <w:lang w:val="it-IT"/>
        </w:rPr>
        <w:t xml:space="preserve">c) popullata të ndryshme, me ndjeshmëri të ndryshme ndaj zhurmës; </w:t>
      </w:r>
    </w:p>
    <w:p w:rsidR="006C153A" w:rsidRPr="000D342A" w:rsidRDefault="006C153A" w:rsidP="006C153A">
      <w:pPr>
        <w:pStyle w:val="Paragrafi"/>
        <w:rPr>
          <w:sz w:val="21"/>
          <w:szCs w:val="21"/>
          <w:lang w:val="it-IT"/>
        </w:rPr>
      </w:pPr>
      <w:r w:rsidRPr="000D342A">
        <w:rPr>
          <w:sz w:val="21"/>
          <w:szCs w:val="21"/>
          <w:lang w:val="it-IT"/>
        </w:rPr>
        <w:t>ç) situata të ndryshme, ekzistuese apo të reja, ku ndryshimi ka të bëjë me burimin e zhurmës ose me destinacionin e mjedisit rrethues.</w:t>
      </w:r>
    </w:p>
    <w:p w:rsidR="006C153A" w:rsidRPr="000D342A" w:rsidRDefault="006C153A" w:rsidP="006C153A">
      <w:pPr>
        <w:pStyle w:val="Paragrafi"/>
        <w:rPr>
          <w:sz w:val="21"/>
          <w:szCs w:val="21"/>
          <w:lang w:val="it-IT"/>
        </w:rPr>
      </w:pPr>
      <w:r w:rsidRPr="000D342A">
        <w:rPr>
          <w:sz w:val="21"/>
          <w:szCs w:val="21"/>
          <w:lang w:val="it-IT"/>
        </w:rPr>
        <w:t>15. “Plan veprimi” është dokumenti i hartuar, për të menaxhuar problemet dhe pasojat e zhurmës, përfshirë pakësimin e saj deri në nivelin kufi.</w:t>
      </w:r>
    </w:p>
    <w:p w:rsidR="006C153A" w:rsidRPr="000D342A" w:rsidRDefault="006C153A" w:rsidP="006C153A">
      <w:pPr>
        <w:pStyle w:val="Paragrafi"/>
        <w:rPr>
          <w:sz w:val="21"/>
          <w:szCs w:val="21"/>
          <w:lang w:val="it-IT"/>
        </w:rPr>
      </w:pPr>
      <w:r w:rsidRPr="000D342A">
        <w:rPr>
          <w:sz w:val="21"/>
          <w:szCs w:val="21"/>
          <w:lang w:val="it-IT"/>
        </w:rPr>
        <w:t xml:space="preserve">16. “Planifikim akustik” është kontrollimi i zhurmës, në të ardhmen, përmes masave të planifikuara si: planifikimi i përdorimit të tokës, sistemet inxhinierike për trafikun, planifikimi i trafikut, zbutja e zhurmës, përmes izolimit akustik dhe kontrolli i zhurmës që në burim; </w:t>
      </w:r>
    </w:p>
    <w:p w:rsidR="006C153A" w:rsidRPr="000D342A" w:rsidRDefault="006C153A" w:rsidP="006C153A">
      <w:pPr>
        <w:pStyle w:val="Paragrafi"/>
        <w:rPr>
          <w:sz w:val="21"/>
          <w:szCs w:val="21"/>
          <w:lang w:val="it-IT"/>
        </w:rPr>
      </w:pPr>
      <w:r w:rsidRPr="000D342A">
        <w:rPr>
          <w:sz w:val="21"/>
          <w:szCs w:val="21"/>
          <w:lang w:val="it-IT"/>
        </w:rPr>
        <w:t xml:space="preserve">17. “Publik” janë një ose më shumë persona fizikë ose juridikë, shoqatat, organizatat ose grupimet e tyre. </w:t>
      </w:r>
    </w:p>
    <w:p w:rsidR="006C153A" w:rsidRPr="000D342A" w:rsidRDefault="006C153A" w:rsidP="006C153A">
      <w:pPr>
        <w:pStyle w:val="Paragrafi"/>
        <w:rPr>
          <w:sz w:val="21"/>
          <w:szCs w:val="21"/>
          <w:lang w:val="it-IT"/>
        </w:rPr>
      </w:pPr>
      <w:r w:rsidRPr="000D342A">
        <w:rPr>
          <w:sz w:val="21"/>
          <w:szCs w:val="21"/>
          <w:lang w:val="it-IT"/>
        </w:rPr>
        <w:t>18. “Ministri” është ministri që mbulon mjedisin.</w:t>
      </w:r>
    </w:p>
    <w:p w:rsidR="006C153A" w:rsidRPr="000D342A" w:rsidRDefault="006C153A" w:rsidP="006C153A">
      <w:pPr>
        <w:pStyle w:val="Paragrafi"/>
        <w:rPr>
          <w:sz w:val="21"/>
          <w:szCs w:val="21"/>
          <w:lang w:val="it-IT"/>
        </w:rPr>
      </w:pPr>
      <w:r w:rsidRPr="000D342A">
        <w:rPr>
          <w:sz w:val="21"/>
          <w:szCs w:val="21"/>
          <w:lang w:val="it-IT"/>
        </w:rPr>
        <w:t>19. “Ministria” është ministria që mbulon mjedisin.</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4</w:t>
      </w:r>
    </w:p>
    <w:p w:rsidR="006C153A" w:rsidRPr="000D342A" w:rsidRDefault="006C153A" w:rsidP="006C153A">
      <w:pPr>
        <w:pStyle w:val="NeniTitull"/>
        <w:keepNext w:val="0"/>
        <w:rPr>
          <w:sz w:val="21"/>
          <w:szCs w:val="21"/>
          <w:lang w:val="it-IT"/>
        </w:rPr>
      </w:pPr>
      <w:r w:rsidRPr="000D342A">
        <w:rPr>
          <w:sz w:val="21"/>
          <w:szCs w:val="21"/>
          <w:lang w:val="it-IT"/>
        </w:rPr>
        <w:t>Detyrimi për zbatim</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Mbrojtja nga zhurma sigurohet dhe zbatohet nga organet shtetërore, qendrore dhe vendore, sipas detyrave të përcaktuara nga ky ligj, nga persona fizikë e juridikë, veprimtaritë e të cilëve lëshojnë zhurmë, si dhe nga vetë qytetarët.</w:t>
      </w:r>
    </w:p>
    <w:p w:rsidR="006C153A" w:rsidRDefault="006C153A" w:rsidP="006C153A">
      <w:pPr>
        <w:pStyle w:val="Paragrafi"/>
        <w:rPr>
          <w:sz w:val="21"/>
          <w:szCs w:val="21"/>
          <w:lang w:val="it-IT"/>
        </w:rPr>
      </w:pPr>
    </w:p>
    <w:p w:rsidR="006C153A" w:rsidRDefault="006C153A" w:rsidP="006C153A">
      <w:pPr>
        <w:pStyle w:val="Paragrafi"/>
        <w:rPr>
          <w:sz w:val="21"/>
          <w:szCs w:val="21"/>
          <w:lang w:val="it-IT"/>
        </w:rPr>
      </w:pPr>
    </w:p>
    <w:p w:rsidR="006C153A" w:rsidRDefault="006C153A" w:rsidP="006C153A">
      <w:pPr>
        <w:pStyle w:val="Paragrafi"/>
        <w:rPr>
          <w:sz w:val="21"/>
          <w:szCs w:val="21"/>
          <w:lang w:val="it-IT"/>
        </w:rPr>
      </w:pPr>
    </w:p>
    <w:p w:rsidR="006C153A" w:rsidRDefault="006C153A" w:rsidP="006C153A">
      <w:pPr>
        <w:pStyle w:val="Paragrafi"/>
        <w:rPr>
          <w:sz w:val="21"/>
          <w:szCs w:val="21"/>
          <w:lang w:val="it-IT"/>
        </w:rPr>
      </w:pPr>
    </w:p>
    <w:p w:rsidR="006C153A" w:rsidRDefault="006C153A" w:rsidP="006C153A">
      <w:pPr>
        <w:pStyle w:val="Paragrafi"/>
        <w:rPr>
          <w:sz w:val="21"/>
          <w:szCs w:val="21"/>
          <w:lang w:val="it-IT"/>
        </w:rPr>
      </w:pPr>
    </w:p>
    <w:p w:rsidR="006C153A" w:rsidRDefault="006C153A" w:rsidP="006C153A">
      <w:pPr>
        <w:pStyle w:val="Paragrafi"/>
        <w:rPr>
          <w:sz w:val="21"/>
          <w:szCs w:val="21"/>
          <w:lang w:val="it-IT"/>
        </w:rPr>
      </w:pPr>
    </w:p>
    <w:p w:rsidR="006C153A" w:rsidRPr="000D342A" w:rsidRDefault="006C153A" w:rsidP="006C153A">
      <w:pPr>
        <w:pStyle w:val="Paragrafi"/>
        <w:rPr>
          <w:sz w:val="21"/>
          <w:szCs w:val="21"/>
          <w:lang w:val="it-IT"/>
        </w:rPr>
      </w:pPr>
    </w:p>
    <w:p w:rsidR="006C153A" w:rsidRPr="000D342A" w:rsidRDefault="006C153A" w:rsidP="006C153A">
      <w:pPr>
        <w:pStyle w:val="KreuNr"/>
        <w:keepNext w:val="0"/>
        <w:rPr>
          <w:sz w:val="21"/>
          <w:szCs w:val="21"/>
          <w:lang w:val="it-IT"/>
        </w:rPr>
      </w:pPr>
      <w:r w:rsidRPr="000D342A">
        <w:rPr>
          <w:sz w:val="21"/>
          <w:szCs w:val="21"/>
          <w:lang w:val="it-IT"/>
        </w:rPr>
        <w:t>KREU II</w:t>
      </w:r>
    </w:p>
    <w:p w:rsidR="006C153A" w:rsidRPr="000D342A" w:rsidRDefault="006C153A" w:rsidP="006C153A">
      <w:pPr>
        <w:pStyle w:val="KreuTitull"/>
        <w:keepNext w:val="0"/>
        <w:rPr>
          <w:sz w:val="21"/>
          <w:szCs w:val="21"/>
          <w:lang w:val="it-IT"/>
        </w:rPr>
      </w:pPr>
      <w:r w:rsidRPr="000D342A">
        <w:rPr>
          <w:sz w:val="21"/>
          <w:szCs w:val="21"/>
          <w:lang w:val="it-IT"/>
        </w:rPr>
        <w:t>ORGANET PËRGJEGJËSE</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5</w:t>
      </w:r>
    </w:p>
    <w:p w:rsidR="006C153A" w:rsidRPr="000D342A" w:rsidRDefault="006C153A" w:rsidP="006C153A">
      <w:pPr>
        <w:pStyle w:val="NeniTitull"/>
        <w:keepNext w:val="0"/>
        <w:rPr>
          <w:sz w:val="21"/>
          <w:szCs w:val="21"/>
          <w:lang w:val="it-IT"/>
        </w:rPr>
      </w:pPr>
      <w:r w:rsidRPr="000D342A">
        <w:rPr>
          <w:sz w:val="21"/>
          <w:szCs w:val="21"/>
          <w:lang w:val="it-IT"/>
        </w:rPr>
        <w:t>Organet qendrore</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Ministria është organi qendror përgjegjës për mbrojtjen e mjedisit nga zhurma, nëpërmjet përcaktimit të niveleve kufi dhe zbatimit të masave mbrojtëse.</w:t>
      </w:r>
    </w:p>
    <w:p w:rsidR="006C153A" w:rsidRPr="000D342A" w:rsidRDefault="006C153A" w:rsidP="006C153A">
      <w:pPr>
        <w:pStyle w:val="Paragrafi"/>
        <w:rPr>
          <w:sz w:val="21"/>
          <w:szCs w:val="21"/>
          <w:lang w:val="it-IT"/>
        </w:rPr>
      </w:pPr>
      <w:r w:rsidRPr="000D342A">
        <w:rPr>
          <w:sz w:val="21"/>
          <w:szCs w:val="21"/>
          <w:lang w:val="it-IT"/>
        </w:rPr>
        <w:t>2. Ministria që mbulon shëndetësinë është organi qendror përgjegjës për mbrojtjen e shëndetit nga ndikimet negative të zhurmës.</w:t>
      </w:r>
    </w:p>
    <w:p w:rsidR="006C153A" w:rsidRPr="000D342A" w:rsidRDefault="006C153A" w:rsidP="006C153A">
      <w:pPr>
        <w:pStyle w:val="Paragrafi"/>
        <w:rPr>
          <w:sz w:val="21"/>
          <w:szCs w:val="21"/>
          <w:lang w:val="it-IT"/>
        </w:rPr>
      </w:pPr>
      <w:r w:rsidRPr="000D342A">
        <w:rPr>
          <w:sz w:val="21"/>
          <w:szCs w:val="21"/>
          <w:lang w:val="it-IT"/>
        </w:rPr>
        <w:t>3. Ministritë e linjës, në fushat dhe sektorët që mbulojnë, marrin masa për zbatimin e dispozitave të këtij ligji dhe të akteve nënligjore në zbatim të tij.</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6</w:t>
      </w:r>
    </w:p>
    <w:p w:rsidR="006C153A" w:rsidRPr="000D342A" w:rsidRDefault="006C153A" w:rsidP="006C153A">
      <w:pPr>
        <w:pStyle w:val="NeniTitull"/>
        <w:keepNext w:val="0"/>
        <w:rPr>
          <w:sz w:val="21"/>
          <w:szCs w:val="21"/>
          <w:lang w:val="it-IT"/>
        </w:rPr>
      </w:pPr>
      <w:r w:rsidRPr="000D342A">
        <w:rPr>
          <w:sz w:val="21"/>
          <w:szCs w:val="21"/>
          <w:lang w:val="it-IT"/>
        </w:rPr>
        <w:t>Këshilli Teknik për Zhurmat (KTZH)</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Pranë ministrit ngrihet Këshilli Teknik për Zhurmat (KTZH), si organizëm ndërinstitucional këshillimor për çështjet e zhurmës.</w:t>
      </w:r>
    </w:p>
    <w:p w:rsidR="006C153A" w:rsidRPr="000D342A" w:rsidRDefault="006C153A" w:rsidP="006C153A">
      <w:pPr>
        <w:pStyle w:val="Paragrafi"/>
        <w:rPr>
          <w:sz w:val="21"/>
          <w:szCs w:val="21"/>
          <w:lang w:val="it-IT"/>
        </w:rPr>
      </w:pPr>
      <w:r w:rsidRPr="000D342A">
        <w:rPr>
          <w:sz w:val="21"/>
          <w:szCs w:val="21"/>
          <w:lang w:val="it-IT"/>
        </w:rPr>
        <w:t xml:space="preserve">2. Përbërja dhe organizimi i KTZH-së miratohen me vendim të Këshillit të Ministrave, me propozimin e ministrit. </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7</w:t>
      </w:r>
    </w:p>
    <w:p w:rsidR="006C153A" w:rsidRPr="000D342A" w:rsidRDefault="006C153A" w:rsidP="006C153A">
      <w:pPr>
        <w:pStyle w:val="NeniTitull"/>
        <w:keepNext w:val="0"/>
        <w:rPr>
          <w:sz w:val="21"/>
          <w:szCs w:val="21"/>
          <w:lang w:val="it-IT"/>
        </w:rPr>
      </w:pPr>
      <w:r w:rsidRPr="000D342A">
        <w:rPr>
          <w:sz w:val="21"/>
          <w:szCs w:val="21"/>
          <w:lang w:val="it-IT"/>
        </w:rPr>
        <w:t>Krijimi i njësisë për çështjet e zhurmës</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Në Institutin e Shëndetit Publik krijohet sektori i zhurmave, si njësi bazë e referencës për matjen, monitorimin dhe vlerësimin e saj.</w:t>
      </w:r>
    </w:p>
    <w:p w:rsidR="006C153A" w:rsidRPr="000D342A" w:rsidRDefault="006C153A" w:rsidP="006C153A">
      <w:pPr>
        <w:pStyle w:val="Paragrafi"/>
        <w:rPr>
          <w:sz w:val="21"/>
          <w:szCs w:val="21"/>
          <w:lang w:val="it-IT"/>
        </w:rPr>
      </w:pPr>
      <w:r w:rsidRPr="000D342A">
        <w:rPr>
          <w:sz w:val="21"/>
          <w:szCs w:val="21"/>
          <w:lang w:val="it-IT"/>
        </w:rPr>
        <w:t xml:space="preserve"> </w:t>
      </w:r>
    </w:p>
    <w:p w:rsidR="006C153A" w:rsidRPr="000D342A" w:rsidRDefault="006C153A" w:rsidP="006C153A">
      <w:pPr>
        <w:pStyle w:val="NeniNr"/>
        <w:keepNext w:val="0"/>
        <w:rPr>
          <w:sz w:val="21"/>
          <w:szCs w:val="21"/>
          <w:lang w:val="it-IT"/>
        </w:rPr>
      </w:pPr>
      <w:r w:rsidRPr="000D342A">
        <w:rPr>
          <w:sz w:val="21"/>
          <w:szCs w:val="21"/>
          <w:lang w:val="it-IT"/>
        </w:rPr>
        <w:t>Neni 8</w:t>
      </w:r>
    </w:p>
    <w:p w:rsidR="006C153A" w:rsidRPr="000D342A" w:rsidRDefault="006C153A" w:rsidP="006C153A">
      <w:pPr>
        <w:pStyle w:val="NeniTitull"/>
        <w:keepNext w:val="0"/>
        <w:rPr>
          <w:sz w:val="21"/>
          <w:szCs w:val="21"/>
          <w:lang w:val="it-IT"/>
        </w:rPr>
      </w:pPr>
      <w:r w:rsidRPr="000D342A">
        <w:rPr>
          <w:sz w:val="21"/>
          <w:szCs w:val="21"/>
          <w:lang w:val="it-IT"/>
        </w:rPr>
        <w:t>Organet e qeverisjes vendore</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Organet e qeverisjes vendore, brenda juridiksionit të tyre: </w:t>
      </w:r>
    </w:p>
    <w:p w:rsidR="006C153A" w:rsidRPr="000D342A" w:rsidRDefault="006C153A" w:rsidP="006C153A">
      <w:pPr>
        <w:pStyle w:val="Paragrafi"/>
        <w:rPr>
          <w:sz w:val="21"/>
          <w:szCs w:val="21"/>
          <w:lang w:val="it-IT"/>
        </w:rPr>
      </w:pPr>
      <w:r w:rsidRPr="000D342A">
        <w:rPr>
          <w:sz w:val="21"/>
          <w:szCs w:val="21"/>
          <w:lang w:val="it-IT"/>
        </w:rPr>
        <w:t>1. Drejtojnë hartimin dhe zbatimin e planeve vendore të veprimit për zhurmën, të cilat miratohen nga këshillat e bashkive/komunave.</w:t>
      </w:r>
    </w:p>
    <w:p w:rsidR="006C153A" w:rsidRPr="000D342A" w:rsidRDefault="006C153A" w:rsidP="006C153A">
      <w:pPr>
        <w:pStyle w:val="Paragrafi"/>
        <w:rPr>
          <w:sz w:val="21"/>
          <w:szCs w:val="21"/>
          <w:lang w:val="it-IT"/>
        </w:rPr>
      </w:pPr>
      <w:r w:rsidRPr="000D342A">
        <w:rPr>
          <w:sz w:val="21"/>
          <w:szCs w:val="21"/>
          <w:lang w:val="it-IT"/>
        </w:rPr>
        <w:t>2. Drejtojnë procesin e hartëzimit të zhurmës.</w:t>
      </w:r>
    </w:p>
    <w:p w:rsidR="006C153A" w:rsidRPr="000D342A" w:rsidRDefault="006C153A" w:rsidP="006C153A">
      <w:pPr>
        <w:pStyle w:val="Paragrafi"/>
        <w:rPr>
          <w:sz w:val="21"/>
          <w:szCs w:val="21"/>
          <w:lang w:val="it-IT"/>
        </w:rPr>
      </w:pPr>
      <w:r w:rsidRPr="000D342A">
        <w:rPr>
          <w:sz w:val="21"/>
          <w:szCs w:val="21"/>
          <w:lang w:val="it-IT"/>
        </w:rPr>
        <w:t>3. Shpallin zona të qeta, në një mjedis të banuar apo në një mjedis të hapur, si dhe vendosin kufizime të tjera për zhurmën, në përputhje me planin vendor të veprimit.</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4. Kërkojnë nga personat fizikë e juridikë, që ushtrojnë veprimtari apo përdorin impiante dhe instalime që lëshojnë zhurmë, marrjen e masave parandaluese për respektimin e vlerës kufi të zhurmës.</w:t>
      </w:r>
    </w:p>
    <w:p w:rsidR="006C153A" w:rsidRPr="000D342A" w:rsidRDefault="006C153A" w:rsidP="006C153A">
      <w:pPr>
        <w:pStyle w:val="Paragrafi"/>
        <w:rPr>
          <w:sz w:val="21"/>
          <w:szCs w:val="21"/>
          <w:lang w:val="it-IT"/>
        </w:rPr>
      </w:pPr>
      <w:r w:rsidRPr="000D342A">
        <w:rPr>
          <w:sz w:val="21"/>
          <w:szCs w:val="21"/>
          <w:lang w:val="it-IT"/>
        </w:rPr>
        <w:t>5. U kërkojnë organeve të kontrollit të ushtrojnë kontroll, të bëjnë matje dhe të pezullojnë apo të mbyllin veprimtari, që nuk respektojnë dispozitat e këtij ligji.</w:t>
      </w:r>
    </w:p>
    <w:p w:rsidR="006C153A" w:rsidRPr="000D342A" w:rsidRDefault="006C153A" w:rsidP="006C153A">
      <w:pPr>
        <w:pStyle w:val="Paragrafi"/>
        <w:ind w:firstLine="0"/>
        <w:rPr>
          <w:sz w:val="21"/>
          <w:szCs w:val="21"/>
          <w:lang w:val="it-IT"/>
        </w:rPr>
      </w:pPr>
    </w:p>
    <w:p w:rsidR="006C153A" w:rsidRPr="000D342A" w:rsidRDefault="006C153A" w:rsidP="006C153A">
      <w:pPr>
        <w:pStyle w:val="KreuNr"/>
        <w:keepNext w:val="0"/>
        <w:rPr>
          <w:sz w:val="21"/>
          <w:szCs w:val="21"/>
          <w:lang w:val="it-IT"/>
        </w:rPr>
      </w:pPr>
      <w:r w:rsidRPr="000D342A">
        <w:rPr>
          <w:sz w:val="21"/>
          <w:szCs w:val="21"/>
          <w:lang w:val="it-IT"/>
        </w:rPr>
        <w:t>KREU III</w:t>
      </w:r>
    </w:p>
    <w:p w:rsidR="006C153A" w:rsidRPr="000D342A" w:rsidRDefault="006C153A" w:rsidP="006C153A">
      <w:pPr>
        <w:pStyle w:val="KreuTitull"/>
        <w:keepNext w:val="0"/>
        <w:rPr>
          <w:sz w:val="21"/>
          <w:szCs w:val="21"/>
          <w:lang w:val="it-IT"/>
        </w:rPr>
      </w:pPr>
      <w:r w:rsidRPr="000D342A">
        <w:rPr>
          <w:sz w:val="21"/>
          <w:szCs w:val="21"/>
          <w:lang w:val="it-IT"/>
        </w:rPr>
        <w:t>MBROJTJA NGA ZHURMA</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9</w:t>
      </w:r>
    </w:p>
    <w:p w:rsidR="006C153A" w:rsidRPr="000D342A" w:rsidRDefault="006C153A" w:rsidP="006C153A">
      <w:pPr>
        <w:pStyle w:val="NeniTitull"/>
        <w:keepNext w:val="0"/>
        <w:rPr>
          <w:sz w:val="21"/>
          <w:szCs w:val="21"/>
          <w:lang w:val="it-IT"/>
        </w:rPr>
      </w:pPr>
      <w:r w:rsidRPr="000D342A">
        <w:rPr>
          <w:sz w:val="21"/>
          <w:szCs w:val="21"/>
          <w:lang w:val="it-IT"/>
        </w:rPr>
        <w:t>Masat mbrojtëse</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Masat e mbrojtjes nga zhurma përbëjnë tërësinë e ndërhyrjeve dhe të veprimeve, që merren ndaj burimit të zhurmës, si dhe në vendin e ndikimit të saj negativ, duke e sjellë atë në nivelin kufi.</w:t>
      </w:r>
    </w:p>
    <w:p w:rsidR="006C153A" w:rsidRPr="000D342A" w:rsidRDefault="006C153A" w:rsidP="006C153A">
      <w:pPr>
        <w:pStyle w:val="Paragrafi"/>
        <w:rPr>
          <w:sz w:val="21"/>
          <w:szCs w:val="21"/>
          <w:lang w:val="it-IT"/>
        </w:rPr>
      </w:pPr>
      <w:r w:rsidRPr="000D342A">
        <w:rPr>
          <w:sz w:val="21"/>
          <w:szCs w:val="21"/>
          <w:lang w:val="it-IT"/>
        </w:rPr>
        <w:t>2. Masat e mbrojtjes nga zhurma përfshijnë:</w:t>
      </w:r>
    </w:p>
    <w:p w:rsidR="006C153A" w:rsidRPr="000D342A" w:rsidRDefault="006C153A" w:rsidP="006C153A">
      <w:pPr>
        <w:pStyle w:val="Paragrafi"/>
        <w:rPr>
          <w:sz w:val="21"/>
          <w:szCs w:val="21"/>
          <w:lang w:val="it-IT"/>
        </w:rPr>
      </w:pPr>
      <w:r w:rsidRPr="000D342A">
        <w:rPr>
          <w:sz w:val="21"/>
          <w:szCs w:val="21"/>
          <w:lang w:val="it-IT"/>
        </w:rPr>
        <w:t xml:space="preserve">a) përzgjedhjen dhe përdorimin e makinerive, të pajisjeve prodhuese e teknologjive dhe mjeteve lëvizëse ose jolëvizëse, që lëshojnë zhurmë të niveleve të ulëta; </w:t>
      </w:r>
    </w:p>
    <w:p w:rsidR="006C153A" w:rsidRPr="000D342A" w:rsidRDefault="006C153A" w:rsidP="006C153A">
      <w:pPr>
        <w:pStyle w:val="Paragrafi"/>
        <w:rPr>
          <w:sz w:val="21"/>
          <w:szCs w:val="21"/>
          <w:lang w:val="it-IT"/>
        </w:rPr>
      </w:pPr>
      <w:r w:rsidRPr="000D342A">
        <w:rPr>
          <w:sz w:val="21"/>
          <w:szCs w:val="21"/>
          <w:lang w:val="it-IT"/>
        </w:rPr>
        <w:t xml:space="preserve">b) përzgjedhjen e vendit, që instalimi dhe funksionimi i mjeteve e pajisjeve që lëshojnë zhurmë, të garantojnë nivelin kufi në të gjitha mjediset, të cilat ndikohen prej saj; </w:t>
      </w:r>
    </w:p>
    <w:p w:rsidR="006C153A" w:rsidRPr="000D342A" w:rsidRDefault="006C153A" w:rsidP="006C153A">
      <w:pPr>
        <w:pStyle w:val="Paragrafi"/>
        <w:rPr>
          <w:sz w:val="21"/>
          <w:szCs w:val="21"/>
          <w:lang w:val="it-IT"/>
        </w:rPr>
      </w:pPr>
      <w:r w:rsidRPr="000D342A">
        <w:rPr>
          <w:sz w:val="21"/>
          <w:szCs w:val="21"/>
          <w:lang w:val="it-IT"/>
        </w:rPr>
        <w:t xml:space="preserve">c) masat parandaluese e zbutëse të zhurmës në pikën e lëshimit, përgjatë rrugëve të përhapjes dhe në mjediset që ndikohen prej saj. </w:t>
      </w:r>
    </w:p>
    <w:p w:rsidR="006C153A" w:rsidRPr="000D342A" w:rsidRDefault="006C153A" w:rsidP="006C153A">
      <w:pPr>
        <w:pStyle w:val="Paragrafi"/>
        <w:rPr>
          <w:sz w:val="21"/>
          <w:szCs w:val="21"/>
          <w:lang w:val="it-IT"/>
        </w:rPr>
      </w:pPr>
      <w:r w:rsidRPr="000D342A">
        <w:rPr>
          <w:sz w:val="21"/>
          <w:szCs w:val="21"/>
          <w:lang w:val="it-IT"/>
        </w:rPr>
        <w:t xml:space="preserve">3. Masat konkrete ndërmerren në bazë të matjes, llogaritjeve dhe monitorimeve të nivelit të zhurmës. </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10</w:t>
      </w:r>
    </w:p>
    <w:p w:rsidR="006C153A" w:rsidRPr="000D342A" w:rsidRDefault="006C153A" w:rsidP="006C153A">
      <w:pPr>
        <w:pStyle w:val="NeniTitull"/>
        <w:keepNext w:val="0"/>
        <w:rPr>
          <w:sz w:val="21"/>
          <w:szCs w:val="21"/>
          <w:lang w:val="it-IT"/>
        </w:rPr>
      </w:pPr>
      <w:r w:rsidRPr="000D342A">
        <w:rPr>
          <w:sz w:val="21"/>
          <w:szCs w:val="21"/>
          <w:lang w:val="it-IT"/>
        </w:rPr>
        <w:lastRenderedPageBreak/>
        <w:t>Oraret</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Llojet e masave mbrojtëse nga zhurma zbatohen në lidhje të ngushtë me oraret kur lëshohet zhurma. Për këtë qëllim, 24 orët ndahen në këto orare:</w:t>
      </w:r>
    </w:p>
    <w:p w:rsidR="006C153A" w:rsidRPr="000D342A" w:rsidRDefault="006C153A" w:rsidP="006C153A">
      <w:pPr>
        <w:pStyle w:val="Paragrafi"/>
        <w:rPr>
          <w:sz w:val="21"/>
          <w:szCs w:val="21"/>
          <w:lang w:val="it-IT"/>
        </w:rPr>
      </w:pPr>
      <w:r w:rsidRPr="000D342A">
        <w:rPr>
          <w:sz w:val="21"/>
          <w:szCs w:val="21"/>
          <w:lang w:val="it-IT"/>
        </w:rPr>
        <w:t>1. Dita zgjat 13 orë, prej orës 06</w:t>
      </w:r>
      <w:r w:rsidRPr="000D342A">
        <w:rPr>
          <w:sz w:val="21"/>
          <w:szCs w:val="21"/>
          <w:vertAlign w:val="superscript"/>
          <w:lang w:val="it-IT"/>
        </w:rPr>
        <w:t>00</w:t>
      </w:r>
      <w:r w:rsidRPr="000D342A">
        <w:rPr>
          <w:sz w:val="21"/>
          <w:szCs w:val="21"/>
          <w:lang w:val="it-IT"/>
        </w:rPr>
        <w:t xml:space="preserve"> deri në orën 19</w:t>
      </w:r>
      <w:r w:rsidRPr="000D342A">
        <w:rPr>
          <w:sz w:val="21"/>
          <w:szCs w:val="21"/>
          <w:vertAlign w:val="superscript"/>
          <w:lang w:val="it-IT"/>
        </w:rPr>
        <w:t>00</w:t>
      </w:r>
      <w:r w:rsidRPr="000D342A">
        <w:rPr>
          <w:sz w:val="21"/>
          <w:szCs w:val="21"/>
          <w:lang w:val="it-IT"/>
        </w:rPr>
        <w:t>;</w:t>
      </w:r>
    </w:p>
    <w:p w:rsidR="006C153A" w:rsidRPr="000D342A" w:rsidRDefault="006C153A" w:rsidP="006C153A">
      <w:pPr>
        <w:pStyle w:val="Paragrafi"/>
        <w:rPr>
          <w:sz w:val="21"/>
          <w:szCs w:val="21"/>
          <w:lang w:val="it-IT"/>
        </w:rPr>
      </w:pPr>
      <w:r w:rsidRPr="000D342A">
        <w:rPr>
          <w:sz w:val="21"/>
          <w:szCs w:val="21"/>
          <w:lang w:val="it-IT"/>
        </w:rPr>
        <w:t>2. Mbrëmja zgjat 4 orë, prej orës 19</w:t>
      </w:r>
      <w:r w:rsidRPr="000D342A">
        <w:rPr>
          <w:sz w:val="21"/>
          <w:szCs w:val="21"/>
          <w:vertAlign w:val="superscript"/>
          <w:lang w:val="it-IT"/>
        </w:rPr>
        <w:t>00</w:t>
      </w:r>
      <w:r w:rsidRPr="000D342A">
        <w:rPr>
          <w:sz w:val="21"/>
          <w:szCs w:val="21"/>
          <w:lang w:val="it-IT"/>
        </w:rPr>
        <w:t xml:space="preserve"> deri në orën 23</w:t>
      </w:r>
      <w:r w:rsidRPr="000D342A">
        <w:rPr>
          <w:sz w:val="21"/>
          <w:szCs w:val="21"/>
          <w:vertAlign w:val="superscript"/>
          <w:lang w:val="it-IT"/>
        </w:rPr>
        <w:t>00</w:t>
      </w:r>
      <w:r w:rsidRPr="000D342A">
        <w:rPr>
          <w:sz w:val="21"/>
          <w:szCs w:val="21"/>
          <w:lang w:val="it-IT"/>
        </w:rPr>
        <w:t>;</w:t>
      </w:r>
    </w:p>
    <w:p w:rsidR="006C153A" w:rsidRPr="000D342A" w:rsidRDefault="006C153A" w:rsidP="006C153A">
      <w:pPr>
        <w:pStyle w:val="Paragrafi"/>
        <w:rPr>
          <w:sz w:val="21"/>
          <w:szCs w:val="21"/>
          <w:lang w:val="it-IT"/>
        </w:rPr>
      </w:pPr>
      <w:r w:rsidRPr="000D342A">
        <w:rPr>
          <w:sz w:val="21"/>
          <w:szCs w:val="21"/>
          <w:lang w:val="it-IT"/>
        </w:rPr>
        <w:t>3. Nata zgjat 7 orë, prej orës 23</w:t>
      </w:r>
      <w:r w:rsidRPr="000D342A">
        <w:rPr>
          <w:sz w:val="21"/>
          <w:szCs w:val="21"/>
          <w:vertAlign w:val="superscript"/>
          <w:lang w:val="it-IT"/>
        </w:rPr>
        <w:t>00</w:t>
      </w:r>
      <w:r w:rsidRPr="000D342A">
        <w:rPr>
          <w:sz w:val="21"/>
          <w:szCs w:val="21"/>
          <w:lang w:val="it-IT"/>
        </w:rPr>
        <w:t xml:space="preserve"> deri në orën 06</w:t>
      </w:r>
      <w:r w:rsidRPr="000D342A">
        <w:rPr>
          <w:sz w:val="21"/>
          <w:szCs w:val="21"/>
          <w:vertAlign w:val="superscript"/>
          <w:lang w:val="it-IT"/>
        </w:rPr>
        <w:t>00</w:t>
      </w:r>
      <w:r w:rsidRPr="000D342A">
        <w:rPr>
          <w:sz w:val="21"/>
          <w:szCs w:val="21"/>
          <w:lang w:val="it-IT"/>
        </w:rPr>
        <w:t xml:space="preserve">. </w:t>
      </w:r>
    </w:p>
    <w:p w:rsidR="006C153A" w:rsidRPr="000D342A" w:rsidRDefault="006C153A" w:rsidP="006C153A">
      <w:pPr>
        <w:pStyle w:val="Paragrafi"/>
        <w:rPr>
          <w:sz w:val="21"/>
          <w:szCs w:val="21"/>
          <w:lang w:val="it-IT"/>
        </w:rPr>
      </w:pPr>
      <w:r w:rsidRPr="000D342A">
        <w:rPr>
          <w:sz w:val="21"/>
          <w:szCs w:val="21"/>
          <w:lang w:val="it-IT"/>
        </w:rPr>
        <w:t xml:space="preserve"> </w:t>
      </w:r>
    </w:p>
    <w:p w:rsidR="006C153A" w:rsidRPr="000D342A" w:rsidRDefault="006C153A" w:rsidP="006C153A">
      <w:pPr>
        <w:pStyle w:val="NeniNr"/>
        <w:keepNext w:val="0"/>
        <w:rPr>
          <w:sz w:val="21"/>
          <w:szCs w:val="21"/>
          <w:lang w:val="it-IT"/>
        </w:rPr>
      </w:pPr>
      <w:r w:rsidRPr="000D342A">
        <w:rPr>
          <w:sz w:val="21"/>
          <w:szCs w:val="21"/>
          <w:lang w:val="it-IT"/>
        </w:rPr>
        <w:t>Neni 11</w:t>
      </w:r>
    </w:p>
    <w:p w:rsidR="006C153A" w:rsidRPr="000D342A" w:rsidRDefault="006C153A" w:rsidP="006C153A">
      <w:pPr>
        <w:pStyle w:val="NeniTitull"/>
        <w:keepNext w:val="0"/>
        <w:rPr>
          <w:sz w:val="21"/>
          <w:szCs w:val="21"/>
          <w:lang w:val="it-IT"/>
        </w:rPr>
      </w:pPr>
      <w:r w:rsidRPr="000D342A">
        <w:rPr>
          <w:sz w:val="21"/>
          <w:szCs w:val="21"/>
          <w:lang w:val="it-IT"/>
        </w:rPr>
        <w:t>Kushtet për lëshuesit e zhurmës</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1. Makineritë, mjetet e transportit, pajisjet e teknologjitë, para se të dalin në treg apo të vihen në përdorim, pajisen me dokumentacionin shoqërues, që tregon të dhënat për fuqinë e zhurmës që lëshojnë. </w:t>
      </w:r>
    </w:p>
    <w:p w:rsidR="006C153A" w:rsidRPr="000D342A" w:rsidRDefault="006C153A" w:rsidP="006C153A">
      <w:pPr>
        <w:pStyle w:val="Paragrafi"/>
        <w:rPr>
          <w:sz w:val="21"/>
          <w:szCs w:val="21"/>
          <w:lang w:val="it-IT"/>
        </w:rPr>
      </w:pPr>
      <w:r w:rsidRPr="000D342A">
        <w:rPr>
          <w:sz w:val="21"/>
          <w:szCs w:val="21"/>
          <w:lang w:val="it-IT"/>
        </w:rPr>
        <w:t>2. Personat fizikë dhe juridikë, që zotërojnë e përdorin burimet e zhurmës, plotësojnë kushtet teknike, që garantojnë respektimin e niveleve të zhurmës, të përcaktuara në dokumentacionin shoqërues.</w:t>
      </w:r>
    </w:p>
    <w:p w:rsidR="006C153A" w:rsidRPr="000D342A" w:rsidRDefault="006C153A" w:rsidP="006C153A">
      <w:pPr>
        <w:pStyle w:val="Paragrafi"/>
        <w:rPr>
          <w:sz w:val="21"/>
          <w:szCs w:val="21"/>
          <w:lang w:val="it-IT"/>
        </w:rPr>
      </w:pPr>
      <w:r w:rsidRPr="000D342A">
        <w:rPr>
          <w:sz w:val="21"/>
          <w:szCs w:val="21"/>
          <w:lang w:val="it-IT"/>
        </w:rPr>
        <w:t xml:space="preserve">3. Për burimet ekzistuese të zhurmës, brenda 3 vjetëve nga hyrja në fuqi e këtij ligji, personat fizikë ose juridikë bëjnë ndërhyrjet e nevojshme për zbatimin e ligjit dhe të akteve përkatëse nënligjore. </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12</w:t>
      </w:r>
    </w:p>
    <w:p w:rsidR="006C153A" w:rsidRPr="000D342A" w:rsidRDefault="006C153A" w:rsidP="006C153A">
      <w:pPr>
        <w:pStyle w:val="NeniTitull"/>
        <w:keepNext w:val="0"/>
        <w:rPr>
          <w:sz w:val="21"/>
          <w:szCs w:val="21"/>
          <w:lang w:val="it-IT"/>
        </w:rPr>
      </w:pPr>
      <w:r w:rsidRPr="000D342A">
        <w:rPr>
          <w:sz w:val="21"/>
          <w:szCs w:val="21"/>
          <w:lang w:val="it-IT"/>
        </w:rPr>
        <w:t>Leja e mjedisit</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1. Për personat fizikë dhe juridikë, veprimtaritë e të cilëve lëshojnë zhurmë në mjedis, në lejen e mjedisit përcaktohen edhe kushtet që duhet të respektojnë në zbatim të këtij ligji dhe të akteve përkatëse nënligjore. </w:t>
      </w:r>
    </w:p>
    <w:p w:rsidR="006C153A" w:rsidRPr="000D342A" w:rsidRDefault="006C153A" w:rsidP="006C153A">
      <w:pPr>
        <w:pStyle w:val="Paragrafi"/>
        <w:rPr>
          <w:sz w:val="21"/>
          <w:szCs w:val="21"/>
          <w:lang w:val="it-IT"/>
        </w:rPr>
      </w:pPr>
      <w:r w:rsidRPr="000D342A">
        <w:rPr>
          <w:sz w:val="21"/>
          <w:szCs w:val="21"/>
          <w:lang w:val="it-IT"/>
        </w:rPr>
        <w:t>2. Brenda 3 vjetëve nga hyrja në fuqi e këtij ligji, kërkesës së pikës 1 të këtij neni i nënshtrohen edhe personat fizikë dhe juridikë, të pajisur me parë me leje mjedisore. Rregullat dhe procedurat për zbatimin e kësaj kërkese miratohen me udhëzim të ministrit.</w:t>
      </w:r>
    </w:p>
    <w:p w:rsidR="006C153A" w:rsidRPr="000D342A" w:rsidRDefault="006C153A" w:rsidP="006C153A">
      <w:pPr>
        <w:pStyle w:val="Paragrafi"/>
        <w:ind w:firstLine="0"/>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13</w:t>
      </w:r>
    </w:p>
    <w:p w:rsidR="006C153A" w:rsidRPr="000D342A" w:rsidRDefault="006C153A" w:rsidP="006C153A">
      <w:pPr>
        <w:pStyle w:val="NeniTitull"/>
        <w:keepNext w:val="0"/>
        <w:rPr>
          <w:sz w:val="21"/>
          <w:szCs w:val="21"/>
          <w:lang w:val="it-IT"/>
        </w:rPr>
      </w:pPr>
      <w:r w:rsidRPr="000D342A">
        <w:rPr>
          <w:sz w:val="21"/>
          <w:szCs w:val="21"/>
          <w:lang w:val="it-IT"/>
        </w:rPr>
        <w:t>Planifikimi i rregullimit të territorit</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Organet e qeverisjes qendrore apo vendore, personat fizikë e juridikë, që hartojnë apo miratojnë planet e rregullimit të territorit, zbatojnë kërkesat për reduktimin e zhurmës në mjedis.</w:t>
      </w:r>
    </w:p>
    <w:p w:rsidR="006C153A" w:rsidRPr="000D342A" w:rsidRDefault="006C153A" w:rsidP="006C153A">
      <w:pPr>
        <w:pStyle w:val="Paragrafi"/>
        <w:rPr>
          <w:sz w:val="21"/>
          <w:szCs w:val="21"/>
          <w:lang w:val="it-IT"/>
        </w:rPr>
      </w:pPr>
      <w:r w:rsidRPr="000D342A">
        <w:rPr>
          <w:sz w:val="21"/>
          <w:szCs w:val="21"/>
          <w:lang w:val="it-IT"/>
        </w:rPr>
        <w:t xml:space="preserve">2. Ministri, në bashkëpunim me ministrin që mbulon rregullimin e territorit, miraton udhëzimin për kërkesat dhe rregullat për reduktimin e zhurmave në mjedis që në procesin e hartimit të planeve të rregullimit të territorit. </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14</w:t>
      </w:r>
    </w:p>
    <w:p w:rsidR="006C153A" w:rsidRPr="000D342A" w:rsidRDefault="006C153A" w:rsidP="006C153A">
      <w:pPr>
        <w:pStyle w:val="NeniTitull"/>
        <w:keepNext w:val="0"/>
        <w:rPr>
          <w:sz w:val="21"/>
          <w:szCs w:val="21"/>
          <w:lang w:val="it-IT"/>
        </w:rPr>
      </w:pPr>
      <w:r w:rsidRPr="000D342A">
        <w:rPr>
          <w:sz w:val="21"/>
          <w:szCs w:val="21"/>
          <w:lang w:val="it-IT"/>
        </w:rPr>
        <w:t xml:space="preserve">Projektimi i ndërtesave </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Çdo ndërtim dhe rikonstruksion ndërtesash, për banim apo për veprimtari të tjera ekonomike e shoqërore, projektohet dhe realizohet në mënyrë që zhurma në brendësi apo në afërsi të saj, të jetë brenda nivelit kufi. Ndryshimi i destinacionit të përdorimit të ndërtesës shoqërohet me masa mbrojtëse nga zhurma, për respektimin e vlerës kufi.</w:t>
      </w:r>
    </w:p>
    <w:p w:rsidR="006C153A" w:rsidRPr="000D342A" w:rsidRDefault="006C153A" w:rsidP="006C153A">
      <w:pPr>
        <w:pStyle w:val="Paragrafi"/>
        <w:rPr>
          <w:sz w:val="21"/>
          <w:szCs w:val="21"/>
          <w:lang w:val="it-IT"/>
        </w:rPr>
      </w:pPr>
      <w:r w:rsidRPr="000D342A">
        <w:rPr>
          <w:sz w:val="21"/>
          <w:szCs w:val="21"/>
          <w:lang w:val="it-IT"/>
        </w:rPr>
        <w:t>2. Ministri, në bashkëpunim me ministrin që mbulon punët publike, miraton udhëzimin për rregullat teknike dhe masat e mbrojtjes nga zhurma që në fazën e projektimit dhe gjatë ndërtimit të ndërtesave.</w:t>
      </w:r>
    </w:p>
    <w:p w:rsidR="006C153A" w:rsidRDefault="006C153A" w:rsidP="006C153A">
      <w:pPr>
        <w:pStyle w:val="Paragrafi"/>
        <w:rPr>
          <w:sz w:val="21"/>
          <w:szCs w:val="21"/>
          <w:lang w:val="it-IT"/>
        </w:rPr>
      </w:pPr>
    </w:p>
    <w:p w:rsidR="006C153A" w:rsidRDefault="006C153A" w:rsidP="006C153A">
      <w:pPr>
        <w:pStyle w:val="Paragrafi"/>
        <w:rPr>
          <w:sz w:val="21"/>
          <w:szCs w:val="21"/>
          <w:lang w:val="it-IT"/>
        </w:rPr>
      </w:pP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15</w:t>
      </w:r>
    </w:p>
    <w:p w:rsidR="006C153A" w:rsidRPr="000D342A" w:rsidRDefault="006C153A" w:rsidP="006C153A">
      <w:pPr>
        <w:pStyle w:val="NeniTitull"/>
        <w:keepNext w:val="0"/>
        <w:rPr>
          <w:sz w:val="21"/>
          <w:szCs w:val="21"/>
          <w:lang w:val="it-IT"/>
        </w:rPr>
      </w:pPr>
      <w:r w:rsidRPr="000D342A">
        <w:rPr>
          <w:sz w:val="21"/>
          <w:szCs w:val="21"/>
          <w:lang w:val="it-IT"/>
        </w:rPr>
        <w:t>Shfrytëzimi i ndërtesave</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1. Organi i qeverisjes vendore, që jep lejen e shfrytëzimit të objektit, me përjashtim të banesave vetjake, verifikon edhe zbatimin e kërkesave të pikës 1 të nenit 14 të këtij ligji. </w:t>
      </w:r>
    </w:p>
    <w:p w:rsidR="006C153A" w:rsidRPr="000D342A" w:rsidRDefault="006C153A" w:rsidP="006C153A">
      <w:pPr>
        <w:pStyle w:val="Paragrafi"/>
        <w:rPr>
          <w:sz w:val="21"/>
          <w:szCs w:val="21"/>
          <w:lang w:val="it-IT"/>
        </w:rPr>
      </w:pPr>
      <w:r w:rsidRPr="000D342A">
        <w:rPr>
          <w:sz w:val="21"/>
          <w:szCs w:val="21"/>
          <w:lang w:val="it-IT"/>
        </w:rPr>
        <w:t>2. Ministri, në bashkëpunim me ministrin që mbulon punët publike, miraton udhëzimin për kërkesat dhe rregullat e verifikimit akustik të ndërtesave, para se ato të vihen në përdorim.</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16</w:t>
      </w:r>
    </w:p>
    <w:p w:rsidR="006C153A" w:rsidRPr="000D342A" w:rsidRDefault="006C153A" w:rsidP="006C153A">
      <w:pPr>
        <w:pStyle w:val="NeniTitull"/>
        <w:keepNext w:val="0"/>
        <w:rPr>
          <w:sz w:val="21"/>
          <w:szCs w:val="21"/>
          <w:lang w:val="it-IT"/>
        </w:rPr>
      </w:pPr>
      <w:r w:rsidRPr="000D342A">
        <w:rPr>
          <w:sz w:val="21"/>
          <w:szCs w:val="21"/>
          <w:lang w:val="it-IT"/>
        </w:rPr>
        <w:t>Zhurma nga mjetet e transportit</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Të gjitha mjetet e transportit, përpara se të dalin në treg apo të futen në shërbim, i nënshtrohen kontrollit teknik, që verifikon edhe respektimin e niveleve kufi të zhurmës.</w:t>
      </w:r>
    </w:p>
    <w:p w:rsidR="006C153A" w:rsidRPr="000D342A" w:rsidRDefault="006C153A" w:rsidP="006C153A">
      <w:pPr>
        <w:pStyle w:val="Paragrafi"/>
        <w:rPr>
          <w:sz w:val="21"/>
          <w:szCs w:val="21"/>
          <w:lang w:val="it-IT"/>
        </w:rPr>
      </w:pPr>
      <w:r w:rsidRPr="000D342A">
        <w:rPr>
          <w:sz w:val="21"/>
          <w:szCs w:val="21"/>
          <w:lang w:val="it-IT"/>
        </w:rPr>
        <w:t>2. Personat fizikë e juridikë, që kanë në përdorim mjete transporti, plotësojnë kërkesat për nivelet kufi të zhurmës së lëshuar nga mjeti brenda 3 vjetëve pas hyrjes në fuqi të këtij ligji.</w:t>
      </w:r>
    </w:p>
    <w:p w:rsidR="006C153A" w:rsidRPr="000D342A" w:rsidRDefault="006C153A" w:rsidP="006C153A">
      <w:pPr>
        <w:pStyle w:val="Paragrafi"/>
        <w:rPr>
          <w:sz w:val="21"/>
          <w:szCs w:val="21"/>
          <w:lang w:val="it-IT"/>
        </w:rPr>
      </w:pPr>
      <w:r w:rsidRPr="000D342A">
        <w:rPr>
          <w:sz w:val="21"/>
          <w:szCs w:val="21"/>
          <w:lang w:val="it-IT"/>
        </w:rPr>
        <w:t>3. Ministri, në bashkëpunim me ministrin që mbulon transportin, miraton udhëzimin për kontrollin akustik të mjeteve.</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17</w:t>
      </w:r>
    </w:p>
    <w:p w:rsidR="006C153A" w:rsidRPr="000D342A" w:rsidRDefault="006C153A" w:rsidP="006C153A">
      <w:pPr>
        <w:pStyle w:val="NeniTitull"/>
        <w:keepNext w:val="0"/>
        <w:rPr>
          <w:sz w:val="21"/>
          <w:szCs w:val="21"/>
          <w:lang w:val="it-IT"/>
        </w:rPr>
      </w:pPr>
      <w:r w:rsidRPr="000D342A">
        <w:rPr>
          <w:sz w:val="21"/>
          <w:szCs w:val="21"/>
          <w:lang w:val="it-IT"/>
        </w:rPr>
        <w:t>Kërkesa për veprimtari të tjera</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Për zhvillimin e veprimtarive argëtuese, të veprimtarive me grumbullime, manifestime, me kohë të kufizuar, në mjedise të jashtme apo të mbyllura, të cilat mund të bëhen burim shqetësimi për banorët, kërkohet miratimi nga njësia e qeverisjes vendore, në territorin e së cilës do të zhvillohen. </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18</w:t>
      </w:r>
    </w:p>
    <w:p w:rsidR="006C153A" w:rsidRPr="000D342A" w:rsidRDefault="006C153A" w:rsidP="006C153A">
      <w:pPr>
        <w:pStyle w:val="NeniTitull"/>
        <w:keepNext w:val="0"/>
        <w:rPr>
          <w:sz w:val="21"/>
          <w:szCs w:val="21"/>
          <w:lang w:val="it-IT"/>
        </w:rPr>
      </w:pPr>
      <w:r w:rsidRPr="000D342A">
        <w:rPr>
          <w:sz w:val="21"/>
          <w:szCs w:val="21"/>
          <w:lang w:val="it-IT"/>
        </w:rPr>
        <w:t>Veprime të ndaluara</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Në territorin e Republikës së Shqipërisë janë të ndaluara:</w:t>
      </w:r>
    </w:p>
    <w:p w:rsidR="006C153A" w:rsidRPr="000D342A" w:rsidRDefault="006C153A" w:rsidP="006C153A">
      <w:pPr>
        <w:pStyle w:val="Paragrafi"/>
        <w:rPr>
          <w:sz w:val="21"/>
          <w:szCs w:val="21"/>
          <w:lang w:val="it-IT"/>
        </w:rPr>
      </w:pPr>
      <w:r w:rsidRPr="000D342A">
        <w:rPr>
          <w:sz w:val="21"/>
          <w:szCs w:val="21"/>
          <w:lang w:val="it-IT"/>
        </w:rPr>
        <w:t>1. Ushtrimi pa leje mjedisore i veprimtarive, që kapërcejnë nivelin kufi të zhurmave, duke prishur qetësinë dhe pushimin e njerëzve në mjedise të jashtme apo të brendshme.</w:t>
      </w:r>
    </w:p>
    <w:p w:rsidR="006C153A" w:rsidRPr="000D342A" w:rsidRDefault="006C153A" w:rsidP="006C153A">
      <w:pPr>
        <w:pStyle w:val="Paragrafi"/>
        <w:rPr>
          <w:sz w:val="21"/>
          <w:szCs w:val="21"/>
          <w:lang w:val="it-IT"/>
        </w:rPr>
      </w:pPr>
      <w:r w:rsidRPr="000D342A">
        <w:rPr>
          <w:sz w:val="21"/>
          <w:szCs w:val="21"/>
          <w:lang w:val="it-IT"/>
        </w:rPr>
        <w:t>2. Prodhimi, tregtimi dhe përdorimi i pajisjeve dhe makinerive pa dokumentacionin, që tregon nivelin e zhurmës që lëshojnë.</w:t>
      </w:r>
    </w:p>
    <w:p w:rsidR="006C153A" w:rsidRPr="000D342A" w:rsidRDefault="006C153A" w:rsidP="006C153A">
      <w:pPr>
        <w:pStyle w:val="Paragrafi"/>
        <w:rPr>
          <w:sz w:val="21"/>
          <w:szCs w:val="21"/>
          <w:lang w:val="it-IT"/>
        </w:rPr>
      </w:pPr>
      <w:r w:rsidRPr="000D342A">
        <w:rPr>
          <w:sz w:val="21"/>
          <w:szCs w:val="21"/>
          <w:lang w:val="it-IT"/>
        </w:rPr>
        <w:t xml:space="preserve">3. Rënia e borive dhe krijimi i zhurmave të tjera në mjedise të qeta, të shpallura të tilla me akt nënligjor nga organet e qeverisjes qendrore apo vendore. </w:t>
      </w:r>
    </w:p>
    <w:p w:rsidR="006C153A" w:rsidRPr="000D342A" w:rsidRDefault="006C153A" w:rsidP="006C153A">
      <w:pPr>
        <w:pStyle w:val="Paragrafi"/>
        <w:rPr>
          <w:sz w:val="21"/>
          <w:szCs w:val="21"/>
          <w:lang w:val="it-IT"/>
        </w:rPr>
      </w:pPr>
      <w:r w:rsidRPr="000D342A">
        <w:rPr>
          <w:sz w:val="21"/>
          <w:szCs w:val="21"/>
          <w:lang w:val="it-IT"/>
        </w:rPr>
        <w:t xml:space="preserve">4. Instalimi dhe funksionimi, në katet përdhese të ndërtesave të banimit, i veprimtarive të punimit të drurit, të metaleve, riparimit të pajisjeve e makinerive, i lokaleve të zhurmshme, i altoparlanteve e veprimtarive të tjera, të ngjashme me to, që lëshojnë zhurmë mbi nivelin kufi për mjediset e banimit. </w:t>
      </w:r>
    </w:p>
    <w:p w:rsidR="006C153A" w:rsidRPr="000D342A" w:rsidRDefault="006C153A" w:rsidP="006C153A">
      <w:pPr>
        <w:pStyle w:val="Paragrafi"/>
        <w:rPr>
          <w:sz w:val="21"/>
          <w:szCs w:val="21"/>
          <w:lang w:val="it-IT"/>
        </w:rPr>
      </w:pPr>
    </w:p>
    <w:p w:rsidR="006C153A" w:rsidRPr="000D342A" w:rsidRDefault="006C153A" w:rsidP="006C153A">
      <w:pPr>
        <w:pStyle w:val="KapitulliNr"/>
        <w:keepNext w:val="0"/>
        <w:rPr>
          <w:sz w:val="21"/>
          <w:szCs w:val="21"/>
          <w:lang w:val="it-IT"/>
        </w:rPr>
      </w:pPr>
      <w:r w:rsidRPr="000D342A">
        <w:rPr>
          <w:sz w:val="21"/>
          <w:szCs w:val="21"/>
          <w:lang w:val="it-IT"/>
        </w:rPr>
        <w:t xml:space="preserve">KREU IV </w:t>
      </w:r>
    </w:p>
    <w:p w:rsidR="006C153A" w:rsidRPr="000D342A" w:rsidRDefault="006C153A" w:rsidP="006C153A">
      <w:pPr>
        <w:pStyle w:val="KapitulliTitull"/>
        <w:keepNext w:val="0"/>
        <w:rPr>
          <w:sz w:val="21"/>
          <w:szCs w:val="21"/>
          <w:lang w:val="it-IT"/>
        </w:rPr>
      </w:pPr>
      <w:r w:rsidRPr="000D342A">
        <w:rPr>
          <w:sz w:val="21"/>
          <w:szCs w:val="21"/>
          <w:lang w:val="it-IT"/>
        </w:rPr>
        <w:t>VLERËSIMI I ZHURMËS</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19</w:t>
      </w:r>
    </w:p>
    <w:p w:rsidR="006C153A" w:rsidRPr="000D342A" w:rsidRDefault="006C153A" w:rsidP="006C153A">
      <w:pPr>
        <w:pStyle w:val="NeniTitull"/>
        <w:keepNext w:val="0"/>
        <w:rPr>
          <w:sz w:val="21"/>
          <w:szCs w:val="21"/>
          <w:lang w:val="it-IT"/>
        </w:rPr>
      </w:pPr>
      <w:r w:rsidRPr="000D342A">
        <w:rPr>
          <w:sz w:val="21"/>
          <w:szCs w:val="21"/>
          <w:lang w:val="it-IT"/>
        </w:rPr>
        <w:t>Vlerësimi</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Treguesit, mënyrat e vlerësimit, rregullat dhe kërkesat teknike e metodike për vlerësimin e nivelit të zhurmës, si dhe për verifikimin e ndërhyrjeve të bëra për zgjidhjen dhe përmirësimin e gjendjes, miratohen nga ministri.</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20</w:t>
      </w:r>
    </w:p>
    <w:p w:rsidR="006C153A" w:rsidRPr="000D342A" w:rsidRDefault="006C153A" w:rsidP="006C153A">
      <w:pPr>
        <w:pStyle w:val="NeniTitull"/>
        <w:keepNext w:val="0"/>
        <w:rPr>
          <w:sz w:val="21"/>
          <w:szCs w:val="21"/>
          <w:lang w:val="it-IT"/>
        </w:rPr>
      </w:pPr>
      <w:r w:rsidRPr="000D342A">
        <w:rPr>
          <w:sz w:val="21"/>
          <w:szCs w:val="21"/>
          <w:lang w:val="it-IT"/>
        </w:rPr>
        <w:t>Planet e veprimit</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Ministria, në bashkëpunim me ministritë e linjës, harton planin kombëtar të veprimit për menaxhimin e zhurmave brenda 5 vjetëve nga hyrja në fuqi e këtij ligji.</w:t>
      </w:r>
    </w:p>
    <w:p w:rsidR="006C153A" w:rsidRPr="000D342A" w:rsidRDefault="006C153A" w:rsidP="006C153A">
      <w:pPr>
        <w:pStyle w:val="Paragrafi"/>
        <w:rPr>
          <w:sz w:val="21"/>
          <w:szCs w:val="21"/>
          <w:lang w:val="it-IT"/>
        </w:rPr>
      </w:pPr>
      <w:r w:rsidRPr="000D342A">
        <w:rPr>
          <w:sz w:val="21"/>
          <w:szCs w:val="21"/>
          <w:lang w:val="it-IT"/>
        </w:rPr>
        <w:t>2. Ministri miraton udhëzimin për kërkesat minimale për hartimin e planeve të veprimit.</w:t>
      </w:r>
    </w:p>
    <w:p w:rsidR="006C153A" w:rsidRPr="000D342A" w:rsidRDefault="006C153A" w:rsidP="006C153A">
      <w:pPr>
        <w:pStyle w:val="Paragrafi"/>
        <w:rPr>
          <w:sz w:val="21"/>
          <w:szCs w:val="21"/>
          <w:lang w:val="it-IT"/>
        </w:rPr>
      </w:pPr>
      <w:r w:rsidRPr="000D342A">
        <w:rPr>
          <w:sz w:val="21"/>
          <w:szCs w:val="21"/>
          <w:lang w:val="it-IT"/>
        </w:rPr>
        <w:t>3. Plani kombëtar i veprimit për menaxhimin e zhurmave miratohet me vendim të Këshillit të Ministrave, me propozimin e ministrit.</w:t>
      </w:r>
    </w:p>
    <w:p w:rsidR="006C153A" w:rsidRPr="000D342A" w:rsidRDefault="006C153A" w:rsidP="006C153A">
      <w:pPr>
        <w:pStyle w:val="Paragrafi"/>
        <w:rPr>
          <w:sz w:val="21"/>
          <w:szCs w:val="21"/>
          <w:lang w:val="it-IT"/>
        </w:rPr>
      </w:pPr>
      <w:r w:rsidRPr="000D342A">
        <w:rPr>
          <w:sz w:val="21"/>
          <w:szCs w:val="21"/>
          <w:lang w:val="it-IT"/>
        </w:rPr>
        <w:t>4. Organet e qeverisjes vendore, një vit pas miratimit të planit kombëtar të veprimit, hartojnë planet vendore të veprimit, të cilat miratohen nga këshilli i bashkisë/komunës.</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21</w:t>
      </w:r>
    </w:p>
    <w:p w:rsidR="006C153A" w:rsidRPr="000D342A" w:rsidRDefault="006C153A" w:rsidP="006C153A">
      <w:pPr>
        <w:pStyle w:val="NeniTitull"/>
        <w:keepNext w:val="0"/>
        <w:rPr>
          <w:sz w:val="21"/>
          <w:szCs w:val="21"/>
          <w:lang w:val="it-IT"/>
        </w:rPr>
      </w:pPr>
      <w:r w:rsidRPr="000D342A">
        <w:rPr>
          <w:sz w:val="21"/>
          <w:szCs w:val="21"/>
          <w:lang w:val="it-IT"/>
        </w:rPr>
        <w:t>Hartëzimi</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1. Hartëzimi i zhurmës në nivel kombëtar dhe vendor dhe hartat strategjike të zhurmës realizohen </w:t>
      </w:r>
      <w:r w:rsidRPr="000D342A">
        <w:rPr>
          <w:sz w:val="21"/>
          <w:szCs w:val="21"/>
          <w:lang w:val="it-IT"/>
        </w:rPr>
        <w:lastRenderedPageBreak/>
        <w:t>sipas udhëzimeve metodike dhe programit të miratuar nga ministri.</w:t>
      </w:r>
    </w:p>
    <w:p w:rsidR="006C153A" w:rsidRPr="000D342A" w:rsidRDefault="006C153A" w:rsidP="006C153A">
      <w:pPr>
        <w:pStyle w:val="Paragrafi"/>
        <w:rPr>
          <w:sz w:val="21"/>
          <w:szCs w:val="21"/>
          <w:lang w:val="it-IT"/>
        </w:rPr>
      </w:pPr>
      <w:r w:rsidRPr="000D342A">
        <w:rPr>
          <w:sz w:val="21"/>
          <w:szCs w:val="21"/>
          <w:lang w:val="it-IT"/>
        </w:rPr>
        <w:t>2. Organet e qeverisjes vendore realizojnë hartëzimin e zhurmës, në përputhje me planet e tyre të veprimit, sipas udhëzimeve të ministrit.</w:t>
      </w:r>
    </w:p>
    <w:p w:rsidR="006C153A" w:rsidRPr="000D342A" w:rsidRDefault="006C153A" w:rsidP="006C153A">
      <w:pPr>
        <w:pStyle w:val="KapitulliNr"/>
        <w:keepNext w:val="0"/>
        <w:rPr>
          <w:sz w:val="21"/>
          <w:szCs w:val="21"/>
          <w:lang w:val="it-IT"/>
        </w:rPr>
      </w:pPr>
    </w:p>
    <w:p w:rsidR="006C153A" w:rsidRPr="000D342A" w:rsidRDefault="006C153A" w:rsidP="006C153A">
      <w:pPr>
        <w:pStyle w:val="KapitulliNr"/>
        <w:keepNext w:val="0"/>
        <w:rPr>
          <w:sz w:val="21"/>
          <w:szCs w:val="21"/>
          <w:lang w:val="it-IT"/>
        </w:rPr>
      </w:pPr>
      <w:r w:rsidRPr="000D342A">
        <w:rPr>
          <w:sz w:val="21"/>
          <w:szCs w:val="21"/>
          <w:lang w:val="it-IT"/>
        </w:rPr>
        <w:t>KREU V</w:t>
      </w:r>
    </w:p>
    <w:p w:rsidR="006C153A" w:rsidRPr="000D342A" w:rsidRDefault="006C153A" w:rsidP="006C153A">
      <w:pPr>
        <w:pStyle w:val="KapitulliTitull"/>
        <w:keepNext w:val="0"/>
        <w:rPr>
          <w:sz w:val="21"/>
          <w:szCs w:val="21"/>
          <w:lang w:val="it-IT"/>
        </w:rPr>
      </w:pPr>
      <w:r w:rsidRPr="000D342A">
        <w:rPr>
          <w:sz w:val="21"/>
          <w:szCs w:val="21"/>
          <w:lang w:val="it-IT"/>
        </w:rPr>
        <w:t>EKSPERTIMI I ZHURMËS</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22</w:t>
      </w:r>
    </w:p>
    <w:p w:rsidR="006C153A" w:rsidRPr="000D342A" w:rsidRDefault="006C153A" w:rsidP="006C153A">
      <w:pPr>
        <w:pStyle w:val="NeniTitull"/>
        <w:keepNext w:val="0"/>
        <w:rPr>
          <w:sz w:val="21"/>
          <w:szCs w:val="21"/>
          <w:lang w:val="it-IT"/>
        </w:rPr>
      </w:pPr>
      <w:r w:rsidRPr="000D342A">
        <w:rPr>
          <w:sz w:val="21"/>
          <w:szCs w:val="21"/>
          <w:lang w:val="it-IT"/>
        </w:rPr>
        <w:t>Certifikimi dhe testimi</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Ministria, në zbatim të kërkesave teknike e metodike, sipas këtij ligji dhe akteve të dala në zbatim të tij, certifikon ekspertë të zhurmës në mjedis. Kriteret, procedurat dhe rregullat për certifikimin, pezullimin dhe heqjen e certifikatës së ekspertit të zhurmës në mjedis miratohen me vendim të Këshillit të Ministrave, me propozimin e ministrit.</w:t>
      </w:r>
    </w:p>
    <w:p w:rsidR="006C153A" w:rsidRPr="000D342A" w:rsidRDefault="006C153A" w:rsidP="006C153A">
      <w:pPr>
        <w:pStyle w:val="Paragrafi"/>
        <w:rPr>
          <w:sz w:val="21"/>
          <w:szCs w:val="21"/>
          <w:lang w:val="it-IT"/>
        </w:rPr>
      </w:pPr>
      <w:r w:rsidRPr="000D342A">
        <w:rPr>
          <w:sz w:val="21"/>
          <w:szCs w:val="21"/>
          <w:lang w:val="it-IT"/>
        </w:rPr>
        <w:t xml:space="preserve">2. Ministria mban regjistrin e ekspertëve të certifikuar të zhurmës në mjedis. Të dhënat e regjistrit janë të hapura për publikun. </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23</w:t>
      </w:r>
    </w:p>
    <w:p w:rsidR="006C153A" w:rsidRPr="000D342A" w:rsidRDefault="006C153A" w:rsidP="006C153A">
      <w:pPr>
        <w:pStyle w:val="NeniTitull"/>
        <w:keepNext w:val="0"/>
        <w:rPr>
          <w:sz w:val="21"/>
          <w:szCs w:val="21"/>
          <w:lang w:val="it-IT"/>
        </w:rPr>
      </w:pPr>
      <w:r w:rsidRPr="000D342A">
        <w:rPr>
          <w:sz w:val="21"/>
          <w:szCs w:val="21"/>
          <w:lang w:val="it-IT"/>
        </w:rPr>
        <w:t>Detyrat e ekspertit</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Eksperti i certifikuar bën matje e vlerësime të zhurmës dhe të efekteve të saj, përgatit ekspertiza dhe projekte të mbrojtjes nga zhurmat dhe mbikëqyr zbatimin e tyre.</w:t>
      </w:r>
    </w:p>
    <w:p w:rsidR="006C153A" w:rsidRPr="000D342A" w:rsidRDefault="006C153A" w:rsidP="006C153A">
      <w:pPr>
        <w:pStyle w:val="Paragrafi"/>
        <w:rPr>
          <w:sz w:val="21"/>
          <w:szCs w:val="21"/>
          <w:lang w:val="it-IT"/>
        </w:rPr>
      </w:pPr>
      <w:r w:rsidRPr="000D342A">
        <w:rPr>
          <w:sz w:val="21"/>
          <w:szCs w:val="21"/>
          <w:lang w:val="it-IT"/>
        </w:rPr>
        <w:t>2. Eksperti i certifikuar është përgjegjës për punën që kryen e për rekomandimet që jep, si përpara porositësit, edhe përpara organit që e ka certifikuar.</w:t>
      </w:r>
    </w:p>
    <w:p w:rsidR="006C153A" w:rsidRPr="000D342A" w:rsidRDefault="006C153A" w:rsidP="006C153A">
      <w:pPr>
        <w:pStyle w:val="Paragrafi"/>
        <w:rPr>
          <w:sz w:val="21"/>
          <w:szCs w:val="21"/>
          <w:lang w:val="it-IT"/>
        </w:rPr>
      </w:pPr>
      <w:r w:rsidRPr="000D342A">
        <w:rPr>
          <w:sz w:val="21"/>
          <w:szCs w:val="21"/>
          <w:lang w:val="it-IT"/>
        </w:rPr>
        <w:t xml:space="preserve"> </w:t>
      </w:r>
      <w:r w:rsidRPr="000D342A">
        <w:rPr>
          <w:sz w:val="21"/>
          <w:szCs w:val="21"/>
          <w:lang w:val="it-IT"/>
        </w:rPr>
        <w:tab/>
        <w:t xml:space="preserve"> </w:t>
      </w:r>
    </w:p>
    <w:p w:rsidR="006C153A" w:rsidRPr="000D342A" w:rsidRDefault="006C153A" w:rsidP="006C153A">
      <w:pPr>
        <w:pStyle w:val="KapitulliNr"/>
        <w:keepNext w:val="0"/>
        <w:rPr>
          <w:sz w:val="21"/>
          <w:szCs w:val="21"/>
          <w:lang w:val="it-IT"/>
        </w:rPr>
      </w:pPr>
      <w:r w:rsidRPr="000D342A">
        <w:rPr>
          <w:sz w:val="21"/>
          <w:szCs w:val="21"/>
          <w:lang w:val="it-IT"/>
        </w:rPr>
        <w:t>KREU VI</w:t>
      </w:r>
    </w:p>
    <w:p w:rsidR="006C153A" w:rsidRPr="000D342A" w:rsidRDefault="006C153A" w:rsidP="006C153A">
      <w:pPr>
        <w:pStyle w:val="KapitulliTitull"/>
        <w:keepNext w:val="0"/>
        <w:rPr>
          <w:sz w:val="21"/>
          <w:szCs w:val="21"/>
          <w:lang w:val="it-IT"/>
        </w:rPr>
      </w:pPr>
      <w:r w:rsidRPr="000D342A">
        <w:rPr>
          <w:sz w:val="21"/>
          <w:szCs w:val="21"/>
          <w:lang w:val="it-IT"/>
        </w:rPr>
        <w:t>MONITORIMI DHE KONTROLLI</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24</w:t>
      </w:r>
    </w:p>
    <w:p w:rsidR="006C153A" w:rsidRPr="000D342A" w:rsidRDefault="006C153A" w:rsidP="006C153A">
      <w:pPr>
        <w:pStyle w:val="NeniTitull"/>
        <w:keepNext w:val="0"/>
        <w:rPr>
          <w:sz w:val="21"/>
          <w:szCs w:val="21"/>
          <w:lang w:val="it-IT"/>
        </w:rPr>
      </w:pPr>
      <w:r w:rsidRPr="000D342A">
        <w:rPr>
          <w:sz w:val="21"/>
          <w:szCs w:val="21"/>
          <w:lang w:val="it-IT"/>
        </w:rPr>
        <w:t xml:space="preserve">Monitorimi </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1. Monitorimi i zhurmës në burimin që e krijon dhe në mjedis, si dhe monitorimi i efekteve negative mbi shëndetin dhe mjedisin është i detyrueshëm. </w:t>
      </w:r>
    </w:p>
    <w:p w:rsidR="006C153A" w:rsidRPr="000D342A" w:rsidRDefault="006C153A" w:rsidP="006C153A">
      <w:pPr>
        <w:pStyle w:val="Paragrafi"/>
        <w:rPr>
          <w:sz w:val="21"/>
          <w:szCs w:val="21"/>
          <w:lang w:val="it-IT"/>
        </w:rPr>
      </w:pPr>
      <w:r w:rsidRPr="000D342A">
        <w:rPr>
          <w:sz w:val="21"/>
          <w:szCs w:val="21"/>
          <w:lang w:val="it-IT"/>
        </w:rPr>
        <w:t>2. Monitorimi i zhurmës në mjedis realizohet si pjesë e programit kombëtar të monitorimit të mjedisit dhe financohet nga ministria.</w:t>
      </w:r>
    </w:p>
    <w:p w:rsidR="006C153A" w:rsidRPr="000D342A" w:rsidRDefault="006C153A" w:rsidP="006C153A">
      <w:pPr>
        <w:pStyle w:val="Paragrafi"/>
        <w:rPr>
          <w:sz w:val="21"/>
          <w:szCs w:val="21"/>
          <w:lang w:val="it-IT"/>
        </w:rPr>
      </w:pPr>
      <w:r w:rsidRPr="000D342A">
        <w:rPr>
          <w:sz w:val="21"/>
          <w:szCs w:val="21"/>
          <w:lang w:val="it-IT"/>
        </w:rPr>
        <w:t>3. Vetëmonitorimi i zhurmës në mjedis realizohet nga ekspertë të certifikuar dhe përballohet nga personat fizikë e juridikë, të cilëve u përkasin veprimtaritë, instalimet dhe burimet e zhurmës që monitorohen.</w:t>
      </w:r>
    </w:p>
    <w:p w:rsidR="006C153A" w:rsidRPr="000D342A" w:rsidRDefault="006C153A" w:rsidP="006C153A">
      <w:pPr>
        <w:pStyle w:val="Paragrafi"/>
        <w:rPr>
          <w:sz w:val="21"/>
          <w:szCs w:val="21"/>
          <w:lang w:val="it-IT"/>
        </w:rPr>
      </w:pPr>
      <w:r w:rsidRPr="000D342A">
        <w:rPr>
          <w:sz w:val="21"/>
          <w:szCs w:val="21"/>
          <w:lang w:val="it-IT"/>
        </w:rPr>
        <w:t>4. Kontrolli për cilësinë e monitorimit, të matjeve, të zbatimit të metodikave, të pajisjeve të përdorura dhe vërtetësisë së rezultateve, të dala nga monitorimi, realizohet nga Agjencia e Mjedisit dhe Pyjeve.</w:t>
      </w:r>
    </w:p>
    <w:p w:rsidR="006C153A" w:rsidRDefault="006C153A" w:rsidP="006C153A">
      <w:pPr>
        <w:pStyle w:val="NeniNr"/>
        <w:keepNext w:val="0"/>
        <w:rPr>
          <w:sz w:val="21"/>
          <w:szCs w:val="21"/>
          <w:lang w:val="it-IT"/>
        </w:rPr>
      </w:pPr>
    </w:p>
    <w:p w:rsidR="006C153A" w:rsidRPr="00A32518" w:rsidRDefault="006C153A" w:rsidP="006C153A">
      <w:pPr>
        <w:pStyle w:val="Paragrafi"/>
      </w:pPr>
    </w:p>
    <w:p w:rsidR="006C153A" w:rsidRPr="000D342A" w:rsidRDefault="006C153A" w:rsidP="006C153A">
      <w:pPr>
        <w:pStyle w:val="NeniNr"/>
        <w:keepNext w:val="0"/>
        <w:rPr>
          <w:sz w:val="21"/>
          <w:szCs w:val="21"/>
          <w:lang w:val="it-IT"/>
        </w:rPr>
      </w:pPr>
      <w:r w:rsidRPr="000D342A">
        <w:rPr>
          <w:sz w:val="21"/>
          <w:szCs w:val="21"/>
          <w:lang w:val="it-IT"/>
        </w:rPr>
        <w:t>Neni 25</w:t>
      </w:r>
    </w:p>
    <w:p w:rsidR="006C153A" w:rsidRPr="000D342A" w:rsidRDefault="006C153A" w:rsidP="006C153A">
      <w:pPr>
        <w:pStyle w:val="NeniTitull"/>
        <w:keepNext w:val="0"/>
        <w:rPr>
          <w:sz w:val="21"/>
          <w:szCs w:val="21"/>
          <w:lang w:val="it-IT"/>
        </w:rPr>
      </w:pPr>
      <w:r w:rsidRPr="000D342A">
        <w:rPr>
          <w:sz w:val="21"/>
          <w:szCs w:val="21"/>
          <w:lang w:val="it-IT"/>
        </w:rPr>
        <w:t xml:space="preserve">Matjet </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1. Matjet për nivelin e zhurmës kryhen nga ekspertët e certifikuar. </w:t>
      </w:r>
    </w:p>
    <w:p w:rsidR="006C153A" w:rsidRPr="000D342A" w:rsidRDefault="006C153A" w:rsidP="006C153A">
      <w:pPr>
        <w:pStyle w:val="Paragrafi"/>
        <w:rPr>
          <w:sz w:val="21"/>
          <w:szCs w:val="21"/>
          <w:lang w:val="it-IT"/>
        </w:rPr>
      </w:pPr>
      <w:r w:rsidRPr="000D342A">
        <w:rPr>
          <w:sz w:val="21"/>
          <w:szCs w:val="21"/>
          <w:lang w:val="it-IT"/>
        </w:rPr>
        <w:t>2. Matjet kryhen në kuadër të kontrolleve dhe në funksion të zgjidhjes së ankesave të organeve shtetërore, të publikut e të personave juridikë e fizikë drejtuar ministrit përgjegjës, ministrit që mbulon shëndetësinë, organit të qeverisjes vendore, në territorin e të cilit ndodhet burimi i zhurmës, apo gjykatës.</w:t>
      </w:r>
    </w:p>
    <w:p w:rsidR="006C153A" w:rsidRPr="000D342A" w:rsidRDefault="006C153A" w:rsidP="006C153A">
      <w:pPr>
        <w:pStyle w:val="Paragrafi"/>
        <w:rPr>
          <w:sz w:val="21"/>
          <w:szCs w:val="21"/>
          <w:lang w:val="it-IT"/>
        </w:rPr>
      </w:pPr>
      <w:r w:rsidRPr="000D342A">
        <w:rPr>
          <w:sz w:val="21"/>
          <w:szCs w:val="21"/>
          <w:lang w:val="it-IT"/>
        </w:rPr>
        <w:t xml:space="preserve">3. Nëse zhurma, sipas rezultateve të matjeve, kalon nivelin kufi, eksperti i certifikuar sugjeron masat e nevojshme, në përputhje me dispozitat e këtij ligji e të akteve nënligjore, të dala në zbatim të tij. Organi, që ka vendosur kontrollin apo që shqyrton ankesën, urdhëron marrjen e masave nga personi fizik apo juridik, të cilit i përket burimi i zhurmës. </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26</w:t>
      </w:r>
    </w:p>
    <w:p w:rsidR="006C153A" w:rsidRPr="000D342A" w:rsidRDefault="006C153A" w:rsidP="006C153A">
      <w:pPr>
        <w:pStyle w:val="NeniTitull"/>
        <w:keepNext w:val="0"/>
        <w:rPr>
          <w:sz w:val="21"/>
          <w:szCs w:val="21"/>
          <w:lang w:val="it-IT"/>
        </w:rPr>
      </w:pPr>
      <w:r w:rsidRPr="000D342A">
        <w:rPr>
          <w:sz w:val="21"/>
          <w:szCs w:val="21"/>
          <w:lang w:val="it-IT"/>
        </w:rPr>
        <w:t>Ruajtja dhe publikimi i të dhënave</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Agjencia e Mjedisit dhe Pyjeve grumbullon, sistemon, përpunon dhe ruan të dhënat e monitorimit të zhurmave, të ndara në nivel kombëtar, rajonal dhe vendor, si dhe në bazë të sektorëve e të fushave të veprimtarisë.</w:t>
      </w:r>
    </w:p>
    <w:p w:rsidR="006C153A" w:rsidRPr="000D342A" w:rsidRDefault="006C153A" w:rsidP="006C153A">
      <w:pPr>
        <w:pStyle w:val="Paragrafi"/>
        <w:rPr>
          <w:sz w:val="21"/>
          <w:szCs w:val="21"/>
          <w:lang w:val="it-IT"/>
        </w:rPr>
      </w:pPr>
      <w:r w:rsidRPr="000D342A">
        <w:rPr>
          <w:sz w:val="21"/>
          <w:szCs w:val="21"/>
          <w:lang w:val="it-IT"/>
        </w:rPr>
        <w:t>2. Të dhënat për zhurmat ruhen në arkivin e Agjencisë së Mjedisit dhe Pyjeve, në përputhje me kërkesat e nenit 43 të ligjit nr.9154, datë 6.11.2003 “Për arkivat”.</w:t>
      </w:r>
    </w:p>
    <w:p w:rsidR="006C153A" w:rsidRDefault="006C153A" w:rsidP="006C153A">
      <w:pPr>
        <w:pStyle w:val="Paragrafi"/>
        <w:rPr>
          <w:sz w:val="21"/>
          <w:szCs w:val="21"/>
          <w:lang w:val="it-IT"/>
        </w:rPr>
      </w:pPr>
      <w:r w:rsidRPr="000D342A">
        <w:rPr>
          <w:sz w:val="21"/>
          <w:szCs w:val="21"/>
          <w:lang w:val="it-IT"/>
        </w:rPr>
        <w:t>3. Agjencia e Mjedisit dhe Pyjeve, në bazë të të dhënave, të rezultateve të monitorimit dhe të matjeve të zhurmës, harton raporte e informacione dhe bën publikime në media ose mjete të tjera të përshtatshme, në një formë të kuptueshme nga publiku.</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27</w:t>
      </w:r>
    </w:p>
    <w:p w:rsidR="006C153A" w:rsidRPr="000D342A" w:rsidRDefault="006C153A" w:rsidP="006C153A">
      <w:pPr>
        <w:pStyle w:val="NeniTitull"/>
        <w:keepNext w:val="0"/>
        <w:rPr>
          <w:sz w:val="21"/>
          <w:szCs w:val="21"/>
          <w:lang w:val="it-IT"/>
        </w:rPr>
      </w:pPr>
      <w:r w:rsidRPr="000D342A">
        <w:rPr>
          <w:sz w:val="21"/>
          <w:szCs w:val="21"/>
          <w:lang w:val="it-IT"/>
        </w:rPr>
        <w:t>Regjistrat e zhurmës</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Ministri miraton formatin e regjistrit të zhurmës, si dokumenti bazë, ku pasqyrohen të dhënat e treguesit e saj, që rezultojnë nga monitorimi dhe matjet.</w:t>
      </w:r>
    </w:p>
    <w:p w:rsidR="006C153A" w:rsidRPr="000D342A" w:rsidRDefault="006C153A" w:rsidP="006C153A">
      <w:pPr>
        <w:pStyle w:val="Paragrafi"/>
        <w:rPr>
          <w:sz w:val="21"/>
          <w:szCs w:val="21"/>
          <w:lang w:val="it-IT"/>
        </w:rPr>
      </w:pPr>
      <w:r w:rsidRPr="000D342A">
        <w:rPr>
          <w:sz w:val="21"/>
          <w:szCs w:val="21"/>
          <w:lang w:val="it-IT"/>
        </w:rPr>
        <w:t xml:space="preserve">2. Personat fizikë e juridikë, të pajisur me leje mjedisore, hedhin në regjistrat e shkarkimeve edhe të dhënat për zhurmën, që lëshojnë veprimtaritë e tyre dhe, në bazë të tyre, raportojnë në agjencinë rajonale përkatëse të mjedisit, sipas formularit të miratuar nga ministri. </w:t>
      </w:r>
    </w:p>
    <w:p w:rsidR="006C153A" w:rsidRPr="000D342A" w:rsidRDefault="006C153A" w:rsidP="006C153A">
      <w:pPr>
        <w:pStyle w:val="Paragrafi"/>
        <w:rPr>
          <w:sz w:val="21"/>
          <w:szCs w:val="21"/>
          <w:lang w:val="it-IT"/>
        </w:rPr>
      </w:pPr>
      <w:r w:rsidRPr="000D342A">
        <w:rPr>
          <w:sz w:val="21"/>
          <w:szCs w:val="21"/>
          <w:lang w:val="it-IT"/>
        </w:rPr>
        <w:t xml:space="preserve">3. Regjistri përmban të dhëna, që identifikojnë burimin dhe nivelin e zhurmës, si dhe masat që janë marrë për mbajtjen e zhurmës në nivelin kufi. </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28</w:t>
      </w:r>
    </w:p>
    <w:p w:rsidR="006C153A" w:rsidRPr="000D342A" w:rsidRDefault="006C153A" w:rsidP="006C153A">
      <w:pPr>
        <w:pStyle w:val="NeniTitull"/>
        <w:keepNext w:val="0"/>
        <w:rPr>
          <w:sz w:val="21"/>
          <w:szCs w:val="21"/>
          <w:lang w:val="it-IT"/>
        </w:rPr>
      </w:pPr>
      <w:r w:rsidRPr="000D342A">
        <w:rPr>
          <w:sz w:val="21"/>
          <w:szCs w:val="21"/>
          <w:lang w:val="it-IT"/>
        </w:rPr>
        <w:t>Kontrolli</w:t>
      </w:r>
    </w:p>
    <w:p w:rsidR="006C153A" w:rsidRPr="000D342A" w:rsidRDefault="006C153A" w:rsidP="006C153A">
      <w:pPr>
        <w:pStyle w:val="Paragrafi"/>
      </w:pPr>
    </w:p>
    <w:p w:rsidR="006C153A" w:rsidRPr="000D342A" w:rsidRDefault="006C153A" w:rsidP="006C153A">
      <w:pPr>
        <w:pStyle w:val="Paragrafi"/>
        <w:rPr>
          <w:sz w:val="21"/>
          <w:szCs w:val="21"/>
          <w:lang w:val="it-IT"/>
        </w:rPr>
      </w:pPr>
      <w:r w:rsidRPr="000D342A">
        <w:rPr>
          <w:sz w:val="21"/>
          <w:szCs w:val="21"/>
          <w:lang w:val="it-IT"/>
        </w:rPr>
        <w:t>Kontrolli për zbatimin e dispozitave të këtij ligji e të akteve nënligjore, të dala në zbatim të tij, ushtrohet mbi:</w:t>
      </w:r>
    </w:p>
    <w:p w:rsidR="006C153A" w:rsidRPr="000D342A" w:rsidRDefault="006C153A" w:rsidP="006C153A">
      <w:pPr>
        <w:pStyle w:val="Paragrafi"/>
        <w:rPr>
          <w:sz w:val="21"/>
          <w:szCs w:val="21"/>
          <w:lang w:val="it-IT"/>
        </w:rPr>
      </w:pPr>
      <w:r w:rsidRPr="000D342A">
        <w:rPr>
          <w:sz w:val="21"/>
          <w:szCs w:val="21"/>
          <w:lang w:val="it-IT"/>
        </w:rPr>
        <w:t>a) burimet e zhurmës, të veprimtarive të pajisura me leje mjedisore;</w:t>
      </w:r>
    </w:p>
    <w:p w:rsidR="006C153A" w:rsidRPr="000D342A" w:rsidRDefault="006C153A" w:rsidP="006C153A">
      <w:pPr>
        <w:pStyle w:val="Paragrafi"/>
        <w:rPr>
          <w:sz w:val="21"/>
          <w:szCs w:val="21"/>
          <w:lang w:val="it-IT"/>
        </w:rPr>
      </w:pPr>
      <w:r w:rsidRPr="000D342A">
        <w:rPr>
          <w:sz w:val="21"/>
          <w:szCs w:val="21"/>
          <w:lang w:val="it-IT"/>
        </w:rPr>
        <w:t>b) çdo burim zhurme në mjediset urbane të qyteteve dhe fshatrave, kur ka ankesë me shkrim;</w:t>
      </w:r>
    </w:p>
    <w:p w:rsidR="006C153A" w:rsidRPr="000D342A" w:rsidRDefault="006C153A" w:rsidP="006C153A">
      <w:pPr>
        <w:pStyle w:val="Paragrafi"/>
        <w:rPr>
          <w:sz w:val="21"/>
          <w:szCs w:val="21"/>
          <w:lang w:val="it-IT"/>
        </w:rPr>
      </w:pPr>
      <w:r w:rsidRPr="000D342A">
        <w:rPr>
          <w:sz w:val="21"/>
          <w:szCs w:val="21"/>
          <w:lang w:val="it-IT"/>
        </w:rPr>
        <w:t>c) objektet në ndërtim, rikonstruksion dhe para vënies në shfrytëzim;</w:t>
      </w:r>
    </w:p>
    <w:p w:rsidR="006C153A" w:rsidRPr="000D342A" w:rsidRDefault="006C153A" w:rsidP="006C153A">
      <w:pPr>
        <w:pStyle w:val="Paragrafi"/>
        <w:rPr>
          <w:sz w:val="21"/>
          <w:szCs w:val="21"/>
          <w:lang w:val="it-IT"/>
        </w:rPr>
      </w:pPr>
      <w:r w:rsidRPr="000D342A">
        <w:rPr>
          <w:sz w:val="21"/>
          <w:szCs w:val="21"/>
          <w:lang w:val="it-IT"/>
        </w:rPr>
        <w:t>ç) mjetet e transportit.</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29</w:t>
      </w:r>
    </w:p>
    <w:p w:rsidR="006C153A" w:rsidRPr="000D342A" w:rsidRDefault="006C153A" w:rsidP="006C153A">
      <w:pPr>
        <w:pStyle w:val="NeniTitull"/>
        <w:keepNext w:val="0"/>
        <w:rPr>
          <w:sz w:val="21"/>
          <w:szCs w:val="21"/>
          <w:lang w:val="it-IT"/>
        </w:rPr>
      </w:pPr>
      <w:r w:rsidRPr="000D342A">
        <w:rPr>
          <w:sz w:val="21"/>
          <w:szCs w:val="21"/>
          <w:lang w:val="it-IT"/>
        </w:rPr>
        <w:t>Organet e kontrollit</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1. Kontrolli i zbatimit të dispozitave të këtij ligji dhe i akteve nënligjore, të dala në zbatim të tij, kryhet nga Inspektorati i Mjedisit, Inspektorati Sanitar Shtetëror, Inspektorati Shtetëror i Punës, struktura përgjegjëse për kontrollin e mjedisit e bashkisë/komunës dhe Inspektorati i Kontrollit të Automjeteve. </w:t>
      </w:r>
    </w:p>
    <w:p w:rsidR="006C153A" w:rsidRDefault="006C153A" w:rsidP="006C153A">
      <w:pPr>
        <w:pStyle w:val="Paragrafi"/>
        <w:rPr>
          <w:sz w:val="21"/>
          <w:szCs w:val="21"/>
          <w:lang w:val="it-IT"/>
        </w:rPr>
      </w:pPr>
      <w:r w:rsidRPr="000D342A">
        <w:rPr>
          <w:sz w:val="21"/>
          <w:szCs w:val="21"/>
          <w:lang w:val="it-IT"/>
        </w:rPr>
        <w:t>2. Organet e përmendura në pikën 1 të këtij neni ushtrojnë kontroll për zhurmën, në përputhje me dispozitat e akteve ligjore, që kanë miratuar krijimin dhe funksionimin e tyre.</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3. Personat fizikë e juridikë, gjatë kontrollit të veprimtarisë së tyre, krijojnë të gjitha kushtet për zhvillimin normal të kontrollit.</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30</w:t>
      </w:r>
    </w:p>
    <w:p w:rsidR="006C153A" w:rsidRPr="000D342A" w:rsidRDefault="006C153A" w:rsidP="006C153A">
      <w:pPr>
        <w:pStyle w:val="NeniTitull"/>
        <w:keepNext w:val="0"/>
        <w:rPr>
          <w:sz w:val="21"/>
          <w:szCs w:val="21"/>
          <w:lang w:val="it-IT"/>
        </w:rPr>
      </w:pPr>
      <w:r w:rsidRPr="000D342A">
        <w:rPr>
          <w:sz w:val="21"/>
          <w:szCs w:val="21"/>
          <w:lang w:val="it-IT"/>
        </w:rPr>
        <w:t>Vendimi i kontrollit</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1. Në mbështetje të kontrollit të ushtruar, grupi i kontrollit evidenton situatën dhe problemet, cakton masat dhe detyrat për rregullimin e gjendjes, ndëshkon me gjobë kundërvajtjet administrative dhe, sipas rastit, vendos mbylljen, ndalimin apo ndërprerjen e plotë ose të pjesshme të veprimtarisë. </w:t>
      </w:r>
    </w:p>
    <w:p w:rsidR="006C153A" w:rsidRPr="000D342A" w:rsidRDefault="006C153A" w:rsidP="006C153A">
      <w:pPr>
        <w:pStyle w:val="Paragrafi"/>
        <w:rPr>
          <w:sz w:val="21"/>
          <w:szCs w:val="21"/>
          <w:lang w:val="it-IT"/>
        </w:rPr>
      </w:pPr>
      <w:r w:rsidRPr="000D342A">
        <w:rPr>
          <w:sz w:val="21"/>
          <w:szCs w:val="21"/>
          <w:lang w:val="it-IT"/>
        </w:rPr>
        <w:t>2. Rezultatet dhe vendimi i kontrollit i njoftohen subjektit të kontrolluar dhe organit të qeverisjes vendore, në territorin e të cilit ndodhet veprimtaria e kontrolluar. Një përmbledhje e vendimit të kontrollit vihet në dispozicion të publikut për 1 muaj, duke u depozituar në organin e qeverisjes vendore përkatëse.</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31</w:t>
      </w:r>
    </w:p>
    <w:p w:rsidR="006C153A" w:rsidRPr="000D342A" w:rsidRDefault="006C153A" w:rsidP="006C153A">
      <w:pPr>
        <w:pStyle w:val="NeniTitull"/>
        <w:keepNext w:val="0"/>
        <w:rPr>
          <w:sz w:val="21"/>
          <w:szCs w:val="21"/>
          <w:lang w:val="it-IT"/>
        </w:rPr>
      </w:pPr>
      <w:r w:rsidRPr="000D342A">
        <w:rPr>
          <w:sz w:val="21"/>
          <w:szCs w:val="21"/>
          <w:lang w:val="it-IT"/>
        </w:rPr>
        <w:t>Masat gjatë kontrollit</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Gjatë kryerjes së kontrollit, grupi i kontrollit urdhëron:</w:t>
      </w:r>
    </w:p>
    <w:p w:rsidR="006C153A" w:rsidRPr="000D342A" w:rsidRDefault="006C153A" w:rsidP="006C153A">
      <w:pPr>
        <w:pStyle w:val="Paragrafi"/>
        <w:rPr>
          <w:sz w:val="21"/>
          <w:szCs w:val="21"/>
          <w:lang w:val="it-IT"/>
        </w:rPr>
      </w:pPr>
      <w:r w:rsidRPr="000D342A">
        <w:rPr>
          <w:sz w:val="21"/>
          <w:szCs w:val="21"/>
          <w:lang w:val="it-IT"/>
        </w:rPr>
        <w:t>a) kryerjen e matjeve të zhurmës së veprimtarive të personave fizikë apo juridikë, që përdorin burimin e zhurmës në një mjedis ku punojnë ose qëndrojnë njerëz;</w:t>
      </w:r>
    </w:p>
    <w:p w:rsidR="006C153A" w:rsidRPr="000D342A" w:rsidRDefault="006C153A" w:rsidP="006C153A">
      <w:pPr>
        <w:pStyle w:val="Paragrafi"/>
        <w:rPr>
          <w:sz w:val="21"/>
          <w:szCs w:val="21"/>
          <w:lang w:val="it-IT"/>
        </w:rPr>
      </w:pPr>
      <w:r w:rsidRPr="000D342A">
        <w:rPr>
          <w:sz w:val="21"/>
          <w:szCs w:val="21"/>
          <w:lang w:val="it-IT"/>
        </w:rPr>
        <w:t>b) zbatimin e masave të kërkuara për mbrojtjen nga zhurma;</w:t>
      </w:r>
    </w:p>
    <w:p w:rsidR="006C153A" w:rsidRPr="000D342A" w:rsidRDefault="006C153A" w:rsidP="006C153A">
      <w:pPr>
        <w:pStyle w:val="Paragrafi"/>
        <w:rPr>
          <w:sz w:val="21"/>
          <w:szCs w:val="21"/>
          <w:lang w:val="it-IT"/>
        </w:rPr>
      </w:pPr>
      <w:r w:rsidRPr="000D342A">
        <w:rPr>
          <w:sz w:val="21"/>
          <w:szCs w:val="21"/>
          <w:lang w:val="it-IT"/>
        </w:rPr>
        <w:t xml:space="preserve">c) ndalimin e përdorimit të ndërtesave, të reja apo të rikonstruktuara, derisa në to të zbatohen masat për mbrojtjen nga zhurma; </w:t>
      </w:r>
    </w:p>
    <w:p w:rsidR="006C153A" w:rsidRPr="000D342A" w:rsidRDefault="006C153A" w:rsidP="006C153A">
      <w:pPr>
        <w:pStyle w:val="Paragrafi"/>
        <w:rPr>
          <w:sz w:val="21"/>
          <w:szCs w:val="21"/>
          <w:lang w:val="it-IT"/>
        </w:rPr>
      </w:pPr>
      <w:r w:rsidRPr="000D342A">
        <w:rPr>
          <w:sz w:val="21"/>
          <w:szCs w:val="21"/>
          <w:lang w:val="it-IT"/>
        </w:rPr>
        <w:t xml:space="preserve">ç) ndalimin e përdorimit të burimit të zhurmës, derisa të jenë zbatuar tërësisht masat për mbrojtjen nga zhurma; </w:t>
      </w:r>
    </w:p>
    <w:p w:rsidR="006C153A" w:rsidRPr="000D342A" w:rsidRDefault="006C153A" w:rsidP="006C153A">
      <w:pPr>
        <w:pStyle w:val="Paragrafi"/>
        <w:rPr>
          <w:sz w:val="21"/>
          <w:szCs w:val="21"/>
          <w:lang w:val="it-IT"/>
        </w:rPr>
      </w:pPr>
      <w:r w:rsidRPr="000D342A">
        <w:rPr>
          <w:sz w:val="21"/>
          <w:szCs w:val="21"/>
          <w:lang w:val="it-IT"/>
        </w:rPr>
        <w:t>d) ndalimin e veprimtarive të zhurmshme, që prishin pushimin dhe qetësinë e natës, nëse këto nuk mund të arrihen duke zbatuar masat e marra;</w:t>
      </w:r>
    </w:p>
    <w:p w:rsidR="006C153A" w:rsidRPr="000D342A" w:rsidRDefault="006C153A" w:rsidP="006C153A">
      <w:pPr>
        <w:pStyle w:val="Paragrafi"/>
        <w:rPr>
          <w:sz w:val="21"/>
          <w:szCs w:val="21"/>
          <w:lang w:val="it-IT"/>
        </w:rPr>
      </w:pPr>
      <w:r w:rsidRPr="000D342A">
        <w:rPr>
          <w:sz w:val="21"/>
          <w:szCs w:val="21"/>
          <w:lang w:val="it-IT"/>
        </w:rPr>
        <w:t xml:space="preserve">dh) ndërprerjen e punës dhe të veprimtarive që lëshojnë zhurmë, nëse kanë filluar pa miratimin e organit përkatës se janë zbatuar masat e mbrojtjes nga zhurma. </w:t>
      </w:r>
    </w:p>
    <w:p w:rsidR="006C153A" w:rsidRPr="000D342A" w:rsidRDefault="006C153A" w:rsidP="006C153A">
      <w:pPr>
        <w:pStyle w:val="Paragrafi"/>
        <w:rPr>
          <w:sz w:val="21"/>
          <w:szCs w:val="21"/>
          <w:lang w:val="it-IT"/>
        </w:rPr>
      </w:pPr>
      <w:r w:rsidRPr="000D342A">
        <w:rPr>
          <w:sz w:val="21"/>
          <w:szCs w:val="21"/>
          <w:lang w:val="it-IT"/>
        </w:rPr>
        <w:t>2. Në rast kundërshtimi për zbatimin e masave të mësipërme, bashkëpunohet me Policinë e Shtetit dhe me policinë e bashkisë/komunës.</w:t>
      </w:r>
    </w:p>
    <w:p w:rsidR="006C153A" w:rsidRPr="000D342A" w:rsidRDefault="006C153A" w:rsidP="006C153A">
      <w:pPr>
        <w:pStyle w:val="Paragrafi"/>
        <w:rPr>
          <w:sz w:val="21"/>
          <w:szCs w:val="21"/>
          <w:lang w:val="it-IT"/>
        </w:rPr>
      </w:pPr>
    </w:p>
    <w:p w:rsidR="006C153A" w:rsidRPr="000D342A" w:rsidRDefault="006C153A" w:rsidP="006C153A">
      <w:pPr>
        <w:pStyle w:val="KapitulliNr"/>
        <w:keepNext w:val="0"/>
        <w:rPr>
          <w:sz w:val="21"/>
          <w:szCs w:val="21"/>
        </w:rPr>
      </w:pPr>
      <w:r w:rsidRPr="000D342A">
        <w:rPr>
          <w:sz w:val="21"/>
          <w:szCs w:val="21"/>
        </w:rPr>
        <w:t>KREU VII</w:t>
      </w:r>
    </w:p>
    <w:p w:rsidR="006C153A" w:rsidRPr="000D342A" w:rsidRDefault="006C153A" w:rsidP="006C153A">
      <w:pPr>
        <w:pStyle w:val="KapitulliTitull"/>
        <w:keepNext w:val="0"/>
        <w:rPr>
          <w:sz w:val="21"/>
          <w:szCs w:val="21"/>
        </w:rPr>
      </w:pPr>
      <w:r w:rsidRPr="000D342A">
        <w:rPr>
          <w:sz w:val="21"/>
          <w:szCs w:val="21"/>
        </w:rPr>
        <w:t>SANKSIONET</w:t>
      </w:r>
    </w:p>
    <w:p w:rsidR="006C153A" w:rsidRPr="000D342A" w:rsidRDefault="006C153A" w:rsidP="006C153A">
      <w:pPr>
        <w:pStyle w:val="Paragrafi"/>
        <w:rPr>
          <w:sz w:val="21"/>
          <w:szCs w:val="21"/>
        </w:rPr>
      </w:pPr>
    </w:p>
    <w:p w:rsidR="006C153A" w:rsidRPr="000D342A" w:rsidRDefault="006C153A" w:rsidP="006C153A">
      <w:pPr>
        <w:pStyle w:val="NeniNr"/>
        <w:keepNext w:val="0"/>
        <w:rPr>
          <w:sz w:val="21"/>
          <w:szCs w:val="21"/>
        </w:rPr>
      </w:pPr>
      <w:r w:rsidRPr="000D342A">
        <w:rPr>
          <w:sz w:val="21"/>
          <w:szCs w:val="21"/>
        </w:rPr>
        <w:t>Neni 32</w:t>
      </w:r>
    </w:p>
    <w:p w:rsidR="006C153A" w:rsidRPr="000D342A" w:rsidRDefault="006C153A" w:rsidP="006C153A">
      <w:pPr>
        <w:pStyle w:val="NeniTitull"/>
        <w:keepNext w:val="0"/>
        <w:rPr>
          <w:sz w:val="21"/>
          <w:szCs w:val="21"/>
        </w:rPr>
      </w:pPr>
      <w:r w:rsidRPr="000D342A">
        <w:rPr>
          <w:sz w:val="21"/>
          <w:szCs w:val="21"/>
        </w:rPr>
        <w:t>Kundërvajtjet administrative</w:t>
      </w:r>
    </w:p>
    <w:p w:rsidR="006C153A" w:rsidRPr="000D342A" w:rsidRDefault="006C153A" w:rsidP="006C153A">
      <w:pPr>
        <w:pStyle w:val="Paragrafi"/>
        <w:rPr>
          <w:sz w:val="21"/>
          <w:szCs w:val="21"/>
        </w:rPr>
      </w:pPr>
    </w:p>
    <w:p w:rsidR="006C153A" w:rsidRPr="000D342A" w:rsidRDefault="006C153A" w:rsidP="006C153A">
      <w:pPr>
        <w:pStyle w:val="Paragrafi"/>
        <w:rPr>
          <w:sz w:val="21"/>
          <w:szCs w:val="21"/>
        </w:rPr>
      </w:pPr>
      <w:r w:rsidRPr="000D342A">
        <w:rPr>
          <w:sz w:val="21"/>
          <w:szCs w:val="21"/>
        </w:rPr>
        <w:t>1. Shkeljet e dispozitave të këtij ligji, kur nuk përbëjnë vepër penale, përbëjnë kundërvajtje administrative dhe ndëshkohen nga organet e kontrollit, të parashikuara në nenin 29 të këtij ligji, me gjobë, si më poshtë:</w:t>
      </w:r>
    </w:p>
    <w:p w:rsidR="006C153A" w:rsidRPr="000D342A" w:rsidRDefault="006C153A" w:rsidP="006C153A">
      <w:pPr>
        <w:pStyle w:val="Paragrafi"/>
        <w:rPr>
          <w:sz w:val="21"/>
          <w:szCs w:val="21"/>
        </w:rPr>
      </w:pPr>
      <w:r w:rsidRPr="000D342A">
        <w:rPr>
          <w:sz w:val="21"/>
          <w:szCs w:val="21"/>
        </w:rPr>
        <w:t>a) ushtrimi pa leje mjedisore, me specifikim për zhurmat, i veprimtarive që lëshojnë zhurmë mbi nivelin kufi të lejuar për mjedisin përkatës, nga 30 000 lekë deri në 50 000 lekë;</w:t>
      </w:r>
    </w:p>
    <w:p w:rsidR="006C153A" w:rsidRPr="000D342A" w:rsidRDefault="006C153A" w:rsidP="006C153A">
      <w:pPr>
        <w:pStyle w:val="Paragrafi"/>
        <w:rPr>
          <w:sz w:val="21"/>
          <w:szCs w:val="21"/>
        </w:rPr>
      </w:pPr>
      <w:r w:rsidRPr="000D342A">
        <w:rPr>
          <w:sz w:val="21"/>
          <w:szCs w:val="21"/>
        </w:rPr>
        <w:t>b) prodhimi, tregtimi dhe përdorimi i pajisjeve dhe i makinerive pa dokumentacionin që tregon nivelin e zhurmës që lëshojnë, nga 10 000 lekë deri në 30 000 lekë;</w:t>
      </w:r>
    </w:p>
    <w:p w:rsidR="006C153A" w:rsidRPr="000D342A" w:rsidRDefault="006C153A" w:rsidP="006C153A">
      <w:pPr>
        <w:pStyle w:val="Paragrafi"/>
        <w:rPr>
          <w:sz w:val="21"/>
          <w:szCs w:val="21"/>
        </w:rPr>
      </w:pPr>
      <w:r w:rsidRPr="000D342A">
        <w:rPr>
          <w:sz w:val="21"/>
          <w:szCs w:val="21"/>
        </w:rPr>
        <w:t>c) lëshimi i zhurmës në mjedise të qeta, të shpallura të tilla me akt nënligjor të organeve të qeverisjes qendrore apo vendore, nga 1 000 lekë deri në 5 000 lekë;</w:t>
      </w:r>
    </w:p>
    <w:p w:rsidR="006C153A" w:rsidRPr="000D342A" w:rsidRDefault="006C153A" w:rsidP="006C153A">
      <w:pPr>
        <w:pStyle w:val="Paragrafi"/>
        <w:rPr>
          <w:sz w:val="21"/>
          <w:szCs w:val="21"/>
        </w:rPr>
      </w:pPr>
      <w:r w:rsidRPr="000D342A">
        <w:rPr>
          <w:sz w:val="21"/>
          <w:szCs w:val="21"/>
        </w:rPr>
        <w:t xml:space="preserve">ç) refuzimi e moslejimi i grupit të kontrollit për kontroll apo i ekspertit të certifikuar, të autorizuar, për të kryer matjet akustike, nga 10 000 lekë deri në 20 000 lekë; </w:t>
      </w:r>
    </w:p>
    <w:p w:rsidR="006C153A" w:rsidRPr="000D342A" w:rsidRDefault="006C153A" w:rsidP="006C153A">
      <w:pPr>
        <w:pStyle w:val="Paragrafi"/>
        <w:rPr>
          <w:sz w:val="21"/>
          <w:szCs w:val="21"/>
        </w:rPr>
      </w:pPr>
      <w:r w:rsidRPr="000D342A">
        <w:rPr>
          <w:sz w:val="21"/>
          <w:szCs w:val="21"/>
        </w:rPr>
        <w:t>d) fillimi i punës ose i veprimtarisë, pa zbatuar masat e mbrojtjes nga zhurma, që kërkohen në lejen mjedisore, nga 10 000 lekë deri në 30 000 lekë;</w:t>
      </w:r>
    </w:p>
    <w:p w:rsidR="006C153A" w:rsidRPr="000D342A" w:rsidRDefault="006C153A" w:rsidP="006C153A">
      <w:pPr>
        <w:pStyle w:val="Paragrafi"/>
        <w:rPr>
          <w:sz w:val="21"/>
          <w:szCs w:val="21"/>
        </w:rPr>
      </w:pPr>
      <w:r w:rsidRPr="000D342A">
        <w:rPr>
          <w:sz w:val="21"/>
          <w:szCs w:val="21"/>
        </w:rPr>
        <w:t>dh) moszbatimi i masave të mbrojtjes nga zhurma, të kërkuara me shkrim nga kontrolli, nga 20 000 lekë deri në 30 000 lekë;</w:t>
      </w:r>
    </w:p>
    <w:p w:rsidR="006C153A" w:rsidRPr="000D342A" w:rsidRDefault="006C153A" w:rsidP="006C153A">
      <w:pPr>
        <w:pStyle w:val="Paragrafi"/>
        <w:rPr>
          <w:sz w:val="21"/>
          <w:szCs w:val="21"/>
        </w:rPr>
      </w:pPr>
      <w:r w:rsidRPr="000D342A">
        <w:rPr>
          <w:sz w:val="21"/>
          <w:szCs w:val="21"/>
        </w:rPr>
        <w:t>e) instalimi dhe vënia në punë e veprimtarive, makinerive dhe impianteve në mjedise të brendshme apo të jashtme, pa zbatuar masa parandaluese e mbrojtëse, zhurma e të cilave kapërcen nivelin kufi, nga 5 000 lekë deri në 10 000 lekë;</w:t>
      </w:r>
    </w:p>
    <w:p w:rsidR="006C153A" w:rsidRPr="000D342A" w:rsidRDefault="006C153A" w:rsidP="006C153A">
      <w:pPr>
        <w:pStyle w:val="Paragrafi"/>
        <w:rPr>
          <w:sz w:val="21"/>
          <w:szCs w:val="21"/>
        </w:rPr>
      </w:pPr>
      <w:r w:rsidRPr="000D342A">
        <w:rPr>
          <w:sz w:val="21"/>
          <w:szCs w:val="21"/>
        </w:rPr>
        <w:t>ë) shfrytëzimi dhe vënia në përdorim e objekteve industriale, që nuk janë pajisur me masat mbrojtëse nga zhurma, nga 30 000 lekë deri në 50 000 lekë.</w:t>
      </w:r>
    </w:p>
    <w:p w:rsidR="006C153A" w:rsidRPr="000D342A" w:rsidRDefault="006C153A" w:rsidP="006C153A">
      <w:pPr>
        <w:pStyle w:val="Paragrafi"/>
        <w:rPr>
          <w:sz w:val="21"/>
          <w:szCs w:val="21"/>
        </w:rPr>
      </w:pPr>
      <w:r w:rsidRPr="000D342A">
        <w:rPr>
          <w:sz w:val="21"/>
          <w:szCs w:val="21"/>
        </w:rPr>
        <w:t xml:space="preserve">2. Krahas dënimit me gjobë, në varësi të dëmit që shkakton zhurma, vendoset edhe mbyllja e përkohshme ose përhershme e burimit të zhurmës. </w:t>
      </w:r>
    </w:p>
    <w:p w:rsidR="006C153A" w:rsidRPr="000D342A" w:rsidRDefault="006C153A" w:rsidP="006C153A">
      <w:pPr>
        <w:pStyle w:val="Paragrafi"/>
        <w:rPr>
          <w:sz w:val="21"/>
          <w:szCs w:val="21"/>
        </w:rPr>
      </w:pPr>
    </w:p>
    <w:p w:rsidR="006C153A" w:rsidRPr="000D342A" w:rsidRDefault="006C153A" w:rsidP="006C153A">
      <w:pPr>
        <w:pStyle w:val="NeniNr"/>
        <w:keepNext w:val="0"/>
        <w:rPr>
          <w:sz w:val="21"/>
          <w:szCs w:val="21"/>
        </w:rPr>
      </w:pPr>
      <w:r w:rsidRPr="000D342A">
        <w:rPr>
          <w:sz w:val="21"/>
          <w:szCs w:val="21"/>
        </w:rPr>
        <w:t>Neni 33</w:t>
      </w:r>
    </w:p>
    <w:p w:rsidR="006C153A" w:rsidRPr="000D342A" w:rsidRDefault="006C153A" w:rsidP="006C153A">
      <w:pPr>
        <w:pStyle w:val="NeniTitull"/>
        <w:keepNext w:val="0"/>
        <w:rPr>
          <w:sz w:val="21"/>
          <w:szCs w:val="21"/>
        </w:rPr>
      </w:pPr>
      <w:r w:rsidRPr="000D342A">
        <w:rPr>
          <w:sz w:val="21"/>
          <w:szCs w:val="21"/>
        </w:rPr>
        <w:t>Ankimi</w:t>
      </w:r>
    </w:p>
    <w:p w:rsidR="006C153A" w:rsidRPr="000D342A" w:rsidRDefault="006C153A" w:rsidP="006C153A">
      <w:pPr>
        <w:pStyle w:val="Paragrafi"/>
        <w:rPr>
          <w:sz w:val="21"/>
          <w:szCs w:val="21"/>
        </w:rPr>
      </w:pPr>
    </w:p>
    <w:p w:rsidR="006C153A" w:rsidRPr="000D342A" w:rsidRDefault="006C153A" w:rsidP="006C153A">
      <w:pPr>
        <w:pStyle w:val="Paragrafi"/>
        <w:rPr>
          <w:sz w:val="21"/>
          <w:szCs w:val="21"/>
          <w:lang w:val="it-IT"/>
        </w:rPr>
      </w:pPr>
      <w:r w:rsidRPr="000D342A">
        <w:rPr>
          <w:sz w:val="21"/>
          <w:szCs w:val="21"/>
        </w:rPr>
        <w:t xml:space="preserve">1. Kundër vendimit të ndëshkimit, brenda 10 ditëve nga njoftimi i tij, mund të bëhet ankim te ministri, i cili ka në varësi inspektoratin, apo te kryetari i bashkisë/komunës, i cili ka në varësi strukturën përgjegjëse për kontrollin e mjedisit që ka marrë vendim. </w:t>
      </w:r>
      <w:r w:rsidRPr="000D342A">
        <w:rPr>
          <w:sz w:val="21"/>
          <w:szCs w:val="21"/>
          <w:lang w:val="it-IT"/>
        </w:rPr>
        <w:t xml:space="preserve">Ministri apo kryetari i bashkisë/komunës përgjigjet brenda 15 ditëve nga data e depozitimit të ankimit. </w:t>
      </w:r>
    </w:p>
    <w:p w:rsidR="006C153A" w:rsidRPr="000D342A" w:rsidRDefault="006C153A" w:rsidP="006C153A">
      <w:pPr>
        <w:pStyle w:val="Paragrafi"/>
        <w:rPr>
          <w:sz w:val="21"/>
          <w:szCs w:val="21"/>
          <w:lang w:val="it-IT"/>
        </w:rPr>
      </w:pPr>
      <w:r w:rsidRPr="000D342A">
        <w:rPr>
          <w:sz w:val="21"/>
          <w:szCs w:val="21"/>
          <w:lang w:val="it-IT"/>
        </w:rPr>
        <w:t xml:space="preserve">2. Kundër vendimit të ministrit apo të kryetarit të bashkisë/komunës ose kur këta nuk përgjigjen brenda afatit të përcaktuar në pikën 1 të këtij neni, mund të bëhet ankim brenda 30 ditëve në gjykatë. </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34</w:t>
      </w:r>
    </w:p>
    <w:p w:rsidR="006C153A" w:rsidRPr="000D342A" w:rsidRDefault="006C153A" w:rsidP="006C153A">
      <w:pPr>
        <w:pStyle w:val="NeniTitull"/>
        <w:keepNext w:val="0"/>
        <w:rPr>
          <w:sz w:val="21"/>
          <w:szCs w:val="21"/>
          <w:lang w:val="it-IT"/>
        </w:rPr>
      </w:pPr>
      <w:r w:rsidRPr="000D342A">
        <w:rPr>
          <w:sz w:val="21"/>
          <w:szCs w:val="21"/>
          <w:lang w:val="it-IT"/>
        </w:rPr>
        <w:t>Arkëtimi</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1. Gjobat e vendosura për kundërvajtjet administrative, sipas këtij ligji, paguhen në organin që ka vendosur gjobën, sipas procedurave dhe afateve të përcaktuara në aktet që rregullojnë veprimtarinë e këtyre inspektorateve.</w:t>
      </w:r>
    </w:p>
    <w:p w:rsidR="006C153A" w:rsidRPr="000D342A" w:rsidRDefault="006C153A" w:rsidP="006C153A">
      <w:pPr>
        <w:pStyle w:val="Paragrafi"/>
        <w:rPr>
          <w:sz w:val="21"/>
          <w:szCs w:val="21"/>
          <w:lang w:val="it-IT"/>
        </w:rPr>
      </w:pPr>
      <w:r w:rsidRPr="000D342A">
        <w:rPr>
          <w:sz w:val="21"/>
          <w:szCs w:val="21"/>
          <w:lang w:val="it-IT"/>
        </w:rPr>
        <w:t xml:space="preserve"> 2. Të ardhurat nga gjobat i kalojnë Buxhetit të Shtetit kur ato janë vendosur nga inspektoratet e përmendura në nenin 29 të këtij ligji dhe bashkisë/komunës kur ato janë vendosur nga struktura përgjegjëse për kontrollin e mjedisit në bashki/komunë.</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35</w:t>
      </w:r>
    </w:p>
    <w:p w:rsidR="006C153A" w:rsidRPr="000D342A" w:rsidRDefault="006C153A" w:rsidP="006C153A">
      <w:pPr>
        <w:pStyle w:val="NeniTitull"/>
        <w:keepNext w:val="0"/>
        <w:rPr>
          <w:sz w:val="21"/>
          <w:szCs w:val="21"/>
          <w:lang w:val="it-IT"/>
        </w:rPr>
      </w:pPr>
      <w:r w:rsidRPr="000D342A">
        <w:rPr>
          <w:sz w:val="21"/>
          <w:szCs w:val="21"/>
          <w:lang w:val="it-IT"/>
        </w:rPr>
        <w:t>Aktet nënligjore</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 xml:space="preserve">1. Ngarkohet Këshilli i Ministrave të nxjerrë aktet nënligjore në zbatim të neneve 6 pika 2, 7 pika 1 e 22 pika 1 të këtij ligji. </w:t>
      </w:r>
    </w:p>
    <w:p w:rsidR="006C153A" w:rsidRPr="000D342A" w:rsidRDefault="006C153A" w:rsidP="006C153A">
      <w:pPr>
        <w:pStyle w:val="Paragrafi"/>
        <w:rPr>
          <w:sz w:val="21"/>
          <w:szCs w:val="21"/>
          <w:lang w:val="it-IT"/>
        </w:rPr>
      </w:pPr>
      <w:r w:rsidRPr="000D342A">
        <w:rPr>
          <w:sz w:val="21"/>
          <w:szCs w:val="21"/>
          <w:lang w:val="it-IT"/>
        </w:rPr>
        <w:t>2. Ngarkohet ministri që, në bashkëpunim me ministrat përkatës, të nxjerrë aktet nënligjore në zbatim të neneve 2 pikat 2 dhe 3 shkronja “ç”, 12 pika 2, 13 pika 2, 14 pika 2, 15 pika 2, 16 pika 3, 19, 20 pika 2, 21 pika 1 e 27 pika 1 të këtij ligji.</w:t>
      </w:r>
    </w:p>
    <w:p w:rsidR="006C153A" w:rsidRPr="000D342A" w:rsidRDefault="006C153A" w:rsidP="006C153A">
      <w:pPr>
        <w:pStyle w:val="Paragrafi"/>
        <w:rPr>
          <w:sz w:val="21"/>
          <w:szCs w:val="21"/>
          <w:lang w:val="it-IT"/>
        </w:rPr>
      </w:pPr>
    </w:p>
    <w:p w:rsidR="006C153A" w:rsidRPr="000D342A" w:rsidRDefault="006C153A" w:rsidP="006C153A">
      <w:pPr>
        <w:pStyle w:val="NeniNr"/>
        <w:keepNext w:val="0"/>
        <w:rPr>
          <w:sz w:val="21"/>
          <w:szCs w:val="21"/>
          <w:lang w:val="it-IT"/>
        </w:rPr>
      </w:pPr>
      <w:r w:rsidRPr="000D342A">
        <w:rPr>
          <w:sz w:val="21"/>
          <w:szCs w:val="21"/>
          <w:lang w:val="it-IT"/>
        </w:rPr>
        <w:t>Neni 36</w:t>
      </w:r>
    </w:p>
    <w:p w:rsidR="006C153A" w:rsidRPr="000D342A" w:rsidRDefault="006C153A" w:rsidP="006C153A">
      <w:pPr>
        <w:pStyle w:val="NeniTitull"/>
        <w:keepNext w:val="0"/>
        <w:rPr>
          <w:sz w:val="21"/>
          <w:szCs w:val="21"/>
          <w:lang w:val="it-IT"/>
        </w:rPr>
      </w:pPr>
      <w:r w:rsidRPr="000D342A">
        <w:rPr>
          <w:sz w:val="21"/>
          <w:szCs w:val="21"/>
          <w:lang w:val="it-IT"/>
        </w:rPr>
        <w:t>Hyrja në fuqi</w:t>
      </w:r>
    </w:p>
    <w:p w:rsidR="006C153A" w:rsidRPr="000D342A" w:rsidRDefault="006C153A" w:rsidP="006C153A">
      <w:pPr>
        <w:pStyle w:val="Paragrafi"/>
        <w:rPr>
          <w:sz w:val="21"/>
          <w:szCs w:val="21"/>
          <w:lang w:val="it-IT"/>
        </w:rPr>
      </w:pPr>
    </w:p>
    <w:p w:rsidR="006C153A" w:rsidRPr="000D342A" w:rsidRDefault="006C153A" w:rsidP="006C153A">
      <w:pPr>
        <w:pStyle w:val="Paragrafi"/>
        <w:rPr>
          <w:sz w:val="21"/>
          <w:szCs w:val="21"/>
          <w:lang w:val="it-IT"/>
        </w:rPr>
      </w:pPr>
      <w:r w:rsidRPr="000D342A">
        <w:rPr>
          <w:sz w:val="21"/>
          <w:szCs w:val="21"/>
          <w:lang w:val="it-IT"/>
        </w:rPr>
        <w:t>Ky ligj hyn në fuqi 15 ditë pas botimit në Fletoren Zyrtare.</w:t>
      </w:r>
    </w:p>
    <w:p w:rsidR="006C153A" w:rsidRPr="000D342A" w:rsidRDefault="006C153A" w:rsidP="006C153A">
      <w:pPr>
        <w:pStyle w:val="Paragrafi"/>
        <w:rPr>
          <w:sz w:val="21"/>
          <w:szCs w:val="21"/>
          <w:lang w:val="it-IT"/>
        </w:rPr>
      </w:pPr>
    </w:p>
    <w:p w:rsidR="006C153A" w:rsidRPr="000D342A" w:rsidRDefault="006C153A" w:rsidP="006C153A">
      <w:pPr>
        <w:pStyle w:val="Shpallja"/>
        <w:rPr>
          <w:sz w:val="21"/>
          <w:szCs w:val="21"/>
        </w:rPr>
      </w:pPr>
      <w:r w:rsidRPr="000D342A">
        <w:rPr>
          <w:sz w:val="21"/>
          <w:szCs w:val="21"/>
        </w:rPr>
        <w:t>Shpallur me dekretin nr.5410, datë 19.7.2007 të Presidentit të Republikës së Shqipërisë, Alfred Moisiu</w:t>
      </w:r>
    </w:p>
    <w:sectPr w:rsidR="006C153A" w:rsidRPr="000D342A"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C153A"/>
    <w:rsid w:val="000178C2"/>
    <w:rsid w:val="006C153A"/>
    <w:rsid w:val="00C84B66"/>
    <w:rsid w:val="00ED4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3ADCECB-E359-4198-97EB-044B8D53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C153A"/>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6C153A"/>
    <w:pPr>
      <w:keepNext/>
      <w:widowControl w:val="0"/>
      <w:jc w:val="center"/>
    </w:pPr>
    <w:rPr>
      <w:rFonts w:ascii="CG Times" w:hAnsi="CG Times"/>
      <w:caps/>
      <w:sz w:val="22"/>
      <w:szCs w:val="22"/>
      <w:lang w:eastAsia="en-US"/>
    </w:rPr>
  </w:style>
  <w:style w:type="paragraph" w:customStyle="1" w:styleId="KapitulliNr">
    <w:name w:val="Kapitulli_Nr"/>
    <w:rsid w:val="006C153A"/>
    <w:pPr>
      <w:keepNext/>
      <w:widowControl w:val="0"/>
      <w:jc w:val="center"/>
    </w:pPr>
    <w:rPr>
      <w:rFonts w:ascii="CG Times" w:hAnsi="CG Times"/>
      <w:caps/>
      <w:sz w:val="22"/>
      <w:szCs w:val="22"/>
      <w:lang w:eastAsia="en-US"/>
    </w:rPr>
  </w:style>
  <w:style w:type="paragraph" w:customStyle="1" w:styleId="KapitulliTitull">
    <w:name w:val="Kapitulli_Titull"/>
    <w:rsid w:val="006C153A"/>
    <w:pPr>
      <w:keepNext/>
      <w:widowControl w:val="0"/>
      <w:jc w:val="center"/>
    </w:pPr>
    <w:rPr>
      <w:rFonts w:ascii="CG Times" w:hAnsi="CG Times"/>
      <w:caps/>
      <w:sz w:val="22"/>
      <w:szCs w:val="22"/>
      <w:lang w:eastAsia="en-US"/>
    </w:rPr>
  </w:style>
  <w:style w:type="paragraph" w:customStyle="1" w:styleId="KreuNr">
    <w:name w:val="Kreu_Nr"/>
    <w:rsid w:val="006C153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6C153A"/>
    <w:pPr>
      <w:keepNext/>
      <w:widowControl w:val="0"/>
      <w:jc w:val="center"/>
    </w:pPr>
    <w:rPr>
      <w:rFonts w:ascii="CG Times" w:hAnsi="CG Times"/>
      <w:caps/>
      <w:sz w:val="22"/>
      <w:szCs w:val="22"/>
      <w:lang w:val="en-US" w:eastAsia="en-US"/>
    </w:rPr>
  </w:style>
  <w:style w:type="paragraph" w:customStyle="1" w:styleId="NeniNr">
    <w:name w:val="Neni_Nr"/>
    <w:next w:val="Normal"/>
    <w:rsid w:val="006C153A"/>
    <w:pPr>
      <w:keepNext/>
      <w:widowControl w:val="0"/>
      <w:jc w:val="center"/>
    </w:pPr>
    <w:rPr>
      <w:rFonts w:ascii="CG Times" w:hAnsi="CG Times"/>
      <w:sz w:val="22"/>
      <w:lang w:eastAsia="en-US"/>
    </w:rPr>
  </w:style>
  <w:style w:type="paragraph" w:customStyle="1" w:styleId="NeniTitull">
    <w:name w:val="Neni_Titull"/>
    <w:next w:val="Normal"/>
    <w:link w:val="NeniTitullChar"/>
    <w:rsid w:val="006C153A"/>
    <w:pPr>
      <w:keepNext/>
      <w:widowControl w:val="0"/>
      <w:jc w:val="center"/>
      <w:outlineLvl w:val="2"/>
    </w:pPr>
    <w:rPr>
      <w:rFonts w:ascii="CG Times" w:hAnsi="CG Times"/>
      <w:b/>
      <w:sz w:val="22"/>
      <w:lang w:eastAsia="en-US"/>
    </w:rPr>
  </w:style>
  <w:style w:type="paragraph" w:customStyle="1" w:styleId="NumriData">
    <w:name w:val="Numri_Data"/>
    <w:next w:val="Normal"/>
    <w:rsid w:val="006C153A"/>
    <w:pPr>
      <w:keepNext/>
      <w:widowControl w:val="0"/>
      <w:jc w:val="center"/>
      <w:outlineLvl w:val="0"/>
    </w:pPr>
    <w:rPr>
      <w:rFonts w:ascii="CG Times" w:hAnsi="CG Times"/>
      <w:b/>
      <w:sz w:val="22"/>
      <w:lang w:eastAsia="en-US"/>
    </w:rPr>
  </w:style>
  <w:style w:type="paragraph" w:customStyle="1" w:styleId="Paragrafi">
    <w:name w:val="Paragrafi"/>
    <w:rsid w:val="006C153A"/>
    <w:pPr>
      <w:widowControl w:val="0"/>
      <w:ind w:firstLine="720"/>
      <w:jc w:val="both"/>
    </w:pPr>
    <w:rPr>
      <w:rFonts w:ascii="CG Times" w:hAnsi="CG Times"/>
      <w:sz w:val="22"/>
      <w:lang w:val="en-US" w:eastAsia="en-US"/>
    </w:rPr>
  </w:style>
  <w:style w:type="paragraph" w:customStyle="1" w:styleId="Shpallja">
    <w:name w:val="Shpallja"/>
    <w:rsid w:val="006C153A"/>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6C153A"/>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6C153A"/>
    <w:rPr>
      <w:rFonts w:ascii="CG Times" w:hAnsi="CG Times"/>
      <w:b/>
      <w:caps/>
      <w:sz w:val="22"/>
      <w:szCs w:val="22"/>
      <w:lang w:val="en-GB" w:eastAsia="en-US" w:bidi="ar-SA"/>
    </w:rPr>
  </w:style>
  <w:style w:type="paragraph" w:customStyle="1" w:styleId="VENDOSI">
    <w:name w:val="VENDOSI"/>
    <w:next w:val="Normal"/>
    <w:link w:val="VENDOSIChar"/>
    <w:rsid w:val="006C153A"/>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6C153A"/>
    <w:rPr>
      <w:rFonts w:ascii="CG Times" w:hAnsi="CG Times"/>
      <w:caps/>
      <w:sz w:val="22"/>
      <w:szCs w:val="22"/>
      <w:lang w:val="en-GB" w:eastAsia="en-US" w:bidi="ar-SA"/>
    </w:rPr>
  </w:style>
  <w:style w:type="character" w:customStyle="1" w:styleId="NeniTitullChar">
    <w:name w:val="Neni_Titull Char"/>
    <w:basedOn w:val="DefaultParagraphFont"/>
    <w:link w:val="NeniTitull"/>
    <w:rsid w:val="006C153A"/>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3599</Words>
  <Characters>20516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24067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2019-03-16T15:14:00Z</dcterms:created>
  <dcterms:modified xsi:type="dcterms:W3CDTF">2019-03-16T15:14:00Z</dcterms:modified>
</cp:coreProperties>
</file>