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621" w:rsidRPr="000D342A" w:rsidRDefault="00C47621" w:rsidP="00C47621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0D342A">
        <w:rPr>
          <w:sz w:val="21"/>
          <w:szCs w:val="21"/>
          <w:lang w:val="it-IT"/>
        </w:rPr>
        <w:t>LIGJ</w:t>
      </w:r>
    </w:p>
    <w:p w:rsidR="00C47621" w:rsidRPr="000D342A" w:rsidRDefault="00C47621" w:rsidP="00C47621">
      <w:pPr>
        <w:pStyle w:val="NumriData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Nr.9775, datë 12.7.2007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Titull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PËR NJË SHTESË NË LIGJIN NR.7926, DATË 20.4.1995 “PËR TRANSFORMIMIN E NDËRMARRJEVE SHTETËRORE NË SHOQËRI TREGTARE”, TË NDRYSHUAR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BazLigjPropozues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 xml:space="preserve">Në mbështetje të neneve 78 dhe 83 pika 1 të Kushtetutës, me propozimin e Këshillit të Ministrave, </w:t>
      </w:r>
    </w:p>
    <w:p w:rsidR="00C47621" w:rsidRPr="000D342A" w:rsidRDefault="00C47621" w:rsidP="00C47621">
      <w:pPr>
        <w:pStyle w:val="BazLigjPropozues"/>
        <w:keepNext w:val="0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Institucion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 xml:space="preserve">KUVENDI </w:t>
      </w:r>
    </w:p>
    <w:p w:rsidR="00C47621" w:rsidRPr="000D342A" w:rsidRDefault="00C47621" w:rsidP="00C47621">
      <w:pPr>
        <w:pStyle w:val="Institucion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I REPUBLIKËS SË SHQIPËRISË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VENDOS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VENDOSI: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1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Në nenin 7 të ligjit nr.7926, datë 20.4.1995 “Për transformimin e ndërmarrjeve shtetërore në shoqëri tregtare”, të ndryshuar, pas paragrafit të fundit shtohet një paragraf me këtë përmbajtje: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“Në rastet kur procedurat e privatizimit pengohen pa shkaqe të përligjura nga strukturat përgjegjëse të njësive të qeverisjes vendore apo të institucioneve qendrore, Ministri i Ekonomisë, Tregtisë dhe Energjetikës i propozon organit ekzekutiv vendimmarrës të njësive të qeverisjes vendore apo titullarit të institucionit qendror marrjen e masave disiplinore për personat përgjegjës.”.</w:t>
      </w:r>
    </w:p>
    <w:p w:rsidR="00C47621" w:rsidRPr="000D342A" w:rsidRDefault="00C47621" w:rsidP="00C47621">
      <w:pPr>
        <w:pStyle w:val="Paragrafi"/>
        <w:ind w:firstLine="0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2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Ky ligj hyn në fuqi 15 ditë pas botimit në Fletoren Zyrtare.</w:t>
      </w: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C47621" w:rsidRPr="00AB2393" w:rsidRDefault="00C47621" w:rsidP="00C47621">
      <w:pPr>
        <w:pStyle w:val="Shpallja"/>
      </w:pPr>
      <w:r w:rsidRPr="00AB2393">
        <w:t>Shpallur me dekretin nr.5411, datë 19.7.2007 të Presidentit të Republikës së Shqipërisë, Alfred Moisiu</w:t>
      </w:r>
    </w:p>
    <w:p w:rsidR="00C47621" w:rsidRPr="000D342A" w:rsidRDefault="00C47621" w:rsidP="00C47621">
      <w:pPr>
        <w:pStyle w:val="Paragrafi"/>
        <w:rPr>
          <w:sz w:val="21"/>
          <w:szCs w:val="21"/>
          <w:lang w:val="sq-AL"/>
        </w:rPr>
      </w:pPr>
    </w:p>
    <w:p w:rsidR="00C47621" w:rsidRPr="000D342A" w:rsidRDefault="00C47621" w:rsidP="00C47621">
      <w:pPr>
        <w:pStyle w:val="Paragrafi"/>
        <w:rPr>
          <w:sz w:val="21"/>
          <w:szCs w:val="21"/>
          <w:lang w:val="it-IT"/>
        </w:rPr>
      </w:pPr>
    </w:p>
    <w:p w:rsidR="000178C2" w:rsidRPr="00C84B66" w:rsidRDefault="000178C2" w:rsidP="00C4762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7621"/>
    <w:rsid w:val="000178C2"/>
    <w:rsid w:val="00051002"/>
    <w:rsid w:val="00C4762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10040-E1F0-4B62-8B46-AC6BC48D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476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C4762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C4762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C4762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C4762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4762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C4762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C4762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4762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4762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4762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