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8F" w:rsidRPr="00D938E4" w:rsidRDefault="005C328F" w:rsidP="005C328F">
      <w:pPr>
        <w:pStyle w:val="Akti"/>
        <w:keepNext w:val="0"/>
      </w:pPr>
      <w:bookmarkStart w:id="0" w:name="_GoBack"/>
      <w:bookmarkEnd w:id="0"/>
      <w:r>
        <w:t>LIG</w:t>
      </w:r>
      <w:r w:rsidRPr="00D938E4">
        <w:t>J</w:t>
      </w:r>
    </w:p>
    <w:p w:rsidR="005C328F" w:rsidRPr="00D938E4" w:rsidRDefault="005C328F" w:rsidP="005C328F">
      <w:pPr>
        <w:pStyle w:val="NumriData"/>
        <w:keepNext w:val="0"/>
      </w:pPr>
      <w:r w:rsidRPr="00D938E4">
        <w:t>Nr.9786, datë 19.7.2007</w:t>
      </w:r>
    </w:p>
    <w:p w:rsidR="005C328F" w:rsidRPr="00D938E4" w:rsidRDefault="005C328F" w:rsidP="005C328F">
      <w:pPr>
        <w:pStyle w:val="Paragrafi"/>
      </w:pPr>
    </w:p>
    <w:p w:rsidR="005C328F" w:rsidRPr="00D938E4" w:rsidRDefault="005C328F" w:rsidP="005C328F">
      <w:pPr>
        <w:pStyle w:val="Titulli"/>
        <w:keepNext w:val="0"/>
      </w:pPr>
      <w:r w:rsidRPr="00D938E4">
        <w:t>PËR DISA NDRYSHIME DHE SHTESA NË LIGJIN NR.9482, DATË 3.4.2006 “PËR LEGALIZIMIN, URBANIZIMIN DHE INTEGRIMIN E NDËRTIMEVE PA LEJE”</w:t>
      </w:r>
    </w:p>
    <w:p w:rsidR="005C328F" w:rsidRPr="00D938E4" w:rsidRDefault="005C328F" w:rsidP="005C328F">
      <w:pPr>
        <w:pStyle w:val="Paragrafi"/>
        <w:ind w:firstLine="0"/>
      </w:pPr>
    </w:p>
    <w:p w:rsidR="005C328F" w:rsidRPr="00D938E4" w:rsidRDefault="005C328F" w:rsidP="005C328F">
      <w:pPr>
        <w:pStyle w:val="Paragrafi"/>
      </w:pPr>
      <w:r w:rsidRPr="00D938E4">
        <w:t xml:space="preserve">Në mbështetje të neneve 78 dhe 83 pika 1 të Kushtetutës, me propozimin e Këshillit të Ministrave, </w:t>
      </w:r>
    </w:p>
    <w:p w:rsidR="005C328F" w:rsidRPr="00D938E4" w:rsidRDefault="005C328F" w:rsidP="005C328F">
      <w:pPr>
        <w:pStyle w:val="Paragrafi"/>
      </w:pPr>
    </w:p>
    <w:p w:rsidR="005C328F" w:rsidRPr="008F07EB" w:rsidRDefault="005C328F" w:rsidP="005C328F">
      <w:pPr>
        <w:pStyle w:val="Institucioni"/>
        <w:keepNext w:val="0"/>
      </w:pPr>
      <w:r w:rsidRPr="008F07EB">
        <w:t xml:space="preserve">KUVENDI </w:t>
      </w:r>
    </w:p>
    <w:p w:rsidR="005C328F" w:rsidRPr="008F07EB" w:rsidRDefault="005C328F" w:rsidP="005C328F">
      <w:pPr>
        <w:pStyle w:val="Institucioni"/>
        <w:keepNext w:val="0"/>
      </w:pPr>
      <w:r w:rsidRPr="008F07EB">
        <w:t>I REPUBLIKËS SË SHQIPËRISË</w:t>
      </w:r>
    </w:p>
    <w:p w:rsidR="005C328F" w:rsidRPr="008F07EB" w:rsidRDefault="005C328F" w:rsidP="005C328F">
      <w:pPr>
        <w:pStyle w:val="Paragrafi"/>
        <w:rPr>
          <w:lang w:val="it-IT"/>
        </w:rPr>
      </w:pPr>
    </w:p>
    <w:p w:rsidR="005C328F" w:rsidRPr="008F07EB" w:rsidRDefault="005C328F" w:rsidP="005C328F">
      <w:pPr>
        <w:pStyle w:val="VENDOSI"/>
        <w:keepNext w:val="0"/>
      </w:pPr>
      <w:r w:rsidRPr="008F07EB">
        <w:t>VENDOSI:</w:t>
      </w:r>
    </w:p>
    <w:p w:rsidR="005C328F" w:rsidRPr="00EE468F" w:rsidRDefault="005C328F" w:rsidP="005C328F">
      <w:pPr>
        <w:pStyle w:val="Paragrafi"/>
        <w:rPr>
          <w:sz w:val="16"/>
          <w:lang w:val="it-IT"/>
        </w:rPr>
      </w:pPr>
    </w:p>
    <w:p w:rsidR="005C328F" w:rsidRPr="00D938E4" w:rsidRDefault="005C328F" w:rsidP="005C328F">
      <w:pPr>
        <w:pStyle w:val="Paragrafi"/>
      </w:pPr>
      <w:r w:rsidRPr="00D938E4">
        <w:t>Në   ligjin   nr.9482,   datë   3.4.2006  “Për   legalizimin,   urbanizimin   dhe integrimin e ndërtimeve pa leje”, bëhen këto ndryshime e shtesa:</w:t>
      </w:r>
    </w:p>
    <w:p w:rsidR="005C328F" w:rsidRPr="00EE468F" w:rsidRDefault="005C328F" w:rsidP="005C328F">
      <w:pPr>
        <w:pStyle w:val="Paragrafi"/>
        <w:rPr>
          <w:sz w:val="16"/>
        </w:rPr>
      </w:pPr>
    </w:p>
    <w:p w:rsidR="005C328F" w:rsidRPr="00D938E4" w:rsidRDefault="005C328F" w:rsidP="005C328F">
      <w:pPr>
        <w:pStyle w:val="NeniNr"/>
        <w:keepNext w:val="0"/>
      </w:pPr>
      <w:r w:rsidRPr="00D938E4">
        <w:t>Neni 1</w:t>
      </w:r>
    </w:p>
    <w:p w:rsidR="005C328F" w:rsidRPr="00EE468F" w:rsidRDefault="005C328F" w:rsidP="005C328F">
      <w:pPr>
        <w:pStyle w:val="Paragrafi"/>
        <w:rPr>
          <w:sz w:val="14"/>
        </w:rPr>
      </w:pPr>
    </w:p>
    <w:p w:rsidR="005C328F" w:rsidRPr="00D938E4" w:rsidRDefault="005C328F" w:rsidP="005C328F">
      <w:pPr>
        <w:pStyle w:val="Paragrafi"/>
      </w:pPr>
      <w:r w:rsidRPr="00D938E4">
        <w:t>Në nenin 27 fjalia e fundit ndryshohet si më poshtë:</w:t>
      </w:r>
    </w:p>
    <w:p w:rsidR="005C328F" w:rsidRPr="00D938E4" w:rsidRDefault="005C328F" w:rsidP="005C328F">
      <w:pPr>
        <w:pStyle w:val="Paragrafi"/>
      </w:pPr>
      <w:r w:rsidRPr="00D938E4">
        <w:t>“Për çështjet e mësipërme, subjekti kërkues, i interesuar për legalizimin e objektit pa leje, paguan tarifën e shërbimit pranë njësisë së qeverisjes vendore ku ndodhet objekti pa leje.”.</w:t>
      </w:r>
    </w:p>
    <w:p w:rsidR="005C328F" w:rsidRPr="00D938E4" w:rsidRDefault="005C328F" w:rsidP="005C328F">
      <w:pPr>
        <w:pStyle w:val="Paragrafi"/>
      </w:pPr>
    </w:p>
    <w:p w:rsidR="005C328F" w:rsidRPr="00D938E4" w:rsidRDefault="005C328F" w:rsidP="005C328F">
      <w:pPr>
        <w:pStyle w:val="NeniNr"/>
        <w:keepNext w:val="0"/>
      </w:pPr>
      <w:r w:rsidRPr="00D938E4">
        <w:t>Neni 2</w:t>
      </w:r>
    </w:p>
    <w:p w:rsidR="005C328F" w:rsidRPr="00D938E4" w:rsidRDefault="005C328F" w:rsidP="005C328F">
      <w:pPr>
        <w:pStyle w:val="Paragrafi"/>
      </w:pPr>
    </w:p>
    <w:p w:rsidR="005C328F" w:rsidRPr="00D938E4" w:rsidRDefault="005C328F" w:rsidP="005C328F">
      <w:pPr>
        <w:pStyle w:val="Paragrafi"/>
      </w:pPr>
      <w:r w:rsidRPr="00D938E4">
        <w:t>Në nenin 32 bëhen këto ndryshime dhe shtesa:</w:t>
      </w:r>
    </w:p>
    <w:p w:rsidR="005C328F" w:rsidRPr="00D938E4" w:rsidRDefault="005C328F" w:rsidP="005C328F">
      <w:pPr>
        <w:pStyle w:val="Paragrafi"/>
      </w:pPr>
      <w:r w:rsidRPr="00D938E4">
        <w:t>a) Shkronja “a” e pikës 1 ndryshohet si më poshtë:</w:t>
      </w:r>
    </w:p>
    <w:p w:rsidR="005C328F" w:rsidRPr="00D938E4" w:rsidRDefault="005C328F" w:rsidP="005C328F">
      <w:pPr>
        <w:pStyle w:val="Paragrafi"/>
      </w:pPr>
      <w:r w:rsidRPr="00D938E4">
        <w:t>“a) 20 për qind e të ardhurave në buxhetin e njësisë së qeverisjes vendore për investime vendore, në infrastrukturë e shërbime, për zonën/bllokun informal;”.</w:t>
      </w:r>
    </w:p>
    <w:p w:rsidR="005C328F" w:rsidRPr="00D938E4" w:rsidRDefault="005C328F" w:rsidP="005C328F">
      <w:pPr>
        <w:pStyle w:val="Paragrafi"/>
      </w:pPr>
      <w:r w:rsidRPr="00D938E4">
        <w:t>b)  Pika 2 ndryshohet si më poshtë:</w:t>
      </w:r>
    </w:p>
    <w:p w:rsidR="005C328F" w:rsidRPr="00D938E4" w:rsidRDefault="005C328F" w:rsidP="005C328F">
      <w:pPr>
        <w:pStyle w:val="Paragrafi"/>
      </w:pPr>
      <w:r w:rsidRPr="00D938E4">
        <w:t>“2. Të ardhurat e arkëtuara nga pagesa e taksës së ndikimit në infrastrukturë kalojnë për llogari të njësisë së qeverisjes vendore ku ndodhet objekti pa leje dhe destinohen prej saj për zhvillimin e infrastrukturës dhe urbanizimin e territoreve që legalizohen.”.</w:t>
      </w:r>
    </w:p>
    <w:p w:rsidR="005C328F" w:rsidRPr="00D938E4" w:rsidRDefault="005C328F" w:rsidP="005C328F">
      <w:pPr>
        <w:pStyle w:val="Paragrafi"/>
      </w:pPr>
      <w:r w:rsidRPr="00D938E4">
        <w:t>c)  Pas pikës 2 shtohen pikat 3 e 4 me këtë përmbajtje:</w:t>
      </w:r>
    </w:p>
    <w:p w:rsidR="005C328F" w:rsidRPr="00D938E4" w:rsidRDefault="005C328F" w:rsidP="005C328F">
      <w:pPr>
        <w:pStyle w:val="Paragrafi"/>
      </w:pPr>
      <w:r w:rsidRPr="00D938E4">
        <w:t>“3. Të ardhurat e arkëtuara nga tarifa e shërbimit dhe çdo penalitet tjetër, i cili shoqëron procesin e vetëdeklarimit dhe të legalizimit, përdoren nga organet që kryejnë shërbimin për përballimin e shpenzimeve, që do të kryhen për përditësimin e zonës me ndërtime pa leje, për përgatitjen e dokumentacionit tekniko-ligjor të nevojshëm për legalizimin e objekteve dhe financimin e studimeve urbanistike të territorit me ndërtime pa leje.</w:t>
      </w:r>
    </w:p>
    <w:p w:rsidR="005C328F" w:rsidRPr="00D938E4" w:rsidRDefault="005C328F" w:rsidP="005C328F">
      <w:pPr>
        <w:pStyle w:val="Paragrafi"/>
      </w:pPr>
      <w:r w:rsidRPr="00D938E4">
        <w:t>4. Mënyra, koha e mbledhjes së këtyre të ardhurave, vlera e tarifës së shërbimit dhe administrimi i saj përcaktohen me vendim të Këshillit të Ministrave.”.</w:t>
      </w:r>
    </w:p>
    <w:p w:rsidR="005C328F" w:rsidRPr="00D938E4" w:rsidRDefault="005C328F" w:rsidP="005C328F">
      <w:pPr>
        <w:pStyle w:val="Paragrafi"/>
      </w:pPr>
    </w:p>
    <w:p w:rsidR="005C328F" w:rsidRPr="00D938E4" w:rsidRDefault="005C328F" w:rsidP="005C328F">
      <w:pPr>
        <w:pStyle w:val="NeniNr"/>
        <w:keepNext w:val="0"/>
      </w:pPr>
      <w:r w:rsidRPr="00D938E4">
        <w:t>Neni 3</w:t>
      </w:r>
    </w:p>
    <w:p w:rsidR="005C328F" w:rsidRPr="00EE468F" w:rsidRDefault="005C328F" w:rsidP="005C328F">
      <w:pPr>
        <w:pStyle w:val="Paragrafi"/>
        <w:rPr>
          <w:sz w:val="18"/>
        </w:rPr>
      </w:pPr>
    </w:p>
    <w:p w:rsidR="005C328F" w:rsidRPr="00D938E4" w:rsidRDefault="005C328F" w:rsidP="005C328F">
      <w:pPr>
        <w:pStyle w:val="Paragrafi"/>
      </w:pPr>
      <w:r w:rsidRPr="00D938E4">
        <w:t>Në nenin 41 fjalia e parë ndryshohet si më poshtë:</w:t>
      </w:r>
    </w:p>
    <w:p w:rsidR="005C328F" w:rsidRPr="00D938E4" w:rsidRDefault="005C328F" w:rsidP="005C328F">
      <w:pPr>
        <w:pStyle w:val="Paragrafi"/>
      </w:pPr>
      <w:r w:rsidRPr="00D938E4">
        <w:t>“Njësia e urbanistikës shqyrton kërkesat e paraqitura për legalizimin e shtesave dhe u njofton subjekteve, që përmbushin kriteret e dokumentacionit, të paguajnë taksën e ndikimit në infrastrukturë dhe gjobën, kur janë objekt i saj, sipas nenit 43 të këtij ligji.”.</w:t>
      </w:r>
    </w:p>
    <w:p w:rsidR="005C328F" w:rsidRPr="00EE468F" w:rsidRDefault="005C328F" w:rsidP="005C328F">
      <w:pPr>
        <w:pStyle w:val="Paragrafi"/>
        <w:rPr>
          <w:sz w:val="18"/>
        </w:rPr>
      </w:pPr>
    </w:p>
    <w:p w:rsidR="005C328F" w:rsidRPr="00D938E4" w:rsidRDefault="005C328F" w:rsidP="005C328F">
      <w:pPr>
        <w:pStyle w:val="NeniNr"/>
        <w:keepNext w:val="0"/>
      </w:pPr>
      <w:r w:rsidRPr="00D938E4">
        <w:t>Neni 4</w:t>
      </w:r>
    </w:p>
    <w:p w:rsidR="005C328F" w:rsidRPr="00EE468F" w:rsidRDefault="005C328F" w:rsidP="005C328F">
      <w:pPr>
        <w:pStyle w:val="Paragrafi"/>
        <w:rPr>
          <w:sz w:val="18"/>
        </w:rPr>
      </w:pPr>
    </w:p>
    <w:p w:rsidR="005C328F" w:rsidRDefault="005C328F" w:rsidP="005C328F">
      <w:pPr>
        <w:pStyle w:val="Paragrafi"/>
      </w:pPr>
      <w:r w:rsidRPr="00D938E4">
        <w:t>Ky ligj hyn në fuqi 15 ditë pas botimit në Fletoren Zyrtare.</w:t>
      </w:r>
    </w:p>
    <w:p w:rsidR="005C328F" w:rsidRPr="00D938E4" w:rsidRDefault="005C328F" w:rsidP="005C328F">
      <w:pPr>
        <w:pStyle w:val="Paragrafi"/>
      </w:pPr>
    </w:p>
    <w:p w:rsidR="005C328F" w:rsidRPr="007838FF" w:rsidRDefault="005C328F" w:rsidP="005C328F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nr.5441, datë 31</w:t>
      </w:r>
      <w:r w:rsidRPr="007838FF">
        <w:rPr>
          <w:sz w:val="23"/>
          <w:szCs w:val="23"/>
        </w:rPr>
        <w:t xml:space="preserve">.7.2007 të Presidentit të Republikës së Shqipërisë, </w:t>
      </w:r>
      <w:r>
        <w:rPr>
          <w:sz w:val="23"/>
          <w:szCs w:val="23"/>
        </w:rPr>
        <w:t>Bamir Topi</w:t>
      </w:r>
    </w:p>
    <w:p w:rsidR="000178C2" w:rsidRPr="00C84B66" w:rsidRDefault="000178C2" w:rsidP="005C328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328F"/>
    <w:rsid w:val="000178C2"/>
    <w:rsid w:val="0031345E"/>
    <w:rsid w:val="005C328F"/>
    <w:rsid w:val="00C84B66"/>
    <w:rsid w:val="00D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612F29-0CA6-4561-8A04-7AA3F992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C328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C328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2019-03-16T15:19:00Z</dcterms:created>
  <dcterms:modified xsi:type="dcterms:W3CDTF">2019-03-16T15:19:00Z</dcterms:modified>
</cp:coreProperties>
</file>