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90A" w:rsidRPr="006A456A" w:rsidRDefault="00B0090A" w:rsidP="00B0090A">
      <w:pPr>
        <w:pStyle w:val="Akti"/>
        <w:keepNext w:val="0"/>
      </w:pPr>
      <w:bookmarkStart w:id="0" w:name="_GoBack"/>
      <w:bookmarkEnd w:id="0"/>
      <w:r>
        <w:t>LIG</w:t>
      </w:r>
      <w:r w:rsidRPr="006A456A">
        <w:t>J</w:t>
      </w:r>
    </w:p>
    <w:p w:rsidR="00B0090A" w:rsidRPr="006A456A" w:rsidRDefault="00B0090A" w:rsidP="00B0090A">
      <w:pPr>
        <w:pStyle w:val="NumriData"/>
        <w:keepNext w:val="0"/>
      </w:pPr>
      <w:r w:rsidRPr="006A456A">
        <w:t>Nr.9787, datë 19.7.2007</w:t>
      </w:r>
    </w:p>
    <w:p w:rsidR="00B0090A" w:rsidRPr="006A456A" w:rsidRDefault="00B0090A" w:rsidP="00B0090A">
      <w:pPr>
        <w:pStyle w:val="Paragrafi"/>
        <w:ind w:firstLine="0"/>
      </w:pPr>
    </w:p>
    <w:p w:rsidR="00B0090A" w:rsidRPr="006A456A" w:rsidRDefault="00B0090A" w:rsidP="00B0090A">
      <w:pPr>
        <w:pStyle w:val="Titulli"/>
        <w:keepNext w:val="0"/>
      </w:pPr>
      <w:r w:rsidRPr="006A456A">
        <w:t>PËR NJË SHTESË NË LIGJIN NR.7638, DATË 19.11.1992 “PËR SHOQËRITË TREGTARE”, TË NDRYSHUAR</w:t>
      </w:r>
    </w:p>
    <w:p w:rsidR="00B0090A" w:rsidRPr="006A456A" w:rsidRDefault="00B0090A" w:rsidP="00B0090A">
      <w:pPr>
        <w:pStyle w:val="Paragrafi"/>
        <w:ind w:firstLine="0"/>
      </w:pPr>
    </w:p>
    <w:p w:rsidR="00B0090A" w:rsidRPr="006A456A" w:rsidRDefault="00B0090A" w:rsidP="00B0090A">
      <w:pPr>
        <w:pStyle w:val="BazLigjPropozues"/>
        <w:keepNext w:val="0"/>
      </w:pPr>
      <w:r w:rsidRPr="006A456A">
        <w:t xml:space="preserve">Në mbështetje të neneve 78 dhe 83 pika 1 të Kushtetutës, me propozimin e Këshillit të Ministrave, </w:t>
      </w:r>
    </w:p>
    <w:p w:rsidR="00B0090A" w:rsidRPr="006A456A" w:rsidRDefault="00B0090A" w:rsidP="00B0090A">
      <w:pPr>
        <w:pStyle w:val="Paragrafi"/>
      </w:pPr>
    </w:p>
    <w:p w:rsidR="00B0090A" w:rsidRPr="008F07EB" w:rsidRDefault="00B0090A" w:rsidP="00B0090A">
      <w:pPr>
        <w:pStyle w:val="Institucioni"/>
        <w:keepNext w:val="0"/>
        <w:rPr>
          <w:lang w:val="it-IT"/>
        </w:rPr>
      </w:pPr>
      <w:r w:rsidRPr="008F07EB">
        <w:rPr>
          <w:lang w:val="it-IT"/>
        </w:rPr>
        <w:t>KUVENDI</w:t>
      </w:r>
    </w:p>
    <w:p w:rsidR="00B0090A" w:rsidRPr="008F07EB" w:rsidRDefault="00B0090A" w:rsidP="00B0090A">
      <w:pPr>
        <w:pStyle w:val="Institucioni"/>
        <w:keepNext w:val="0"/>
        <w:rPr>
          <w:lang w:val="it-IT"/>
        </w:rPr>
      </w:pPr>
      <w:r w:rsidRPr="008F07EB">
        <w:rPr>
          <w:lang w:val="it-IT"/>
        </w:rPr>
        <w:t>I REPUBLIKËS SË SHQIPËRISË</w:t>
      </w:r>
    </w:p>
    <w:p w:rsidR="00B0090A" w:rsidRPr="008F07EB" w:rsidRDefault="00B0090A" w:rsidP="00B0090A">
      <w:pPr>
        <w:pStyle w:val="Paragrafi"/>
        <w:rPr>
          <w:lang w:val="it-IT"/>
        </w:rPr>
      </w:pPr>
    </w:p>
    <w:p w:rsidR="00B0090A" w:rsidRPr="008F07EB" w:rsidRDefault="00B0090A" w:rsidP="00B0090A">
      <w:pPr>
        <w:pStyle w:val="VENDOSI"/>
        <w:keepNext w:val="0"/>
      </w:pPr>
      <w:r w:rsidRPr="008F07EB">
        <w:t>VENDOSI:</w:t>
      </w:r>
    </w:p>
    <w:p w:rsidR="00B0090A" w:rsidRPr="008F07EB" w:rsidRDefault="00B0090A" w:rsidP="00B0090A">
      <w:pPr>
        <w:pStyle w:val="Paragrafi"/>
        <w:rPr>
          <w:lang w:val="it-IT"/>
        </w:rPr>
      </w:pPr>
    </w:p>
    <w:p w:rsidR="00B0090A" w:rsidRPr="006A456A" w:rsidRDefault="00B0090A" w:rsidP="00B0090A">
      <w:pPr>
        <w:pStyle w:val="NeniNr"/>
        <w:keepNext w:val="0"/>
      </w:pPr>
      <w:r w:rsidRPr="006A456A">
        <w:t>Neni 1</w:t>
      </w:r>
    </w:p>
    <w:p w:rsidR="00B0090A" w:rsidRPr="006A456A" w:rsidRDefault="00B0090A" w:rsidP="00B0090A">
      <w:pPr>
        <w:pStyle w:val="Paragrafi"/>
      </w:pPr>
    </w:p>
    <w:p w:rsidR="00B0090A" w:rsidRPr="006A456A" w:rsidRDefault="00B0090A" w:rsidP="00B0090A">
      <w:pPr>
        <w:pStyle w:val="Paragrafi"/>
      </w:pPr>
      <w:r w:rsidRPr="006A456A">
        <w:t>Në fund të nenit 47 të ligjit nr.7638, datë 19.11.1992 “Për shoqëritë tregtare”, të ndryshuar, shtohet një paragraf me këtë përmbajtje:</w:t>
      </w:r>
    </w:p>
    <w:p w:rsidR="00B0090A" w:rsidRPr="006A456A" w:rsidRDefault="00B0090A" w:rsidP="00B0090A">
      <w:pPr>
        <w:pStyle w:val="Paragrafi"/>
      </w:pPr>
      <w:r w:rsidRPr="006A456A">
        <w:t>“Përjashtimisht këtij rregulli, në shoqëritë me kapital të përbashkët, për kapitalin shtetëror, që i përgjigjet pasurive të paluajtshme të shoqërisë, që i janë njohur ose kthyer ish-pronarëve, sipas legjislacionit në fuqi, ortaku shtetëror zëvendësohet nga ish-pronari në të drejtat e tij mbi pjesën takuese të këtij kapitali. Transferimi i pjesëve të kapitalit në favor të ish-pronarit, i cili zëvendëson shtetin në të drejtat e tij mbi këtë pjesë kapitali, bëhet me akt noterial, sipas procedurave të parashikuara në ligj.”.</w:t>
      </w:r>
    </w:p>
    <w:p w:rsidR="00B0090A" w:rsidRPr="006A456A" w:rsidRDefault="00B0090A" w:rsidP="00B0090A">
      <w:pPr>
        <w:pStyle w:val="Paragrafi"/>
      </w:pPr>
    </w:p>
    <w:p w:rsidR="00B0090A" w:rsidRPr="006A456A" w:rsidRDefault="00B0090A" w:rsidP="00B0090A">
      <w:pPr>
        <w:pStyle w:val="NeniNr"/>
        <w:keepNext w:val="0"/>
      </w:pPr>
      <w:r w:rsidRPr="006A456A">
        <w:t>Neni 2</w:t>
      </w:r>
    </w:p>
    <w:p w:rsidR="00B0090A" w:rsidRPr="006A456A" w:rsidRDefault="00B0090A" w:rsidP="00B0090A">
      <w:pPr>
        <w:pStyle w:val="Paragrafi"/>
      </w:pPr>
    </w:p>
    <w:p w:rsidR="00B0090A" w:rsidRPr="006A456A" w:rsidRDefault="00B0090A" w:rsidP="00B0090A">
      <w:pPr>
        <w:pStyle w:val="Paragrafi"/>
      </w:pPr>
      <w:r w:rsidRPr="006A456A">
        <w:t>Ky ligj hyn në fuqi 15 ditë pas botimit në Fletoren Zyrtare.</w:t>
      </w:r>
    </w:p>
    <w:p w:rsidR="00B0090A" w:rsidRPr="006A456A" w:rsidRDefault="00B0090A" w:rsidP="00B0090A">
      <w:pPr>
        <w:pStyle w:val="Paragrafi"/>
      </w:pPr>
    </w:p>
    <w:p w:rsidR="00B0090A" w:rsidRPr="007838FF" w:rsidRDefault="00B0090A" w:rsidP="00B0090A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nr.5442, datë 31</w:t>
      </w:r>
      <w:r w:rsidRPr="007838FF">
        <w:rPr>
          <w:sz w:val="23"/>
          <w:szCs w:val="23"/>
        </w:rPr>
        <w:t xml:space="preserve">.7.2007 të Presidentit të Republikës së Shqipërisë, </w:t>
      </w:r>
      <w:r>
        <w:rPr>
          <w:sz w:val="23"/>
          <w:szCs w:val="23"/>
        </w:rPr>
        <w:t>Bamir Topi</w:t>
      </w:r>
    </w:p>
    <w:p w:rsidR="000178C2" w:rsidRPr="00C84B66" w:rsidRDefault="000178C2" w:rsidP="00B0090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090A"/>
    <w:rsid w:val="000178C2"/>
    <w:rsid w:val="004F0E4F"/>
    <w:rsid w:val="00B0090A"/>
    <w:rsid w:val="00C84B66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4BA173-70E4-46F6-B8E4-C0A62C3A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0090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0090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2019-03-16T15:19:00Z</dcterms:created>
  <dcterms:modified xsi:type="dcterms:W3CDTF">2019-03-16T15:19:00Z</dcterms:modified>
</cp:coreProperties>
</file>