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27" w:rsidRPr="00E570D4" w:rsidRDefault="00655627" w:rsidP="00655627">
      <w:pPr>
        <w:pStyle w:val="Titulli"/>
      </w:pPr>
      <w:bookmarkStart w:id="0" w:name="_GoBack"/>
      <w:bookmarkEnd w:id="0"/>
      <w:r w:rsidRPr="00E570D4">
        <w:t>NDREQJE GABIMI</w:t>
      </w:r>
    </w:p>
    <w:p w:rsidR="00655627" w:rsidRPr="00E570D4" w:rsidRDefault="00655627" w:rsidP="00655627">
      <w:pPr>
        <w:pStyle w:val="Paragrafi"/>
      </w:pPr>
    </w:p>
    <w:p w:rsidR="00655627" w:rsidRDefault="00655627" w:rsidP="00655627">
      <w:pPr>
        <w:pStyle w:val="Paragrafi"/>
      </w:pPr>
      <w:r w:rsidRPr="00E570D4">
        <w:t>Në Fletoren Zyrtare nr.</w:t>
      </w:r>
      <w:r>
        <w:t>54/2007,</w:t>
      </w:r>
      <w:r w:rsidRPr="00E570D4">
        <w:t xml:space="preserve"> në ligjin nr.</w:t>
      </w:r>
      <w:r>
        <w:t>9716</w:t>
      </w:r>
      <w:r w:rsidRPr="00E570D4">
        <w:t xml:space="preserve">, datë </w:t>
      </w:r>
      <w:r>
        <w:t>16.4.2007</w:t>
      </w:r>
      <w:r w:rsidRPr="00E570D4">
        <w:t xml:space="preserve"> “</w:t>
      </w:r>
      <w:r>
        <w:t>Për disa ndryshime në ligjin nr.8438, datë 28.12.1998 “Për tatimin mbi të ardhurat</w:t>
      </w:r>
      <w:r w:rsidRPr="00E570D4">
        <w:t>”,</w:t>
      </w:r>
      <w:r>
        <w:t xml:space="preserve"> të ndryshuar në nenin 11 “Kalimi i së drejtës së pronësisë mbi pasurinë e paluajtshme”, në pikën 1 në fjalinë e fundit, bëhet kjo ndreqje:</w:t>
      </w:r>
    </w:p>
    <w:p w:rsidR="00655627" w:rsidRDefault="00655627" w:rsidP="00655627">
      <w:pPr>
        <w:pStyle w:val="Paragrafi"/>
      </w:pPr>
    </w:p>
    <w:p w:rsidR="00655627" w:rsidRDefault="00655627" w:rsidP="00655627">
      <w:pPr>
        <w:pStyle w:val="Paragrafi"/>
      </w:pPr>
      <w:r>
        <w:t>Ishte:</w:t>
      </w:r>
    </w:p>
    <w:p w:rsidR="00655627" w:rsidRDefault="00655627" w:rsidP="00655627">
      <w:pPr>
        <w:pStyle w:val="Paragrafi"/>
      </w:pPr>
    </w:p>
    <w:p w:rsidR="00655627" w:rsidRPr="00052DAC" w:rsidRDefault="00655627" w:rsidP="00655627">
      <w:pPr>
        <w:pStyle w:val="Paragrafi"/>
        <w:rPr>
          <w:szCs w:val="22"/>
          <w:lang w:val="sq-AL"/>
        </w:rPr>
      </w:pPr>
      <w:r w:rsidRPr="00052DAC">
        <w:rPr>
          <w:szCs w:val="22"/>
          <w:lang w:val="sq-AL"/>
        </w:rPr>
        <w:t>1. Kalimi i së drejtës së pronësisë mbi pasurinë e paluajtshme, tokë e ndërtesa, tatohet me 10 për qind të fitimeve kapitale të realizuara. Ky paragraf nuk zbatohet në rastet e shkëmbimit të së drejtës së pronësisë mbi tokën me të drejtën e pronësisë mbi ndërtesën e ndërtuar mbi tokë. Në këtë rast tatimi i të ardhurave kryhet sipas procedurës së dhënë në paragrafin e dytë të nenit 2 të këtij ligji.</w:t>
      </w:r>
    </w:p>
    <w:p w:rsidR="00655627" w:rsidRPr="00655627" w:rsidRDefault="00655627" w:rsidP="00655627">
      <w:pPr>
        <w:pStyle w:val="Paragrafi"/>
        <w:rPr>
          <w:lang w:val="sq-AL"/>
        </w:rPr>
      </w:pPr>
    </w:p>
    <w:p w:rsidR="00655627" w:rsidRPr="00655627" w:rsidRDefault="00655627" w:rsidP="00655627">
      <w:pPr>
        <w:pStyle w:val="Paragrafi"/>
        <w:rPr>
          <w:lang w:val="sq-AL"/>
        </w:rPr>
      </w:pPr>
      <w:r w:rsidRPr="00655627">
        <w:rPr>
          <w:lang w:val="sq-AL"/>
        </w:rPr>
        <w:t>Bëhet:</w:t>
      </w:r>
    </w:p>
    <w:p w:rsidR="00655627" w:rsidRDefault="00655627" w:rsidP="00655627">
      <w:pPr>
        <w:pStyle w:val="Paragrafi"/>
        <w:rPr>
          <w:szCs w:val="22"/>
          <w:lang w:val="sq-AL"/>
        </w:rPr>
      </w:pPr>
    </w:p>
    <w:p w:rsidR="00655627" w:rsidRPr="00052DAC" w:rsidRDefault="00655627" w:rsidP="00655627">
      <w:pPr>
        <w:pStyle w:val="Paragrafi"/>
        <w:rPr>
          <w:szCs w:val="22"/>
          <w:lang w:val="sq-AL"/>
        </w:rPr>
      </w:pPr>
      <w:r w:rsidRPr="00052DAC">
        <w:rPr>
          <w:szCs w:val="22"/>
          <w:lang w:val="sq-AL"/>
        </w:rPr>
        <w:t>1. Kalimi i së drejtës së pronësisë mbi pasurinë e paluajtshme, tokë e ndërtesa, tatohet me 10 për qind të fitimeve kapitale të realizuara. Ky paragraf nuk zbatohet në rastet e shkëmbimit të së drejtës së pronësisë mbi tokën me të drejtën e pronësisë mbi ndërtesën e ndërtuar mbi tokë. Në këtë rast tatimi i të ardhurave kryhet sipas procedurës së dhënë në paragrafin 2 të këtij ligji.</w:t>
      </w:r>
    </w:p>
    <w:p w:rsidR="00655627" w:rsidRPr="00655627" w:rsidRDefault="00655627" w:rsidP="00655627">
      <w:pPr>
        <w:pStyle w:val="Paragrafi"/>
        <w:rPr>
          <w:lang w:val="sq-AL"/>
        </w:rPr>
      </w:pPr>
    </w:p>
    <w:p w:rsidR="00655627" w:rsidRPr="00655627" w:rsidRDefault="00655627" w:rsidP="00655627">
      <w:pPr>
        <w:pStyle w:val="Paragrafi"/>
        <w:rPr>
          <w:lang w:val="sq-AL"/>
        </w:rPr>
      </w:pPr>
    </w:p>
    <w:p w:rsidR="00655627" w:rsidRPr="00655627" w:rsidRDefault="00655627" w:rsidP="00655627">
      <w:pPr>
        <w:pStyle w:val="Paragrafi"/>
        <w:rPr>
          <w:lang w:val="sq-AL"/>
        </w:rPr>
      </w:pPr>
    </w:p>
    <w:p w:rsidR="00655627" w:rsidRPr="00476C5B" w:rsidRDefault="00655627" w:rsidP="00655627">
      <w:pPr>
        <w:pStyle w:val="Paragrafi"/>
        <w:rPr>
          <w:lang w:val="sq-AL"/>
        </w:rPr>
      </w:pPr>
      <w:r w:rsidRPr="00476C5B">
        <w:rPr>
          <w:lang w:val="sq-AL"/>
        </w:rPr>
        <w:t xml:space="preserve">    </w:t>
      </w:r>
    </w:p>
    <w:p w:rsidR="00655627" w:rsidRPr="00476C5B" w:rsidRDefault="00655627" w:rsidP="00655627">
      <w:pPr>
        <w:pStyle w:val="Paragrafi"/>
        <w:rPr>
          <w:lang w:val="sq-AL"/>
        </w:rPr>
      </w:pPr>
    </w:p>
    <w:p w:rsidR="00655627" w:rsidRPr="00476C5B" w:rsidRDefault="00655627" w:rsidP="00655627">
      <w:pPr>
        <w:pStyle w:val="Paragrafi"/>
        <w:rPr>
          <w:lang w:val="sq-AL"/>
        </w:rPr>
      </w:pPr>
    </w:p>
    <w:p w:rsidR="00655627" w:rsidRPr="00476C5B" w:rsidRDefault="00655627" w:rsidP="00655627">
      <w:pPr>
        <w:pStyle w:val="Paragrafi"/>
        <w:rPr>
          <w:lang w:val="sq-AL"/>
        </w:rPr>
      </w:pPr>
    </w:p>
    <w:p w:rsidR="00655627" w:rsidRPr="00476C5B" w:rsidRDefault="00655627" w:rsidP="00655627">
      <w:pPr>
        <w:pStyle w:val="Paragrafi"/>
        <w:rPr>
          <w:lang w:val="sq-AL"/>
        </w:rPr>
      </w:pPr>
    </w:p>
    <w:p w:rsidR="00655627" w:rsidRPr="00476C5B" w:rsidRDefault="00655627" w:rsidP="00655627">
      <w:pPr>
        <w:pStyle w:val="Paragrafi"/>
        <w:rPr>
          <w:lang w:val="sq-AL"/>
        </w:rPr>
      </w:pPr>
    </w:p>
    <w:sectPr w:rsidR="00655627" w:rsidRPr="00476C5B" w:rsidSect="00655627">
      <w:footerReference w:type="even" r:id="rId6"/>
      <w:footerReference w:type="default" r:id="rId7"/>
      <w:footnotePr>
        <w:numRestart w:val="eachPage"/>
      </w:footnotePr>
      <w:pgSz w:w="11907" w:h="16840" w:code="9"/>
      <w:pgMar w:top="1418" w:right="1418" w:bottom="1418" w:left="1418" w:header="0" w:footer="1134" w:gutter="0"/>
      <w:pgNumType w:start="43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31F4">
      <w:r>
        <w:separator/>
      </w:r>
    </w:p>
  </w:endnote>
  <w:endnote w:type="continuationSeparator" w:id="0">
    <w:p w:rsidR="00000000" w:rsidRDefault="00B3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627" w:rsidRDefault="00655627" w:rsidP="0065562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5627" w:rsidRDefault="00655627" w:rsidP="0065562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627" w:rsidRDefault="00655627" w:rsidP="0065562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31F4">
      <w:rPr>
        <w:rStyle w:val="PageNumber"/>
        <w:noProof/>
      </w:rPr>
      <w:t>4383</w:t>
    </w:r>
    <w:r>
      <w:rPr>
        <w:rStyle w:val="PageNumber"/>
      </w:rPr>
      <w:fldChar w:fldCharType="end"/>
    </w:r>
  </w:p>
  <w:p w:rsidR="00655627" w:rsidRDefault="00655627" w:rsidP="0065562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31F4">
      <w:r>
        <w:separator/>
      </w:r>
    </w:p>
  </w:footnote>
  <w:footnote w:type="continuationSeparator" w:id="0">
    <w:p w:rsidR="00000000" w:rsidRDefault="00B33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55627"/>
    <w:rsid w:val="000178C2"/>
    <w:rsid w:val="00655627"/>
    <w:rsid w:val="00B331F4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6183E8F-BB03-4747-B613-2ADD21A6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627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aragrafi">
    <w:name w:val="Paragrafi"/>
    <w:rsid w:val="00655627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65562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655627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655627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655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</vt:lpstr>
    </vt:vector>
  </TitlesOfParts>
  <Company>QPZ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</dc:title>
  <dc:subject/>
  <dc:creator>--</dc:creator>
  <cp:keywords/>
  <dc:description/>
  <cp:lastModifiedBy>QBZ Admin</cp:lastModifiedBy>
  <cp:revision>2</cp:revision>
  <dcterms:created xsi:type="dcterms:W3CDTF">2019-04-03T13:27:00Z</dcterms:created>
  <dcterms:modified xsi:type="dcterms:W3CDTF">2019-04-03T13:27:00Z</dcterms:modified>
</cp:coreProperties>
</file>