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B23" w:rsidRPr="00BA4647" w:rsidRDefault="00505B23" w:rsidP="00505B23">
      <w:pPr>
        <w:pStyle w:val="Akti"/>
      </w:pPr>
      <w:bookmarkStart w:id="0" w:name="_GoBack"/>
      <w:bookmarkEnd w:id="0"/>
      <w:r>
        <w:t>LIG</w:t>
      </w:r>
      <w:r w:rsidRPr="00BA4647">
        <w:t>J</w:t>
      </w:r>
    </w:p>
    <w:p w:rsidR="00505B23" w:rsidRPr="00BA4647" w:rsidRDefault="00505B23" w:rsidP="00505B23">
      <w:pPr>
        <w:pStyle w:val="NumriData"/>
      </w:pPr>
      <w:r>
        <w:t>Nr.9851</w:t>
      </w:r>
      <w:r w:rsidRPr="00BA4647">
        <w:t xml:space="preserve">, datë </w:t>
      </w:r>
      <w:r>
        <w:t>26.12</w:t>
      </w:r>
      <w:r w:rsidRPr="00BA4647">
        <w:t>.2007</w:t>
      </w:r>
    </w:p>
    <w:p w:rsidR="00505B23" w:rsidRDefault="00505B23" w:rsidP="00505B23">
      <w:pPr>
        <w:pStyle w:val="Paragrafi"/>
      </w:pPr>
    </w:p>
    <w:p w:rsidR="00505B23" w:rsidRDefault="00505B23" w:rsidP="00505B23">
      <w:pPr>
        <w:pStyle w:val="Titulli"/>
      </w:pPr>
      <w:r>
        <w:t>PËR RATIFIKIMIN E AKTEVE FINALE TË KONFERENCËS RAJONALE TË RADIOKOMUNIKACIONEVE PËR PLANIFIKIMIN E SHËRBIMIT TË TRANSMETIMIT NUMERIK TOKËSOR NË PJESË TË RAJONEVE 1 DHE 3, NË BANDAT E FREKUENCËS 174-230 MHZ DHE 470-862 MHZ (RRC-06) DHE TË AKTEVE FINALE TË KONFERENCËS RAJONALE TË RADIOKOMUNIKACIONEVE PËR RISHIKIMIN E MARRËVESHJES SË STOKHOLMIT, 1961 (RRC-06 REV. ST 61), TË ZHVILLUAR NË GJENEVË, 15 MAJ – 16 QERSHOR 2006</w:t>
      </w:r>
    </w:p>
    <w:p w:rsidR="00505B23" w:rsidRPr="00BA4647" w:rsidRDefault="00505B23" w:rsidP="00505B23">
      <w:pPr>
        <w:pStyle w:val="Paragrafi"/>
      </w:pPr>
    </w:p>
    <w:p w:rsidR="00505B23" w:rsidRPr="00BA4647" w:rsidRDefault="00505B23" w:rsidP="00505B23">
      <w:pPr>
        <w:pStyle w:val="BazLigjPropozues"/>
      </w:pPr>
      <w:r w:rsidRPr="00BA4647">
        <w:t>Në mbështetje të neneve 78</w:t>
      </w:r>
      <w:r>
        <w:t xml:space="preserve">, </w:t>
      </w:r>
      <w:r w:rsidRPr="00BA4647">
        <w:t xml:space="preserve">83 pika 1 </w:t>
      </w:r>
      <w:r>
        <w:t xml:space="preserve">dhe 121 </w:t>
      </w:r>
      <w:r w:rsidRPr="00BA4647">
        <w:t xml:space="preserve">të Kushtetutës, me propozimin e Këshillit të Ministrave, </w:t>
      </w:r>
    </w:p>
    <w:p w:rsidR="00505B23" w:rsidRDefault="00505B23" w:rsidP="00505B23">
      <w:pPr>
        <w:pStyle w:val="Paragrafi"/>
      </w:pPr>
    </w:p>
    <w:p w:rsidR="00505B23" w:rsidRPr="00BA4647" w:rsidRDefault="00505B23" w:rsidP="00505B23">
      <w:pPr>
        <w:pStyle w:val="Paragrafi"/>
      </w:pPr>
    </w:p>
    <w:p w:rsidR="00505B23" w:rsidRPr="00505B23" w:rsidRDefault="00505B23" w:rsidP="00505B23">
      <w:pPr>
        <w:pStyle w:val="Institucioni"/>
        <w:rPr>
          <w:lang w:val="it-IT"/>
        </w:rPr>
      </w:pPr>
      <w:r w:rsidRPr="00505B23">
        <w:rPr>
          <w:lang w:val="it-IT"/>
        </w:rPr>
        <w:t>KUVENDI</w:t>
      </w:r>
    </w:p>
    <w:p w:rsidR="00505B23" w:rsidRPr="00505B23" w:rsidRDefault="00505B23" w:rsidP="00505B23">
      <w:pPr>
        <w:pStyle w:val="Institucioni"/>
        <w:rPr>
          <w:lang w:val="it-IT"/>
        </w:rPr>
      </w:pPr>
      <w:r w:rsidRPr="00505B23">
        <w:rPr>
          <w:lang w:val="it-IT"/>
        </w:rPr>
        <w:t>I REPUBLIKËS SË SHQIPËRISË</w:t>
      </w: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VENDOSI"/>
        <w:rPr>
          <w:lang w:val="it-IT"/>
        </w:rPr>
      </w:pPr>
      <w:r w:rsidRPr="00505B23">
        <w:rPr>
          <w:lang w:val="it-IT"/>
        </w:rPr>
        <w:t>VENDOSI:</w:t>
      </w: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NeniNr"/>
        <w:rPr>
          <w:lang w:val="it-IT"/>
        </w:rPr>
      </w:pPr>
      <w:r w:rsidRPr="00505B23">
        <w:rPr>
          <w:lang w:val="it-IT"/>
        </w:rPr>
        <w:t>Neni 1</w:t>
      </w: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  <w:r w:rsidRPr="00505B23">
        <w:rPr>
          <w:lang w:val="it-IT"/>
        </w:rPr>
        <w:t xml:space="preserve">Ratifikohen aktet finale të Konferencës Rajonale të Radiokomunikacioneve për planifikimin e shërbimit të transmetimit numerik tokësor në pjesë të rajoneve 1 dhe 3, në bandat e frekuencës 174-230 MHZ dhe 470-862 MHZ (RRC-06) dhe aktet finale të Konferencës Rajonale të Radiokomunikacioneve për rishikimin e Marrëveshjes së Stokholmit, 1961 (RRC-06 REV. ST 61), të zhvilluar në Gjenevë, 15 maj – 16 qershor 2006. </w:t>
      </w:r>
    </w:p>
    <w:p w:rsidR="00505B23" w:rsidRPr="00505B23" w:rsidRDefault="00505B23" w:rsidP="00505B23">
      <w:pPr>
        <w:pStyle w:val="Paragrafi"/>
        <w:rPr>
          <w:color w:val="000000"/>
          <w:lang w:val="it-IT"/>
        </w:rPr>
      </w:pPr>
    </w:p>
    <w:p w:rsidR="00505B23" w:rsidRPr="00505B23" w:rsidRDefault="00505B23" w:rsidP="00505B23">
      <w:pPr>
        <w:pStyle w:val="NeniNr"/>
        <w:rPr>
          <w:lang w:val="it-IT"/>
        </w:rPr>
      </w:pPr>
      <w:r w:rsidRPr="00505B23">
        <w:rPr>
          <w:lang w:val="it-IT"/>
        </w:rPr>
        <w:t>Neni 2</w:t>
      </w: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  <w:r w:rsidRPr="00505B23">
        <w:rPr>
          <w:lang w:val="it-IT"/>
        </w:rPr>
        <w:t>Ky ligj hyn në fuqi 15 ditë pas botimit në Fletoren Zyrtare.</w:t>
      </w: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E262DD" w:rsidRDefault="00505B23" w:rsidP="00505B23">
      <w:pPr>
        <w:pStyle w:val="Shpallja"/>
        <w:rPr>
          <w:sz w:val="23"/>
          <w:szCs w:val="23"/>
        </w:rPr>
      </w:pPr>
      <w:r w:rsidRPr="00E262DD">
        <w:rPr>
          <w:sz w:val="23"/>
          <w:szCs w:val="23"/>
        </w:rPr>
        <w:t>Shpallur me dekretin nr.</w:t>
      </w:r>
      <w:r>
        <w:rPr>
          <w:sz w:val="23"/>
          <w:szCs w:val="23"/>
        </w:rPr>
        <w:t>5577</w:t>
      </w:r>
      <w:r w:rsidRPr="00E262DD">
        <w:rPr>
          <w:sz w:val="23"/>
          <w:szCs w:val="23"/>
        </w:rPr>
        <w:t>, datë</w:t>
      </w:r>
      <w:r>
        <w:rPr>
          <w:sz w:val="23"/>
          <w:szCs w:val="23"/>
        </w:rPr>
        <w:t xml:space="preserve"> 17.1.2008 </w:t>
      </w:r>
      <w:r w:rsidRPr="00E262DD">
        <w:rPr>
          <w:sz w:val="23"/>
          <w:szCs w:val="23"/>
        </w:rPr>
        <w:t xml:space="preserve">të Presidentit të Republikës së Shqipërisë, </w:t>
      </w:r>
      <w:r>
        <w:rPr>
          <w:sz w:val="23"/>
          <w:szCs w:val="23"/>
        </w:rPr>
        <w:t>Bamir Topi</w:t>
      </w:r>
    </w:p>
    <w:p w:rsidR="00505B23" w:rsidRPr="006D3517" w:rsidRDefault="00505B23" w:rsidP="00505B23">
      <w:pPr>
        <w:pStyle w:val="Paragrafi"/>
        <w:rPr>
          <w:sz w:val="28"/>
          <w:szCs w:val="28"/>
          <w:lang w:val="sq-AL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E034F1" w:rsidRDefault="00505B23" w:rsidP="00505B23">
      <w:pPr>
        <w:pStyle w:val="Paragrafi"/>
        <w:rPr>
          <w:lang w:val="sq-AL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Titulli"/>
        <w:rPr>
          <w:lang w:val="it-IT"/>
        </w:rPr>
      </w:pPr>
      <w:r w:rsidRPr="00505B23">
        <w:rPr>
          <w:lang w:val="it-IT"/>
        </w:rPr>
        <w:t>Aktet finale</w:t>
      </w:r>
    </w:p>
    <w:p w:rsidR="00505B23" w:rsidRPr="00505B23" w:rsidRDefault="00505B23" w:rsidP="00505B23">
      <w:pPr>
        <w:pStyle w:val="TitulliTitull"/>
        <w:rPr>
          <w:lang w:val="it-IT"/>
        </w:rPr>
      </w:pPr>
      <w:r w:rsidRPr="00505B23">
        <w:rPr>
          <w:lang w:val="it-IT"/>
        </w:rPr>
        <w:t xml:space="preserve">të Konferencës Rajonale të Radiokomunikacionit për planifikimin e </w:t>
      </w:r>
      <w:r w:rsidRPr="00505B23">
        <w:rPr>
          <w:lang w:val="it-IT"/>
        </w:rPr>
        <w:lastRenderedPageBreak/>
        <w:t>shërbimit të transmetimit numerik tokësor në pjesët e Rajoneve 1 dhe 3, në bandat e frekuencës 174-230 MHz dhe 470-862 MHz (RRC-06)</w:t>
      </w:r>
    </w:p>
    <w:p w:rsidR="00505B23" w:rsidRPr="00505B23" w:rsidRDefault="00505B23" w:rsidP="00505B23">
      <w:pPr>
        <w:pStyle w:val="Paragrafi"/>
        <w:rPr>
          <w:lang w:val="it-IT"/>
        </w:rPr>
      </w:pPr>
    </w:p>
    <w:p w:rsidR="00505B23" w:rsidRPr="00505B23" w:rsidRDefault="00505B23" w:rsidP="00505B23">
      <w:pPr>
        <w:pStyle w:val="Figure"/>
        <w:rPr>
          <w:lang w:val="it-IT"/>
        </w:rPr>
      </w:pPr>
    </w:p>
    <w:p w:rsidR="00505B23" w:rsidRPr="00505B23" w:rsidRDefault="00505B23" w:rsidP="00505B23">
      <w:pPr>
        <w:pStyle w:val="Figure"/>
        <w:rPr>
          <w:lang w:val="it-IT"/>
        </w:rPr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3609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521064">
        <w:rPr>
          <w:noProof/>
        </w:rPr>
        <w:lastRenderedPageBreak/>
        <w:drawing>
          <wp:inline distT="0" distB="0" distL="0" distR="0">
            <wp:extent cx="5372100" cy="7315200"/>
            <wp:effectExtent l="0" t="0" r="0" b="0"/>
            <wp:docPr id="2" name="Picture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0E727C">
        <w:rPr>
          <w:noProof/>
        </w:rPr>
        <w:lastRenderedPageBreak/>
        <w:drawing>
          <wp:inline distT="0" distB="0" distL="0" distR="0">
            <wp:extent cx="5248275" cy="7648575"/>
            <wp:effectExtent l="0" t="0" r="9525" b="9525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lastRenderedPageBreak/>
        <w:drawing>
          <wp:inline distT="0" distB="0" distL="0" distR="0">
            <wp:extent cx="5753100" cy="82486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2391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82581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1819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1819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79152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2010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9914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5248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9343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4866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001CCD">
        <w:rPr>
          <w:noProof/>
        </w:rPr>
        <w:drawing>
          <wp:inline distT="0" distB="0" distL="0" distR="0">
            <wp:extent cx="5705475" cy="8334375"/>
            <wp:effectExtent l="0" t="0" r="9525" b="9525"/>
            <wp:docPr id="15" name="Picture 15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05475" cy="82867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D849BB">
        <w:rPr>
          <w:noProof/>
        </w:rPr>
        <w:drawing>
          <wp:inline distT="0" distB="0" distL="0" distR="0">
            <wp:extent cx="5476875" cy="7429500"/>
            <wp:effectExtent l="0" t="0" r="9525" b="0"/>
            <wp:docPr id="17" name="Picture 17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9248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9914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773430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3343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848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795337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6390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43575" cy="17526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940E9B">
        <w:rPr>
          <w:noProof/>
        </w:rPr>
        <w:drawing>
          <wp:inline distT="0" distB="0" distL="0" distR="0">
            <wp:extent cx="5143500" cy="7534275"/>
            <wp:effectExtent l="0" t="0" r="0" b="9525"/>
            <wp:docPr id="26" name="Picture 26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813435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93432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20102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Pr="00FE7960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808672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2010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467350" cy="80962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800100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0962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1153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37909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52578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5342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0200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01052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0295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70572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8067675"/>
            <wp:effectExtent l="0" t="0" r="9525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7829550"/>
            <wp:effectExtent l="0" t="0" r="952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Pr="00FE7960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0391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91527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8572500"/>
            <wp:effectExtent l="0" t="0" r="952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077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CB6BA5">
        <w:rPr>
          <w:noProof/>
        </w:rPr>
        <w:drawing>
          <wp:inline distT="0" distB="0" distL="0" distR="0">
            <wp:extent cx="5600700" cy="8458200"/>
            <wp:effectExtent l="0" t="0" r="0" b="0"/>
            <wp:docPr id="49" name="Picture 49" descr="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4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8B1F87">
        <w:rPr>
          <w:noProof/>
        </w:rPr>
        <w:drawing>
          <wp:inline distT="0" distB="0" distL="0" distR="0">
            <wp:extent cx="5248275" cy="7772400"/>
            <wp:effectExtent l="0" t="0" r="9525" b="0"/>
            <wp:docPr id="50" name="Picture 50" descr="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5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7829550"/>
            <wp:effectExtent l="0" t="0" r="952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0295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81153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2771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99147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53100" cy="78771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762625" cy="7981950"/>
            <wp:effectExtent l="0" t="0" r="952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B1FA3">
        <w:rPr>
          <w:noProof/>
        </w:rPr>
        <w:drawing>
          <wp:inline distT="0" distB="0" distL="0" distR="0">
            <wp:extent cx="5762625" cy="1724025"/>
            <wp:effectExtent l="0" t="0" r="9525" b="9525"/>
            <wp:docPr id="58" name="Picture 58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5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267325" cy="8886825"/>
            <wp:effectExtent l="0" t="0" r="9525" b="9525"/>
            <wp:docPr id="133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000625" cy="8763000"/>
            <wp:effectExtent l="0" t="0" r="9525" b="0"/>
            <wp:docPr id="125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857750" cy="8829675"/>
            <wp:effectExtent l="0" t="0" r="0" b="9525"/>
            <wp:docPr id="124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882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067300" cy="8734425"/>
            <wp:effectExtent l="0" t="0" r="0" b="9525"/>
            <wp:docPr id="121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029200" cy="8229600"/>
            <wp:effectExtent l="0" t="0" r="0" b="0"/>
            <wp:docPr id="1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14900" cy="7886700"/>
            <wp:effectExtent l="0" t="0" r="0" b="0"/>
            <wp:docPr id="1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257800" cy="8791575"/>
            <wp:effectExtent l="0" t="0" r="0" b="9525"/>
            <wp:docPr id="1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257800" cy="8791575"/>
            <wp:effectExtent l="0" t="0" r="0" b="9525"/>
            <wp:docPr id="1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91100" cy="8877300"/>
            <wp:effectExtent l="0" t="0" r="0" b="0"/>
            <wp:docPr id="1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048250" cy="8858250"/>
            <wp:effectExtent l="0" t="0" r="0" b="0"/>
            <wp:docPr id="10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876800" cy="8782050"/>
            <wp:effectExtent l="0" t="0" r="0" b="0"/>
            <wp:docPr id="10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857750" cy="8829675"/>
            <wp:effectExtent l="0" t="0" r="0" b="9525"/>
            <wp:docPr id="10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882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143500" cy="8115300"/>
            <wp:effectExtent l="0" t="0" r="0" b="0"/>
            <wp:docPr id="10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876800" cy="8791575"/>
            <wp:effectExtent l="0" t="0" r="0" b="9525"/>
            <wp:docPr id="10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05375" cy="8848725"/>
            <wp:effectExtent l="0" t="0" r="9525" b="9525"/>
            <wp:docPr id="9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086350" cy="8886825"/>
            <wp:effectExtent l="0" t="0" r="0" b="9525"/>
            <wp:docPr id="9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05375" cy="7419975"/>
            <wp:effectExtent l="0" t="0" r="9525" b="9525"/>
            <wp:docPr id="96" name="Picture 55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14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019675" cy="8915400"/>
            <wp:effectExtent l="0" t="0" r="9525" b="0"/>
            <wp:docPr id="9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143500" cy="7658100"/>
            <wp:effectExtent l="0" t="0" r="0" b="0"/>
            <wp:docPr id="9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91100" cy="8867775"/>
            <wp:effectExtent l="0" t="0" r="0" b="9525"/>
            <wp:docPr id="9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14900" cy="8229600"/>
            <wp:effectExtent l="0" t="0" r="0" b="0"/>
            <wp:docPr id="9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257800" cy="8886825"/>
            <wp:effectExtent l="0" t="0" r="0" b="9525"/>
            <wp:docPr id="9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019675" cy="8820150"/>
            <wp:effectExtent l="0" t="0" r="9525" b="0"/>
            <wp:docPr id="9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05375" cy="8924925"/>
            <wp:effectExtent l="0" t="0" r="9525" b="9525"/>
            <wp:docPr id="8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143500" cy="8229600"/>
            <wp:effectExtent l="0" t="0" r="0" b="0"/>
            <wp:docPr id="8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257800" cy="8791575"/>
            <wp:effectExtent l="0" t="0" r="0" b="9525"/>
            <wp:docPr id="8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62525" cy="8886825"/>
            <wp:effectExtent l="0" t="0" r="9525" b="9525"/>
            <wp:docPr id="8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43475" cy="8772525"/>
            <wp:effectExtent l="0" t="0" r="9525" b="9525"/>
            <wp:docPr id="8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91100" cy="8782050"/>
            <wp:effectExtent l="0" t="0" r="0" b="0"/>
            <wp:docPr id="8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029200" cy="8801100"/>
            <wp:effectExtent l="0" t="0" r="0" b="0"/>
            <wp:docPr id="8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05375" cy="8934450"/>
            <wp:effectExtent l="0" t="0" r="9525" b="0"/>
            <wp:docPr id="8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43475" cy="8858250"/>
            <wp:effectExtent l="0" t="0" r="9525" b="0"/>
            <wp:docPr id="8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133975" cy="8905875"/>
            <wp:effectExtent l="0" t="0" r="9525" b="9525"/>
            <wp:docPr id="8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257800" cy="8229600"/>
            <wp:effectExtent l="0" t="0" r="0" b="0"/>
            <wp:docPr id="7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181600" cy="8829675"/>
            <wp:effectExtent l="0" t="0" r="0" b="9525"/>
            <wp:docPr id="7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882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53000" cy="8753475"/>
            <wp:effectExtent l="0" t="0" r="0" b="9525"/>
            <wp:docPr id="7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257800" cy="8229600"/>
            <wp:effectExtent l="0" t="0" r="0" b="0"/>
            <wp:docPr id="7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72050" cy="8810625"/>
            <wp:effectExtent l="0" t="0" r="0" b="9525"/>
            <wp:docPr id="7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881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91100" cy="8772525"/>
            <wp:effectExtent l="0" t="0" r="0" b="9525"/>
            <wp:docPr id="74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143500" cy="8001000"/>
            <wp:effectExtent l="0" t="0" r="0" b="0"/>
            <wp:docPr id="73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229225" cy="8743950"/>
            <wp:effectExtent l="0" t="0" r="952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114925" cy="8658225"/>
            <wp:effectExtent l="0" t="0" r="9525" b="952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029200" cy="8458200"/>
            <wp:effectExtent l="0" t="0" r="0" b="0"/>
            <wp:docPr id="7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019675" cy="8886825"/>
            <wp:effectExtent l="0" t="0" r="9525" b="952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800600" cy="8229600"/>
            <wp:effectExtent l="0" t="0" r="0" b="0"/>
            <wp:docPr id="7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372100" cy="7543800"/>
            <wp:effectExtent l="0" t="0" r="0" b="0"/>
            <wp:docPr id="7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029200" cy="8343900"/>
            <wp:effectExtent l="0" t="0" r="0" b="0"/>
            <wp:docPr id="69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800600" cy="7886700"/>
            <wp:effectExtent l="0" t="0" r="0" b="0"/>
            <wp:docPr id="6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14900" cy="8572500"/>
            <wp:effectExtent l="0" t="0" r="0" b="0"/>
            <wp:docPr id="6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5029200" cy="8001000"/>
            <wp:effectExtent l="0" t="0" r="0" b="0"/>
            <wp:docPr id="6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038725" cy="8877300"/>
            <wp:effectExtent l="0" t="0" r="952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114800" cy="8343900"/>
            <wp:effectExtent l="0" t="0" r="0" b="0"/>
            <wp:docPr id="65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286375" cy="8220075"/>
            <wp:effectExtent l="0" t="0" r="9525" b="952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3799840" cy="8115300"/>
            <wp:effectExtent l="0" t="0" r="0" b="0"/>
            <wp:docPr id="64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4619625" cy="8343900"/>
            <wp:effectExtent l="0" t="0" r="952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4572000" cy="822960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Pr="007719C8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4895850" cy="8105775"/>
            <wp:effectExtent l="0" t="0" r="0" b="952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Pr="00FE7960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4972050" cy="8220075"/>
            <wp:effectExtent l="0" t="0" r="0" b="952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010150" cy="845820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4867275" cy="8334375"/>
            <wp:effectExtent l="0" t="0" r="9525" b="9525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Pr="00FE7960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105400" cy="8448675"/>
            <wp:effectExtent l="0" t="0" r="0" b="952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413885" cy="8115300"/>
            <wp:effectExtent l="0" t="0" r="5715" b="0"/>
            <wp:docPr id="63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511675" cy="8229600"/>
            <wp:effectExtent l="0" t="0" r="3175" b="0"/>
            <wp:docPr id="62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248275" cy="8229600"/>
            <wp:effectExtent l="0" t="0" r="952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Pr="00FE7960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067300" cy="8220075"/>
            <wp:effectExtent l="0" t="0" r="0" b="952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3" r="1482" b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3754755" cy="8572500"/>
            <wp:effectExtent l="0" t="0" r="0" b="0"/>
            <wp:docPr id="61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1" b="4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14265" cy="8115300"/>
            <wp:effectExtent l="0" t="0" r="635" b="0"/>
            <wp:docPr id="60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3" r="7045" b="2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26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4914900" cy="845820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2" r="3009" b="1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4838700" cy="8220075"/>
            <wp:effectExtent l="0" t="0" r="0" b="952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1" b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4886325" cy="8229600"/>
            <wp:effectExtent l="0" t="0" r="9525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4" r="2661" b="1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057775" cy="8105775"/>
            <wp:effectExtent l="0" t="0" r="9525" b="952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9" t="1236" b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153025" cy="8105775"/>
            <wp:effectExtent l="0" t="0" r="9525" b="9525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153025" cy="8229600"/>
            <wp:effectExtent l="0" t="0" r="9525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4819650" cy="788670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8" t="3809" b="2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Pr="00944A0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>
        <w:rPr>
          <w:noProof/>
        </w:rPr>
        <w:drawing>
          <wp:inline distT="0" distB="0" distL="0" distR="0">
            <wp:extent cx="4991100" cy="8553450"/>
            <wp:effectExtent l="0" t="0" r="0" b="0"/>
            <wp:docPr id="59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56" b="3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172075" cy="8220075"/>
            <wp:effectExtent l="0" t="0" r="9525" b="9525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2" b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5133975" cy="8105775"/>
            <wp:effectExtent l="0" t="0" r="9525" b="9525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B23" w:rsidRDefault="00505B23" w:rsidP="00505B23">
      <w:pPr>
        <w:pStyle w:val="Figure"/>
      </w:pPr>
    </w:p>
    <w:p w:rsidR="00505B23" w:rsidRPr="00944A03" w:rsidRDefault="00B935EE" w:rsidP="00505B23">
      <w:pPr>
        <w:pStyle w:val="Figure"/>
      </w:pPr>
      <w:r w:rsidRPr="00FE7960">
        <w:rPr>
          <w:noProof/>
        </w:rPr>
        <w:drawing>
          <wp:inline distT="0" distB="0" distL="0" distR="0">
            <wp:extent cx="4933950" cy="880110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960">
        <w:rPr>
          <w:noProof/>
        </w:rPr>
        <w:drawing>
          <wp:inline distT="0" distB="0" distL="0" distR="0">
            <wp:extent cx="4933950" cy="880110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5B23" w:rsidRPr="00944A03" w:rsidSect="00505B23">
      <w:footerReference w:type="even" r:id="rId142"/>
      <w:footerReference w:type="default" r:id="rId143"/>
      <w:pgSz w:w="11907" w:h="16840" w:code="9"/>
      <w:pgMar w:top="1418" w:right="1418" w:bottom="1418" w:left="1418" w:header="1304" w:footer="1134" w:gutter="0"/>
      <w:pgNumType w:start="588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935EE">
      <w:r>
        <w:separator/>
      </w:r>
    </w:p>
  </w:endnote>
  <w:endnote w:type="continuationSeparator" w:id="0">
    <w:p w:rsidR="00000000" w:rsidRDefault="00B9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B23" w:rsidRDefault="00505B23" w:rsidP="00505B2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5B23" w:rsidRDefault="00505B23" w:rsidP="00505B2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B23" w:rsidRPr="00FF1787" w:rsidRDefault="00505B23" w:rsidP="00505B2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F1787">
      <w:rPr>
        <w:rStyle w:val="PageNumber"/>
        <w:rFonts w:ascii="CG Times" w:hAnsi="CG Times"/>
        <w:sz w:val="22"/>
        <w:szCs w:val="22"/>
      </w:rPr>
      <w:fldChar w:fldCharType="begin"/>
    </w:r>
    <w:r w:rsidRPr="00FF178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F1787">
      <w:rPr>
        <w:rStyle w:val="PageNumber"/>
        <w:rFonts w:ascii="CG Times" w:hAnsi="CG Times"/>
        <w:sz w:val="22"/>
        <w:szCs w:val="22"/>
      </w:rPr>
      <w:fldChar w:fldCharType="separate"/>
    </w:r>
    <w:r w:rsidR="00B935EE">
      <w:rPr>
        <w:rStyle w:val="PageNumber"/>
        <w:rFonts w:ascii="CG Times" w:hAnsi="CG Times"/>
        <w:noProof/>
        <w:sz w:val="22"/>
        <w:szCs w:val="22"/>
      </w:rPr>
      <w:t>5884</w:t>
    </w:r>
    <w:r w:rsidRPr="00FF1787">
      <w:rPr>
        <w:rStyle w:val="PageNumber"/>
        <w:rFonts w:ascii="CG Times" w:hAnsi="CG Times"/>
        <w:sz w:val="22"/>
        <w:szCs w:val="22"/>
      </w:rPr>
      <w:fldChar w:fldCharType="end"/>
    </w:r>
  </w:p>
  <w:p w:rsidR="00505B23" w:rsidRDefault="00505B23" w:rsidP="00505B2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935EE">
      <w:r>
        <w:separator/>
      </w:r>
    </w:p>
  </w:footnote>
  <w:footnote w:type="continuationSeparator" w:id="0">
    <w:p w:rsidR="00000000" w:rsidRDefault="00B93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5B23"/>
    <w:rsid w:val="000178C2"/>
    <w:rsid w:val="00505B23"/>
    <w:rsid w:val="00B935E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45772E-7680-4448-BC5E-3EFE59874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B23"/>
    <w:rPr>
      <w:sz w:val="24"/>
      <w:szCs w:val="24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05B2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BazLigjPropozues">
    <w:name w:val="Baz_Ligj_Propozues"/>
    <w:rsid w:val="00505B2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rsid w:val="00505B23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505B23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05B23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505B2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505B2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505B2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505B23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05B2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505B2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styleId="Footer">
    <w:name w:val="footer"/>
    <w:basedOn w:val="Normal"/>
    <w:rsid w:val="00505B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05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jpe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5" Type="http://schemas.openxmlformats.org/officeDocument/2006/relationships/endnotes" Target="endnotes.xml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18" Type="http://schemas.openxmlformats.org/officeDocument/2006/relationships/image" Target="media/image113.png"/><Relationship Id="rId134" Type="http://schemas.openxmlformats.org/officeDocument/2006/relationships/image" Target="media/image129.png"/><Relationship Id="rId139" Type="http://schemas.openxmlformats.org/officeDocument/2006/relationships/image" Target="media/image134.png"/><Relationship Id="rId80" Type="http://schemas.openxmlformats.org/officeDocument/2006/relationships/image" Target="media/image75.jpeg"/><Relationship Id="rId85" Type="http://schemas.openxmlformats.org/officeDocument/2006/relationships/image" Target="media/image80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08" Type="http://schemas.openxmlformats.org/officeDocument/2006/relationships/image" Target="media/image103.png"/><Relationship Id="rId124" Type="http://schemas.openxmlformats.org/officeDocument/2006/relationships/image" Target="media/image119.png"/><Relationship Id="rId129" Type="http://schemas.openxmlformats.org/officeDocument/2006/relationships/image" Target="media/image124.png"/><Relationship Id="rId54" Type="http://schemas.openxmlformats.org/officeDocument/2006/relationships/image" Target="media/image49.jpe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4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35" Type="http://schemas.openxmlformats.org/officeDocument/2006/relationships/image" Target="media/image130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jpe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7" Type="http://schemas.openxmlformats.org/officeDocument/2006/relationships/image" Target="media/image2.jpe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8" Type="http://schemas.openxmlformats.org/officeDocument/2006/relationships/image" Target="media/image3.jpe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footer" Target="footer1.xml"/><Relationship Id="rId3" Type="http://schemas.openxmlformats.org/officeDocument/2006/relationships/webSettings" Target="webSetting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20" Type="http://schemas.openxmlformats.org/officeDocument/2006/relationships/image" Target="media/image15.jpe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jpe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26" Type="http://schemas.openxmlformats.org/officeDocument/2006/relationships/image" Target="media/image21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6" Type="http://schemas.openxmlformats.org/officeDocument/2006/relationships/image" Target="media/image11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