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B77" w:rsidRPr="00E94F79" w:rsidRDefault="00273B77" w:rsidP="00273B77">
      <w:pPr>
        <w:pStyle w:val="Akti"/>
        <w:keepNext w:val="0"/>
        <w:rPr>
          <w:lang w:val="sq-AL"/>
        </w:rPr>
      </w:pPr>
      <w:bookmarkStart w:id="0" w:name="_GoBack"/>
      <w:bookmarkEnd w:id="0"/>
      <w:r w:rsidRPr="00E94F79">
        <w:rPr>
          <w:lang w:val="sq-AL"/>
        </w:rPr>
        <w:t>LIGJ</w:t>
      </w:r>
    </w:p>
    <w:p w:rsidR="00273B77" w:rsidRPr="00E94F79" w:rsidRDefault="00273B77" w:rsidP="00273B77">
      <w:pPr>
        <w:pStyle w:val="NumriData"/>
        <w:keepNext w:val="0"/>
        <w:rPr>
          <w:szCs w:val="22"/>
          <w:lang w:val="sq-AL"/>
        </w:rPr>
      </w:pPr>
      <w:r w:rsidRPr="00E94F79">
        <w:rPr>
          <w:szCs w:val="22"/>
          <w:lang w:val="sq-AL"/>
        </w:rPr>
        <w:t>Nr.9865, datë 31.1.2008</w:t>
      </w:r>
    </w:p>
    <w:p w:rsidR="00273B77" w:rsidRPr="00E94F79" w:rsidRDefault="00273B77" w:rsidP="00273B77">
      <w:pPr>
        <w:pStyle w:val="Paragrafi"/>
        <w:rPr>
          <w:szCs w:val="22"/>
          <w:lang w:val="sq-AL"/>
        </w:rPr>
      </w:pPr>
    </w:p>
    <w:p w:rsidR="00273B77" w:rsidRPr="00E94F79" w:rsidRDefault="00273B77" w:rsidP="00273B77">
      <w:pPr>
        <w:pStyle w:val="Titulli"/>
        <w:keepNext w:val="0"/>
        <w:rPr>
          <w:lang w:val="sq-AL"/>
        </w:rPr>
      </w:pPr>
      <w:r w:rsidRPr="00E94F79">
        <w:rPr>
          <w:lang w:val="sq-AL"/>
        </w:rPr>
        <w:t>PËR RATIFIKIMIN E “MARRËVESHJES NDËRMJET REPUBLIKËS SË SHQIPËRISË DHE SELISË SË SHENJTË PËR DISA ÇËSHTJE EKONOMIKE DHE TATIMORE”</w:t>
      </w:r>
    </w:p>
    <w:p w:rsidR="00273B77" w:rsidRPr="00E94F79" w:rsidRDefault="00273B77" w:rsidP="00273B77">
      <w:pPr>
        <w:pStyle w:val="Paragrafi"/>
        <w:ind w:firstLine="0"/>
        <w:rPr>
          <w:szCs w:val="22"/>
          <w:lang w:val="sq-AL"/>
        </w:rPr>
      </w:pPr>
    </w:p>
    <w:p w:rsidR="00273B77" w:rsidRPr="00E94F79" w:rsidRDefault="00273B77" w:rsidP="00273B77">
      <w:pPr>
        <w:pStyle w:val="Paragrafi"/>
        <w:rPr>
          <w:szCs w:val="22"/>
          <w:lang w:val="sq-AL"/>
        </w:rPr>
      </w:pPr>
      <w:r w:rsidRPr="00E94F79">
        <w:rPr>
          <w:szCs w:val="22"/>
          <w:lang w:val="sq-AL"/>
        </w:rPr>
        <w:t xml:space="preserve">Në mbështetje të neneve 78, 83 pika 1 dhe 121 të Kushtetutës, me propozimin e Këshillit të Ministrave, </w:t>
      </w:r>
    </w:p>
    <w:p w:rsidR="00273B77" w:rsidRPr="00E94F79" w:rsidRDefault="00273B77" w:rsidP="00273B77">
      <w:pPr>
        <w:pStyle w:val="Paragrafi"/>
        <w:rPr>
          <w:szCs w:val="22"/>
          <w:lang w:val="sq-AL"/>
        </w:rPr>
      </w:pPr>
    </w:p>
    <w:p w:rsidR="00273B77" w:rsidRPr="00E94F79" w:rsidRDefault="00273B77" w:rsidP="00273B77">
      <w:pPr>
        <w:pStyle w:val="Institucioni"/>
        <w:keepNext w:val="0"/>
        <w:rPr>
          <w:lang w:val="it-IT"/>
        </w:rPr>
      </w:pPr>
      <w:r w:rsidRPr="00E94F79">
        <w:rPr>
          <w:lang w:val="it-IT"/>
        </w:rPr>
        <w:t xml:space="preserve">KUVENDI </w:t>
      </w:r>
    </w:p>
    <w:p w:rsidR="00273B77" w:rsidRPr="00E94F79" w:rsidRDefault="00273B77" w:rsidP="00273B77">
      <w:pPr>
        <w:pStyle w:val="Institucioni"/>
        <w:keepNext w:val="0"/>
        <w:rPr>
          <w:lang w:val="it-IT"/>
        </w:rPr>
      </w:pPr>
      <w:r w:rsidRPr="00E94F79">
        <w:rPr>
          <w:lang w:val="it-IT"/>
        </w:rPr>
        <w:t>I REPUBLIKËS SË SHQIPËRISË</w:t>
      </w:r>
    </w:p>
    <w:p w:rsidR="00273B77" w:rsidRPr="00E94F79" w:rsidRDefault="00273B77" w:rsidP="00273B77">
      <w:pPr>
        <w:pStyle w:val="Paragrafi"/>
        <w:rPr>
          <w:szCs w:val="22"/>
          <w:lang w:val="it-IT"/>
        </w:rPr>
      </w:pPr>
    </w:p>
    <w:p w:rsidR="00273B77" w:rsidRPr="00E94F79" w:rsidRDefault="00273B77" w:rsidP="00273B77">
      <w:pPr>
        <w:pStyle w:val="VENDOSI"/>
        <w:keepNext w:val="0"/>
        <w:rPr>
          <w:lang w:val="it-IT"/>
        </w:rPr>
      </w:pPr>
      <w:r w:rsidRPr="00E94F79">
        <w:rPr>
          <w:lang w:val="it-IT"/>
        </w:rPr>
        <w:t>VENDOSI:</w:t>
      </w:r>
    </w:p>
    <w:p w:rsidR="00273B77" w:rsidRPr="00E94F79" w:rsidRDefault="00273B77" w:rsidP="00273B77">
      <w:pPr>
        <w:pStyle w:val="Paragrafi"/>
        <w:rPr>
          <w:szCs w:val="22"/>
          <w:lang w:val="it-IT"/>
        </w:rPr>
      </w:pPr>
    </w:p>
    <w:p w:rsidR="00273B77" w:rsidRPr="00E94F79" w:rsidRDefault="00273B77" w:rsidP="00273B77">
      <w:pPr>
        <w:pStyle w:val="NeniNr"/>
        <w:keepNext w:val="0"/>
        <w:rPr>
          <w:szCs w:val="22"/>
          <w:lang w:val="it-IT"/>
        </w:rPr>
      </w:pPr>
      <w:r w:rsidRPr="00E94F79">
        <w:rPr>
          <w:szCs w:val="22"/>
          <w:lang w:val="it-IT"/>
        </w:rPr>
        <w:t>Neni 1</w:t>
      </w:r>
    </w:p>
    <w:p w:rsidR="00273B77" w:rsidRPr="00E94F79" w:rsidRDefault="00273B77" w:rsidP="00273B77">
      <w:pPr>
        <w:pStyle w:val="Paragrafi"/>
        <w:rPr>
          <w:szCs w:val="22"/>
          <w:lang w:val="it-IT"/>
        </w:rPr>
      </w:pPr>
    </w:p>
    <w:p w:rsidR="00273B77" w:rsidRPr="00E94F79" w:rsidRDefault="00273B77" w:rsidP="00273B77">
      <w:pPr>
        <w:pStyle w:val="Paragrafi"/>
        <w:rPr>
          <w:szCs w:val="22"/>
          <w:lang w:val="it-IT"/>
        </w:rPr>
      </w:pPr>
      <w:r w:rsidRPr="00E94F79">
        <w:rPr>
          <w:szCs w:val="22"/>
          <w:lang w:val="it-IT"/>
        </w:rPr>
        <w:t>Ratifikohet “Marrëveshja ndërmjet Republikës së Shqipërisë dhe Selisë së Shenjtë për disa çështje ekonomike dhe tatimore”.</w:t>
      </w:r>
    </w:p>
    <w:p w:rsidR="00273B77" w:rsidRPr="00E94F79" w:rsidRDefault="00273B77" w:rsidP="00273B77">
      <w:pPr>
        <w:pStyle w:val="Paragrafi"/>
        <w:ind w:firstLine="0"/>
        <w:rPr>
          <w:szCs w:val="22"/>
          <w:lang w:val="it-IT"/>
        </w:rPr>
      </w:pPr>
    </w:p>
    <w:p w:rsidR="00273B77" w:rsidRPr="00273B77" w:rsidRDefault="00273B77" w:rsidP="00273B77">
      <w:pPr>
        <w:pStyle w:val="NeniNr"/>
        <w:keepNext w:val="0"/>
        <w:rPr>
          <w:szCs w:val="22"/>
          <w:lang w:val="it-IT"/>
        </w:rPr>
      </w:pPr>
      <w:r w:rsidRPr="00273B77">
        <w:rPr>
          <w:szCs w:val="22"/>
          <w:lang w:val="it-IT"/>
        </w:rPr>
        <w:t>Neni 2</w:t>
      </w:r>
    </w:p>
    <w:p w:rsidR="00273B77" w:rsidRPr="00273B77" w:rsidRDefault="00273B77" w:rsidP="00273B77">
      <w:pPr>
        <w:pStyle w:val="Paragrafi"/>
        <w:rPr>
          <w:szCs w:val="22"/>
          <w:lang w:val="it-IT"/>
        </w:rPr>
      </w:pPr>
    </w:p>
    <w:p w:rsidR="00273B77" w:rsidRPr="00273B77" w:rsidRDefault="00273B77" w:rsidP="00273B77">
      <w:pPr>
        <w:pStyle w:val="Paragrafi"/>
        <w:rPr>
          <w:szCs w:val="22"/>
          <w:lang w:val="it-IT"/>
        </w:rPr>
      </w:pPr>
      <w:r w:rsidRPr="00273B77">
        <w:rPr>
          <w:szCs w:val="22"/>
          <w:lang w:val="it-IT"/>
        </w:rPr>
        <w:t>Ky ligj hyn në fuqi 15 ditë pas botimit në Fletoren Zyrtare.</w:t>
      </w:r>
    </w:p>
    <w:p w:rsidR="00273B77" w:rsidRPr="00E94F79" w:rsidRDefault="00273B77" w:rsidP="00273B77">
      <w:pPr>
        <w:pStyle w:val="Paragrafi"/>
        <w:ind w:firstLine="0"/>
        <w:rPr>
          <w:rFonts w:ascii="Times New Roman" w:hAnsi="Times New Roman"/>
          <w:szCs w:val="22"/>
          <w:lang w:val="sq-AL"/>
        </w:rPr>
      </w:pPr>
    </w:p>
    <w:p w:rsidR="00273B77" w:rsidRPr="00D6107A" w:rsidRDefault="00273B77" w:rsidP="00273B77">
      <w:pPr>
        <w:pStyle w:val="Shpallja"/>
        <w:rPr>
          <w:sz w:val="23"/>
          <w:szCs w:val="23"/>
        </w:rPr>
      </w:pPr>
      <w:r w:rsidRPr="00D6107A">
        <w:rPr>
          <w:sz w:val="23"/>
          <w:szCs w:val="23"/>
        </w:rPr>
        <w:t>Shpallur me dekretin nr.</w:t>
      </w:r>
      <w:r>
        <w:rPr>
          <w:sz w:val="23"/>
          <w:szCs w:val="23"/>
        </w:rPr>
        <w:t>5616</w:t>
      </w:r>
      <w:r w:rsidRPr="00D6107A">
        <w:rPr>
          <w:sz w:val="23"/>
          <w:szCs w:val="23"/>
        </w:rPr>
        <w:t xml:space="preserve">, datë </w:t>
      </w:r>
      <w:r>
        <w:rPr>
          <w:sz w:val="23"/>
          <w:szCs w:val="23"/>
        </w:rPr>
        <w:t>12</w:t>
      </w:r>
      <w:r w:rsidRPr="00D6107A">
        <w:rPr>
          <w:sz w:val="23"/>
          <w:szCs w:val="23"/>
        </w:rPr>
        <w:t>.2.2008 të Presidentit të Republikës së Shqipërisë, Bamir Topi</w:t>
      </w:r>
    </w:p>
    <w:p w:rsidR="00273B77" w:rsidRDefault="00273B77" w:rsidP="00273B77">
      <w:pPr>
        <w:pStyle w:val="Paragrafi"/>
        <w:rPr>
          <w:szCs w:val="22"/>
          <w:lang w:val="sq-AL"/>
        </w:rPr>
      </w:pPr>
    </w:p>
    <w:p w:rsidR="00273B77" w:rsidRDefault="00273B77" w:rsidP="00273B77">
      <w:pPr>
        <w:pStyle w:val="Paragrafi"/>
        <w:rPr>
          <w:szCs w:val="22"/>
          <w:lang w:val="sq-AL"/>
        </w:rPr>
      </w:pPr>
    </w:p>
    <w:p w:rsidR="00273B77" w:rsidRDefault="00273B77" w:rsidP="00273B77">
      <w:pPr>
        <w:pStyle w:val="Paragrafi"/>
        <w:rPr>
          <w:szCs w:val="22"/>
          <w:lang w:val="sq-AL"/>
        </w:rPr>
      </w:pPr>
    </w:p>
    <w:p w:rsidR="00273B77" w:rsidRPr="00E94F79" w:rsidRDefault="00273B77" w:rsidP="00273B77">
      <w:pPr>
        <w:pStyle w:val="Paragrafi"/>
        <w:rPr>
          <w:szCs w:val="22"/>
          <w:lang w:val="sq-AL"/>
        </w:rPr>
      </w:pPr>
    </w:p>
    <w:p w:rsidR="00273B77" w:rsidRPr="00E94F79" w:rsidRDefault="00273B77" w:rsidP="00273B77">
      <w:pPr>
        <w:pStyle w:val="Titulli"/>
        <w:keepNext w:val="0"/>
        <w:rPr>
          <w:lang w:val="sq-AL"/>
        </w:rPr>
      </w:pPr>
    </w:p>
    <w:p w:rsidR="00273B77" w:rsidRPr="00E94F79" w:rsidRDefault="00273B77" w:rsidP="00273B77">
      <w:pPr>
        <w:pStyle w:val="Titulli"/>
        <w:keepNext w:val="0"/>
        <w:rPr>
          <w:lang w:val="sq-AL"/>
        </w:rPr>
      </w:pPr>
      <w:r w:rsidRPr="00E94F79">
        <w:rPr>
          <w:lang w:val="sq-AL"/>
        </w:rPr>
        <w:t xml:space="preserve">Marrëveshje </w:t>
      </w:r>
    </w:p>
    <w:p w:rsidR="00273B77" w:rsidRPr="00E94F79" w:rsidRDefault="00273B77" w:rsidP="00273B77">
      <w:pPr>
        <w:pStyle w:val="TitulliTitull"/>
        <w:keepNext w:val="0"/>
        <w:rPr>
          <w:lang w:val="sq-AL"/>
        </w:rPr>
      </w:pPr>
      <w:r w:rsidRPr="00E94F79">
        <w:rPr>
          <w:lang w:val="sq-AL"/>
        </w:rPr>
        <w:t>ndërmjet Republikës së shqipërisë dhe selisë së shenjtë mbi disa çështje ekonomike dhe tatimore</w:t>
      </w:r>
    </w:p>
    <w:p w:rsidR="00273B77" w:rsidRPr="00E94F79" w:rsidRDefault="00273B77" w:rsidP="00273B77">
      <w:pPr>
        <w:pStyle w:val="Paragrafi"/>
        <w:rPr>
          <w:szCs w:val="22"/>
          <w:lang w:val="sq-AL"/>
        </w:rPr>
      </w:pPr>
    </w:p>
    <w:p w:rsidR="00273B77" w:rsidRPr="00E94F79" w:rsidRDefault="00273B77" w:rsidP="00273B77">
      <w:pPr>
        <w:pStyle w:val="Paragrafi"/>
        <w:rPr>
          <w:szCs w:val="22"/>
          <w:lang w:val="sq-AL"/>
        </w:rPr>
      </w:pPr>
      <w:r w:rsidRPr="00E94F79">
        <w:rPr>
          <w:szCs w:val="22"/>
          <w:lang w:val="sq-AL"/>
        </w:rPr>
        <w:t>Republika e Shqipërisë dhe Selia e Shenjtë me vullnetin e përbashkët për të forcuar marrëdhëniet reciproke, duke iu referuar parimeve të njohura në shkallë ndërkombëtare të lirisë së ndërgjegjes dhe të fesë, duke vlerësuar kontributin e rëndësishëm shoqëror, moral dhe historik të Kishës Katolike në jetën e vendit, me qëllimin për të përcaktuar një kuadër ligjor përkatës për ecurinë normale të veprimtarive të Kishës Katolike në Shqipëri, u morën vesh mbi nevojën për të arritur në një Marrëveshje për të rregulluar më mirë disa çështje me natyrë ekonomike dhe tatimore.</w:t>
      </w:r>
    </w:p>
    <w:p w:rsidR="00273B77" w:rsidRPr="00E94F79" w:rsidRDefault="00273B77" w:rsidP="00273B77">
      <w:pPr>
        <w:pStyle w:val="Paragrafi"/>
        <w:rPr>
          <w:szCs w:val="22"/>
          <w:lang w:val="de-DE"/>
        </w:rPr>
      </w:pPr>
      <w:r w:rsidRPr="00E94F79">
        <w:rPr>
          <w:szCs w:val="22"/>
          <w:lang w:val="de-DE"/>
        </w:rPr>
        <w:t>Palët bien dakord për sa vijon:</w:t>
      </w:r>
    </w:p>
    <w:p w:rsidR="00273B77" w:rsidRPr="00E94F79" w:rsidRDefault="00273B77" w:rsidP="00273B77">
      <w:pPr>
        <w:pStyle w:val="Paragrafi"/>
        <w:rPr>
          <w:szCs w:val="22"/>
          <w:lang w:val="de-DE"/>
        </w:rPr>
      </w:pPr>
    </w:p>
    <w:p w:rsidR="00273B77" w:rsidRPr="00E94F79" w:rsidRDefault="00273B77" w:rsidP="00273B77">
      <w:pPr>
        <w:pStyle w:val="NeniNr"/>
        <w:keepNext w:val="0"/>
        <w:rPr>
          <w:szCs w:val="22"/>
          <w:lang w:val="de-DE"/>
        </w:rPr>
      </w:pPr>
      <w:r w:rsidRPr="00E94F79">
        <w:rPr>
          <w:szCs w:val="22"/>
          <w:lang w:val="de-DE"/>
        </w:rPr>
        <w:t>Neni 1</w:t>
      </w:r>
    </w:p>
    <w:p w:rsidR="00273B77" w:rsidRPr="00E94F79" w:rsidRDefault="00273B77" w:rsidP="00273B77">
      <w:pPr>
        <w:pStyle w:val="Paragrafi"/>
        <w:rPr>
          <w:szCs w:val="22"/>
          <w:lang w:val="de-DE"/>
        </w:rPr>
      </w:pPr>
    </w:p>
    <w:p w:rsidR="00273B77" w:rsidRPr="00E94F79" w:rsidRDefault="00273B77" w:rsidP="00273B77">
      <w:pPr>
        <w:pStyle w:val="Paragrafi"/>
        <w:rPr>
          <w:szCs w:val="22"/>
          <w:lang w:val="de-DE"/>
        </w:rPr>
      </w:pPr>
      <w:r w:rsidRPr="00E94F79">
        <w:rPr>
          <w:szCs w:val="22"/>
          <w:lang w:val="de-DE"/>
        </w:rPr>
        <w:t>Republika e Shqipërisë garanton të drejtën që i është njohur Kishës Katolike në Shqipëri për të zotëruar dhe për të administruar në mënyrë të pavarur të mira dhe burime ekonomike të nevojshme për zhvillimin e misionit të vet.</w:t>
      </w:r>
    </w:p>
    <w:p w:rsidR="00273B77" w:rsidRPr="00E94F79" w:rsidRDefault="00273B77" w:rsidP="00273B77">
      <w:pPr>
        <w:pStyle w:val="Paragrafi"/>
        <w:rPr>
          <w:szCs w:val="22"/>
          <w:lang w:val="de-DE"/>
        </w:rPr>
      </w:pPr>
    </w:p>
    <w:p w:rsidR="00273B77" w:rsidRPr="00E94F79" w:rsidRDefault="00273B77" w:rsidP="00273B77">
      <w:pPr>
        <w:pStyle w:val="NeniNr"/>
        <w:keepNext w:val="0"/>
        <w:rPr>
          <w:szCs w:val="22"/>
          <w:lang w:val="de-DE"/>
        </w:rPr>
      </w:pPr>
      <w:r w:rsidRPr="00E94F79">
        <w:rPr>
          <w:szCs w:val="22"/>
          <w:lang w:val="de-DE"/>
        </w:rPr>
        <w:t>Neni 2</w:t>
      </w:r>
    </w:p>
    <w:p w:rsidR="00273B77" w:rsidRPr="00E94F79" w:rsidRDefault="00273B77" w:rsidP="00273B77">
      <w:pPr>
        <w:pStyle w:val="Paragrafi"/>
        <w:rPr>
          <w:szCs w:val="22"/>
          <w:lang w:val="de-DE"/>
        </w:rPr>
      </w:pPr>
    </w:p>
    <w:p w:rsidR="00273B77" w:rsidRPr="005E35E1" w:rsidRDefault="00273B77" w:rsidP="00273B77">
      <w:pPr>
        <w:pStyle w:val="Paragrafi"/>
        <w:rPr>
          <w:szCs w:val="22"/>
          <w:lang w:val="de-DE"/>
        </w:rPr>
      </w:pPr>
      <w:r w:rsidRPr="00273B77">
        <w:rPr>
          <w:lang w:val="de-DE"/>
        </w:rPr>
        <w:t xml:space="preserve">Kisha Katolike lirisht mund të sigurojë dhe të marrë ndihma materiale ose financiare të ardhura nga besimtarë dhe dhurues, edhe nga jashtë shtetit. Ajo mund të organizojë mbledhje ndihmash publike dhe të pranojë lëmosh, të cilat do t’i shërbejnë për zhvillimin e misionit të saj. Subvencionet financiare të çfarëdolloji dhe çdo e ardhur tjetër e ligjshme, si edhe donacionet materiale, të destinuara për të realizuar misionin e vet, nuk do t’i nënshtrohen asnjë lloj takse apo </w:t>
      </w:r>
      <w:r w:rsidRPr="00273B77">
        <w:rPr>
          <w:lang w:val="de-DE"/>
        </w:rPr>
        <w:lastRenderedPageBreak/>
        <w:t>tatimi.</w:t>
      </w:r>
    </w:p>
    <w:p w:rsidR="00273B77" w:rsidRPr="00E94F79" w:rsidRDefault="00273B77" w:rsidP="00273B77">
      <w:pPr>
        <w:pStyle w:val="NeniNr"/>
        <w:keepNext w:val="0"/>
        <w:rPr>
          <w:szCs w:val="22"/>
          <w:lang w:val="de-DE"/>
        </w:rPr>
      </w:pPr>
    </w:p>
    <w:p w:rsidR="00273B77" w:rsidRPr="00E94F79" w:rsidRDefault="00273B77" w:rsidP="00273B77">
      <w:pPr>
        <w:pStyle w:val="NeniNr"/>
        <w:keepNext w:val="0"/>
        <w:rPr>
          <w:szCs w:val="22"/>
          <w:lang w:val="de-DE"/>
        </w:rPr>
      </w:pPr>
      <w:r w:rsidRPr="00E94F79">
        <w:rPr>
          <w:szCs w:val="22"/>
          <w:lang w:val="de-DE"/>
        </w:rPr>
        <w:t>Neni 3</w:t>
      </w:r>
    </w:p>
    <w:p w:rsidR="00273B77" w:rsidRPr="00E94F79" w:rsidRDefault="00273B77" w:rsidP="00273B77">
      <w:pPr>
        <w:pStyle w:val="Paragrafi"/>
        <w:rPr>
          <w:szCs w:val="22"/>
          <w:lang w:val="de-DE"/>
        </w:rPr>
      </w:pPr>
    </w:p>
    <w:p w:rsidR="00273B77" w:rsidRPr="00E94F79" w:rsidRDefault="00273B77" w:rsidP="00273B77">
      <w:pPr>
        <w:pStyle w:val="Paragrafi"/>
        <w:rPr>
          <w:szCs w:val="22"/>
          <w:lang w:val="de-DE"/>
        </w:rPr>
      </w:pPr>
      <w:r w:rsidRPr="00E94F79">
        <w:rPr>
          <w:szCs w:val="22"/>
          <w:lang w:val="de-DE"/>
        </w:rPr>
        <w:t>Janë të përjashtuara nga taksa mbi ndërtesën, ndërtesat në pronësi ose në përdorim të Kishës Katolike, të enteve të saj dhe të institucioneve të saj të parashikuara në Kodin e së Drejtës Kanonike, të themeluara nga autoriteti kompetent kishtar si persona juridikë kishtar ose të njohura si organizata pa qëllim fitimi të Kishës Katolike dhe të regjistruara pranë organeve kompetente shtetërore shqiptare, në rastet kur ato përdoren për ushtrimin e kultit, drejtimin dhe administrimin kishtar, veprimtarinë baritore, humanitare dhe bamirëse, formimin e meshtarëve dhe të rregulltarëve, mësimin e teologjisë dhe të shkencave të tjera kishtare, si dhe për banimin e mbarështuesve të kultit dhe të personelit fetar dhe laik në shërbim të Kishës.</w:t>
      </w:r>
    </w:p>
    <w:p w:rsidR="00273B77" w:rsidRPr="00E94F79" w:rsidRDefault="00273B77" w:rsidP="00273B77">
      <w:pPr>
        <w:pStyle w:val="Paragrafi"/>
        <w:rPr>
          <w:szCs w:val="22"/>
          <w:lang w:val="de-DE"/>
        </w:rPr>
      </w:pPr>
    </w:p>
    <w:p w:rsidR="00273B77" w:rsidRPr="00E94F79" w:rsidRDefault="00273B77" w:rsidP="00273B77">
      <w:pPr>
        <w:pStyle w:val="NeniNr"/>
        <w:keepNext w:val="0"/>
        <w:rPr>
          <w:szCs w:val="22"/>
          <w:lang w:val="de-DE"/>
        </w:rPr>
      </w:pPr>
      <w:r w:rsidRPr="00E94F79">
        <w:rPr>
          <w:szCs w:val="22"/>
          <w:lang w:val="de-DE"/>
        </w:rPr>
        <w:t>Neni 4</w:t>
      </w:r>
    </w:p>
    <w:p w:rsidR="00273B77" w:rsidRPr="00E94F79" w:rsidRDefault="00273B77" w:rsidP="00273B77">
      <w:pPr>
        <w:pStyle w:val="Paragrafi"/>
        <w:rPr>
          <w:szCs w:val="22"/>
          <w:lang w:val="de-DE"/>
        </w:rPr>
      </w:pPr>
    </w:p>
    <w:p w:rsidR="00273B77" w:rsidRPr="00E94F79" w:rsidRDefault="00273B77" w:rsidP="00273B77">
      <w:pPr>
        <w:pStyle w:val="Paragrafi"/>
        <w:rPr>
          <w:szCs w:val="22"/>
          <w:lang w:val="de-DE"/>
        </w:rPr>
      </w:pPr>
      <w:r w:rsidRPr="00E94F79">
        <w:rPr>
          <w:szCs w:val="22"/>
          <w:lang w:val="de-DE"/>
        </w:rPr>
        <w:t>Përjashtimet e parashikuara në nenin 3 të kësaj Marrëveshjeje nuk do të zbatohen në rast se ndërtesat në të, të përmendura, do të përdoren për veprimtari që kanë qëllim fitimi. Në këtë rast do të zbatohet legjislacioni në fuqi duke mbajtur parasysh tarifat e caktuara prej organeve të pushtetit lokal.</w:t>
      </w:r>
    </w:p>
    <w:p w:rsidR="00273B77" w:rsidRPr="00E94F79" w:rsidRDefault="00273B77" w:rsidP="00273B77">
      <w:pPr>
        <w:pStyle w:val="Paragrafi"/>
        <w:rPr>
          <w:szCs w:val="22"/>
          <w:lang w:val="de-DE"/>
        </w:rPr>
      </w:pPr>
    </w:p>
    <w:p w:rsidR="00273B77" w:rsidRPr="00E94F79" w:rsidRDefault="00273B77" w:rsidP="00273B77">
      <w:pPr>
        <w:pStyle w:val="NeniNr"/>
        <w:keepNext w:val="0"/>
        <w:rPr>
          <w:szCs w:val="22"/>
          <w:lang w:val="de-DE"/>
        </w:rPr>
      </w:pPr>
      <w:r w:rsidRPr="00E94F79">
        <w:rPr>
          <w:szCs w:val="22"/>
          <w:lang w:val="de-DE"/>
        </w:rPr>
        <w:t>Neni 5</w:t>
      </w:r>
    </w:p>
    <w:p w:rsidR="00273B77" w:rsidRPr="00E94F79" w:rsidRDefault="00273B77" w:rsidP="00273B77">
      <w:pPr>
        <w:pStyle w:val="Paragrafi"/>
        <w:rPr>
          <w:szCs w:val="22"/>
          <w:lang w:val="de-DE"/>
        </w:rPr>
      </w:pPr>
    </w:p>
    <w:p w:rsidR="00273B77" w:rsidRPr="00E94F79" w:rsidRDefault="00273B77" w:rsidP="00273B77">
      <w:pPr>
        <w:pStyle w:val="Paragrafi"/>
        <w:rPr>
          <w:szCs w:val="22"/>
          <w:lang w:val="de-DE"/>
        </w:rPr>
      </w:pPr>
      <w:r w:rsidRPr="00E94F79">
        <w:rPr>
          <w:szCs w:val="22"/>
          <w:lang w:val="de-DE"/>
        </w:rPr>
        <w:t>Për ndërtesat dhe ambientet e caktuara për veprimtari edukative dhe shkollore, edhe universitare e pasuniversitare, shoqërore dhe shëndetësore, në pronësi ose në përdorim të enteve dhe të institucioneve të parashikuara në nenin 3 të kësaj Marrëveshjeje, do të zbatohet tarifa e caktuar prej organeve të pushtetit lokal, e cila nuk duhet të jetë më e madhe se tarifa e përcaktuar për organizatat e tjera pa qëllim fitimi që zhvillojnë të njëjtat veprimtari, duke llogaritur vetëm sipërfaqen e ambientit në të cilin zhvillohen veprimtaritë e parashikuara.</w:t>
      </w:r>
    </w:p>
    <w:p w:rsidR="00273B77" w:rsidRPr="00E94F79" w:rsidRDefault="00273B77" w:rsidP="00273B77">
      <w:pPr>
        <w:pStyle w:val="NeniNr"/>
        <w:keepNext w:val="0"/>
        <w:rPr>
          <w:szCs w:val="22"/>
          <w:lang w:val="de-DE"/>
        </w:rPr>
      </w:pPr>
      <w:r w:rsidRPr="00E94F79">
        <w:rPr>
          <w:szCs w:val="22"/>
          <w:lang w:val="de-DE"/>
        </w:rPr>
        <w:t>Neni 6</w:t>
      </w:r>
    </w:p>
    <w:p w:rsidR="00273B77" w:rsidRPr="00E94F79" w:rsidRDefault="00273B77" w:rsidP="00273B77">
      <w:pPr>
        <w:pStyle w:val="Paragrafi"/>
        <w:rPr>
          <w:szCs w:val="22"/>
          <w:lang w:val="de-DE"/>
        </w:rPr>
      </w:pPr>
    </w:p>
    <w:p w:rsidR="00273B77" w:rsidRPr="00E94F79" w:rsidRDefault="00273B77" w:rsidP="00273B77">
      <w:pPr>
        <w:pStyle w:val="Paragrafi"/>
        <w:rPr>
          <w:szCs w:val="22"/>
          <w:lang w:val="it-IT"/>
        </w:rPr>
      </w:pPr>
      <w:r w:rsidRPr="00E94F79">
        <w:rPr>
          <w:szCs w:val="22"/>
          <w:lang w:val="de-DE"/>
        </w:rPr>
        <w:t xml:space="preserve">Pasuritë e luajtshme dhe të paluajtshme në pronësi të Kishës Katolike ose të enteve të saj, të përdorura për ushtrimin e kultit, drejtimin dhe administrimin kishtar, veprimtarinë baritore, humanitare dhe bamirëse, formimin e meshtarëve dhe të rregulltarëve, si dhe për banimin e mbarështuesve të kultit dhe të personelit fetar dhe laik në shërbim të Kishës do të përjashtohen nga pagimi i taksës së trashëgimisë ose të kalimit të pasurisë, në rastin e dhurimeve mes Kishës Katolike dhe enteve të saj, ose mes vetë enteve të parashikuara në nenin 3 të kësaj Marrëveshjeje. </w:t>
      </w:r>
      <w:r w:rsidRPr="00E94F79">
        <w:rPr>
          <w:szCs w:val="22"/>
          <w:lang w:val="it-IT"/>
        </w:rPr>
        <w:t>Destinacioni i pasurive të sipërpërmendura do të provohet me aktet noteriale përkatëse.</w:t>
      </w:r>
    </w:p>
    <w:p w:rsidR="00273B77" w:rsidRPr="00E94F79" w:rsidRDefault="00273B77" w:rsidP="00273B77">
      <w:pPr>
        <w:pStyle w:val="Paragrafi"/>
        <w:rPr>
          <w:szCs w:val="22"/>
          <w:lang w:val="it-IT"/>
        </w:rPr>
      </w:pPr>
    </w:p>
    <w:p w:rsidR="00273B77" w:rsidRPr="00E94F79" w:rsidRDefault="00273B77" w:rsidP="00273B77">
      <w:pPr>
        <w:pStyle w:val="NeniNr"/>
        <w:keepNext w:val="0"/>
        <w:rPr>
          <w:szCs w:val="22"/>
          <w:lang w:val="it-IT"/>
        </w:rPr>
      </w:pPr>
      <w:r w:rsidRPr="00E94F79">
        <w:rPr>
          <w:szCs w:val="22"/>
          <w:lang w:val="it-IT"/>
        </w:rPr>
        <w:t>Neni 7</w:t>
      </w:r>
    </w:p>
    <w:p w:rsidR="00273B77" w:rsidRPr="00E94F79" w:rsidRDefault="00273B77" w:rsidP="00273B77">
      <w:pPr>
        <w:pStyle w:val="Paragrafi"/>
        <w:rPr>
          <w:szCs w:val="22"/>
          <w:lang w:val="it-IT"/>
        </w:rPr>
      </w:pPr>
    </w:p>
    <w:p w:rsidR="00273B77" w:rsidRPr="00E94F79" w:rsidRDefault="00273B77" w:rsidP="00273B77">
      <w:pPr>
        <w:pStyle w:val="Paragrafi"/>
        <w:rPr>
          <w:szCs w:val="22"/>
          <w:lang w:val="it-IT"/>
        </w:rPr>
      </w:pPr>
      <w:r w:rsidRPr="00E94F79">
        <w:rPr>
          <w:szCs w:val="22"/>
          <w:lang w:val="it-IT"/>
        </w:rPr>
        <w:t>Përjashtohen nga detyrimi i derdhjes së kontributeve për sigurim shoqëror dhe shëndetësor mbarështuesit e kultit dhe personeli  fetar dhe laik në shërbim të Kishës, me kombësi të huaj, me banim të rregullt në Shqipëri, të cilët nuk përfitojnë asnjë të ardhur apo shpërblim për kryerjen e veprimtarisë së tyre në shërbim të Kishës, edhe në cilësinë e themeluesve, të drejtuesve apo të përfaqësuesve ligjorë të enteve apo institucioneve të parashikuara në nenin 3 të kësaj Marrëveshjeje dhe që i kanë derdhur më parë këto kontribute në vendet e origjinës. Subjekteve të sipërpërmendura do t’i takojë detyrimi për ta provuar këtë me dokumente  pranë organeve shtetërore kompetente.</w:t>
      </w:r>
    </w:p>
    <w:p w:rsidR="00273B77" w:rsidRPr="00E94F79" w:rsidRDefault="00273B77" w:rsidP="00273B77">
      <w:pPr>
        <w:pStyle w:val="Paragrafi"/>
        <w:rPr>
          <w:szCs w:val="22"/>
          <w:lang w:val="it-IT"/>
        </w:rPr>
      </w:pPr>
    </w:p>
    <w:p w:rsidR="00273B77" w:rsidRPr="00E94F79" w:rsidRDefault="00273B77" w:rsidP="00273B77">
      <w:pPr>
        <w:pStyle w:val="NeniNr"/>
        <w:keepNext w:val="0"/>
        <w:rPr>
          <w:szCs w:val="22"/>
          <w:lang w:val="it-IT"/>
        </w:rPr>
      </w:pPr>
      <w:r w:rsidRPr="00E94F79">
        <w:rPr>
          <w:szCs w:val="22"/>
          <w:lang w:val="it-IT"/>
        </w:rPr>
        <w:t>Neni 8</w:t>
      </w:r>
    </w:p>
    <w:p w:rsidR="00273B77" w:rsidRPr="00E94F79" w:rsidRDefault="00273B77" w:rsidP="00273B77">
      <w:pPr>
        <w:pStyle w:val="Paragrafi"/>
        <w:rPr>
          <w:szCs w:val="22"/>
          <w:lang w:val="it-IT"/>
        </w:rPr>
      </w:pPr>
    </w:p>
    <w:p w:rsidR="00273B77" w:rsidRDefault="00273B77" w:rsidP="00273B77">
      <w:pPr>
        <w:pStyle w:val="Paragrafi"/>
        <w:rPr>
          <w:szCs w:val="22"/>
          <w:lang w:val="it-IT"/>
        </w:rPr>
      </w:pPr>
      <w:r w:rsidRPr="00E94F79">
        <w:rPr>
          <w:szCs w:val="22"/>
          <w:lang w:val="it-IT"/>
        </w:rPr>
        <w:t xml:space="preserve">Personat juridikë kishtar të Kishës Katolike, të parashikuar në Kodin e së Drejtës Kanonike ose të njohura prej Autoritetit kompetent kishtar dhe të regjistruar pranë organeve shtetërore përkatëse, përsa i takon veprimtarive të tyre me karakter institucional si: ushtrimi i kultit, drejtimi dhe administrimi kishtar, veprimtaria baritore, humanitare dhe bamirëse, formimi i meshtarëve dhe i rregulltarëve, mësimi i teologjisë dhe i shkencave të tjera kishtare, nuk janë të detyruar të mbajnë regjistrat kontabël dhe t’u nënshtrohen standardeve administrative të parashikuara në ligjet dhe në </w:t>
      </w:r>
      <w:r w:rsidRPr="00E94F79">
        <w:rPr>
          <w:szCs w:val="22"/>
          <w:lang w:val="it-IT"/>
        </w:rPr>
        <w:lastRenderedPageBreak/>
        <w:t>aktet nënligjore në fuqi. Si pasojë, për të tilla veprimtari ato nuk e kanë detyrimin që të paraqesin bilancin kontabël vjetor tek organet kompetente shtetërore dhe as ta depozitojnë atë pranë organizmave shtetërorë të caktuar nga legjislacioni në fuqi.</w:t>
      </w:r>
    </w:p>
    <w:p w:rsidR="00273B77" w:rsidRPr="00E94F79" w:rsidRDefault="00273B77" w:rsidP="00273B77">
      <w:pPr>
        <w:pStyle w:val="Paragrafi"/>
        <w:rPr>
          <w:szCs w:val="22"/>
          <w:lang w:val="it-IT"/>
        </w:rPr>
      </w:pPr>
    </w:p>
    <w:p w:rsidR="00273B77" w:rsidRPr="00E94F79" w:rsidRDefault="00273B77" w:rsidP="00273B77">
      <w:pPr>
        <w:pStyle w:val="NeniNr"/>
        <w:keepNext w:val="0"/>
        <w:rPr>
          <w:szCs w:val="22"/>
          <w:lang w:val="it-IT"/>
        </w:rPr>
      </w:pPr>
      <w:r w:rsidRPr="00E94F79">
        <w:rPr>
          <w:szCs w:val="22"/>
          <w:lang w:val="it-IT"/>
        </w:rPr>
        <w:t>Neni 9</w:t>
      </w:r>
    </w:p>
    <w:p w:rsidR="00273B77" w:rsidRPr="00E94F79" w:rsidRDefault="00273B77" w:rsidP="00273B77">
      <w:pPr>
        <w:pStyle w:val="Paragrafi"/>
        <w:rPr>
          <w:szCs w:val="22"/>
          <w:lang w:val="it-IT"/>
        </w:rPr>
      </w:pPr>
    </w:p>
    <w:p w:rsidR="00273B77" w:rsidRPr="00E94F79" w:rsidRDefault="00273B77" w:rsidP="00273B77">
      <w:pPr>
        <w:pStyle w:val="Paragrafi"/>
        <w:rPr>
          <w:szCs w:val="22"/>
          <w:lang w:val="it-IT"/>
        </w:rPr>
      </w:pPr>
      <w:r w:rsidRPr="00E94F79">
        <w:rPr>
          <w:szCs w:val="22"/>
          <w:lang w:val="it-IT"/>
        </w:rPr>
        <w:t>Në rast çështjesh të papërcaktuara, të pazgjidhura dhe të diskutueshme që kanë të bëjnë me Kishën Katolike në Shqipëri dhe me Entet dhe Institucionet e saj si persona juridikë kishtar ose të njohura si organizata pa qëllim fitimi të Kishës Katolike dhe të regjistruara pranë organeve kompetente shtetërore shqiptare, Kisha Katolike në Shqipëri dhe autoriteti kompetent në Republikën e Shqipërisë do të formojnë një komision dypalësh “</w:t>
      </w:r>
      <w:r w:rsidRPr="00E94F79">
        <w:rPr>
          <w:i/>
          <w:szCs w:val="22"/>
          <w:lang w:val="it-IT"/>
        </w:rPr>
        <w:t>ad-hoc</w:t>
      </w:r>
      <w:r w:rsidRPr="00E94F79">
        <w:rPr>
          <w:szCs w:val="22"/>
          <w:lang w:val="it-IT"/>
        </w:rPr>
        <w:t>“ me detyrën për të gjetur zgjidhje të pranueshme nga të dyja Palët.</w:t>
      </w:r>
    </w:p>
    <w:p w:rsidR="00273B77" w:rsidRPr="00E94F79" w:rsidRDefault="00273B77" w:rsidP="00273B77">
      <w:pPr>
        <w:pStyle w:val="Paragrafi"/>
        <w:ind w:firstLine="0"/>
        <w:rPr>
          <w:szCs w:val="22"/>
          <w:lang w:val="it-IT"/>
        </w:rPr>
      </w:pPr>
    </w:p>
    <w:p w:rsidR="00273B77" w:rsidRPr="00E94F79" w:rsidRDefault="00273B77" w:rsidP="00273B77">
      <w:pPr>
        <w:pStyle w:val="NeniNr"/>
        <w:keepNext w:val="0"/>
        <w:rPr>
          <w:szCs w:val="22"/>
          <w:lang w:val="it-IT"/>
        </w:rPr>
      </w:pPr>
      <w:r w:rsidRPr="00E94F79">
        <w:rPr>
          <w:szCs w:val="22"/>
          <w:lang w:val="it-IT"/>
        </w:rPr>
        <w:t>Neni 10</w:t>
      </w:r>
    </w:p>
    <w:p w:rsidR="00273B77" w:rsidRPr="00E94F79" w:rsidRDefault="00273B77" w:rsidP="00273B77">
      <w:pPr>
        <w:pStyle w:val="Paragrafi"/>
        <w:rPr>
          <w:szCs w:val="22"/>
          <w:lang w:val="it-IT"/>
        </w:rPr>
      </w:pPr>
    </w:p>
    <w:p w:rsidR="00273B77" w:rsidRPr="00E94F79" w:rsidRDefault="00273B77" w:rsidP="00273B77">
      <w:pPr>
        <w:pStyle w:val="Paragrafi"/>
        <w:rPr>
          <w:szCs w:val="22"/>
          <w:lang w:val="it-IT"/>
        </w:rPr>
      </w:pPr>
      <w:r w:rsidRPr="00E94F79">
        <w:rPr>
          <w:szCs w:val="22"/>
          <w:lang w:val="it-IT"/>
        </w:rPr>
        <w:t>Në rast se në të ardhmen, për shkaqe ose rrethana të ndryshme, do të bëhet i nevojshëm rregullimi i çështjeve të tjera me natyrë ekonomike dhe tatimore të paparashikuara në këtë Marrëveshje, Palët nënshkruese do të bien dakord për të firmosur marrëveshje shtesë.</w:t>
      </w:r>
    </w:p>
    <w:p w:rsidR="00273B77" w:rsidRPr="00E94F79" w:rsidRDefault="00273B77" w:rsidP="00273B77">
      <w:pPr>
        <w:pStyle w:val="Paragrafi"/>
        <w:rPr>
          <w:szCs w:val="22"/>
          <w:lang w:val="it-IT"/>
        </w:rPr>
      </w:pPr>
    </w:p>
    <w:p w:rsidR="00273B77" w:rsidRPr="00E94F79" w:rsidRDefault="00273B77" w:rsidP="00273B77">
      <w:pPr>
        <w:pStyle w:val="NeniNr"/>
        <w:keepNext w:val="0"/>
        <w:rPr>
          <w:szCs w:val="22"/>
          <w:lang w:val="it-IT"/>
        </w:rPr>
      </w:pPr>
      <w:r w:rsidRPr="00E94F79">
        <w:rPr>
          <w:szCs w:val="22"/>
          <w:lang w:val="it-IT"/>
        </w:rPr>
        <w:t>Neni 11</w:t>
      </w:r>
    </w:p>
    <w:p w:rsidR="00273B77" w:rsidRPr="00E94F79" w:rsidRDefault="00273B77" w:rsidP="00273B77">
      <w:pPr>
        <w:pStyle w:val="Paragrafi"/>
        <w:rPr>
          <w:szCs w:val="22"/>
          <w:lang w:val="it-IT"/>
        </w:rPr>
      </w:pPr>
    </w:p>
    <w:p w:rsidR="00273B77" w:rsidRPr="00E94F79" w:rsidRDefault="00273B77" w:rsidP="00273B77">
      <w:pPr>
        <w:pStyle w:val="Paragrafi"/>
        <w:rPr>
          <w:szCs w:val="22"/>
          <w:lang w:val="it-IT"/>
        </w:rPr>
      </w:pPr>
      <w:r w:rsidRPr="00E94F79">
        <w:rPr>
          <w:szCs w:val="22"/>
          <w:lang w:val="it-IT"/>
        </w:rPr>
        <w:t>Kjo Marrëveshje do të hyjë në fuqi në momentin e njoftimit reciprok për plotësimin nga ana e secilës Palë të procedurave të brendshme të nevojshme për hyrjen në fuqi.</w:t>
      </w:r>
    </w:p>
    <w:p w:rsidR="00273B77" w:rsidRPr="00E94F79" w:rsidRDefault="00273B77" w:rsidP="00273B77">
      <w:pPr>
        <w:pStyle w:val="Paragrafi"/>
        <w:rPr>
          <w:szCs w:val="22"/>
          <w:lang w:val="it-IT"/>
        </w:rPr>
      </w:pPr>
      <w:r w:rsidRPr="00E94F79">
        <w:rPr>
          <w:szCs w:val="22"/>
          <w:lang w:val="it-IT"/>
        </w:rPr>
        <w:t>Kjo Marrëveshje do të zgjidhet nëse njëra Palë do t’i njoftojë Palës tjetër vendimin e saj me shkrim. Marrëveshja do të pushojë së ekzistuari pas 90 (nëntëdhjetë) ditëve nga data e njoftimit.</w:t>
      </w:r>
    </w:p>
    <w:p w:rsidR="00273B77" w:rsidRPr="00E94F79" w:rsidRDefault="00273B77" w:rsidP="00273B77">
      <w:pPr>
        <w:pStyle w:val="Paragrafi"/>
        <w:rPr>
          <w:szCs w:val="22"/>
          <w:lang w:val="it-IT"/>
        </w:rPr>
      </w:pPr>
      <w:r w:rsidRPr="00E94F79">
        <w:rPr>
          <w:szCs w:val="22"/>
          <w:lang w:val="it-IT"/>
        </w:rPr>
        <w:t>Bërë në Tiranë, më 3 dhjetor 2007.</w:t>
      </w:r>
    </w:p>
    <w:p w:rsidR="00273B77" w:rsidRPr="00E94F79" w:rsidRDefault="00273B77" w:rsidP="00273B77">
      <w:pPr>
        <w:pStyle w:val="Paragrafi"/>
        <w:ind w:firstLine="0"/>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73B77" w:rsidRPr="00E94F79">
        <w:tc>
          <w:tcPr>
            <w:tcW w:w="4643" w:type="dxa"/>
          </w:tcPr>
          <w:p w:rsidR="00273B77" w:rsidRPr="00E94F79" w:rsidRDefault="00273B77" w:rsidP="00273B77">
            <w:pPr>
              <w:pStyle w:val="Paragrafi"/>
              <w:rPr>
                <w:szCs w:val="22"/>
                <w:lang w:val="it-IT"/>
              </w:rPr>
            </w:pPr>
            <w:r w:rsidRPr="00E94F79">
              <w:rPr>
                <w:szCs w:val="22"/>
                <w:lang w:val="it-IT"/>
              </w:rPr>
              <w:t>Për Republikën e Shqipërisë</w:t>
            </w:r>
          </w:p>
          <w:p w:rsidR="00273B77" w:rsidRPr="00E94F79" w:rsidRDefault="00273B77" w:rsidP="00273B77">
            <w:pPr>
              <w:pStyle w:val="Paragrafi"/>
              <w:rPr>
                <w:szCs w:val="22"/>
                <w:lang w:val="it-IT"/>
              </w:rPr>
            </w:pPr>
            <w:r w:rsidRPr="00E94F79">
              <w:rPr>
                <w:szCs w:val="22"/>
                <w:lang w:val="it-IT"/>
              </w:rPr>
              <w:t>Ministri i Financave</w:t>
            </w:r>
          </w:p>
          <w:p w:rsidR="00273B77" w:rsidRPr="00E94F79" w:rsidRDefault="00273B77" w:rsidP="00273B77">
            <w:pPr>
              <w:pStyle w:val="Paragrafi"/>
              <w:rPr>
                <w:szCs w:val="22"/>
              </w:rPr>
            </w:pPr>
            <w:r w:rsidRPr="00E94F79">
              <w:rPr>
                <w:szCs w:val="22"/>
              </w:rPr>
              <w:t>Ridvan Bode</w:t>
            </w:r>
          </w:p>
        </w:tc>
        <w:tc>
          <w:tcPr>
            <w:tcW w:w="4644" w:type="dxa"/>
          </w:tcPr>
          <w:p w:rsidR="00273B77" w:rsidRPr="00273B77" w:rsidRDefault="00273B77" w:rsidP="00273B77">
            <w:pPr>
              <w:pStyle w:val="Paragrafi"/>
              <w:rPr>
                <w:szCs w:val="22"/>
              </w:rPr>
            </w:pPr>
            <w:r w:rsidRPr="00273B77">
              <w:rPr>
                <w:szCs w:val="22"/>
              </w:rPr>
              <w:t>Për selinë e Shenjtë</w:t>
            </w:r>
          </w:p>
          <w:p w:rsidR="00273B77" w:rsidRPr="00273B77" w:rsidRDefault="00273B77" w:rsidP="00273B77">
            <w:pPr>
              <w:pStyle w:val="Paragrafi"/>
              <w:rPr>
                <w:szCs w:val="22"/>
              </w:rPr>
            </w:pPr>
            <w:r w:rsidRPr="00273B77">
              <w:rPr>
                <w:szCs w:val="22"/>
              </w:rPr>
              <w:t>Nunci Apostolik</w:t>
            </w:r>
          </w:p>
          <w:p w:rsidR="00273B77" w:rsidRPr="00E94F79" w:rsidRDefault="00273B77" w:rsidP="00273B77">
            <w:pPr>
              <w:pStyle w:val="Paragrafi"/>
              <w:rPr>
                <w:szCs w:val="22"/>
              </w:rPr>
            </w:pPr>
            <w:r w:rsidRPr="00E94F79">
              <w:rPr>
                <w:szCs w:val="22"/>
              </w:rPr>
              <w:t>Arqipeshkvi Giovanni Bulaitis</w:t>
            </w:r>
          </w:p>
        </w:tc>
      </w:tr>
    </w:tbl>
    <w:p w:rsidR="00273B77" w:rsidRPr="00E94F79" w:rsidRDefault="00273B77" w:rsidP="00273B77">
      <w:pPr>
        <w:pStyle w:val="Paragrafi"/>
      </w:pPr>
    </w:p>
    <w:p w:rsidR="000178C2" w:rsidRPr="00273B77" w:rsidRDefault="000178C2" w:rsidP="00273B77">
      <w:pPr>
        <w:pStyle w:val="Paragrafi"/>
      </w:pPr>
    </w:p>
    <w:sectPr w:rsidR="000178C2" w:rsidRPr="00273B77"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3B77"/>
    <w:rsid w:val="000178C2"/>
    <w:rsid w:val="000906A0"/>
    <w:rsid w:val="000A780A"/>
    <w:rsid w:val="00211EE2"/>
    <w:rsid w:val="00273B77"/>
    <w:rsid w:val="003218C2"/>
    <w:rsid w:val="003B3DD8"/>
    <w:rsid w:val="00626521"/>
    <w:rsid w:val="009723D5"/>
    <w:rsid w:val="009C7562"/>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3F327A-BFF1-48DA-9DB5-59B60C45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B77"/>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rsid w:val="00BF58DD"/>
    <w:pPr>
      <w:widowControl w:val="0"/>
      <w:jc w:val="right"/>
    </w:pPr>
    <w:rPr>
      <w:rFonts w:ascii="CG Times" w:hAnsi="CG Times"/>
      <w:b/>
      <w:sz w:val="22"/>
      <w:szCs w:val="22"/>
      <w:lang w:eastAsia="en-US"/>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rsid w:val="00BF58D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NeniNr">
    <w:name w:val="Neni_Nr"/>
    <w:next w:val="Normal"/>
    <w:link w:val="NeniNrChar"/>
    <w:rsid w:val="00BF58DD"/>
    <w:pPr>
      <w:keepNext/>
      <w:widowControl w:val="0"/>
      <w:jc w:val="center"/>
    </w:pPr>
    <w:rPr>
      <w:rFonts w:ascii="CG Times" w:hAnsi="CG Times"/>
      <w:sz w:val="22"/>
      <w:lang w:eastAsia="en-US"/>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aragrafi">
    <w:name w:val="Paragrafi"/>
    <w:link w:val="ParagrafiChar"/>
    <w:rsid w:val="00BF58DD"/>
    <w:pPr>
      <w:widowControl w:val="0"/>
      <w:ind w:firstLine="720"/>
      <w:jc w:val="both"/>
    </w:pPr>
    <w:rPr>
      <w:rFonts w:ascii="CG Times" w:hAnsi="CG Times"/>
      <w:sz w:val="22"/>
      <w:lang w:val="en-US"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character" w:customStyle="1" w:styleId="AutoritetiEmerCharChar">
    <w:name w:val="Autoriteti_Emer Char Char"/>
    <w:basedOn w:val="DefaultParagraphFont"/>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rPr>
  </w:style>
  <w:style w:type="paragraph" w:customStyle="1" w:styleId="Pas">
    <w:name w:val="Pas"/>
    <w:basedOn w:val="Normal"/>
    <w:rsid w:val="009C7562"/>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character" w:customStyle="1" w:styleId="TitulliChar">
    <w:name w:val="Titulli Char"/>
    <w:basedOn w:val="DefaultParagraphFont"/>
    <w:link w:val="Titulli"/>
    <w:rsid w:val="00273B77"/>
    <w:rPr>
      <w:rFonts w:ascii="CG Times" w:hAnsi="CG Times"/>
      <w:b/>
      <w:caps/>
      <w:sz w:val="22"/>
      <w:szCs w:val="22"/>
      <w:lang w:val="en-GB" w:eastAsia="en-US" w:bidi="ar-SA"/>
    </w:rPr>
  </w:style>
  <w:style w:type="character" w:customStyle="1" w:styleId="VENDOSIChar">
    <w:name w:val="VENDOSI Char"/>
    <w:basedOn w:val="DefaultParagraphFont"/>
    <w:link w:val="VENDOSI"/>
    <w:rsid w:val="00273B77"/>
    <w:rPr>
      <w:rFonts w:ascii="CG Times" w:hAnsi="CG Times"/>
      <w:caps/>
      <w:sz w:val="22"/>
      <w:szCs w:val="22"/>
      <w:lang w:val="en-GB" w:eastAsia="en-US" w:bidi="ar-SA"/>
    </w:rPr>
  </w:style>
  <w:style w:type="character" w:customStyle="1" w:styleId="NeniNrChar">
    <w:name w:val="Neni_Nr Char"/>
    <w:basedOn w:val="DefaultParagraphFont"/>
    <w:link w:val="NeniNr"/>
    <w:rsid w:val="00273B77"/>
    <w:rPr>
      <w:rFonts w:ascii="CG Times" w:hAnsi="CG Times"/>
      <w:sz w:val="22"/>
      <w:lang w:val="en-GB" w:eastAsia="en-US" w:bidi="ar-SA"/>
    </w:rPr>
  </w:style>
  <w:style w:type="character" w:customStyle="1" w:styleId="ParagrafiChar">
    <w:name w:val="Paragrafi Char"/>
    <w:basedOn w:val="DefaultParagraphFont"/>
    <w:link w:val="Paragrafi"/>
    <w:rsid w:val="00273B7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2019-03-16T18:10:00Z</dcterms:created>
  <dcterms:modified xsi:type="dcterms:W3CDTF">2019-03-16T18:10:00Z</dcterms:modified>
</cp:coreProperties>
</file>