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4D1" w:rsidRPr="00326BE9" w:rsidRDefault="00FC74D1" w:rsidP="00FC74D1">
      <w:pPr>
        <w:pStyle w:val="Akti"/>
        <w:rPr>
          <w:lang w:val="it-IT"/>
        </w:rPr>
      </w:pPr>
      <w:bookmarkStart w:id="0" w:name="_GoBack"/>
      <w:bookmarkEnd w:id="0"/>
      <w:r w:rsidRPr="00326BE9">
        <w:rPr>
          <w:lang w:val="it-IT"/>
        </w:rPr>
        <w:t>LIGJ</w:t>
      </w:r>
    </w:p>
    <w:p w:rsidR="00FC74D1" w:rsidRPr="00326BE9" w:rsidRDefault="00FC74D1" w:rsidP="00FC74D1">
      <w:pPr>
        <w:pStyle w:val="NumriData"/>
        <w:rPr>
          <w:lang w:val="it-IT"/>
        </w:rPr>
      </w:pPr>
      <w:r w:rsidRPr="00326BE9">
        <w:rPr>
          <w:lang w:val="it-IT"/>
        </w:rPr>
        <w:t>Nr.9897, datë 10.4.2008</w:t>
      </w:r>
    </w:p>
    <w:p w:rsidR="00FC74D1" w:rsidRPr="00326BE9" w:rsidRDefault="00FC74D1" w:rsidP="00FC74D1">
      <w:pPr>
        <w:pStyle w:val="Paragrafi"/>
        <w:rPr>
          <w:lang w:val="it-IT"/>
        </w:rPr>
      </w:pPr>
    </w:p>
    <w:p w:rsidR="00FC74D1" w:rsidRPr="00326BE9" w:rsidRDefault="00FC74D1" w:rsidP="00FC74D1">
      <w:pPr>
        <w:pStyle w:val="Titulli"/>
        <w:rPr>
          <w:lang w:val="it-IT"/>
        </w:rPr>
      </w:pPr>
      <w:r w:rsidRPr="00326BE9">
        <w:rPr>
          <w:lang w:val="it-IT"/>
        </w:rPr>
        <w:t>PËR NJË NDRYSHIM NË LIGJIN NR.9640, DATË 9.11.2006 “PËR DHOMAT E TREGTISË DHE INDUSTRISË”</w:t>
      </w:r>
    </w:p>
    <w:p w:rsidR="00FC74D1" w:rsidRPr="00326BE9" w:rsidRDefault="00FC74D1" w:rsidP="00FC74D1">
      <w:pPr>
        <w:pStyle w:val="Paragrafi"/>
        <w:ind w:firstLine="0"/>
        <w:rPr>
          <w:lang w:val="it-IT"/>
        </w:rPr>
      </w:pPr>
    </w:p>
    <w:p w:rsidR="00FC74D1" w:rsidRPr="00326BE9" w:rsidRDefault="00FC74D1" w:rsidP="00FC74D1">
      <w:pPr>
        <w:pStyle w:val="Paragrafi"/>
        <w:rPr>
          <w:lang w:val="it-IT"/>
        </w:rPr>
      </w:pPr>
      <w:r w:rsidRPr="00326BE9">
        <w:rPr>
          <w:lang w:val="it-IT"/>
        </w:rPr>
        <w:t xml:space="preserve">Në mbështetje të neneve 78 dhe 83 pika 1 të Kushtetutës, me propozimin e Këshillit të Ministrave, </w:t>
      </w:r>
    </w:p>
    <w:p w:rsidR="00FC74D1" w:rsidRPr="00326BE9" w:rsidRDefault="00FC74D1" w:rsidP="00FC74D1">
      <w:pPr>
        <w:pStyle w:val="Paragrafi"/>
        <w:rPr>
          <w:lang w:val="it-IT"/>
        </w:rPr>
      </w:pPr>
    </w:p>
    <w:p w:rsidR="00FC74D1" w:rsidRPr="00326BE9" w:rsidRDefault="00FC74D1" w:rsidP="00FC74D1">
      <w:pPr>
        <w:pStyle w:val="Institucioni"/>
        <w:rPr>
          <w:lang w:val="it-IT"/>
        </w:rPr>
      </w:pPr>
      <w:r w:rsidRPr="00326BE9">
        <w:rPr>
          <w:lang w:val="it-IT"/>
        </w:rPr>
        <w:t>KUVENDI</w:t>
      </w:r>
    </w:p>
    <w:p w:rsidR="00FC74D1" w:rsidRPr="00326BE9" w:rsidRDefault="00FC74D1" w:rsidP="00FC74D1">
      <w:pPr>
        <w:pStyle w:val="Institucioni"/>
        <w:rPr>
          <w:lang w:val="it-IT"/>
        </w:rPr>
      </w:pPr>
      <w:r w:rsidRPr="00326BE9">
        <w:rPr>
          <w:lang w:val="it-IT"/>
        </w:rPr>
        <w:t>I REPUBLIKËS SË SHQIPËRISË</w:t>
      </w:r>
    </w:p>
    <w:p w:rsidR="00FC74D1" w:rsidRPr="00AB762B" w:rsidRDefault="00FC74D1" w:rsidP="00FC74D1">
      <w:pPr>
        <w:pStyle w:val="Paragrafi"/>
        <w:rPr>
          <w:lang w:val="it-IT"/>
        </w:rPr>
      </w:pPr>
    </w:p>
    <w:p w:rsidR="00FC74D1" w:rsidRPr="00326BE9" w:rsidRDefault="00FC74D1" w:rsidP="00FC74D1">
      <w:pPr>
        <w:pStyle w:val="VENDOSI"/>
        <w:rPr>
          <w:lang w:val="it-IT"/>
        </w:rPr>
      </w:pPr>
      <w:r w:rsidRPr="00326BE9">
        <w:rPr>
          <w:lang w:val="it-IT"/>
        </w:rPr>
        <w:t>VENDOSI:</w:t>
      </w:r>
    </w:p>
    <w:p w:rsidR="00FC74D1" w:rsidRPr="00AB762B" w:rsidRDefault="00FC74D1" w:rsidP="00FC74D1">
      <w:pPr>
        <w:pStyle w:val="Paragrafi"/>
        <w:rPr>
          <w:lang w:val="it-IT"/>
        </w:rPr>
      </w:pPr>
    </w:p>
    <w:p w:rsidR="00FC74D1" w:rsidRPr="00326BE9" w:rsidRDefault="00FC74D1" w:rsidP="00FC74D1">
      <w:pPr>
        <w:pStyle w:val="NeniNr"/>
        <w:rPr>
          <w:lang w:val="it-IT"/>
        </w:rPr>
      </w:pPr>
      <w:r w:rsidRPr="00326BE9">
        <w:rPr>
          <w:lang w:val="it-IT"/>
        </w:rPr>
        <w:t>Neni 1</w:t>
      </w:r>
    </w:p>
    <w:p w:rsidR="00FC74D1" w:rsidRPr="00326BE9" w:rsidRDefault="00FC74D1" w:rsidP="00FC74D1">
      <w:pPr>
        <w:pStyle w:val="Paragrafi"/>
        <w:rPr>
          <w:lang w:val="it-IT"/>
        </w:rPr>
      </w:pPr>
    </w:p>
    <w:p w:rsidR="00FC74D1" w:rsidRPr="00326BE9" w:rsidRDefault="00FC74D1" w:rsidP="00FC74D1">
      <w:pPr>
        <w:pStyle w:val="Paragrafi"/>
        <w:rPr>
          <w:lang w:val="it-IT"/>
        </w:rPr>
      </w:pPr>
      <w:r w:rsidRPr="00326BE9">
        <w:rPr>
          <w:lang w:val="it-IT"/>
        </w:rPr>
        <w:t>Në ligjin nr.9640,  datë  9.11.2006  “Për dhomat e tregtisë  dhe industrisë”, neni  6 ndryshohet si më poshtë:</w:t>
      </w:r>
    </w:p>
    <w:p w:rsidR="00FC74D1" w:rsidRPr="00326BE9" w:rsidRDefault="00FC74D1" w:rsidP="00FC74D1">
      <w:pPr>
        <w:pStyle w:val="Paragrafi"/>
        <w:rPr>
          <w:lang w:val="it-IT"/>
        </w:rPr>
      </w:pPr>
    </w:p>
    <w:p w:rsidR="00FC74D1" w:rsidRPr="00326BE9" w:rsidRDefault="00FC74D1" w:rsidP="00FC74D1">
      <w:pPr>
        <w:pStyle w:val="NeniNr"/>
        <w:rPr>
          <w:lang w:val="it-IT"/>
        </w:rPr>
      </w:pPr>
      <w:r w:rsidRPr="00326BE9">
        <w:rPr>
          <w:lang w:val="it-IT"/>
        </w:rPr>
        <w:t xml:space="preserve">“Neni 6 </w:t>
      </w:r>
    </w:p>
    <w:p w:rsidR="00FC74D1" w:rsidRPr="00326BE9" w:rsidRDefault="00FC74D1" w:rsidP="00FC74D1">
      <w:pPr>
        <w:pStyle w:val="NeniTitull"/>
        <w:rPr>
          <w:lang w:val="it-IT"/>
        </w:rPr>
      </w:pPr>
      <w:r w:rsidRPr="00326BE9">
        <w:rPr>
          <w:lang w:val="it-IT"/>
        </w:rPr>
        <w:t>Anëtarësia</w:t>
      </w:r>
    </w:p>
    <w:p w:rsidR="00FC74D1" w:rsidRPr="00326BE9" w:rsidRDefault="00FC74D1" w:rsidP="00FC74D1">
      <w:pPr>
        <w:pStyle w:val="Paragrafi"/>
        <w:rPr>
          <w:lang w:val="it-IT"/>
        </w:rPr>
      </w:pPr>
    </w:p>
    <w:p w:rsidR="00FC74D1" w:rsidRPr="00326BE9" w:rsidRDefault="00FC74D1" w:rsidP="00FC74D1">
      <w:pPr>
        <w:pStyle w:val="Paragrafi"/>
        <w:rPr>
          <w:lang w:val="it-IT"/>
        </w:rPr>
      </w:pPr>
      <w:r w:rsidRPr="00326BE9">
        <w:rPr>
          <w:lang w:val="it-IT"/>
        </w:rPr>
        <w:t>Anëtarësia në dhomë është vullnetare për personat juridikë dhe fizikë, të regjistruar në regjistrin tregtar, sipas legjislacionit në fuqi.</w:t>
      </w:r>
    </w:p>
    <w:p w:rsidR="00FC74D1" w:rsidRPr="00326BE9" w:rsidRDefault="00FC74D1" w:rsidP="00FC74D1">
      <w:pPr>
        <w:pStyle w:val="Paragrafi"/>
        <w:rPr>
          <w:lang w:val="it-IT"/>
        </w:rPr>
      </w:pPr>
      <w:r w:rsidRPr="00326BE9">
        <w:rPr>
          <w:lang w:val="it-IT"/>
        </w:rPr>
        <w:t>Anëtarët e  dhomës paguajnë kuotën vjetore të anëtarësisë.  Masa dhe procedurat e vjeljes së kuotës përcaktohen nga asambleja e dhomës.”.</w:t>
      </w:r>
    </w:p>
    <w:p w:rsidR="00FC74D1" w:rsidRDefault="00FC74D1" w:rsidP="00FC74D1">
      <w:pPr>
        <w:pStyle w:val="Paragrafi"/>
        <w:rPr>
          <w:lang w:val="it-IT"/>
        </w:rPr>
      </w:pPr>
    </w:p>
    <w:p w:rsidR="00FC74D1" w:rsidRDefault="00FC74D1" w:rsidP="00FC74D1">
      <w:pPr>
        <w:pStyle w:val="Paragrafi"/>
        <w:rPr>
          <w:lang w:val="it-IT"/>
        </w:rPr>
      </w:pPr>
    </w:p>
    <w:p w:rsidR="00FC74D1" w:rsidRDefault="00FC74D1" w:rsidP="00FC74D1">
      <w:pPr>
        <w:pStyle w:val="Paragrafi"/>
        <w:rPr>
          <w:lang w:val="it-IT"/>
        </w:rPr>
      </w:pPr>
    </w:p>
    <w:p w:rsidR="00FC74D1" w:rsidRPr="00326BE9" w:rsidRDefault="00FC74D1" w:rsidP="00FC74D1">
      <w:pPr>
        <w:pStyle w:val="Paragrafi"/>
        <w:rPr>
          <w:lang w:val="it-IT"/>
        </w:rPr>
      </w:pPr>
    </w:p>
    <w:p w:rsidR="00FC74D1" w:rsidRDefault="00FC74D1" w:rsidP="00FC74D1">
      <w:pPr>
        <w:pStyle w:val="NeniNr"/>
        <w:rPr>
          <w:lang w:val="it-IT"/>
        </w:rPr>
      </w:pPr>
      <w:r w:rsidRPr="00326BE9">
        <w:rPr>
          <w:lang w:val="it-IT"/>
        </w:rPr>
        <w:t>Neni 2</w:t>
      </w:r>
    </w:p>
    <w:p w:rsidR="00FC74D1" w:rsidRPr="005F5ADB" w:rsidRDefault="00FC74D1" w:rsidP="00FC74D1">
      <w:pPr>
        <w:pStyle w:val="Paragrafi"/>
      </w:pPr>
    </w:p>
    <w:p w:rsidR="00FC74D1" w:rsidRPr="00326BE9" w:rsidRDefault="00FC74D1" w:rsidP="00FC74D1">
      <w:pPr>
        <w:pStyle w:val="Paragrafi"/>
        <w:rPr>
          <w:lang w:val="it-IT"/>
        </w:rPr>
      </w:pPr>
      <w:r w:rsidRPr="00326BE9">
        <w:rPr>
          <w:lang w:val="it-IT"/>
        </w:rPr>
        <w:t>Ky ligj hyn në fuqi 15 ditë pas botimit në Fletoren Zyrtare.</w:t>
      </w:r>
    </w:p>
    <w:p w:rsidR="00FC74D1" w:rsidRPr="00326BE9" w:rsidRDefault="00FC74D1" w:rsidP="00FC74D1">
      <w:pPr>
        <w:pStyle w:val="Paragrafi"/>
        <w:rPr>
          <w:lang w:val="it-IT"/>
        </w:rPr>
      </w:pPr>
    </w:p>
    <w:p w:rsidR="00FC74D1" w:rsidRPr="00326BE9" w:rsidRDefault="00FC74D1" w:rsidP="00FC74D1">
      <w:pPr>
        <w:pStyle w:val="Paragrafi"/>
        <w:ind w:firstLine="0"/>
        <w:rPr>
          <w:lang w:val="it-IT"/>
        </w:rPr>
      </w:pPr>
    </w:p>
    <w:p w:rsidR="00FC74D1" w:rsidRPr="004210BB" w:rsidRDefault="00FC74D1" w:rsidP="00FC74D1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nr.5689, datë 29</w:t>
      </w:r>
      <w:r w:rsidRPr="004210BB">
        <w:rPr>
          <w:sz w:val="23"/>
          <w:szCs w:val="23"/>
        </w:rPr>
        <w:t>.</w:t>
      </w:r>
      <w:r>
        <w:rPr>
          <w:sz w:val="23"/>
          <w:szCs w:val="23"/>
        </w:rPr>
        <w:t>4.</w:t>
      </w:r>
      <w:r w:rsidRPr="004210BB">
        <w:rPr>
          <w:sz w:val="23"/>
          <w:szCs w:val="23"/>
        </w:rPr>
        <w:t>2008 të Presidentit të Republikës së Shqipërisë, Bamir Topi</w:t>
      </w:r>
    </w:p>
    <w:p w:rsidR="00FC74D1" w:rsidRPr="00AB762B" w:rsidRDefault="00FC74D1" w:rsidP="00FC74D1">
      <w:pPr>
        <w:pStyle w:val="Paragrafi"/>
        <w:rPr>
          <w:lang w:val="sq-AL"/>
        </w:rPr>
      </w:pPr>
    </w:p>
    <w:p w:rsidR="000178C2" w:rsidRPr="00C84B66" w:rsidRDefault="000178C2" w:rsidP="00FC74D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74D1"/>
    <w:rsid w:val="000178C2"/>
    <w:rsid w:val="000A780A"/>
    <w:rsid w:val="00143799"/>
    <w:rsid w:val="00183F1D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FC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BEFF37-4B08-4A24-93D4-F9BCEACAD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4D1"/>
    <w:rPr>
      <w:sz w:val="24"/>
      <w:szCs w:val="30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NeniNrChar">
    <w:name w:val="Neni_Nr Char"/>
    <w:basedOn w:val="DefaultParagraphFont"/>
    <w:link w:val="NeniNr"/>
    <w:rsid w:val="00FC74D1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