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A1D" w:rsidRPr="00326BE9" w:rsidRDefault="00745A1D" w:rsidP="00745A1D">
      <w:pPr>
        <w:pStyle w:val="Akti"/>
        <w:rPr>
          <w:lang w:val="it-IT"/>
        </w:rPr>
      </w:pPr>
      <w:bookmarkStart w:id="0" w:name="_GoBack"/>
      <w:bookmarkEnd w:id="0"/>
      <w:r w:rsidRPr="00326BE9">
        <w:rPr>
          <w:lang w:val="it-IT"/>
        </w:rPr>
        <w:t>LIGJ</w:t>
      </w:r>
    </w:p>
    <w:p w:rsidR="00745A1D" w:rsidRPr="00326BE9" w:rsidRDefault="00745A1D" w:rsidP="00745A1D">
      <w:pPr>
        <w:pStyle w:val="NumriData"/>
        <w:rPr>
          <w:lang w:val="it-IT"/>
        </w:rPr>
      </w:pPr>
      <w:r w:rsidRPr="00326BE9">
        <w:rPr>
          <w:lang w:val="it-IT"/>
        </w:rPr>
        <w:t>Nr.9898, datë 10.4.2008</w:t>
      </w:r>
    </w:p>
    <w:p w:rsidR="00745A1D" w:rsidRPr="00326BE9" w:rsidRDefault="00745A1D" w:rsidP="00745A1D">
      <w:pPr>
        <w:pStyle w:val="Paragrafi"/>
        <w:ind w:firstLine="0"/>
        <w:rPr>
          <w:lang w:val="it-IT"/>
        </w:rPr>
      </w:pPr>
    </w:p>
    <w:p w:rsidR="00745A1D" w:rsidRPr="00326BE9" w:rsidRDefault="00745A1D" w:rsidP="00745A1D">
      <w:pPr>
        <w:pStyle w:val="Titulli"/>
        <w:rPr>
          <w:lang w:val="it-IT"/>
        </w:rPr>
      </w:pPr>
      <w:r w:rsidRPr="00326BE9">
        <w:rPr>
          <w:lang w:val="it-IT"/>
        </w:rPr>
        <w:t>PËR NJË SHTESË DHE DISA NDRYSHIME  NË LIGJIN NR.9235, DATË 29.7.2004 “PËR KTHIMIN DHE KOMPENSIMIN E PRONËS”, TË NDRYSHUAR</w:t>
      </w:r>
    </w:p>
    <w:p w:rsidR="00745A1D" w:rsidRPr="00326BE9" w:rsidRDefault="00745A1D" w:rsidP="00745A1D">
      <w:pPr>
        <w:pStyle w:val="Paragrafi"/>
        <w:ind w:firstLine="0"/>
        <w:rPr>
          <w:lang w:val="it-IT"/>
        </w:rPr>
      </w:pPr>
    </w:p>
    <w:p w:rsidR="00745A1D" w:rsidRPr="00326BE9" w:rsidRDefault="00745A1D" w:rsidP="00745A1D">
      <w:pPr>
        <w:pStyle w:val="Paragrafi"/>
        <w:rPr>
          <w:lang w:val="it-IT"/>
        </w:rPr>
      </w:pPr>
      <w:r w:rsidRPr="00326BE9">
        <w:rPr>
          <w:lang w:val="it-IT"/>
        </w:rPr>
        <w:t>Në mbështetje të neneve 78 dhe  83 pika 1 të Kushtetutës,  me propozimin  e  deputetit  Arian Madhi,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AB762B" w:rsidRDefault="00745A1D" w:rsidP="00745A1D">
      <w:pPr>
        <w:pStyle w:val="Institucioni"/>
        <w:rPr>
          <w:lang w:val="it-IT"/>
        </w:rPr>
      </w:pPr>
      <w:r w:rsidRPr="00AB762B">
        <w:rPr>
          <w:lang w:val="it-IT"/>
        </w:rPr>
        <w:t>KUVENDI</w:t>
      </w:r>
    </w:p>
    <w:p w:rsidR="00745A1D" w:rsidRPr="00AB762B" w:rsidRDefault="00745A1D" w:rsidP="00745A1D">
      <w:pPr>
        <w:pStyle w:val="Institucioni"/>
        <w:rPr>
          <w:lang w:val="it-IT"/>
        </w:rPr>
      </w:pPr>
      <w:r w:rsidRPr="00AB762B">
        <w:rPr>
          <w:lang w:val="it-IT"/>
        </w:rPr>
        <w:t>I REPUBLIKËS SË SHQIPËRISË</w:t>
      </w:r>
    </w:p>
    <w:p w:rsidR="00745A1D" w:rsidRPr="00AB762B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VENDOSI"/>
        <w:rPr>
          <w:lang w:val="it-IT"/>
        </w:rPr>
      </w:pPr>
      <w:r w:rsidRPr="00326BE9">
        <w:rPr>
          <w:lang w:val="it-IT"/>
        </w:rPr>
        <w:t>VENDOSI:</w:t>
      </w:r>
    </w:p>
    <w:p w:rsidR="00745A1D" w:rsidRPr="00AB762B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Paragrafi"/>
        <w:rPr>
          <w:lang w:val="it-IT"/>
        </w:rPr>
      </w:pPr>
      <w:r w:rsidRPr="00326BE9">
        <w:rPr>
          <w:lang w:val="it-IT"/>
        </w:rPr>
        <w:t>Në ligjin nr.9235,  datë 29.7.2004 “Për kthimin dhe kompensimin e pronës”, të ndryshuar, bëhen shtesa dhe ndryshimet si më poshtë: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NeniNr"/>
        <w:rPr>
          <w:lang w:val="it-IT"/>
        </w:rPr>
      </w:pPr>
      <w:r w:rsidRPr="00326BE9">
        <w:rPr>
          <w:lang w:val="it-IT"/>
        </w:rPr>
        <w:t>Neni 1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Paragrafi"/>
        <w:rPr>
          <w:lang w:val="it-IT"/>
        </w:rPr>
      </w:pPr>
      <w:r w:rsidRPr="00326BE9">
        <w:rPr>
          <w:lang w:val="it-IT"/>
        </w:rPr>
        <w:t>Në nenin 17 pika 1, fjalët “deri në datën 1 tetor 2007” zëvendësohen me fjalët:</w:t>
      </w:r>
    </w:p>
    <w:p w:rsidR="00745A1D" w:rsidRPr="00326BE9" w:rsidRDefault="00745A1D" w:rsidP="00745A1D">
      <w:pPr>
        <w:pStyle w:val="Paragrafi"/>
        <w:rPr>
          <w:lang w:val="it-IT"/>
        </w:rPr>
      </w:pPr>
      <w:r w:rsidRPr="00326BE9">
        <w:rPr>
          <w:lang w:val="it-IT"/>
        </w:rPr>
        <w:t>“Deri në datën 31 dhjetor 2008. Në rast se subjekti i shpronësuar për shkaqe të përligjura nuk ka arritur të depozitojnë kërkesën, ka të drejtë të rivendosë afatin nëpërmjet gjykatës”.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NeniNr"/>
        <w:rPr>
          <w:lang w:val="it-IT"/>
        </w:rPr>
      </w:pPr>
      <w:r w:rsidRPr="00326BE9">
        <w:rPr>
          <w:lang w:val="it-IT"/>
        </w:rPr>
        <w:t>Neni 2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Paragrafi"/>
        <w:rPr>
          <w:lang w:val="it-IT"/>
        </w:rPr>
      </w:pPr>
      <w:r w:rsidRPr="00326BE9">
        <w:rPr>
          <w:lang w:val="it-IT"/>
        </w:rPr>
        <w:t>Në nenin 24, fjalët “deri në datën 30.6.2008” zëvendësohen me fjalët “deri në datën 30.6.2009”.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NeniNr"/>
        <w:rPr>
          <w:lang w:val="it-IT"/>
        </w:rPr>
      </w:pPr>
      <w:r w:rsidRPr="00326BE9">
        <w:rPr>
          <w:lang w:val="it-IT"/>
        </w:rPr>
        <w:t>Neni 3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Paragrafi"/>
        <w:rPr>
          <w:lang w:val="it-IT"/>
        </w:rPr>
      </w:pPr>
      <w:r w:rsidRPr="00326BE9">
        <w:rPr>
          <w:lang w:val="it-IT"/>
        </w:rPr>
        <w:t>Në nenin 28, fjalët “brenda 60 ditëve nga hyrja në fuqi e këtij ligji ” zëvendësohen me fjalët “brenda datës 31 dhjetor 2008 ”.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NeniNr"/>
        <w:rPr>
          <w:lang w:val="it-IT"/>
        </w:rPr>
      </w:pPr>
      <w:r w:rsidRPr="00326BE9">
        <w:rPr>
          <w:lang w:val="it-IT"/>
        </w:rPr>
        <w:t>Neni 4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Paragrafi"/>
        <w:rPr>
          <w:lang w:val="it-IT"/>
        </w:rPr>
      </w:pPr>
      <w:r w:rsidRPr="00326BE9">
        <w:rPr>
          <w:lang w:val="it-IT"/>
        </w:rPr>
        <w:t>Në nenin 22/2 pika 3, fjalët “brenda datës 15 mars 2007” zëvendësohen me fjalët “brenda datës 30 qershor 2008”.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NeniNr"/>
        <w:rPr>
          <w:lang w:val="it-IT"/>
        </w:rPr>
      </w:pPr>
      <w:r w:rsidRPr="00326BE9">
        <w:rPr>
          <w:lang w:val="it-IT"/>
        </w:rPr>
        <w:t>Neni 5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Paragrafi"/>
        <w:rPr>
          <w:lang w:val="it-IT"/>
        </w:rPr>
      </w:pPr>
      <w:r w:rsidRPr="00326BE9">
        <w:rPr>
          <w:lang w:val="it-IT"/>
        </w:rPr>
        <w:t>Pika 9 e shtojcës nr.1 të ligjit nr.9235, datë 29.7.2004 “Për kthimin dhe kompensimin e pronës”, të ndryshuar, hiqet.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NeniNr"/>
        <w:rPr>
          <w:lang w:val="it-IT"/>
        </w:rPr>
      </w:pPr>
      <w:r w:rsidRPr="00326BE9">
        <w:rPr>
          <w:lang w:val="it-IT"/>
        </w:rPr>
        <w:t>Neni 6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326BE9" w:rsidRDefault="00745A1D" w:rsidP="00745A1D">
      <w:pPr>
        <w:pStyle w:val="Paragrafi"/>
        <w:rPr>
          <w:lang w:val="it-IT"/>
        </w:rPr>
      </w:pPr>
      <w:r w:rsidRPr="00326BE9">
        <w:rPr>
          <w:lang w:val="it-IT"/>
        </w:rPr>
        <w:t>Ky ligj hyn në fuqi 15 ditë pas botimit në Fletoren Zyrtare.</w:t>
      </w:r>
    </w:p>
    <w:p w:rsidR="00745A1D" w:rsidRPr="00326BE9" w:rsidRDefault="00745A1D" w:rsidP="00745A1D">
      <w:pPr>
        <w:pStyle w:val="Paragrafi"/>
        <w:rPr>
          <w:lang w:val="it-IT"/>
        </w:rPr>
      </w:pPr>
    </w:p>
    <w:p w:rsidR="00745A1D" w:rsidRPr="004210BB" w:rsidRDefault="00745A1D" w:rsidP="00745A1D">
      <w:pPr>
        <w:pStyle w:val="Shpallja"/>
        <w:rPr>
          <w:sz w:val="23"/>
          <w:szCs w:val="23"/>
        </w:rPr>
      </w:pPr>
      <w:r>
        <w:rPr>
          <w:sz w:val="23"/>
          <w:szCs w:val="23"/>
        </w:rPr>
        <w:t xml:space="preserve">Shpallur me dekretin nr.5690, datë 29.4.2008 </w:t>
      </w:r>
      <w:r w:rsidRPr="004210BB">
        <w:rPr>
          <w:sz w:val="23"/>
          <w:szCs w:val="23"/>
        </w:rPr>
        <w:t>të Presidentit të Republikës së Shqipërisë, Bamir Topi</w:t>
      </w:r>
    </w:p>
    <w:sectPr w:rsidR="00745A1D" w:rsidRPr="004210BB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5A1D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45A1D"/>
    <w:rsid w:val="009723D5"/>
    <w:rsid w:val="009C7562"/>
    <w:rsid w:val="00BD1D25"/>
    <w:rsid w:val="00BF58DD"/>
    <w:rsid w:val="00C24C1C"/>
    <w:rsid w:val="00C84B66"/>
    <w:rsid w:val="00C8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C2CD48-2016-4B48-BEE0-7EB72BF9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NeniNrChar">
    <w:name w:val="Neni_Nr Char"/>
    <w:basedOn w:val="DefaultParagraphFont"/>
    <w:link w:val="NeniNr"/>
    <w:rsid w:val="00745A1D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