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C7B" w:rsidRPr="0005456A" w:rsidRDefault="00966C7B" w:rsidP="00966C7B">
      <w:pPr>
        <w:pStyle w:val="Akti"/>
        <w:keepNext w:val="0"/>
        <w:rPr>
          <w:lang w:val="de-DE"/>
        </w:rPr>
      </w:pPr>
      <w:bookmarkStart w:id="0" w:name="_GoBack"/>
      <w:bookmarkEnd w:id="0"/>
      <w:r w:rsidRPr="0005456A">
        <w:rPr>
          <w:lang w:val="de-DE"/>
        </w:rPr>
        <w:t xml:space="preserve">LIGJ </w:t>
      </w:r>
    </w:p>
    <w:p w:rsidR="00966C7B" w:rsidRPr="0005456A" w:rsidRDefault="00966C7B" w:rsidP="00966C7B">
      <w:pPr>
        <w:pStyle w:val="NumriData"/>
        <w:keepNext w:val="0"/>
        <w:rPr>
          <w:lang w:val="de-DE"/>
        </w:rPr>
      </w:pPr>
      <w:r w:rsidRPr="0005456A">
        <w:rPr>
          <w:lang w:val="de-DE"/>
        </w:rPr>
        <w:t>Nr.9903, datë 17.4.2008</w:t>
      </w:r>
    </w:p>
    <w:p w:rsidR="00966C7B" w:rsidRPr="0005456A" w:rsidRDefault="00966C7B" w:rsidP="00966C7B">
      <w:pPr>
        <w:pStyle w:val="Paragrafi"/>
        <w:rPr>
          <w:lang w:val="de-DE"/>
        </w:rPr>
      </w:pPr>
    </w:p>
    <w:p w:rsidR="00966C7B" w:rsidRPr="0005456A" w:rsidRDefault="00966C7B" w:rsidP="00966C7B">
      <w:pPr>
        <w:pStyle w:val="Titulli"/>
        <w:keepNext w:val="0"/>
        <w:rPr>
          <w:lang w:val="de-DE"/>
        </w:rPr>
      </w:pPr>
      <w:r w:rsidRPr="0005456A">
        <w:rPr>
          <w:lang w:val="de-DE"/>
        </w:rPr>
        <w:t>PËR NJË NDRYSHIM DHE SHTESË NË LIGJIN NR.7952, DATË 21.6.1995 “PËR SISTEMIN ARSIMOR PARAUNIVERSITAR”, TË NDRYSHUAR</w:t>
      </w:r>
    </w:p>
    <w:p w:rsidR="00966C7B" w:rsidRPr="0005456A" w:rsidRDefault="00966C7B" w:rsidP="00966C7B">
      <w:pPr>
        <w:pStyle w:val="Paragrafi"/>
        <w:ind w:firstLine="0"/>
        <w:rPr>
          <w:lang w:val="de-DE"/>
        </w:rPr>
      </w:pPr>
    </w:p>
    <w:p w:rsidR="00966C7B" w:rsidRPr="00966C7B" w:rsidRDefault="00966C7B" w:rsidP="00966C7B">
      <w:pPr>
        <w:pStyle w:val="BazLigjPropozues"/>
      </w:pPr>
      <w:r w:rsidRPr="00966C7B">
        <w:t xml:space="preserve">Në mbështetje të neneve 78 dhe 83 pika 1 të Kushtetutës, me propozimin e Këshillit të Ministrave, </w:t>
      </w:r>
    </w:p>
    <w:p w:rsidR="00966C7B" w:rsidRPr="0005456A" w:rsidRDefault="00966C7B" w:rsidP="00966C7B">
      <w:pPr>
        <w:pStyle w:val="Paragrafi"/>
        <w:rPr>
          <w:lang w:val="de-DE"/>
        </w:rPr>
      </w:pPr>
    </w:p>
    <w:p w:rsidR="00966C7B" w:rsidRPr="0005456A" w:rsidRDefault="00966C7B" w:rsidP="00966C7B">
      <w:pPr>
        <w:pStyle w:val="VENDOSI"/>
        <w:keepNext w:val="0"/>
        <w:rPr>
          <w:lang w:val="it-IT"/>
        </w:rPr>
      </w:pPr>
      <w:r>
        <w:rPr>
          <w:lang w:val="it-IT"/>
        </w:rPr>
        <w:t>KUVEND</w:t>
      </w:r>
      <w:r w:rsidRPr="0005456A">
        <w:rPr>
          <w:lang w:val="it-IT"/>
        </w:rPr>
        <w:t xml:space="preserve">I </w:t>
      </w:r>
    </w:p>
    <w:p w:rsidR="00966C7B" w:rsidRPr="0005456A" w:rsidRDefault="00966C7B" w:rsidP="00966C7B">
      <w:pPr>
        <w:pStyle w:val="VENDOSI"/>
        <w:keepNext w:val="0"/>
        <w:rPr>
          <w:lang w:val="it-IT"/>
        </w:rPr>
      </w:pPr>
      <w:r w:rsidRPr="0005456A">
        <w:rPr>
          <w:lang w:val="it-IT"/>
        </w:rPr>
        <w:t>I REPUBLIKËS SË SHQIPËRISË</w:t>
      </w:r>
    </w:p>
    <w:p w:rsidR="00966C7B" w:rsidRPr="0005456A" w:rsidRDefault="00966C7B" w:rsidP="00966C7B">
      <w:pPr>
        <w:pStyle w:val="VENDOSI"/>
        <w:keepNext w:val="0"/>
        <w:rPr>
          <w:lang w:val="it-IT"/>
        </w:rPr>
      </w:pPr>
    </w:p>
    <w:p w:rsidR="00966C7B" w:rsidRPr="0005456A" w:rsidRDefault="00966C7B" w:rsidP="00966C7B">
      <w:pPr>
        <w:pStyle w:val="VENDOSI"/>
        <w:keepNext w:val="0"/>
        <w:rPr>
          <w:lang w:val="it-IT"/>
        </w:rPr>
      </w:pPr>
      <w:r>
        <w:rPr>
          <w:lang w:val="it-IT"/>
        </w:rPr>
        <w:t>VENDOS</w:t>
      </w:r>
      <w:r w:rsidRPr="0005456A">
        <w:rPr>
          <w:lang w:val="it-IT"/>
        </w:rPr>
        <w:t>I:</w:t>
      </w:r>
    </w:p>
    <w:p w:rsidR="00966C7B" w:rsidRPr="0005456A" w:rsidRDefault="00966C7B" w:rsidP="00966C7B">
      <w:pPr>
        <w:pStyle w:val="Paragrafi"/>
        <w:rPr>
          <w:lang w:val="it-IT"/>
        </w:rPr>
      </w:pPr>
    </w:p>
    <w:p w:rsidR="00966C7B" w:rsidRPr="0005456A" w:rsidRDefault="00966C7B" w:rsidP="00966C7B">
      <w:pPr>
        <w:pStyle w:val="Paragrafi"/>
        <w:rPr>
          <w:lang w:val="it-IT"/>
        </w:rPr>
      </w:pPr>
      <w:r w:rsidRPr="0005456A">
        <w:rPr>
          <w:lang w:val="it-IT"/>
        </w:rPr>
        <w:t>Në ligjin nr.7952, datë 21.6.1995 “Për sistemin arsimor parauniversitar”, të ndryshuar, bëhet ky ndryshim dhe shtesë:</w:t>
      </w:r>
    </w:p>
    <w:p w:rsidR="00966C7B" w:rsidRPr="0005456A" w:rsidRDefault="00966C7B" w:rsidP="00966C7B">
      <w:pPr>
        <w:pStyle w:val="Paragrafi"/>
        <w:rPr>
          <w:lang w:val="it-IT"/>
        </w:rPr>
      </w:pPr>
    </w:p>
    <w:p w:rsidR="00966C7B" w:rsidRPr="0005456A" w:rsidRDefault="00966C7B" w:rsidP="00966C7B">
      <w:pPr>
        <w:pStyle w:val="NeniNr"/>
        <w:keepNext w:val="0"/>
        <w:rPr>
          <w:lang w:val="it-IT"/>
        </w:rPr>
      </w:pPr>
      <w:r w:rsidRPr="0005456A">
        <w:rPr>
          <w:lang w:val="it-IT"/>
        </w:rPr>
        <w:t>Neni 1</w:t>
      </w:r>
    </w:p>
    <w:p w:rsidR="00966C7B" w:rsidRPr="0005456A" w:rsidRDefault="00966C7B" w:rsidP="00966C7B">
      <w:pPr>
        <w:pStyle w:val="Paragrafi"/>
        <w:rPr>
          <w:lang w:val="it-IT"/>
        </w:rPr>
      </w:pPr>
    </w:p>
    <w:p w:rsidR="00966C7B" w:rsidRPr="0005456A" w:rsidRDefault="00966C7B" w:rsidP="00966C7B">
      <w:pPr>
        <w:pStyle w:val="Paragrafi"/>
        <w:rPr>
          <w:lang w:val="it-IT"/>
        </w:rPr>
      </w:pPr>
      <w:r w:rsidRPr="0005456A">
        <w:rPr>
          <w:lang w:val="it-IT"/>
        </w:rPr>
        <w:t>Neni 54 ndryshohet si më poshtë:</w:t>
      </w:r>
    </w:p>
    <w:p w:rsidR="00966C7B" w:rsidRPr="00954CFB" w:rsidRDefault="00966C7B" w:rsidP="00966C7B">
      <w:pPr>
        <w:pStyle w:val="Paragrafi"/>
        <w:rPr>
          <w:sz w:val="18"/>
          <w:lang w:val="it-IT"/>
        </w:rPr>
      </w:pPr>
    </w:p>
    <w:p w:rsidR="00966C7B" w:rsidRPr="0005456A" w:rsidRDefault="00966C7B" w:rsidP="00966C7B">
      <w:pPr>
        <w:pStyle w:val="NeniNr"/>
        <w:keepNext w:val="0"/>
        <w:rPr>
          <w:lang w:val="it-IT"/>
        </w:rPr>
      </w:pPr>
      <w:r w:rsidRPr="0005456A">
        <w:rPr>
          <w:lang w:val="it-IT"/>
        </w:rPr>
        <w:t>“Neni 54</w:t>
      </w:r>
    </w:p>
    <w:p w:rsidR="00966C7B" w:rsidRPr="00954CFB" w:rsidRDefault="00966C7B" w:rsidP="00966C7B">
      <w:pPr>
        <w:pStyle w:val="Paragrafi"/>
        <w:rPr>
          <w:sz w:val="18"/>
          <w:lang w:val="it-IT"/>
        </w:rPr>
      </w:pPr>
    </w:p>
    <w:p w:rsidR="00966C7B" w:rsidRPr="0005456A" w:rsidRDefault="00966C7B" w:rsidP="00966C7B">
      <w:pPr>
        <w:pStyle w:val="Paragrafi"/>
        <w:rPr>
          <w:lang w:val="it-IT"/>
        </w:rPr>
      </w:pPr>
      <w:r w:rsidRPr="0005456A">
        <w:rPr>
          <w:lang w:val="it-IT"/>
        </w:rPr>
        <w:t>1. Këshilli Kombëtar i Arsimit Parauniversitar është organ këshillimor i Ministrisë së Arsimit dhe Shkencës dhe i Këshillit të Ministrave për politikat e zhvillimit të arsimit parauniversitar.</w:t>
      </w:r>
    </w:p>
    <w:p w:rsidR="00966C7B" w:rsidRPr="0005456A" w:rsidRDefault="00966C7B" w:rsidP="00966C7B">
      <w:pPr>
        <w:pStyle w:val="Paragrafi"/>
        <w:rPr>
          <w:lang w:val="it-IT"/>
        </w:rPr>
      </w:pPr>
      <w:r w:rsidRPr="0005456A">
        <w:rPr>
          <w:lang w:val="it-IT"/>
        </w:rPr>
        <w:t>2. Këshilli Kombëtar i Arsimit Parauniversitar këshillon, formulon mendime dhe propozime për:</w:t>
      </w:r>
    </w:p>
    <w:p w:rsidR="00966C7B" w:rsidRPr="0005456A" w:rsidRDefault="00966C7B" w:rsidP="00966C7B">
      <w:pPr>
        <w:pStyle w:val="Paragrafi"/>
        <w:rPr>
          <w:lang w:val="it-IT"/>
        </w:rPr>
      </w:pPr>
      <w:r w:rsidRPr="0005456A">
        <w:rPr>
          <w:lang w:val="it-IT"/>
        </w:rPr>
        <w:t>a) hartimin e strategjive dhe të programeve kombëtare për arsimin parauniversitar, drejtimet e politikave respektive dhe përgatitjen e akteve ligjore;</w:t>
      </w:r>
    </w:p>
    <w:p w:rsidR="00966C7B" w:rsidRPr="00985AEF" w:rsidRDefault="00966C7B" w:rsidP="00966C7B">
      <w:pPr>
        <w:pStyle w:val="Paragrafi"/>
        <w:rPr>
          <w:lang w:val="de-DE"/>
        </w:rPr>
      </w:pPr>
      <w:r w:rsidRPr="00985AEF">
        <w:rPr>
          <w:lang w:val="de-DE"/>
        </w:rPr>
        <w:t>b) reformën e kurrikulave dhe të teksteve për arsimin parauniversitar;</w:t>
      </w:r>
    </w:p>
    <w:p w:rsidR="00966C7B" w:rsidRPr="00985AEF" w:rsidRDefault="00966C7B" w:rsidP="00966C7B">
      <w:pPr>
        <w:pStyle w:val="Paragrafi"/>
        <w:rPr>
          <w:lang w:val="de-DE"/>
        </w:rPr>
      </w:pPr>
      <w:r w:rsidRPr="00985AEF">
        <w:rPr>
          <w:lang w:val="de-DE"/>
        </w:rPr>
        <w:t>c) projektbuxhetin e parashikuar për arsimin parauniversitar dhe metodologjinë e shpërndarjes së tij;</w:t>
      </w:r>
    </w:p>
    <w:p w:rsidR="00966C7B" w:rsidRPr="00985AEF" w:rsidRDefault="00966C7B" w:rsidP="00966C7B">
      <w:pPr>
        <w:pStyle w:val="Paragrafi"/>
        <w:rPr>
          <w:lang w:val="de-DE"/>
        </w:rPr>
      </w:pPr>
      <w:r w:rsidRPr="00985AEF">
        <w:rPr>
          <w:lang w:val="de-DE"/>
        </w:rPr>
        <w:t xml:space="preserve">ç) standardet për vlerësimin e institucioneve të arsimit parauniversitar; </w:t>
      </w:r>
    </w:p>
    <w:p w:rsidR="00966C7B" w:rsidRPr="00985AEF" w:rsidRDefault="00966C7B" w:rsidP="00966C7B">
      <w:pPr>
        <w:pStyle w:val="Paragrafi"/>
        <w:rPr>
          <w:lang w:val="de-DE"/>
        </w:rPr>
      </w:pPr>
      <w:r w:rsidRPr="00985AEF">
        <w:rPr>
          <w:lang w:val="de-DE"/>
        </w:rPr>
        <w:t>d) zhvillimin e politikave të veçanta, të kërkuara nga Ministri i Arsimit dhe Shkencës dhe rrugët e financimit të tyre.</w:t>
      </w:r>
    </w:p>
    <w:p w:rsidR="00966C7B" w:rsidRPr="00985AEF" w:rsidRDefault="00966C7B" w:rsidP="00966C7B">
      <w:pPr>
        <w:pStyle w:val="Paragrafi"/>
        <w:rPr>
          <w:lang w:val="de-DE"/>
        </w:rPr>
      </w:pPr>
      <w:r w:rsidRPr="00985AEF">
        <w:rPr>
          <w:lang w:val="de-DE"/>
        </w:rPr>
        <w:t>3. Mënyra e organizimit dhe e funksionimit të Këshillit Kombëtar të Arsimit Parauniversitar bëhet me vendim të Këshillit të Ministrave.”.</w:t>
      </w:r>
    </w:p>
    <w:p w:rsidR="00966C7B" w:rsidRPr="00985AEF" w:rsidRDefault="00966C7B" w:rsidP="00966C7B">
      <w:pPr>
        <w:pStyle w:val="Paragrafi"/>
        <w:rPr>
          <w:lang w:val="de-DE"/>
        </w:rPr>
      </w:pPr>
    </w:p>
    <w:p w:rsidR="00966C7B" w:rsidRPr="0005456A" w:rsidRDefault="00966C7B" w:rsidP="00966C7B">
      <w:pPr>
        <w:pStyle w:val="NeniNr"/>
        <w:keepNext w:val="0"/>
        <w:rPr>
          <w:lang w:val="de-DE"/>
        </w:rPr>
      </w:pPr>
      <w:r w:rsidRPr="0005456A">
        <w:rPr>
          <w:lang w:val="de-DE"/>
        </w:rPr>
        <w:t>Neni 2</w:t>
      </w:r>
    </w:p>
    <w:p w:rsidR="00966C7B" w:rsidRPr="0005456A" w:rsidRDefault="00966C7B" w:rsidP="00966C7B">
      <w:pPr>
        <w:pStyle w:val="Paragrafi"/>
        <w:rPr>
          <w:lang w:val="de-DE"/>
        </w:rPr>
      </w:pPr>
    </w:p>
    <w:p w:rsidR="00966C7B" w:rsidRPr="0005456A" w:rsidRDefault="00966C7B" w:rsidP="00966C7B">
      <w:pPr>
        <w:pStyle w:val="Paragrafi"/>
        <w:rPr>
          <w:lang w:val="de-DE"/>
        </w:rPr>
      </w:pPr>
      <w:r w:rsidRPr="0005456A">
        <w:rPr>
          <w:lang w:val="de-DE"/>
        </w:rPr>
        <w:t>Pas nenit 54 shtohet neni 54/a me këtë përmbajtje:</w:t>
      </w:r>
    </w:p>
    <w:p w:rsidR="00966C7B" w:rsidRPr="0005456A" w:rsidRDefault="00966C7B" w:rsidP="00966C7B">
      <w:pPr>
        <w:pStyle w:val="Paragrafi"/>
        <w:rPr>
          <w:lang w:val="de-DE"/>
        </w:rPr>
      </w:pPr>
    </w:p>
    <w:p w:rsidR="00966C7B" w:rsidRPr="0005456A" w:rsidRDefault="00966C7B" w:rsidP="00966C7B">
      <w:pPr>
        <w:pStyle w:val="NeniNr"/>
        <w:keepNext w:val="0"/>
        <w:rPr>
          <w:lang w:val="de-DE"/>
        </w:rPr>
      </w:pPr>
      <w:r w:rsidRPr="0005456A">
        <w:rPr>
          <w:lang w:val="de-DE"/>
        </w:rPr>
        <w:t>“Neni 54/a</w:t>
      </w:r>
    </w:p>
    <w:p w:rsidR="00966C7B" w:rsidRPr="0005456A" w:rsidRDefault="00966C7B" w:rsidP="00966C7B">
      <w:pPr>
        <w:pStyle w:val="Paragrafi"/>
        <w:rPr>
          <w:lang w:val="de-DE"/>
        </w:rPr>
      </w:pPr>
    </w:p>
    <w:p w:rsidR="00966C7B" w:rsidRPr="0005456A" w:rsidRDefault="00966C7B" w:rsidP="00966C7B">
      <w:pPr>
        <w:pStyle w:val="Paragrafi"/>
        <w:rPr>
          <w:lang w:val="it-IT"/>
        </w:rPr>
      </w:pPr>
      <w:r w:rsidRPr="0005456A">
        <w:rPr>
          <w:lang w:val="de-DE"/>
        </w:rPr>
        <w:t xml:space="preserve">1. Këshilli Kombëtar i Arsimit Parauniversitar përbëhet nga 23 anëtarë, si më poshtë: Ministri i Arsimit dhe Shkencës, një përfaqësues nga drejtoritë arsimore rajonale, një përfaqësues i Ministrisë së Financave, një përfaqësues i Ministrisë së Brendshme, një përfaqësues i Ministrisë së Punës, Çështjeve Sociale dhe Shanseve të Barabarta, një përfaqësues i Ministrisë së Shëndetësisë, një përfaqësues i Ministrisë së Mjedisit, Pyjeve dhe Administrimit të Ujërave, një përfaqësues i shoqatës së bashkive, një përfaqësues i shoqatës së komunave, një përfaqësues i shoqatës së këshillave të qarqeve dhe 13 anëtarë të tjerë, ekspertë të zgjedhur me konkurrim publik. </w:t>
      </w:r>
      <w:r w:rsidRPr="0005456A">
        <w:rPr>
          <w:lang w:val="it-IT"/>
        </w:rPr>
        <w:t>Këshilli Kombëtar i Arsimit Parauniversitar kryesohet nga Ministri i Arsimit dhe Shkencës.</w:t>
      </w:r>
    </w:p>
    <w:p w:rsidR="00966C7B" w:rsidRPr="0005456A" w:rsidRDefault="00966C7B" w:rsidP="00966C7B">
      <w:pPr>
        <w:pStyle w:val="Paragrafi"/>
        <w:rPr>
          <w:lang w:val="it-IT"/>
        </w:rPr>
      </w:pPr>
      <w:r w:rsidRPr="0005456A">
        <w:rPr>
          <w:lang w:val="it-IT"/>
        </w:rPr>
        <w:t xml:space="preserve">2. Anëtarët, ekspertë të Këshillit Kombëtar të Arsimit Parauniversitar, janë figura të njohura për kontributin e tyre shkencor në fushën e arsimit dhe të shkencës, që zotërojnë, së paku, diploma të nivelit të dytë dhe të nivelit të dytë të integruar dhe kanë njohje të mirë të përvojës ndërkombëtare në </w:t>
      </w:r>
      <w:r w:rsidRPr="0005456A">
        <w:rPr>
          <w:lang w:val="it-IT"/>
        </w:rPr>
        <w:lastRenderedPageBreak/>
        <w:t>fushën e zhvillimit të arsimit parauniversitar. Ata përzgjidhen me konkurrim publik nga një komision i ngritur në Ministrinë e Arsimit dhe Shkencës. Komisioni përbëhet nga një përfaqësues nga Këshilli i Ministrave, një përfaqësues nga Ministria e Arsimit dhe Shkencës dhe një përfaqësues nga Këshilli Kombëtar i Arsimit dhe Formimit Profesional, të caktuar nga vetë këto institucione.</w:t>
      </w:r>
    </w:p>
    <w:p w:rsidR="00966C7B" w:rsidRPr="0005456A" w:rsidRDefault="00966C7B" w:rsidP="00966C7B">
      <w:pPr>
        <w:pStyle w:val="Paragrafi"/>
        <w:rPr>
          <w:lang w:val="it-IT"/>
        </w:rPr>
      </w:pPr>
      <w:r w:rsidRPr="0005456A">
        <w:rPr>
          <w:lang w:val="it-IT"/>
        </w:rPr>
        <w:t>3. Komisioni i përzgjedhjes, pasi shqyrton plotësimin e kritereve profesionale, në përputhje me këtë ligj, rendit në një listë kandidatët, sipas pikëve të fituara. Kriteret dhe procedurat për përzgjedhjen e kandidatëve caktohen me udhëzim të Ministrit të Arsimit dhe Shkencës dhe bëhen publike.</w:t>
      </w:r>
    </w:p>
    <w:p w:rsidR="00966C7B" w:rsidRPr="0005456A" w:rsidRDefault="00966C7B" w:rsidP="00966C7B">
      <w:pPr>
        <w:pStyle w:val="Paragrafi"/>
        <w:rPr>
          <w:lang w:val="it-IT"/>
        </w:rPr>
      </w:pPr>
      <w:r w:rsidRPr="0005456A">
        <w:rPr>
          <w:lang w:val="it-IT"/>
        </w:rPr>
        <w:t>4. Këshilli i Ministrave cakton në detyrën e anëtarit të Këshillit Kombëtar të Arsimit Parauniversitar 13 nga kandidatët e klasifikuar.</w:t>
      </w:r>
    </w:p>
    <w:p w:rsidR="00966C7B" w:rsidRPr="0005456A" w:rsidRDefault="00966C7B" w:rsidP="00966C7B">
      <w:pPr>
        <w:pStyle w:val="Paragrafi"/>
        <w:rPr>
          <w:lang w:val="it-IT"/>
        </w:rPr>
      </w:pPr>
      <w:r w:rsidRPr="0005456A">
        <w:rPr>
          <w:lang w:val="it-IT"/>
        </w:rPr>
        <w:t>5. Anëtarët ekspertë zgjidhen për një mandat 7-vjeçar, pa të drejtë rizgjedhjeje.</w:t>
      </w:r>
    </w:p>
    <w:p w:rsidR="00966C7B" w:rsidRPr="0005456A" w:rsidRDefault="00966C7B" w:rsidP="00966C7B">
      <w:pPr>
        <w:pStyle w:val="Paragrafi"/>
        <w:rPr>
          <w:lang w:val="it-IT"/>
        </w:rPr>
      </w:pPr>
      <w:r w:rsidRPr="0005456A">
        <w:rPr>
          <w:lang w:val="it-IT"/>
        </w:rPr>
        <w:t>6. Këshilli Kombëtar i Arsimit Parauniversitar mbështetet nga një sekretariat teknik, që ndodhet pranë Ministrisë së Arsimit dhe Shkencës.</w:t>
      </w:r>
    </w:p>
    <w:p w:rsidR="00966C7B" w:rsidRPr="0005456A" w:rsidRDefault="00966C7B" w:rsidP="00966C7B">
      <w:pPr>
        <w:pStyle w:val="Paragrafi"/>
        <w:rPr>
          <w:lang w:val="it-IT"/>
        </w:rPr>
      </w:pPr>
      <w:r w:rsidRPr="0005456A">
        <w:rPr>
          <w:lang w:val="it-IT"/>
        </w:rPr>
        <w:t>7. Pagesa e anëtarëve të këtij këshilli, si dhe përbërja e detyrat e anëtarëve të sekretariatit caktohen me vendim të Këshillit të Ministrave.”.</w:t>
      </w:r>
    </w:p>
    <w:p w:rsidR="00966C7B" w:rsidRPr="0005456A" w:rsidRDefault="00966C7B" w:rsidP="00966C7B">
      <w:pPr>
        <w:pStyle w:val="Paragrafi"/>
        <w:rPr>
          <w:lang w:val="it-IT"/>
        </w:rPr>
      </w:pPr>
    </w:p>
    <w:p w:rsidR="00966C7B" w:rsidRPr="0005456A" w:rsidRDefault="00966C7B" w:rsidP="00966C7B">
      <w:pPr>
        <w:pStyle w:val="NeniNr"/>
        <w:keepNext w:val="0"/>
        <w:rPr>
          <w:lang w:val="it-IT"/>
        </w:rPr>
      </w:pPr>
      <w:r w:rsidRPr="0005456A">
        <w:rPr>
          <w:lang w:val="it-IT"/>
        </w:rPr>
        <w:t>Neni 3</w:t>
      </w:r>
    </w:p>
    <w:p w:rsidR="00966C7B" w:rsidRPr="0005456A" w:rsidRDefault="00966C7B" w:rsidP="00966C7B">
      <w:pPr>
        <w:pStyle w:val="Paragrafi"/>
        <w:rPr>
          <w:lang w:val="it-IT"/>
        </w:rPr>
      </w:pPr>
    </w:p>
    <w:p w:rsidR="00966C7B" w:rsidRPr="0005456A" w:rsidRDefault="00966C7B" w:rsidP="00966C7B">
      <w:pPr>
        <w:pStyle w:val="Paragrafi"/>
        <w:rPr>
          <w:lang w:val="it-IT"/>
        </w:rPr>
      </w:pPr>
      <w:r w:rsidRPr="0005456A">
        <w:rPr>
          <w:lang w:val="it-IT"/>
        </w:rPr>
        <w:t>Ky ligj hyn në fuqi 15 ditë pas botimit në Fletoren Zyrtare.</w:t>
      </w:r>
    </w:p>
    <w:p w:rsidR="00966C7B" w:rsidRPr="0005456A" w:rsidRDefault="00966C7B" w:rsidP="00966C7B">
      <w:pPr>
        <w:pStyle w:val="Paragrafi"/>
        <w:rPr>
          <w:lang w:val="it-IT"/>
        </w:rPr>
      </w:pPr>
    </w:p>
    <w:p w:rsidR="00966C7B" w:rsidRPr="006355B5" w:rsidRDefault="00966C7B" w:rsidP="00966C7B">
      <w:pPr>
        <w:pStyle w:val="Shpallja"/>
        <w:rPr>
          <w:sz w:val="23"/>
          <w:szCs w:val="23"/>
        </w:rPr>
      </w:pPr>
      <w:r>
        <w:rPr>
          <w:sz w:val="23"/>
          <w:szCs w:val="23"/>
        </w:rPr>
        <w:t>Shpallur me dekretin nr.5696</w:t>
      </w:r>
      <w:r w:rsidRPr="006355B5">
        <w:rPr>
          <w:sz w:val="23"/>
          <w:szCs w:val="23"/>
        </w:rPr>
        <w:t>, datë 5.5.2008 të Presidentit të Republikës së Shqipërisë, Bamir Topi</w:t>
      </w:r>
    </w:p>
    <w:sectPr w:rsidR="00966C7B" w:rsidRPr="006355B5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pStyle w:val="hyrje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66C7B"/>
    <w:rsid w:val="000178C2"/>
    <w:rsid w:val="000A780A"/>
    <w:rsid w:val="00143799"/>
    <w:rsid w:val="00211EE2"/>
    <w:rsid w:val="00215567"/>
    <w:rsid w:val="002B089D"/>
    <w:rsid w:val="003218C2"/>
    <w:rsid w:val="003540BF"/>
    <w:rsid w:val="003B3DD8"/>
    <w:rsid w:val="004C3478"/>
    <w:rsid w:val="004E15C6"/>
    <w:rsid w:val="00505A2E"/>
    <w:rsid w:val="005C7CDE"/>
    <w:rsid w:val="00626521"/>
    <w:rsid w:val="00966C7B"/>
    <w:rsid w:val="009723D5"/>
    <w:rsid w:val="009C7562"/>
    <w:rsid w:val="00BD1D25"/>
    <w:rsid w:val="00BF58DD"/>
    <w:rsid w:val="00C24C1C"/>
    <w:rsid w:val="00C84B66"/>
    <w:rsid w:val="00CB6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027F0F7-7855-4603-9D4D-42E8945C6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567"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semiHidden/>
    <w:rsid w:val="00215567"/>
    <w:rPr>
      <w:rFonts w:ascii="Tahoma" w:eastAsia="MS Mincho" w:hAnsi="Tahoma"/>
      <w:lang w:val="en-US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215567"/>
  </w:style>
  <w:style w:type="paragraph" w:customStyle="1" w:styleId="Akti">
    <w:name w:val="Akti"/>
    <w:rsid w:val="00215567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E15C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E15C6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215567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15567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215567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E15C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4E15C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E15C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E15C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E15C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4E15C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E15C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E15C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215567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215567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4E15C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E15C6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4E15C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4E15C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215567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E15C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21556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4E15C6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4E15C6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4E15C6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4E15C6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4E15C6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4E15C6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styleId="BlockText">
    <w:name w:val="Block Text"/>
    <w:basedOn w:val="Normal"/>
    <w:rsid w:val="000A780A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4E15C6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4E15C6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0A780A"/>
    <w:rPr>
      <w:rFonts w:ascii="Tahoma" w:eastAsia="MS Mincho" w:hAnsi="Tahoma"/>
      <w:bCs/>
      <w:smallCaps/>
      <w:vertAlign w:val="superscript"/>
      <w:lang w:val="en-US" w:eastAsia="en-US" w:bidi="ar-SA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basedOn w:val="DefaultParagraphFont"/>
    <w:rsid w:val="000A780A"/>
    <w:rPr>
      <w:rFonts w:ascii="Tahoma" w:eastAsia="MS Mincho" w:hAnsi="Tahoma"/>
      <w:color w:val="0000FF"/>
      <w:u w:val="single"/>
      <w:lang w:val="en-US" w:eastAsia="en-US" w:bidi="ar-SA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4E15C6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4E15C6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  <w:rPr>
      <w:rFonts w:ascii="Tahoma" w:eastAsia="MS Mincho" w:hAnsi="Tahoma"/>
      <w:lang w:val="en-US" w:eastAsia="en-US" w:bidi="ar-SA"/>
    </w:rPr>
  </w:style>
  <w:style w:type="table" w:styleId="TableGrid">
    <w:name w:val="Table Grid"/>
    <w:basedOn w:val="TableNormal"/>
    <w:rsid w:val="000A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0A780A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4E15C6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hAnsi="Arial"/>
      <w:sz w:val="28"/>
      <w:szCs w:val="20"/>
      <w:lang w:val="en-GB"/>
    </w:rPr>
  </w:style>
  <w:style w:type="character" w:customStyle="1" w:styleId="TitulliCharChar">
    <w:name w:val="Titulli Char Char"/>
    <w:basedOn w:val="DefaultParagraphFont"/>
    <w:rsid w:val="004E15C6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BULLETUDHEZIM">
    <w:name w:val="BULLET UDHEZIM"/>
    <w:basedOn w:val="Normal"/>
    <w:rsid w:val="004E15C6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paragraph" w:customStyle="1" w:styleId="Pas">
    <w:name w:val="Pas"/>
    <w:basedOn w:val="Normal"/>
    <w:rsid w:val="004E15C6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Char">
    <w:name w:val=" Char"/>
    <w:basedOn w:val="Normal"/>
    <w:rsid w:val="004E15C6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4E15C6"/>
    <w:rPr>
      <w:rFonts w:ascii="Trebuchet MS" w:eastAsia="MS Mincho" w:hAnsi="Trebuchet MS"/>
      <w:lang w:val="en-US" w:eastAsia="en-US" w:bidi="ar-SA"/>
    </w:rPr>
  </w:style>
  <w:style w:type="paragraph" w:customStyle="1" w:styleId="BoxText">
    <w:name w:val="Box Text"/>
    <w:basedOn w:val="Normal"/>
    <w:rsid w:val="004E15C6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4E15C6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4E15C6"/>
    <w:rPr>
      <w:rFonts w:ascii="Trebuchet MS" w:eastAsia="MS Mincho" w:hAnsi="Trebuchet MS"/>
      <w:szCs w:val="22"/>
      <w:lang w:val="en-US" w:eastAsia="en-US" w:bidi="ar-SA"/>
    </w:rPr>
  </w:style>
  <w:style w:type="paragraph" w:customStyle="1" w:styleId="bulletmeshkronja">
    <w:name w:val="bullet me shkronja"/>
    <w:basedOn w:val="Normal"/>
    <w:rsid w:val="004E15C6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4E15C6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E15C6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basedOn w:val="DefaultParagraphFont"/>
    <w:rsid w:val="004E15C6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E15C6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E15C6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E15C6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4E15C6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E15C6"/>
    <w:pPr>
      <w:pageBreakBefore/>
      <w:numPr>
        <w:numId w:val="19"/>
      </w:numPr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4E15C6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4E15C6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E15C6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E15C6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E15C6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BF58DD"/>
    <w:pPr>
      <w:numPr>
        <w:numId w:val="8"/>
      </w:numPr>
    </w:pPr>
  </w:style>
  <w:style w:type="character" w:customStyle="1" w:styleId="listmenumraCharChar">
    <w:name w:val="list me numra Char Char"/>
    <w:basedOn w:val="ListBullet2Char"/>
    <w:rsid w:val="004E15C6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4E15C6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4E15C6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4E15C6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4E15C6"/>
    <w:pPr>
      <w:ind w:left="720"/>
    </w:pPr>
  </w:style>
  <w:style w:type="paragraph" w:customStyle="1" w:styleId="Section">
    <w:name w:val="Section"/>
    <w:rsid w:val="004E15C6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E15C6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4E15C6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4E15C6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E15C6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E15C6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4E15C6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customStyle="1" w:styleId="TableFootnote">
    <w:name w:val="Table Footnote"/>
    <w:basedOn w:val="Normal"/>
    <w:rsid w:val="004E15C6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E15C6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xl46">
    <w:name w:val="xl46"/>
    <w:basedOn w:val="Normal"/>
    <w:rsid w:val="004E15C6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4E15C6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24">
    <w:name w:val="xl24"/>
    <w:basedOn w:val="Normal"/>
    <w:rsid w:val="004E15C6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E15C6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E15C6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E15C6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E15C6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 </vt:lpstr>
    </vt:vector>
  </TitlesOfParts>
  <Company>QPZ</Company>
  <LinksUpToDate>false</LinksUpToDate>
  <CharactersWithSpaces>3884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 </dc:title>
  <dc:subject/>
  <dc:creator>--</dc:creator>
  <cp:keywords/>
  <dc:description/>
  <cp:lastModifiedBy>Inida Noga</cp:lastModifiedBy>
  <cp:revision>2</cp:revision>
  <dcterms:created xsi:type="dcterms:W3CDTF">2019-03-16T18:46:00Z</dcterms:created>
  <dcterms:modified xsi:type="dcterms:W3CDTF">2019-03-16T18:46:00Z</dcterms:modified>
</cp:coreProperties>
</file>