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FFF" w:rsidRPr="0001688E" w:rsidRDefault="002F5FFF" w:rsidP="002F5FFF">
      <w:pPr>
        <w:pStyle w:val="Akti"/>
      </w:pPr>
      <w:bookmarkStart w:id="0" w:name="_GoBack"/>
      <w:bookmarkEnd w:id="0"/>
      <w:r>
        <w:t>LIG</w:t>
      </w:r>
      <w:r w:rsidRPr="0001688E">
        <w:t>J</w:t>
      </w:r>
    </w:p>
    <w:p w:rsidR="002F5FFF" w:rsidRPr="0001688E" w:rsidRDefault="002F5FFF" w:rsidP="002F5FFF">
      <w:pPr>
        <w:pStyle w:val="NumriData"/>
      </w:pPr>
      <w:r>
        <w:t>Nr.</w:t>
      </w:r>
      <w:r w:rsidRPr="0001688E">
        <w:t>9913, datë 5.5.2008</w:t>
      </w:r>
    </w:p>
    <w:p w:rsidR="002F5FFF" w:rsidRPr="0001688E" w:rsidRDefault="002F5FFF" w:rsidP="002F5FFF">
      <w:pPr>
        <w:pStyle w:val="Paragrafi"/>
      </w:pPr>
    </w:p>
    <w:p w:rsidR="002F5FFF" w:rsidRPr="0001688E" w:rsidRDefault="002F5FFF" w:rsidP="002F5FFF">
      <w:pPr>
        <w:pStyle w:val="Titulli"/>
      </w:pPr>
      <w:r w:rsidRPr="0001688E">
        <w:t>PËR DISA NDRYSHIME DHE SHTESA NË LIGJIN NR.9072, DATË 22.5.2003 “PËR SEKTORIN E ENERGJISË ELEKTRIKE”, TË NDRYSHUAR</w:t>
      </w:r>
    </w:p>
    <w:p w:rsidR="002F5FFF" w:rsidRPr="0001688E" w:rsidRDefault="002F5FFF" w:rsidP="002F5FFF">
      <w:pPr>
        <w:pStyle w:val="Paragrafi"/>
      </w:pPr>
    </w:p>
    <w:p w:rsidR="002F5FFF" w:rsidRPr="0001688E" w:rsidRDefault="002F5FFF" w:rsidP="002F5FFF">
      <w:pPr>
        <w:pStyle w:val="Paragrafi"/>
      </w:pPr>
      <w:r w:rsidRPr="0001688E">
        <w:t xml:space="preserve">Në mbështetje të neneve 78 dhe 83 pika 1 të Kushtetutës, me propozimin e Këshillit të Ministrave, </w:t>
      </w:r>
    </w:p>
    <w:p w:rsidR="002F5FFF" w:rsidRPr="0001688E" w:rsidRDefault="002F5FFF" w:rsidP="002F5FFF">
      <w:pPr>
        <w:pStyle w:val="Paragrafi"/>
        <w:ind w:firstLine="0"/>
      </w:pPr>
    </w:p>
    <w:p w:rsidR="002F5FFF" w:rsidRPr="0001688E" w:rsidRDefault="002F5FFF" w:rsidP="002F5FFF">
      <w:pPr>
        <w:pStyle w:val="Institucioni"/>
        <w:rPr>
          <w:lang w:val="it-IT"/>
        </w:rPr>
      </w:pPr>
      <w:r w:rsidRPr="0001688E">
        <w:rPr>
          <w:lang w:val="it-IT"/>
        </w:rPr>
        <w:t>KUV</w:t>
      </w:r>
      <w:r>
        <w:rPr>
          <w:lang w:val="it-IT"/>
        </w:rPr>
        <w:t>E</w:t>
      </w:r>
      <w:r w:rsidRPr="0001688E">
        <w:rPr>
          <w:lang w:val="it-IT"/>
        </w:rPr>
        <w:t>NDI</w:t>
      </w:r>
    </w:p>
    <w:p w:rsidR="002F5FFF" w:rsidRPr="0001688E" w:rsidRDefault="002F5FFF" w:rsidP="002F5FFF">
      <w:pPr>
        <w:pStyle w:val="Institucioni"/>
        <w:rPr>
          <w:lang w:val="it-IT"/>
        </w:rPr>
      </w:pPr>
      <w:r w:rsidRPr="0001688E">
        <w:rPr>
          <w:lang w:val="it-IT"/>
        </w:rPr>
        <w:t>I REPUBLIKËS SË SHQIPËRISË</w:t>
      </w:r>
    </w:p>
    <w:p w:rsidR="002F5FFF" w:rsidRPr="0001688E" w:rsidRDefault="002F5FFF" w:rsidP="002F5FFF">
      <w:pPr>
        <w:pStyle w:val="Institucioni"/>
        <w:rPr>
          <w:lang w:val="it-IT"/>
        </w:rPr>
      </w:pPr>
    </w:p>
    <w:p w:rsidR="002F5FFF" w:rsidRPr="0001688E" w:rsidRDefault="002F5FFF" w:rsidP="002F5FFF">
      <w:pPr>
        <w:pStyle w:val="VENDOSI"/>
        <w:rPr>
          <w:lang w:val="it-IT"/>
        </w:rPr>
      </w:pPr>
      <w:r>
        <w:rPr>
          <w:lang w:val="it-IT"/>
        </w:rPr>
        <w:t>VENDOS</w:t>
      </w:r>
      <w:r w:rsidRPr="0001688E">
        <w:rPr>
          <w:lang w:val="it-IT"/>
        </w:rPr>
        <w:t>I:</w:t>
      </w:r>
    </w:p>
    <w:p w:rsidR="002F5FFF" w:rsidRPr="0001688E" w:rsidRDefault="002F5FFF" w:rsidP="002F5FFF">
      <w:pPr>
        <w:pStyle w:val="Paragrafi"/>
        <w:rPr>
          <w:lang w:val="it-IT"/>
        </w:rPr>
      </w:pP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Në ligjin nr.9072, datë 22.5.2003 “Për sektorin e energjisë elektrike”, të ndryshuar, bëhen këto ndryshime dhe shtesa:</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Në nenin 3 bëhen ndryshimet dhe shtesa e mëposhtme:</w:t>
      </w:r>
    </w:p>
    <w:p w:rsidR="002F5FFF" w:rsidRPr="0001688E" w:rsidRDefault="002F5FFF" w:rsidP="002F5FFF">
      <w:pPr>
        <w:pStyle w:val="Paragrafi"/>
        <w:rPr>
          <w:lang w:val="it-IT"/>
        </w:rPr>
      </w:pPr>
      <w:r w:rsidRPr="0001688E">
        <w:rPr>
          <w:lang w:val="it-IT"/>
        </w:rPr>
        <w:t>1. Pika 15 ndryshohet si më poshtë:</w:t>
      </w:r>
    </w:p>
    <w:p w:rsidR="002F5FFF" w:rsidRPr="0001688E" w:rsidRDefault="002F5FFF" w:rsidP="002F5FFF">
      <w:pPr>
        <w:pStyle w:val="Paragrafi"/>
        <w:rPr>
          <w:lang w:val="it-IT"/>
        </w:rPr>
      </w:pPr>
      <w:r w:rsidRPr="0001688E">
        <w:rPr>
          <w:lang w:val="it-IT"/>
        </w:rPr>
        <w:t>“15. “Prodhues i pavarur i energjisë elektrike” është prodhuesi jopublik, i lidhur drejtpërdrejt në sistemin e transmetimit.”.</w:t>
      </w:r>
    </w:p>
    <w:p w:rsidR="002F5FFF" w:rsidRPr="0001688E" w:rsidRDefault="002F5FFF" w:rsidP="002F5FFF">
      <w:pPr>
        <w:pStyle w:val="Paragrafi"/>
        <w:rPr>
          <w:lang w:val="it-IT"/>
        </w:rPr>
      </w:pPr>
      <w:r w:rsidRPr="0001688E">
        <w:rPr>
          <w:lang w:val="it-IT"/>
        </w:rPr>
        <w:t>2. Pika 25 ndryshohet si më poshtë:</w:t>
      </w:r>
    </w:p>
    <w:p w:rsidR="002F5FFF" w:rsidRPr="0001688E" w:rsidRDefault="002F5FFF" w:rsidP="002F5FFF">
      <w:pPr>
        <w:pStyle w:val="Paragrafi"/>
        <w:rPr>
          <w:lang w:val="it-IT"/>
        </w:rPr>
      </w:pPr>
      <w:r w:rsidRPr="0001688E">
        <w:rPr>
          <w:lang w:val="it-IT"/>
        </w:rPr>
        <w:t>“25. “Shpërndarja” është transporti i energjisë elektrike në sistemin e shpërndarjes me tension të lartë (nënstacionet 110 kV), të mesëm dhe të ulët, deri te klienti i fundit, por që nuk përfshin furnizimin.”.</w:t>
      </w:r>
    </w:p>
    <w:p w:rsidR="002F5FFF" w:rsidRPr="0001688E" w:rsidRDefault="002F5FFF" w:rsidP="002F5FFF">
      <w:pPr>
        <w:pStyle w:val="Paragrafi"/>
        <w:rPr>
          <w:lang w:val="it-IT"/>
        </w:rPr>
      </w:pPr>
      <w:r w:rsidRPr="0001688E">
        <w:rPr>
          <w:lang w:val="it-IT"/>
        </w:rPr>
        <w:t>3. Pika 26 ndryshohet si më poshtë:</w:t>
      </w:r>
    </w:p>
    <w:p w:rsidR="002F5FFF" w:rsidRPr="0001688E" w:rsidRDefault="002F5FFF" w:rsidP="002F5FFF">
      <w:pPr>
        <w:pStyle w:val="Paragrafi"/>
        <w:rPr>
          <w:lang w:val="it-IT"/>
        </w:rPr>
      </w:pPr>
      <w:r w:rsidRPr="0001688E">
        <w:rPr>
          <w:lang w:val="it-IT"/>
        </w:rPr>
        <w:t>“26. “Operator i Sistemit të Shpërndarjes” është personi përgjegjës për operimin, mirëmbajtjen dhe zhvillimin e sistemit të shpërndarjes.”.</w:t>
      </w:r>
    </w:p>
    <w:p w:rsidR="002F5FFF" w:rsidRPr="0001688E" w:rsidRDefault="002F5FFF" w:rsidP="002F5FFF">
      <w:pPr>
        <w:pStyle w:val="Paragrafi"/>
        <w:rPr>
          <w:lang w:val="it-IT"/>
        </w:rPr>
      </w:pPr>
      <w:r w:rsidRPr="0001688E">
        <w:rPr>
          <w:lang w:val="it-IT"/>
        </w:rPr>
        <w:t>4. Pika 29 ndryshohet si më poshtë:</w:t>
      </w:r>
    </w:p>
    <w:p w:rsidR="002F5FFF" w:rsidRPr="0001688E" w:rsidRDefault="002F5FFF" w:rsidP="002F5FFF">
      <w:pPr>
        <w:pStyle w:val="Paragrafi"/>
        <w:rPr>
          <w:lang w:val="it-IT"/>
        </w:rPr>
      </w:pPr>
      <w:r w:rsidRPr="0001688E">
        <w:rPr>
          <w:lang w:val="it-IT"/>
        </w:rPr>
        <w:t>“29. “Hyrja e palëve të treta” është e drejta e të gjithë prodhuesve, tregtuesve, furnizuesve dhe përdoruesve të energjisë elektrike, për të përdorur rrjetet e transmetimit e të shpërndarjes së energjisë elektrike, sipas rregullave dhe tarifave të përcaktuara në aktet e tjera ligjore e nënligjore, që rregullojnë veprimtarinë e sektorit të energjisë elektrike.”.</w:t>
      </w:r>
    </w:p>
    <w:p w:rsidR="002F5FFF" w:rsidRPr="0001688E" w:rsidRDefault="002F5FFF" w:rsidP="002F5FFF">
      <w:pPr>
        <w:pStyle w:val="Paragrafi"/>
        <w:rPr>
          <w:lang w:val="it-IT"/>
        </w:rPr>
      </w:pPr>
      <w:r w:rsidRPr="0001688E">
        <w:rPr>
          <w:lang w:val="it-IT"/>
        </w:rPr>
        <w:t>5. Pika 30 ndryshohet si më poshtë:</w:t>
      </w:r>
    </w:p>
    <w:p w:rsidR="002F5FFF" w:rsidRPr="0001688E" w:rsidRDefault="002F5FFF" w:rsidP="002F5FFF">
      <w:pPr>
        <w:pStyle w:val="Paragrafi"/>
        <w:rPr>
          <w:lang w:val="it-IT"/>
        </w:rPr>
      </w:pPr>
      <w:r w:rsidRPr="0001688E">
        <w:rPr>
          <w:lang w:val="it-IT"/>
        </w:rPr>
        <w:t>“30. “Furnizim” është shitja dhe blerja për rishitje te klientët e energjisë elektrike.”.</w:t>
      </w:r>
    </w:p>
    <w:p w:rsidR="002F5FFF" w:rsidRPr="0001688E" w:rsidRDefault="002F5FFF" w:rsidP="002F5FFF">
      <w:pPr>
        <w:pStyle w:val="Paragrafi"/>
        <w:rPr>
          <w:lang w:val="it-IT"/>
        </w:rPr>
      </w:pPr>
      <w:r w:rsidRPr="0001688E">
        <w:rPr>
          <w:lang w:val="it-IT"/>
        </w:rPr>
        <w:t>6. Në pikën 30/1 fjalët “Furnizuesi publik” zëvendësohen me fjalët “Furnizuesi publik me pakicë”.</w:t>
      </w:r>
    </w:p>
    <w:p w:rsidR="002F5FFF" w:rsidRPr="0001688E" w:rsidRDefault="002F5FFF" w:rsidP="002F5FFF">
      <w:pPr>
        <w:pStyle w:val="Paragrafi"/>
      </w:pPr>
      <w:r w:rsidRPr="0001688E">
        <w:t>7. Pas pikës 30/1 shtohet pika 30/2 me këtë përmbajtje:</w:t>
      </w:r>
    </w:p>
    <w:p w:rsidR="002F5FFF" w:rsidRPr="0001688E" w:rsidRDefault="002F5FFF" w:rsidP="002F5FFF">
      <w:pPr>
        <w:pStyle w:val="Paragrafi"/>
      </w:pPr>
      <w:r w:rsidRPr="0001688E">
        <w:t>“30/2. “Furnizuesi publik me shumicë” është personi i licencuar për blerjen e energjisë elektrike nga gjenerimi publik, nga PPE-të, PVE-të apo tregtuesit për shitjen te furnizuesi publik me pakicë.”.</w:t>
      </w:r>
    </w:p>
    <w:p w:rsidR="002F5FFF" w:rsidRPr="0001688E" w:rsidRDefault="002F5FFF" w:rsidP="002F5FFF">
      <w:pPr>
        <w:pStyle w:val="Paragrafi"/>
      </w:pPr>
      <w:r w:rsidRPr="0001688E">
        <w:t>8. Pika 38 ndryshohet si më poshtë:</w:t>
      </w:r>
    </w:p>
    <w:p w:rsidR="002F5FFF" w:rsidRPr="0001688E" w:rsidRDefault="002F5FFF" w:rsidP="002F5FFF">
      <w:pPr>
        <w:pStyle w:val="Paragrafi"/>
      </w:pPr>
      <w:r w:rsidRPr="0001688E">
        <w:t>“38. “Prodhues i vogël i energjisë elektrike” është një prodhues me kapacitet të instaluar, që është i lidhur drejtpërdrejt në sistemin e shpërndarjes.”.</w:t>
      </w:r>
    </w:p>
    <w:p w:rsidR="002F5FFF" w:rsidRDefault="002F5FFF" w:rsidP="002F5FFF">
      <w:pPr>
        <w:pStyle w:val="Paragrafi"/>
      </w:pPr>
    </w:p>
    <w:p w:rsidR="002F5FFF" w:rsidRDefault="002F5FFF" w:rsidP="002F5FFF">
      <w:pPr>
        <w:pStyle w:val="Paragrafi"/>
      </w:pPr>
    </w:p>
    <w:p w:rsidR="002F5FFF" w:rsidRDefault="002F5FFF" w:rsidP="002F5FFF">
      <w:pPr>
        <w:pStyle w:val="Paragrafi"/>
      </w:pPr>
    </w:p>
    <w:p w:rsidR="002F5FFF" w:rsidRDefault="002F5FFF" w:rsidP="002F5FFF">
      <w:pPr>
        <w:pStyle w:val="Paragrafi"/>
      </w:pPr>
    </w:p>
    <w:p w:rsidR="002F5FFF" w:rsidRDefault="002F5FFF" w:rsidP="002F5FFF">
      <w:pPr>
        <w:pStyle w:val="Paragrafi"/>
      </w:pPr>
    </w:p>
    <w:p w:rsidR="002F5FFF" w:rsidRDefault="002F5FFF" w:rsidP="002F5FFF">
      <w:pPr>
        <w:pStyle w:val="Paragrafi"/>
      </w:pPr>
    </w:p>
    <w:p w:rsidR="002F5FFF" w:rsidRPr="0001688E" w:rsidRDefault="002F5FFF" w:rsidP="002F5FFF">
      <w:pPr>
        <w:pStyle w:val="NeniNr"/>
      </w:pPr>
      <w:r w:rsidRPr="0001688E">
        <w:t>Neni 2</w:t>
      </w:r>
    </w:p>
    <w:p w:rsidR="002F5FFF" w:rsidRPr="0001688E" w:rsidRDefault="002F5FFF" w:rsidP="002F5FFF">
      <w:pPr>
        <w:pStyle w:val="Paragrafi"/>
      </w:pPr>
    </w:p>
    <w:p w:rsidR="002F5FFF" w:rsidRPr="0001688E" w:rsidRDefault="002F5FFF" w:rsidP="002F5FFF">
      <w:pPr>
        <w:pStyle w:val="Paragrafi"/>
      </w:pPr>
      <w:r w:rsidRPr="0001688E">
        <w:t>Në nenin 8 pika 2 bëhen këto ndryshime dhe shtesa:</w:t>
      </w:r>
    </w:p>
    <w:p w:rsidR="002F5FFF" w:rsidRPr="0001688E" w:rsidRDefault="002F5FFF" w:rsidP="002F5FFF">
      <w:pPr>
        <w:pStyle w:val="Paragrafi"/>
      </w:pPr>
      <w:r w:rsidRPr="0001688E">
        <w:t>1. Shkronja “a” ndryshohet si më poshtë:</w:t>
      </w:r>
    </w:p>
    <w:p w:rsidR="002F5FFF" w:rsidRPr="0001688E" w:rsidRDefault="002F5FFF" w:rsidP="002F5FFF">
      <w:pPr>
        <w:pStyle w:val="Paragrafi"/>
      </w:pPr>
      <w:r w:rsidRPr="0001688E">
        <w:t>“a) përcakton rregullat dhe kërkesat për dhënien, ndryshimin, transferimin dhe heqjen e licencave të shoqërive për prodhimin, transmetimin, shpërndarjen, furnizimin dhe tregtimin e energjisë elektrike;”.</w:t>
      </w:r>
    </w:p>
    <w:p w:rsidR="002F5FFF" w:rsidRPr="0001688E" w:rsidRDefault="002F5FFF" w:rsidP="002F5FFF">
      <w:pPr>
        <w:pStyle w:val="Paragrafi"/>
      </w:pPr>
      <w:r w:rsidRPr="0001688E">
        <w:t>2. Në fund të shkronjës “d” shtohen fjalët:</w:t>
      </w:r>
    </w:p>
    <w:p w:rsidR="002F5FFF" w:rsidRPr="0001688E" w:rsidRDefault="002F5FFF" w:rsidP="002F5FFF">
      <w:pPr>
        <w:pStyle w:val="Paragrafi"/>
      </w:pPr>
      <w:r w:rsidRPr="0001688E">
        <w:t>“sikurse përcaktohet në aktet ligjore dhe nënligjore;”.</w:t>
      </w:r>
    </w:p>
    <w:p w:rsidR="002F5FFF" w:rsidRPr="0001688E" w:rsidRDefault="002F5FFF" w:rsidP="002F5FFF">
      <w:pPr>
        <w:pStyle w:val="Paragrafi"/>
      </w:pPr>
      <w:r w:rsidRPr="0001688E">
        <w:t>3. Në shkronjën “f', pas fjalëve “monitoron dhe kontrollon” shtohen fjalët “kontratat dhe”.</w:t>
      </w:r>
    </w:p>
    <w:p w:rsidR="002F5FFF" w:rsidRPr="0001688E" w:rsidRDefault="002F5FFF" w:rsidP="002F5FFF">
      <w:pPr>
        <w:pStyle w:val="Paragrafi"/>
      </w:pPr>
      <w:r w:rsidRPr="0001688E">
        <w:t>4. Në shkronjën “l”, fjalët “kur e kërkon situata energjetike” hiqen.</w:t>
      </w:r>
    </w:p>
    <w:p w:rsidR="002F5FFF" w:rsidRPr="0001688E" w:rsidRDefault="002F5FFF" w:rsidP="002F5FFF">
      <w:pPr>
        <w:pStyle w:val="Paragrafi"/>
      </w:pPr>
    </w:p>
    <w:p w:rsidR="002F5FFF" w:rsidRPr="0001688E" w:rsidRDefault="002F5FFF" w:rsidP="002F5FFF">
      <w:pPr>
        <w:pStyle w:val="NeniNr"/>
      </w:pPr>
      <w:r w:rsidRPr="0001688E">
        <w:t>Neni 3</w:t>
      </w:r>
    </w:p>
    <w:p w:rsidR="002F5FFF" w:rsidRPr="0001688E" w:rsidRDefault="002F5FFF" w:rsidP="002F5FFF">
      <w:pPr>
        <w:pStyle w:val="Paragrafi"/>
      </w:pPr>
    </w:p>
    <w:p w:rsidR="002F5FFF" w:rsidRPr="0001688E" w:rsidRDefault="002F5FFF" w:rsidP="002F5FFF">
      <w:pPr>
        <w:pStyle w:val="Paragrafi"/>
      </w:pPr>
      <w:r w:rsidRPr="0001688E">
        <w:t>Në nenin 13 bëhen ndryshimet e mëposhtme:</w:t>
      </w:r>
    </w:p>
    <w:p w:rsidR="002F5FFF" w:rsidRPr="0001688E" w:rsidRDefault="002F5FFF" w:rsidP="002F5FFF">
      <w:pPr>
        <w:pStyle w:val="Paragrafi"/>
      </w:pPr>
      <w:r w:rsidRPr="0001688E">
        <w:t>1. Në pikën 1 bëhen këto ndryshime:</w:t>
      </w:r>
    </w:p>
    <w:p w:rsidR="002F5FFF" w:rsidRPr="0001688E" w:rsidRDefault="002F5FFF" w:rsidP="002F5FFF">
      <w:pPr>
        <w:pStyle w:val="Paragrafi"/>
      </w:pPr>
      <w:r>
        <w:t xml:space="preserve">a) </w:t>
      </w:r>
      <w:r w:rsidRPr="0001688E">
        <w:t xml:space="preserve">Shkronja “a” ndryshohet si më poshtë: </w:t>
      </w:r>
    </w:p>
    <w:p w:rsidR="002F5FFF" w:rsidRPr="0001688E" w:rsidRDefault="002F5FFF" w:rsidP="002F5FFF">
      <w:pPr>
        <w:pStyle w:val="Paragrafi"/>
      </w:pPr>
      <w:r w:rsidRPr="0001688E">
        <w:t>“a) prodhimin e energjisë elektrike;”.</w:t>
      </w:r>
    </w:p>
    <w:p w:rsidR="002F5FFF" w:rsidRPr="0001688E" w:rsidRDefault="002F5FFF" w:rsidP="002F5FFF">
      <w:pPr>
        <w:pStyle w:val="Paragrafi"/>
      </w:pPr>
      <w:r w:rsidRPr="0001688E">
        <w:t>b) Shkronja “ç” ndryshohet si më poshtë:</w:t>
      </w:r>
    </w:p>
    <w:p w:rsidR="002F5FFF" w:rsidRPr="0001688E" w:rsidRDefault="002F5FFF" w:rsidP="002F5FFF">
      <w:pPr>
        <w:pStyle w:val="Paragrafi"/>
      </w:pPr>
      <w:r w:rsidRPr="0001688E">
        <w:t>“ç) furnizimin me shumicë ose me pakicë të energjisë elektrike;”.</w:t>
      </w:r>
    </w:p>
    <w:p w:rsidR="002F5FFF" w:rsidRPr="0001688E" w:rsidRDefault="002F5FFF" w:rsidP="002F5FFF">
      <w:pPr>
        <w:pStyle w:val="Paragrafi"/>
      </w:pPr>
      <w:r w:rsidRPr="0001688E">
        <w:t>c) Shkronja “d” ndryshohet si më poshtë:</w:t>
      </w:r>
    </w:p>
    <w:p w:rsidR="002F5FFF" w:rsidRPr="0001688E" w:rsidRDefault="002F5FFF" w:rsidP="002F5FFF">
      <w:pPr>
        <w:pStyle w:val="Paragrafi"/>
      </w:pPr>
      <w:r w:rsidRPr="0001688E">
        <w:t>“d) tregtimin e energjisë elektrike, brenda dhe jashtë vendit.”.</w:t>
      </w:r>
    </w:p>
    <w:p w:rsidR="002F5FFF" w:rsidRPr="0001688E" w:rsidRDefault="002F5FFF" w:rsidP="002F5FFF">
      <w:pPr>
        <w:pStyle w:val="Paragrafi"/>
      </w:pPr>
      <w:r w:rsidRPr="0001688E">
        <w:t>ç) Shkronja”dh” shfuqizohet.</w:t>
      </w:r>
    </w:p>
    <w:p w:rsidR="002F5FFF" w:rsidRPr="0001688E" w:rsidRDefault="002F5FFF" w:rsidP="002F5FFF">
      <w:pPr>
        <w:pStyle w:val="Paragrafi"/>
      </w:pPr>
      <w:r w:rsidRPr="0001688E">
        <w:t>2. Pika 3 ndryshohet si më poshtë:</w:t>
      </w:r>
    </w:p>
    <w:p w:rsidR="002F5FFF" w:rsidRPr="0001688E" w:rsidRDefault="002F5FFF" w:rsidP="002F5FFF">
      <w:pPr>
        <w:pStyle w:val="Paragrafi"/>
      </w:pPr>
      <w:r w:rsidRPr="0001688E">
        <w:t>“3. ERE-ja i jep licencë për shpërndarjen e energjisë elektrike vetëm një personi juridik.”.</w:t>
      </w:r>
    </w:p>
    <w:p w:rsidR="002F5FFF" w:rsidRPr="0001688E" w:rsidRDefault="002F5FFF" w:rsidP="002F5FFF">
      <w:pPr>
        <w:pStyle w:val="Paragrafi"/>
      </w:pPr>
      <w:r w:rsidRPr="0001688E">
        <w:t>3. Pika 5 shfuqizohet.</w:t>
      </w:r>
    </w:p>
    <w:p w:rsidR="002F5FFF" w:rsidRPr="0001688E" w:rsidRDefault="002F5FFF" w:rsidP="002F5FFF">
      <w:pPr>
        <w:pStyle w:val="Paragrafi"/>
      </w:pPr>
      <w:r w:rsidRPr="0001688E">
        <w:t>4. Pika 7 ndryshohet si më poshtë:</w:t>
      </w:r>
    </w:p>
    <w:p w:rsidR="002F5FFF" w:rsidRPr="0001688E" w:rsidRDefault="002F5FFF" w:rsidP="002F5FFF">
      <w:pPr>
        <w:pStyle w:val="Paragrafi"/>
      </w:pPr>
      <w:r w:rsidRPr="0001688E">
        <w:t>“7. Për vetëprodhuesin, që nuk është i lidhur me sistemin elektroenergjetik, nuk është i nevojshëm licencimi me licencë prodhimi.”.</w:t>
      </w:r>
    </w:p>
    <w:p w:rsidR="002F5FFF" w:rsidRPr="0001688E" w:rsidRDefault="002F5FFF" w:rsidP="002F5FFF">
      <w:pPr>
        <w:pStyle w:val="Paragrafi"/>
      </w:pPr>
    </w:p>
    <w:p w:rsidR="002F5FFF" w:rsidRPr="0001688E" w:rsidRDefault="002F5FFF" w:rsidP="002F5FFF">
      <w:pPr>
        <w:pStyle w:val="NeniNr"/>
      </w:pPr>
      <w:r w:rsidRPr="0001688E">
        <w:t>Neni 4</w:t>
      </w:r>
    </w:p>
    <w:p w:rsidR="002F5FFF" w:rsidRPr="0001688E" w:rsidRDefault="002F5FFF" w:rsidP="002F5FFF">
      <w:pPr>
        <w:pStyle w:val="Paragrafi"/>
      </w:pPr>
    </w:p>
    <w:p w:rsidR="002F5FFF" w:rsidRPr="0001688E" w:rsidRDefault="002F5FFF" w:rsidP="002F5FFF">
      <w:pPr>
        <w:pStyle w:val="Paragrafi"/>
      </w:pPr>
      <w:r w:rsidRPr="0001688E">
        <w:t>Në nenin 14, pika 2 ndryshohet si më poshtë:</w:t>
      </w:r>
    </w:p>
    <w:p w:rsidR="002F5FFF" w:rsidRPr="0001688E" w:rsidRDefault="002F5FFF" w:rsidP="002F5FFF">
      <w:pPr>
        <w:pStyle w:val="Paragrafi"/>
      </w:pPr>
      <w:r w:rsidRPr="0001688E">
        <w:t>“2. ERE-ja miraton rregulloren për procedurat e licencimit, në përputhje me këtë ligj, ku përcaktohen kriteret dhe kushtet për dhënien, ndryshimin, transferimin ose heqjen e licencës, si dhe pagesa, që duhet kryer për çdo tip aplikimi për licencë. ERE-ja miraton rregulloren për vendosjen e procedurave të thjeshta dhe të përshpejtuara për licencimin e centraleve elektrike, të lidhura drejtpërdrejt në rrjetin e shpërndarjes së energjisë elektrike.”.</w:t>
      </w:r>
    </w:p>
    <w:p w:rsidR="002F5FFF" w:rsidRPr="0001688E" w:rsidRDefault="002F5FFF" w:rsidP="002F5FFF">
      <w:pPr>
        <w:pStyle w:val="Paragrafi"/>
      </w:pPr>
    </w:p>
    <w:p w:rsidR="002F5FFF" w:rsidRPr="0001688E" w:rsidRDefault="002F5FFF" w:rsidP="002F5FFF">
      <w:pPr>
        <w:pStyle w:val="NeniNr"/>
      </w:pPr>
      <w:r w:rsidRPr="0001688E">
        <w:t>Neni 5</w:t>
      </w:r>
    </w:p>
    <w:p w:rsidR="002F5FFF" w:rsidRPr="0001688E" w:rsidRDefault="002F5FFF" w:rsidP="002F5FFF">
      <w:pPr>
        <w:pStyle w:val="Paragrafi"/>
      </w:pPr>
    </w:p>
    <w:p w:rsidR="002F5FFF" w:rsidRPr="0001688E" w:rsidRDefault="002F5FFF" w:rsidP="002F5FFF">
      <w:pPr>
        <w:pStyle w:val="Paragrafi"/>
      </w:pPr>
      <w:r w:rsidRPr="0001688E">
        <w:t>Në nenin 16 pika 1, fjalia e fundit shfuqizohet.</w:t>
      </w:r>
    </w:p>
    <w:p w:rsidR="002F5FFF" w:rsidRPr="0001688E" w:rsidRDefault="002F5FFF" w:rsidP="002F5FFF">
      <w:pPr>
        <w:pStyle w:val="Paragrafi"/>
      </w:pPr>
    </w:p>
    <w:p w:rsidR="002F5FFF" w:rsidRPr="0001688E" w:rsidRDefault="002F5FFF" w:rsidP="002F5FFF">
      <w:pPr>
        <w:pStyle w:val="NeniNr"/>
      </w:pPr>
      <w:r w:rsidRPr="0001688E">
        <w:t>Neni 6</w:t>
      </w:r>
    </w:p>
    <w:p w:rsidR="002F5FFF" w:rsidRPr="0001688E" w:rsidRDefault="002F5FFF" w:rsidP="002F5FFF">
      <w:pPr>
        <w:pStyle w:val="Paragrafi"/>
      </w:pPr>
    </w:p>
    <w:p w:rsidR="002F5FFF" w:rsidRPr="0001688E" w:rsidRDefault="002F5FFF" w:rsidP="002F5FFF">
      <w:pPr>
        <w:pStyle w:val="Paragrafi"/>
      </w:pPr>
      <w:r w:rsidRPr="0001688E">
        <w:t>Në nenin 18 pika 1, pas shkronjës “dh” shtohet shkronja “e” me këtë përmbajtje:</w:t>
      </w:r>
    </w:p>
    <w:p w:rsidR="002F5FFF" w:rsidRPr="0001688E" w:rsidRDefault="002F5FFF" w:rsidP="002F5FFF">
      <w:pPr>
        <w:pStyle w:val="Paragrafi"/>
        <w:rPr>
          <w:lang w:val="it-IT"/>
        </w:rPr>
      </w:pPr>
      <w:r w:rsidRPr="0001688E">
        <w:rPr>
          <w:lang w:val="it-IT"/>
        </w:rPr>
        <w:t>“e) me kërkesën e të licencuarit.”.</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lastRenderedPageBreak/>
        <w:t>Neni 7</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 xml:space="preserve">Në nenin 19 bëhen ndryshimet e mëposhtme: </w:t>
      </w:r>
    </w:p>
    <w:p w:rsidR="002F5FFF" w:rsidRDefault="002F5FFF" w:rsidP="002F5FFF">
      <w:pPr>
        <w:pStyle w:val="Paragrafi"/>
        <w:rPr>
          <w:lang w:val="it-IT"/>
        </w:rPr>
      </w:pPr>
      <w:r w:rsidRPr="0001688E">
        <w:rPr>
          <w:lang w:val="it-IT"/>
        </w:rPr>
        <w:t>1. Pika 1 ndryshohet si më poshtë:</w:t>
      </w:r>
    </w:p>
    <w:p w:rsidR="002F5FFF" w:rsidRDefault="002F5FFF" w:rsidP="002F5FFF">
      <w:pPr>
        <w:pStyle w:val="Paragrafi"/>
        <w:rPr>
          <w:lang w:val="it-IT"/>
        </w:rPr>
      </w:pPr>
    </w:p>
    <w:p w:rsidR="002F5FFF" w:rsidRDefault="002F5FFF" w:rsidP="002F5FFF">
      <w:pPr>
        <w:pStyle w:val="Paragrafi"/>
        <w:rPr>
          <w:lang w:val="it-IT"/>
        </w:rPr>
      </w:pPr>
    </w:p>
    <w:p w:rsidR="002F5FFF" w:rsidRPr="0001688E" w:rsidRDefault="002F5FFF" w:rsidP="002F5FFF">
      <w:pPr>
        <w:pStyle w:val="Paragrafi"/>
        <w:rPr>
          <w:lang w:val="it-IT"/>
        </w:rPr>
      </w:pPr>
    </w:p>
    <w:p w:rsidR="002F5FFF" w:rsidRPr="0001688E" w:rsidRDefault="002F5FFF" w:rsidP="002F5FFF">
      <w:pPr>
        <w:pStyle w:val="Paragrafi"/>
      </w:pPr>
      <w:r w:rsidRPr="0001688E">
        <w:t>“1. Çdo i licencuar mund të kërkojë ndryshim të licencës. ERE-ja mund të bëjë ndryshime të afateve dhe të kushteve të licencës, me kërkesë të të licencuarit, pasi të ketë vlerësuar efektet e ndryshimit të propozuar, ndaj detyrimeve të të licencuarit, sipas këtij ligji dhe licencës së tij, si dhe me kusht që ndryshimet jo vetëm të jenë kërkuar me shkrim, por edhe të jenë pranuar nga i licencuari.”.</w:t>
      </w:r>
    </w:p>
    <w:p w:rsidR="002F5FFF" w:rsidRPr="0001688E" w:rsidRDefault="002F5FFF" w:rsidP="002F5FFF">
      <w:pPr>
        <w:pStyle w:val="Paragrafi"/>
      </w:pPr>
      <w:r w:rsidRPr="0001688E">
        <w:t>2. Pika 2 ndryshohet si më poshtë:</w:t>
      </w:r>
    </w:p>
    <w:p w:rsidR="002F5FFF" w:rsidRPr="0001688E" w:rsidRDefault="002F5FFF" w:rsidP="002F5FFF">
      <w:pPr>
        <w:pStyle w:val="Paragrafi"/>
      </w:pPr>
      <w:r w:rsidRPr="0001688E">
        <w:t>“2. ERE-ja kërkon ndryshimin e kushteve të një licence, kur ndryshon kuadri ligjor dhe nënligjor, që rregullon veprimtarinë në sektorin e energjisë elektrike.”.</w:t>
      </w:r>
    </w:p>
    <w:p w:rsidR="002F5FFF" w:rsidRPr="0001688E" w:rsidRDefault="002F5FFF" w:rsidP="002F5FFF">
      <w:pPr>
        <w:pStyle w:val="Paragrafi"/>
      </w:pPr>
    </w:p>
    <w:p w:rsidR="002F5FFF" w:rsidRPr="0001688E" w:rsidRDefault="002F5FFF" w:rsidP="002F5FFF">
      <w:pPr>
        <w:pStyle w:val="NeniNr"/>
      </w:pPr>
      <w:r w:rsidRPr="0001688E">
        <w:t>Neni 8</w:t>
      </w:r>
    </w:p>
    <w:p w:rsidR="002F5FFF" w:rsidRPr="0001688E" w:rsidRDefault="002F5FFF" w:rsidP="002F5FFF">
      <w:pPr>
        <w:pStyle w:val="Paragrafi"/>
      </w:pPr>
    </w:p>
    <w:p w:rsidR="002F5FFF" w:rsidRPr="0001688E" w:rsidRDefault="002F5FFF" w:rsidP="002F5FFF">
      <w:pPr>
        <w:pStyle w:val="Paragrafi"/>
      </w:pPr>
      <w:r w:rsidRPr="0001688E">
        <w:t>Në nenin 20, pika 1 ndryshohet si më poshtë:</w:t>
      </w:r>
    </w:p>
    <w:p w:rsidR="002F5FFF" w:rsidRPr="0001688E" w:rsidRDefault="002F5FFF" w:rsidP="002F5FFF">
      <w:pPr>
        <w:pStyle w:val="Paragrafi"/>
      </w:pPr>
      <w:r w:rsidRPr="0001688E">
        <w:t>“1. Asnjë i licencuar nuk mund ta transferojë licencën ose ndonjë aset të tij, që përdoret në veprimtarinë, për të cilën është licencuar, nëpërmjet shitjes, pengut, qirasë, shkëmbimit ose formave te tjera, pa miratimin me shkrim të ERE-së.”.</w:t>
      </w:r>
    </w:p>
    <w:p w:rsidR="002F5FFF" w:rsidRPr="0001688E" w:rsidRDefault="002F5FFF" w:rsidP="002F5FFF">
      <w:pPr>
        <w:pStyle w:val="Paragrafi"/>
      </w:pPr>
    </w:p>
    <w:p w:rsidR="002F5FFF" w:rsidRPr="0001688E" w:rsidRDefault="002F5FFF" w:rsidP="002F5FFF">
      <w:pPr>
        <w:pStyle w:val="NeniNr"/>
      </w:pPr>
      <w:r w:rsidRPr="0001688E">
        <w:t>Neni 9</w:t>
      </w:r>
    </w:p>
    <w:p w:rsidR="002F5FFF" w:rsidRPr="0001688E" w:rsidRDefault="002F5FFF" w:rsidP="002F5FFF">
      <w:pPr>
        <w:pStyle w:val="Paragrafi"/>
      </w:pPr>
    </w:p>
    <w:p w:rsidR="002F5FFF" w:rsidRPr="0001688E" w:rsidRDefault="002F5FFF" w:rsidP="002F5FFF">
      <w:pPr>
        <w:pStyle w:val="Paragrafi"/>
      </w:pPr>
      <w:r w:rsidRPr="0001688E">
        <w:t>Në nenin 22 pika 1 shkronja “a”, pas fjalës “transmetimit” shtohen fjalët “furnizimit publik, me shumicë dhe pakicë”.</w:t>
      </w:r>
    </w:p>
    <w:p w:rsidR="002F5FFF" w:rsidRPr="008F6C21" w:rsidRDefault="002F5FFF" w:rsidP="002F5FFF">
      <w:pPr>
        <w:pStyle w:val="Paragrafi"/>
        <w:rPr>
          <w:sz w:val="16"/>
        </w:rPr>
      </w:pPr>
    </w:p>
    <w:p w:rsidR="002F5FFF" w:rsidRPr="0001688E" w:rsidRDefault="002F5FFF" w:rsidP="002F5FFF">
      <w:pPr>
        <w:pStyle w:val="NeniNr"/>
        <w:rPr>
          <w:lang w:val="it-IT"/>
        </w:rPr>
      </w:pPr>
      <w:r w:rsidRPr="0001688E">
        <w:rPr>
          <w:lang w:val="it-IT"/>
        </w:rPr>
        <w:t>Neni 10</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23 ndryshohet si më poshtë:</w:t>
      </w:r>
    </w:p>
    <w:p w:rsidR="002F5FFF" w:rsidRPr="008F6C21" w:rsidRDefault="002F5FFF" w:rsidP="002F5FFF">
      <w:pPr>
        <w:pStyle w:val="Paragrafi"/>
        <w:rPr>
          <w:sz w:val="16"/>
          <w:lang w:val="it-IT"/>
        </w:rPr>
      </w:pPr>
    </w:p>
    <w:p w:rsidR="002F5FFF" w:rsidRPr="0001688E" w:rsidRDefault="002F5FFF" w:rsidP="002F5FFF">
      <w:pPr>
        <w:pStyle w:val="NeniNr"/>
        <w:rPr>
          <w:lang w:val="it-IT"/>
        </w:rPr>
      </w:pPr>
      <w:r w:rsidRPr="0001688E">
        <w:rPr>
          <w:lang w:val="it-IT"/>
        </w:rPr>
        <w:t xml:space="preserve">“Neni 23 </w:t>
      </w:r>
    </w:p>
    <w:p w:rsidR="002F5FFF" w:rsidRPr="0001688E" w:rsidRDefault="002F5FFF" w:rsidP="002F5FFF">
      <w:pPr>
        <w:pStyle w:val="NeniTitull"/>
        <w:rPr>
          <w:lang w:val="it-IT"/>
        </w:rPr>
      </w:pPr>
      <w:r w:rsidRPr="0001688E">
        <w:rPr>
          <w:lang w:val="it-IT"/>
        </w:rPr>
        <w:t>Mbajtja e bilanceve të llogarive</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Çdo shoqëri e licencuar në sektorin e energjisë elektrike, e cila kryen më shumë se një nga veprimtaritë, që kanë të bëjnë me prodhimin, transmetimin, shpërndarjen dhe furnizimin publik, me shumicë ose me pakicë, mban llogari të ndara për çdo veprimtari, në njësinë e vet të llogarive, si dhe përgatit bilance llogarish të konsoliduara, në përputhje me praktikat e kërkuara të llogarive. Këto shoqëri mbajnë, gjithashtu, llogari të ndara për veprimtaritë, që nuk lidhen me ato të prodhimit, transmetimit, shpërndarjes dhe furnizimit publik, me shumicë ose me pakicë, të energjisë elektrike.”.</w:t>
      </w:r>
    </w:p>
    <w:p w:rsidR="002F5FFF" w:rsidRPr="008F6C21" w:rsidRDefault="002F5FFF" w:rsidP="002F5FFF">
      <w:pPr>
        <w:pStyle w:val="Paragrafi"/>
        <w:rPr>
          <w:sz w:val="16"/>
          <w:lang w:val="it-IT"/>
        </w:rPr>
      </w:pPr>
    </w:p>
    <w:p w:rsidR="002F5FFF" w:rsidRPr="0001688E" w:rsidRDefault="002F5FFF" w:rsidP="002F5FFF">
      <w:pPr>
        <w:pStyle w:val="NeniNr"/>
        <w:rPr>
          <w:lang w:val="it-IT"/>
        </w:rPr>
      </w:pPr>
      <w:r w:rsidRPr="0001688E">
        <w:rPr>
          <w:lang w:val="it-IT"/>
        </w:rPr>
        <w:t>Neni 11</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24 ndryshohet si më poshtë:</w:t>
      </w:r>
    </w:p>
    <w:p w:rsidR="002F5FFF" w:rsidRPr="008F6C21" w:rsidRDefault="002F5FFF" w:rsidP="002F5FFF">
      <w:pPr>
        <w:pStyle w:val="Paragrafi"/>
        <w:rPr>
          <w:sz w:val="16"/>
          <w:lang w:val="it-IT"/>
        </w:rPr>
      </w:pPr>
    </w:p>
    <w:p w:rsidR="002F5FFF" w:rsidRPr="0001688E" w:rsidRDefault="002F5FFF" w:rsidP="002F5FFF">
      <w:pPr>
        <w:pStyle w:val="NeniNr"/>
        <w:rPr>
          <w:lang w:val="it-IT"/>
        </w:rPr>
      </w:pPr>
      <w:r w:rsidRPr="0001688E">
        <w:rPr>
          <w:lang w:val="it-IT"/>
        </w:rPr>
        <w:t>“Neni 24</w:t>
      </w:r>
    </w:p>
    <w:p w:rsidR="002F5FFF" w:rsidRPr="0001688E" w:rsidRDefault="002F5FFF" w:rsidP="002F5FFF">
      <w:pPr>
        <w:pStyle w:val="NeniTitull"/>
        <w:rPr>
          <w:lang w:val="it-IT"/>
        </w:rPr>
      </w:pPr>
      <w:r w:rsidRPr="0001688E">
        <w:rPr>
          <w:lang w:val="it-IT"/>
        </w:rPr>
        <w:t>Programet e investimeve</w:t>
      </w:r>
    </w:p>
    <w:p w:rsidR="002F5FFF" w:rsidRPr="008F6C21" w:rsidRDefault="002F5FFF" w:rsidP="002F5FFF">
      <w:pPr>
        <w:pStyle w:val="Paragrafi"/>
        <w:rPr>
          <w:sz w:val="16"/>
          <w:lang w:val="it-IT"/>
        </w:rPr>
      </w:pPr>
    </w:p>
    <w:p w:rsidR="002F5FFF" w:rsidRPr="0001688E" w:rsidRDefault="002F5FFF" w:rsidP="002F5FFF">
      <w:pPr>
        <w:pStyle w:val="Paragrafi"/>
        <w:rPr>
          <w:lang w:val="it-IT"/>
        </w:rPr>
      </w:pPr>
      <w:r w:rsidRPr="0001688E">
        <w:rPr>
          <w:lang w:val="it-IT"/>
        </w:rPr>
        <w:t>1. Të licencuarit, që kryejnë njërën prej veprimtarive të gjenerimit publik, të transmetimit, shpërndarjes dhe furnizimit publik, paraqesin në ERE për miratim planet e tyre të investimeve për 3 vitet e ardhshme.</w:t>
      </w:r>
    </w:p>
    <w:p w:rsidR="002F5FFF" w:rsidRPr="0001688E" w:rsidRDefault="002F5FFF" w:rsidP="002F5FFF">
      <w:pPr>
        <w:pStyle w:val="Paragrafi"/>
        <w:rPr>
          <w:lang w:val="it-IT"/>
        </w:rPr>
      </w:pPr>
      <w:r w:rsidRPr="0001688E">
        <w:rPr>
          <w:lang w:val="it-IT"/>
        </w:rPr>
        <w:t>2. Të licencuarit, subjekte të pikës 1 të këtij neni, janë të detyruar të paraqesin në ERE, brenda datës 31 tetor të çdo viti, planet e përditësuara të investimeve për vitin pasardhës.</w:t>
      </w:r>
    </w:p>
    <w:p w:rsidR="002F5FFF" w:rsidRPr="0001688E" w:rsidRDefault="002F5FFF" w:rsidP="002F5FFF">
      <w:pPr>
        <w:pStyle w:val="Paragrafi"/>
        <w:rPr>
          <w:lang w:val="it-IT"/>
        </w:rPr>
      </w:pPr>
      <w:r w:rsidRPr="0001688E">
        <w:rPr>
          <w:lang w:val="it-IT"/>
        </w:rPr>
        <w:t>3. Për ata të licencuar, që aplikojnë për tarifë, për një periudhë rregullatore më të madhe se një vit, plani i investimeve duhet të përmbajë një analizë të investimeve të planifikuara për periudhën rregullatore përkatëse.</w:t>
      </w:r>
    </w:p>
    <w:p w:rsidR="002F5FFF" w:rsidRDefault="002F5FFF" w:rsidP="002F5FFF">
      <w:pPr>
        <w:pStyle w:val="Paragrafi"/>
        <w:rPr>
          <w:lang w:val="it-IT"/>
        </w:rPr>
      </w:pPr>
      <w:r w:rsidRPr="0001688E">
        <w:rPr>
          <w:lang w:val="it-IT"/>
        </w:rPr>
        <w:t>4. ERE-ja harton dhe miraton, brenda 6 muajve nga data e hyrjes në fuqi të këtij ligji, një rregullore për procedurat e paraqitjes dhe të miratimit të planeve të investimeve.”.</w:t>
      </w:r>
    </w:p>
    <w:p w:rsidR="002F5FFF" w:rsidRPr="0001688E" w:rsidRDefault="002F5FFF" w:rsidP="002F5FFF">
      <w:pPr>
        <w:pStyle w:val="NeniNr"/>
        <w:rPr>
          <w:lang w:val="it-IT"/>
        </w:rPr>
      </w:pPr>
      <w:r w:rsidRPr="0001688E">
        <w:rPr>
          <w:lang w:val="it-IT"/>
        </w:rPr>
        <w:t>Neni 12</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26 ndryshohet si më poshtë:</w:t>
      </w:r>
    </w:p>
    <w:p w:rsidR="002F5FFF" w:rsidRPr="0001688E" w:rsidRDefault="002F5FFF" w:rsidP="002F5FFF">
      <w:pPr>
        <w:pStyle w:val="Paragrafi"/>
        <w:ind w:firstLine="0"/>
        <w:rPr>
          <w:lang w:val="it-IT"/>
        </w:rPr>
      </w:pPr>
    </w:p>
    <w:p w:rsidR="002F5FFF" w:rsidRPr="0001688E" w:rsidRDefault="002F5FFF" w:rsidP="002F5FFF">
      <w:pPr>
        <w:pStyle w:val="NeniNr"/>
        <w:rPr>
          <w:lang w:val="it-IT"/>
        </w:rPr>
      </w:pPr>
      <w:r w:rsidRPr="0001688E">
        <w:rPr>
          <w:lang w:val="it-IT"/>
        </w:rPr>
        <w:t xml:space="preserve">“Neni 26 </w:t>
      </w:r>
    </w:p>
    <w:p w:rsidR="002F5FFF" w:rsidRPr="0001688E" w:rsidRDefault="002F5FFF" w:rsidP="002F5FFF">
      <w:pPr>
        <w:pStyle w:val="NeniTitull"/>
        <w:rPr>
          <w:lang w:val="it-IT"/>
        </w:rPr>
      </w:pPr>
      <w:r w:rsidRPr="0001688E">
        <w:rPr>
          <w:lang w:val="it-IT"/>
        </w:rPr>
        <w:t>Autoriteti i ERE-së për vendosjen e tarifave</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1. ERE-ja është institucioni përgjegjës për vendosjen e tarifave të energjisë elektrike për të gjitha veprimtaritë e rregulluara, që kryhen nga të licencuarit në sektorin e energjisë elektrike.</w:t>
      </w:r>
    </w:p>
    <w:p w:rsidR="002F5FFF" w:rsidRPr="0001688E" w:rsidRDefault="002F5FFF" w:rsidP="002F5FFF">
      <w:pPr>
        <w:pStyle w:val="Paragrafi"/>
        <w:rPr>
          <w:lang w:val="it-IT"/>
        </w:rPr>
      </w:pPr>
      <w:r w:rsidRPr="0001688E">
        <w:rPr>
          <w:lang w:val="it-IT"/>
        </w:rPr>
        <w:t>2. ERE-ja harton dhe miraton një rregullore për procedurat dhe standardet, sipas së cilës përcaktohen, miratohen, ndryshohen ose refuzohen tarifat, afatet dhe kushtet e shërbimeve të energjisë elektrike.</w:t>
      </w:r>
    </w:p>
    <w:p w:rsidR="002F5FFF" w:rsidRPr="0001688E" w:rsidRDefault="002F5FFF" w:rsidP="002F5FFF">
      <w:pPr>
        <w:pStyle w:val="Paragrafi"/>
        <w:rPr>
          <w:lang w:val="it-IT"/>
        </w:rPr>
      </w:pPr>
      <w:r w:rsidRPr="0001688E">
        <w:rPr>
          <w:lang w:val="it-IT"/>
        </w:rPr>
        <w:t>3. ERE-ja harton dhe miraton një rregullore për mënyrën e përcaktimit të pagesave për detyrimet e shërbimit publik, si dhe për procedurat e shpërndarjes së drejtë të kostove të detyrimeve të shërbimit publik tek të gjithë klientët e blerjes me pakicë të energjisë elektrike.</w:t>
      </w:r>
    </w:p>
    <w:p w:rsidR="002F5FFF" w:rsidRPr="0001688E" w:rsidRDefault="002F5FFF" w:rsidP="002F5FFF">
      <w:pPr>
        <w:pStyle w:val="Paragrafi"/>
        <w:rPr>
          <w:lang w:val="it-IT"/>
        </w:rPr>
      </w:pPr>
      <w:r w:rsidRPr="0001688E">
        <w:rPr>
          <w:lang w:val="it-IT"/>
        </w:rPr>
        <w:t>4. Brenda 6 muajve nga data e hyrjes në fuqi të këtij ligji, ERE-ja harton dhe miraton rregulloret e përcaktuara në pikat 2 e 3 të këtij neni.”.</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13</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29 shfuqizohet.</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14</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Në nenin 33, pika 1 ndryshohet si më poshtë:</w:t>
      </w:r>
    </w:p>
    <w:p w:rsidR="002F5FFF" w:rsidRPr="0001688E" w:rsidRDefault="002F5FFF" w:rsidP="002F5FFF">
      <w:pPr>
        <w:pStyle w:val="Paragrafi"/>
        <w:rPr>
          <w:lang w:val="it-IT"/>
        </w:rPr>
      </w:pPr>
      <w:r w:rsidRPr="0001688E">
        <w:rPr>
          <w:lang w:val="it-IT"/>
        </w:rPr>
        <w:t>“1. Jo më vonë se 6 muaj nga data e hyrjes në fuqi të këtij ligji, çdo shoqëri, që kryen veprimtarinë e prodhimit, të transmetimit, shpërndarjes dhe furnizimit të energjisë elektrike duhet t'i mbajë llogaritë financiare të ndara, për secilën prej këtyre veprimtarive.”.</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15</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Pas nenit 34 shtohet neni 34/1 me këtë përmbajtje:</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 xml:space="preserve">“Neni 34/1 </w:t>
      </w:r>
    </w:p>
    <w:p w:rsidR="002F5FFF" w:rsidRPr="0001688E" w:rsidRDefault="002F5FFF" w:rsidP="002F5FFF">
      <w:pPr>
        <w:pStyle w:val="NeniTitull"/>
        <w:rPr>
          <w:lang w:val="it-IT"/>
        </w:rPr>
      </w:pPr>
      <w:r w:rsidRPr="0001688E">
        <w:rPr>
          <w:lang w:val="it-IT"/>
        </w:rPr>
        <w:t>Ndërtimi i burimeve të reja gjeneruese</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1. Ndërtimi i burimeve të reja gjeneruese, kur nuk është miratuar me një kontratë koncesionare, bëhet me miratimin e Këshillit të Ministrave.</w:t>
      </w:r>
    </w:p>
    <w:p w:rsidR="002F5FFF" w:rsidRPr="0001688E" w:rsidRDefault="002F5FFF" w:rsidP="002F5FFF">
      <w:pPr>
        <w:pStyle w:val="Paragrafi"/>
        <w:rPr>
          <w:lang w:val="it-IT"/>
        </w:rPr>
      </w:pPr>
      <w:r w:rsidRPr="0001688E">
        <w:rPr>
          <w:lang w:val="it-IT"/>
        </w:rPr>
        <w:t>2. Këshilli i Ministrave, brenda 6 muajve nga data e hyrjes në fuqi të këtij ligji, miraton një rregullore për procedurat dhe kriteret e dhënies së lejeve, të përcaktuara në pikën 3 të këtij neni.</w:t>
      </w:r>
    </w:p>
    <w:p w:rsidR="002F5FFF" w:rsidRPr="0001688E" w:rsidRDefault="002F5FFF" w:rsidP="002F5FFF">
      <w:pPr>
        <w:pStyle w:val="Paragrafi"/>
        <w:rPr>
          <w:lang w:val="it-IT"/>
        </w:rPr>
      </w:pPr>
      <w:r w:rsidRPr="0001688E">
        <w:rPr>
          <w:lang w:val="it-IT"/>
        </w:rPr>
        <w:t>3. Kriteret për dhënien e lejeve marrin parasysh:</w:t>
      </w:r>
    </w:p>
    <w:p w:rsidR="002F5FFF" w:rsidRPr="0001688E" w:rsidRDefault="002F5FFF" w:rsidP="002F5FFF">
      <w:pPr>
        <w:pStyle w:val="Paragrafi"/>
        <w:rPr>
          <w:lang w:val="it-IT"/>
        </w:rPr>
      </w:pPr>
      <w:r w:rsidRPr="0001688E">
        <w:rPr>
          <w:lang w:val="it-IT"/>
        </w:rPr>
        <w:t>a) sigurinë e sistemit elektroenergjetik;</w:t>
      </w:r>
    </w:p>
    <w:p w:rsidR="002F5FFF" w:rsidRPr="0001688E" w:rsidRDefault="002F5FFF" w:rsidP="002F5FFF">
      <w:pPr>
        <w:pStyle w:val="Paragrafi"/>
        <w:rPr>
          <w:lang w:val="it-IT"/>
        </w:rPr>
      </w:pPr>
      <w:r w:rsidRPr="0001688E">
        <w:rPr>
          <w:lang w:val="it-IT"/>
        </w:rPr>
        <w:t>b) mbrojtjen e shëndetit dhe të jetës së publikut;</w:t>
      </w:r>
    </w:p>
    <w:p w:rsidR="002F5FFF" w:rsidRPr="0001688E" w:rsidRDefault="002F5FFF" w:rsidP="002F5FFF">
      <w:pPr>
        <w:pStyle w:val="Paragrafi"/>
        <w:rPr>
          <w:lang w:val="it-IT"/>
        </w:rPr>
      </w:pPr>
      <w:r>
        <w:rPr>
          <w:lang w:val="it-IT"/>
        </w:rPr>
        <w:t>c) mbr</w:t>
      </w:r>
      <w:r w:rsidRPr="0001688E">
        <w:rPr>
          <w:lang w:val="it-IT"/>
        </w:rPr>
        <w:t xml:space="preserve">ojtjen e mjedisit; </w:t>
      </w:r>
    </w:p>
    <w:p w:rsidR="002F5FFF" w:rsidRPr="0001688E" w:rsidRDefault="002F5FFF" w:rsidP="002F5FFF">
      <w:pPr>
        <w:pStyle w:val="Paragrafi"/>
        <w:rPr>
          <w:lang w:val="it-IT"/>
        </w:rPr>
      </w:pPr>
      <w:r w:rsidRPr="0001688E">
        <w:rPr>
          <w:lang w:val="it-IT"/>
        </w:rPr>
        <w:t>ç) përdorimin e tokës;</w:t>
      </w:r>
    </w:p>
    <w:p w:rsidR="002F5FFF" w:rsidRPr="0001688E" w:rsidRDefault="002F5FFF" w:rsidP="002F5FFF">
      <w:pPr>
        <w:pStyle w:val="Paragrafi"/>
        <w:rPr>
          <w:lang w:val="it-IT"/>
        </w:rPr>
      </w:pPr>
      <w:r w:rsidRPr="0001688E">
        <w:rPr>
          <w:lang w:val="it-IT"/>
        </w:rPr>
        <w:t>d) efiçencën e energjisë;</w:t>
      </w:r>
    </w:p>
    <w:p w:rsidR="002F5FFF" w:rsidRPr="0001688E" w:rsidRDefault="002F5FFF" w:rsidP="002F5FFF">
      <w:pPr>
        <w:pStyle w:val="Paragrafi"/>
        <w:rPr>
          <w:lang w:val="it-IT"/>
        </w:rPr>
      </w:pPr>
      <w:r w:rsidRPr="0001688E">
        <w:rPr>
          <w:lang w:val="it-IT"/>
        </w:rPr>
        <w:t>dh) llojin e burimit parësor të energjisë;</w:t>
      </w:r>
    </w:p>
    <w:p w:rsidR="002F5FFF" w:rsidRPr="0001688E" w:rsidRDefault="002F5FFF" w:rsidP="002F5FFF">
      <w:pPr>
        <w:pStyle w:val="Paragrafi"/>
        <w:rPr>
          <w:lang w:val="it-IT"/>
        </w:rPr>
      </w:pPr>
      <w:r w:rsidRPr="0001688E">
        <w:rPr>
          <w:lang w:val="it-IT"/>
        </w:rPr>
        <w:t>e) karakteristikat e aplikuesit për aftësitë teknike, ekonomike dhe financiare.</w:t>
      </w:r>
    </w:p>
    <w:p w:rsidR="002F5FFF" w:rsidRDefault="002F5FFF" w:rsidP="002F5FFF">
      <w:pPr>
        <w:pStyle w:val="Paragrafi"/>
        <w:rPr>
          <w:lang w:val="it-IT"/>
        </w:rPr>
      </w:pPr>
      <w:r w:rsidRPr="0001688E">
        <w:rPr>
          <w:lang w:val="it-IT"/>
        </w:rPr>
        <w:t>4. Këshilli i Ministrave, me miratimin e lejes për ndërtimin e një burimi të prodhimit të energjisë elektrike, kur e sheh të nevojshme, ka të drejtë të kërkojë që një pjesë e prodhimit t'i shitet furnizuesit publik me shumicë, me çmime të rregulluara nga ERE-ja, për nevoja të klientëve tariforë.”.</w:t>
      </w:r>
    </w:p>
    <w:p w:rsidR="002F5FFF" w:rsidRDefault="002F5FFF" w:rsidP="002F5FFF">
      <w:pPr>
        <w:pStyle w:val="Paragrafi"/>
        <w:rPr>
          <w:lang w:val="it-IT"/>
        </w:rPr>
      </w:pPr>
    </w:p>
    <w:p w:rsidR="002F5FFF" w:rsidRPr="0001688E" w:rsidRDefault="002F5FFF" w:rsidP="002F5FFF">
      <w:pPr>
        <w:pStyle w:val="NeniNr"/>
        <w:rPr>
          <w:lang w:val="it-IT"/>
        </w:rPr>
      </w:pPr>
      <w:r w:rsidRPr="0001688E">
        <w:rPr>
          <w:lang w:val="it-IT"/>
        </w:rPr>
        <w:t>Neni 16</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Në nenin 39, pas pikës 2 shtohen pikat 3 e 4 me këtë përmbajtje:</w:t>
      </w:r>
    </w:p>
    <w:p w:rsidR="002F5FFF" w:rsidRPr="0001688E" w:rsidRDefault="002F5FFF" w:rsidP="002F5FFF">
      <w:pPr>
        <w:pStyle w:val="Paragrafi"/>
        <w:rPr>
          <w:lang w:val="it-IT"/>
        </w:rPr>
      </w:pPr>
      <w:r w:rsidRPr="0001688E">
        <w:rPr>
          <w:lang w:val="it-IT"/>
        </w:rPr>
        <w:t>“3. Këshilli i Ministrave autorizohet të ndërmarrë nisma nxitëse dhe mbështetëse për ndërtimin e centraleve, që shfrytëzojnë energjitë e rinovueshme, për prodhimin e energjisë elektrike, që do të konsumohet tërësisht brenda vendit.</w:t>
      </w:r>
    </w:p>
    <w:p w:rsidR="002F5FFF" w:rsidRPr="0001688E" w:rsidRDefault="002F5FFF" w:rsidP="002F5FFF">
      <w:pPr>
        <w:pStyle w:val="Paragrafi"/>
        <w:rPr>
          <w:lang w:val="it-IT"/>
        </w:rPr>
      </w:pPr>
      <w:r w:rsidRPr="0001688E">
        <w:rPr>
          <w:lang w:val="it-IT"/>
        </w:rPr>
        <w:t>4. Ngarkohet Këshilli i Ministrave që, brenda 6 muajve nga hyrja në fuqi e këtij ligji, të miratojë mekanizmat e nxitjes së ndërtimit të centraleve, që shfrytëzojnë energjitë e rinovueshme, përfshirë edhe përcaktimin e masës së incentivave për ndërtimin e këtyre centraleve.”.</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17</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Në nenin 41, pika 3 ndryshohet si më poshtë:</w:t>
      </w:r>
    </w:p>
    <w:p w:rsidR="002F5FFF" w:rsidRPr="0001688E" w:rsidRDefault="002F5FFF" w:rsidP="002F5FFF">
      <w:pPr>
        <w:pStyle w:val="Paragrafi"/>
      </w:pPr>
      <w:r w:rsidRPr="0001688E">
        <w:t>“3. Operatori i sistemit të transmetimit të energjisë elektrike:</w:t>
      </w:r>
    </w:p>
    <w:p w:rsidR="002F5FFF" w:rsidRPr="0001688E" w:rsidRDefault="002F5FFF" w:rsidP="002F5FFF">
      <w:pPr>
        <w:pStyle w:val="Paragrafi"/>
      </w:pPr>
      <w:r w:rsidRPr="0001688E">
        <w:t>a) garanton kapacitetin afatgjatë të sistemit, për të përballuar kërkesën e arsyeshme të transmetimit të energjisë elektrike;</w:t>
      </w:r>
    </w:p>
    <w:p w:rsidR="002F5FFF" w:rsidRPr="0001688E" w:rsidRDefault="002F5FFF" w:rsidP="002F5FFF">
      <w:pPr>
        <w:pStyle w:val="Paragrafi"/>
      </w:pPr>
      <w:r w:rsidRPr="0001688E">
        <w:t>b) kontribuon në sigurinë e furnizimit, nëpërmjet kapacitetit të duhur të transmetimit, si dhe të besueshmërisë së sistemit;</w:t>
      </w:r>
    </w:p>
    <w:p w:rsidR="002F5FFF" w:rsidRPr="0001688E" w:rsidRDefault="002F5FFF" w:rsidP="002F5FFF">
      <w:pPr>
        <w:pStyle w:val="Paragrafi"/>
      </w:pPr>
      <w:r w:rsidRPr="0001688E">
        <w:t>c) menaxhon flukset e energjisë së sistemit, duke marrë parasysh edhe shkëmbimet me sistemet e tjera;</w:t>
      </w:r>
    </w:p>
    <w:p w:rsidR="002F5FFF" w:rsidRPr="0001688E" w:rsidRDefault="002F5FFF" w:rsidP="002F5FFF">
      <w:pPr>
        <w:pStyle w:val="Paragrafi"/>
      </w:pPr>
      <w:r w:rsidRPr="0001688E">
        <w:t>ç) siguron disponibilitetin e të gjitha shërbimeve ndihmëse të nevojshme, në një masë të tillë, që ky disponibilitet të jetë i pavarur nga çdo sistem tjetër transmetimi, me të cilin është i ndërlidhur;</w:t>
      </w:r>
    </w:p>
    <w:p w:rsidR="002F5FFF" w:rsidRPr="0001688E" w:rsidRDefault="002F5FFF" w:rsidP="002F5FFF">
      <w:pPr>
        <w:pStyle w:val="Paragrafi"/>
      </w:pPr>
      <w:r w:rsidRPr="0001688E">
        <w:t xml:space="preserve">d) i siguron çdo operatori tjetër të transmetimit, të lidhur me të, informacion të mjaftueshëm, për të garantuar funksionimin e sigurt dhe efiçent, zhvillimin e bashkërenduar dhe ndërveprueshmërinë e sistemeve të ndërlidhura; </w:t>
      </w:r>
    </w:p>
    <w:p w:rsidR="002F5FFF" w:rsidRPr="0001688E" w:rsidRDefault="002F5FFF" w:rsidP="002F5FFF">
      <w:pPr>
        <w:pStyle w:val="Paragrafi"/>
      </w:pPr>
      <w:r w:rsidRPr="0001688E">
        <w:t xml:space="preserve">dh) garanton mosdiskriminimin e përdoruesve të veçantë ose të kategorive të përdoruesve të sistemit të transmetimit; </w:t>
      </w:r>
    </w:p>
    <w:p w:rsidR="002F5FFF" w:rsidRPr="0001688E" w:rsidRDefault="002F5FFF" w:rsidP="002F5FFF">
      <w:pPr>
        <w:pStyle w:val="Paragrafi"/>
      </w:pPr>
      <w:r w:rsidRPr="0001688E">
        <w:t xml:space="preserve">e) u ofron përdoruesve të sistemit informacion të mjaftueshëm për një hyrje efiçente në sistem; </w:t>
      </w:r>
    </w:p>
    <w:p w:rsidR="002F5FFF" w:rsidRPr="0001688E" w:rsidRDefault="002F5FFF" w:rsidP="002F5FFF">
      <w:pPr>
        <w:pStyle w:val="Paragrafi"/>
        <w:rPr>
          <w:lang w:val="it-IT"/>
        </w:rPr>
      </w:pPr>
      <w:r w:rsidRPr="0001688E">
        <w:rPr>
          <w:lang w:val="it-IT"/>
        </w:rPr>
        <w:t>ë) operon linjat tregtare të interkonjeksionit.”.</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18</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43 ndryshohet si më poshtë:</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 xml:space="preserve">“Neni 43 </w:t>
      </w:r>
    </w:p>
    <w:p w:rsidR="002F5FFF" w:rsidRPr="0001688E" w:rsidRDefault="002F5FFF" w:rsidP="002F5FFF">
      <w:pPr>
        <w:pStyle w:val="NeniTitull"/>
        <w:rPr>
          <w:lang w:val="it-IT"/>
        </w:rPr>
      </w:pPr>
      <w:r w:rsidRPr="0001688E">
        <w:rPr>
          <w:lang w:val="it-IT"/>
        </w:rPr>
        <w:t>Operatori i Sistemit të Shpërndarjes</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1. Rrjeti i shpërndarjes zotërohet dhe operohet nga Operatori i Sistemit të Shpërndarjes, që ka një licencë për kryerjen e veprimtarisë në fushën e shpërndarjes së energjisë elektrike.</w:t>
      </w:r>
    </w:p>
    <w:p w:rsidR="002F5FFF" w:rsidRPr="0001688E" w:rsidRDefault="002F5FFF" w:rsidP="002F5FFF">
      <w:pPr>
        <w:pStyle w:val="Paragrafi"/>
        <w:rPr>
          <w:lang w:val="it-IT"/>
        </w:rPr>
      </w:pPr>
      <w:r w:rsidRPr="0001688E">
        <w:rPr>
          <w:lang w:val="it-IT"/>
        </w:rPr>
        <w:t>2. Operatori i Sistemit të Shpërndarjes:</w:t>
      </w:r>
    </w:p>
    <w:p w:rsidR="002F5FFF" w:rsidRPr="0001688E" w:rsidRDefault="002F5FFF" w:rsidP="002F5FFF">
      <w:pPr>
        <w:pStyle w:val="Paragrafi"/>
        <w:rPr>
          <w:lang w:val="it-IT"/>
        </w:rPr>
      </w:pPr>
      <w:r w:rsidRPr="0001688E">
        <w:rPr>
          <w:lang w:val="it-IT"/>
        </w:rPr>
        <w:t>a) mban një sistem shpërndarjeje të sigurt, të qëndrueshëm dhe efiçent, duke respektuar kushtet mjedisore;</w:t>
      </w:r>
    </w:p>
    <w:p w:rsidR="002F5FFF" w:rsidRPr="0001688E" w:rsidRDefault="002F5FFF" w:rsidP="002F5FFF">
      <w:pPr>
        <w:pStyle w:val="Paragrafi"/>
        <w:rPr>
          <w:lang w:val="it-IT"/>
        </w:rPr>
      </w:pPr>
      <w:r w:rsidRPr="0001688E">
        <w:rPr>
          <w:lang w:val="it-IT"/>
        </w:rPr>
        <w:t>b) zhvillon rrjetin e shpërndarjes, në përputhje me perspektivat e zhvillimit ekonomik dhe të parashikimeve të ndryshimit të kërkesës në vend;</w:t>
      </w:r>
    </w:p>
    <w:p w:rsidR="002F5FFF" w:rsidRPr="0001688E" w:rsidRDefault="002F5FFF" w:rsidP="002F5FFF">
      <w:pPr>
        <w:pStyle w:val="Paragrafi"/>
        <w:rPr>
          <w:lang w:val="it-IT"/>
        </w:rPr>
      </w:pPr>
      <w:r w:rsidRPr="0001688E">
        <w:rPr>
          <w:lang w:val="it-IT"/>
        </w:rPr>
        <w:t>c) lidh të gjithë klientët ose prodhuesit e vegjël të energjisë elektrike, sipas dispozitave të kodit të shpërndarjes;</w:t>
      </w:r>
    </w:p>
    <w:p w:rsidR="002F5FFF" w:rsidRPr="0001688E" w:rsidRDefault="002F5FFF" w:rsidP="002F5FFF">
      <w:pPr>
        <w:pStyle w:val="Paragrafi"/>
        <w:rPr>
          <w:lang w:val="it-IT"/>
        </w:rPr>
      </w:pPr>
      <w:r w:rsidRPr="0001688E">
        <w:rPr>
          <w:lang w:val="it-IT"/>
        </w:rPr>
        <w:t>ç) u siguron përdoruesve të sistemit të drejta të njëjta dhe pa diskriminim hyrjeje në rrjetin e shpërndarjes;</w:t>
      </w:r>
    </w:p>
    <w:p w:rsidR="002F5FFF" w:rsidRDefault="002F5FFF" w:rsidP="002F5FFF">
      <w:pPr>
        <w:pStyle w:val="Paragrafi"/>
        <w:rPr>
          <w:lang w:val="it-IT"/>
        </w:rPr>
      </w:pPr>
      <w:r w:rsidRPr="0001688E">
        <w:rPr>
          <w:lang w:val="it-IT"/>
        </w:rPr>
        <w:t>d) u siguron përdoruesve të sistemit informacionin e nevojshëm për hyrjen dhe operimin efiçent në rrjetin e shpërndarjes;</w:t>
      </w:r>
    </w:p>
    <w:p w:rsidR="002F5FFF" w:rsidRDefault="002F5FFF" w:rsidP="002F5FFF">
      <w:pPr>
        <w:pStyle w:val="Paragrafi"/>
        <w:rPr>
          <w:lang w:val="it-IT"/>
        </w:rPr>
      </w:pPr>
    </w:p>
    <w:p w:rsidR="002F5FFF" w:rsidRPr="0001688E" w:rsidRDefault="002F5FFF" w:rsidP="002F5FFF">
      <w:pPr>
        <w:pStyle w:val="Paragrafi"/>
        <w:rPr>
          <w:lang w:val="it-IT"/>
        </w:rPr>
      </w:pPr>
      <w:r w:rsidRPr="0001688E">
        <w:rPr>
          <w:lang w:val="it-IT"/>
        </w:rPr>
        <w:t>dh) ruan konfidencialitetin e informacionit të ndjeshëm tregtar, që merr gjatë kryerjes së veprimtarisë;</w:t>
      </w:r>
    </w:p>
    <w:p w:rsidR="002F5FFF" w:rsidRDefault="002F5FFF" w:rsidP="002F5FFF">
      <w:pPr>
        <w:pStyle w:val="Paragrafi"/>
        <w:rPr>
          <w:lang w:val="it-IT"/>
        </w:rPr>
      </w:pPr>
      <w:r w:rsidRPr="0001688E">
        <w:rPr>
          <w:lang w:val="it-IT"/>
        </w:rPr>
        <w:t>e) siguron shërbime të tjera, të nevojshme për klientët, për të përmbushur detyrimet, sipas këtij neni.</w:t>
      </w:r>
    </w:p>
    <w:p w:rsidR="002F5FFF" w:rsidRPr="0001688E" w:rsidRDefault="002F5FFF" w:rsidP="002F5FFF">
      <w:pPr>
        <w:pStyle w:val="Paragrafi"/>
        <w:rPr>
          <w:lang w:val="it-IT"/>
        </w:rPr>
      </w:pPr>
      <w:r w:rsidRPr="0001688E">
        <w:rPr>
          <w:lang w:val="it-IT"/>
        </w:rPr>
        <w:t>3. Funksionet për kryerjen e furnizimit me energji elektrike të klientëve, të lidhur në sistemin e shpërndarjes, përmbushen nga furnizuesi publik me pakicë.”.</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19</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Në nenin 44, pika 4 shfuqizohet.</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20</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45 ndryshohet si më poshtë:</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45</w:t>
      </w:r>
    </w:p>
    <w:p w:rsidR="002F5FFF" w:rsidRPr="0001688E" w:rsidRDefault="002F5FFF" w:rsidP="002F5FFF">
      <w:pPr>
        <w:pStyle w:val="NeniTitull"/>
        <w:rPr>
          <w:lang w:val="it-IT"/>
        </w:rPr>
      </w:pPr>
      <w:r w:rsidRPr="0001688E">
        <w:rPr>
          <w:lang w:val="it-IT"/>
        </w:rPr>
        <w:t>Veprimtaritë e furnizimit me energji elektrike</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1. Furnizimi i klientëve tariforë kryhet nga furnizuesi publik me pakicë, me tarifa të rregulluara nga ERE-ja.</w:t>
      </w:r>
    </w:p>
    <w:p w:rsidR="002F5FFF" w:rsidRPr="0001688E" w:rsidRDefault="002F5FFF" w:rsidP="002F5FFF">
      <w:pPr>
        <w:pStyle w:val="Paragrafi"/>
        <w:rPr>
          <w:lang w:val="it-IT"/>
        </w:rPr>
      </w:pPr>
      <w:r w:rsidRPr="0001688E">
        <w:rPr>
          <w:lang w:val="it-IT"/>
        </w:rPr>
        <w:t>2. Furnizuesi publik me pakicë e siguron energjinë elektrike për furnizimin e klientëve tariforë nga furnizuesi publik me shumicë.</w:t>
      </w:r>
    </w:p>
    <w:p w:rsidR="002F5FFF" w:rsidRPr="0001688E" w:rsidRDefault="002F5FFF" w:rsidP="002F5FFF">
      <w:pPr>
        <w:pStyle w:val="Paragrafi"/>
        <w:rPr>
          <w:lang w:val="it-IT"/>
        </w:rPr>
      </w:pPr>
      <w:r w:rsidRPr="0001688E">
        <w:rPr>
          <w:lang w:val="it-IT"/>
        </w:rPr>
        <w:t>3. Furnizimi i klientëve të kualifikuar kryhet nga furnizuesit e kualifikuar, sipas kushteve të marrëveshjeve dypalëshe, për të cilat ata kanë rënë dakord.</w:t>
      </w:r>
    </w:p>
    <w:p w:rsidR="002F5FFF" w:rsidRPr="0001688E" w:rsidRDefault="002F5FFF" w:rsidP="002F5FFF">
      <w:pPr>
        <w:pStyle w:val="Paragrafi"/>
        <w:rPr>
          <w:lang w:val="it-IT"/>
        </w:rPr>
      </w:pPr>
      <w:r w:rsidRPr="0001688E">
        <w:rPr>
          <w:lang w:val="it-IT"/>
        </w:rPr>
        <w:t>4. Licenca e furnizuesit të kualifikuar nuk jepet në bazë monopoli dhe me të drejta ekskluzive.”.</w:t>
      </w:r>
    </w:p>
    <w:p w:rsidR="002F5FFF" w:rsidRPr="0001688E" w:rsidRDefault="002F5FFF" w:rsidP="002F5FFF">
      <w:pPr>
        <w:pStyle w:val="Paragrafi"/>
        <w:ind w:firstLine="0"/>
        <w:rPr>
          <w:lang w:val="it-IT"/>
        </w:rPr>
      </w:pPr>
    </w:p>
    <w:p w:rsidR="002F5FFF" w:rsidRPr="0001688E" w:rsidRDefault="002F5FFF" w:rsidP="002F5FFF">
      <w:pPr>
        <w:pStyle w:val="NeniNr"/>
        <w:rPr>
          <w:lang w:val="it-IT"/>
        </w:rPr>
      </w:pPr>
      <w:r w:rsidRPr="0001688E">
        <w:rPr>
          <w:lang w:val="it-IT"/>
        </w:rPr>
        <w:t>Neni 21</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46 ndryshohet si më poshtë:</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46</w:t>
      </w:r>
    </w:p>
    <w:p w:rsidR="002F5FFF" w:rsidRPr="0001688E" w:rsidRDefault="002F5FFF" w:rsidP="002F5FFF">
      <w:pPr>
        <w:pStyle w:val="NeniTitull"/>
        <w:rPr>
          <w:lang w:val="it-IT"/>
        </w:rPr>
      </w:pPr>
      <w:r w:rsidRPr="0001688E">
        <w:rPr>
          <w:lang w:val="it-IT"/>
        </w:rPr>
        <w:t>Të drejtat dhe detyrimet e furnizuesve</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1. Furnizuesi publik me shumicë ka të drejtat dhe detyrimet si më poshtë:</w:t>
      </w:r>
    </w:p>
    <w:p w:rsidR="002F5FFF" w:rsidRPr="0001688E" w:rsidRDefault="002F5FFF" w:rsidP="002F5FFF">
      <w:pPr>
        <w:pStyle w:val="Paragrafi"/>
        <w:rPr>
          <w:lang w:val="it-IT"/>
        </w:rPr>
      </w:pPr>
      <w:r w:rsidRPr="0001688E">
        <w:rPr>
          <w:lang w:val="it-IT"/>
        </w:rPr>
        <w:t>a) blen energji elektrike nga gjenerimi publik, prodhuesit e pavarur të energjisë elektrike, prodhuesit e vegjël të energjisë elektrike dhe tregtuesit, për nevojat e klientëve tariforë;</w:t>
      </w:r>
    </w:p>
    <w:p w:rsidR="002F5FFF" w:rsidRPr="0001688E" w:rsidRDefault="002F5FFF" w:rsidP="002F5FFF">
      <w:pPr>
        <w:pStyle w:val="Paragrafi"/>
      </w:pPr>
      <w:r w:rsidRPr="0001688E">
        <w:t>b) shet energji elektrike me tarifa të rregulluara te furnizuesi publik me pakicë;</w:t>
      </w:r>
    </w:p>
    <w:p w:rsidR="002F5FFF" w:rsidRPr="0001688E" w:rsidRDefault="002F5FFF" w:rsidP="002F5FFF">
      <w:pPr>
        <w:pStyle w:val="Paragrafi"/>
        <w:rPr>
          <w:lang w:val="it-IT"/>
        </w:rPr>
      </w:pPr>
      <w:r w:rsidRPr="0001688E">
        <w:rPr>
          <w:lang w:val="it-IT"/>
        </w:rPr>
        <w:t>c) shërben si furnizues i alternativës së fundit për të gjitha kategoritë e klientëve;</w:t>
      </w:r>
    </w:p>
    <w:p w:rsidR="002F5FFF" w:rsidRPr="0001688E" w:rsidRDefault="002F5FFF" w:rsidP="002F5FFF">
      <w:pPr>
        <w:pStyle w:val="Paragrafi"/>
      </w:pPr>
      <w:r w:rsidRPr="0001688E">
        <w:t xml:space="preserve">ç) zbaton kushtet e licencës së furnizimit publik me shumicë; </w:t>
      </w:r>
    </w:p>
    <w:p w:rsidR="002F5FFF" w:rsidRPr="0001688E" w:rsidRDefault="002F5FFF" w:rsidP="002F5FFF">
      <w:pPr>
        <w:pStyle w:val="Paragrafi"/>
      </w:pPr>
      <w:r w:rsidRPr="0001688E">
        <w:t>d) përmbush të gjitha detyrimet e tjera, që rrjedhin nga zbatimi i këtij ligji dhe legjislacioni ose rregulloret përkatëse në fuqi.</w:t>
      </w:r>
    </w:p>
    <w:p w:rsidR="002F5FFF" w:rsidRPr="0001688E" w:rsidRDefault="002F5FFF" w:rsidP="002F5FFF">
      <w:pPr>
        <w:pStyle w:val="Paragrafi"/>
      </w:pPr>
      <w:r w:rsidRPr="0001688E">
        <w:t>2. Furnizuesit me pakicë kanë të drejtat dhe detyrimet e mëposhtme:</w:t>
      </w:r>
    </w:p>
    <w:p w:rsidR="002F5FFF" w:rsidRPr="0001688E" w:rsidRDefault="002F5FFF" w:rsidP="002F5FFF">
      <w:pPr>
        <w:pStyle w:val="Paragrafi"/>
      </w:pPr>
      <w:r w:rsidRPr="0001688E">
        <w:t>a) zbatojnë kushtet e licencës së furnizimit me pakicë të klientëve;</w:t>
      </w:r>
    </w:p>
    <w:p w:rsidR="002F5FFF" w:rsidRPr="0001688E" w:rsidRDefault="002F5FFF" w:rsidP="002F5FFF">
      <w:pPr>
        <w:pStyle w:val="Paragrafi"/>
      </w:pPr>
      <w:r w:rsidRPr="0001688E">
        <w:t>b) plotësojnë kërkesat e klientëve për energji elektrike, në përputhje me kushtet e kontratës;</w:t>
      </w:r>
    </w:p>
    <w:p w:rsidR="002F5FFF" w:rsidRPr="0001688E" w:rsidRDefault="002F5FFF" w:rsidP="002F5FFF">
      <w:pPr>
        <w:pStyle w:val="Paragrafi"/>
      </w:pPr>
      <w:r w:rsidRPr="0001688E">
        <w:t>c) marrin pagesat që u takojnë, sipas kontratave;</w:t>
      </w:r>
    </w:p>
    <w:p w:rsidR="002F5FFF" w:rsidRPr="0001688E" w:rsidRDefault="002F5FFF" w:rsidP="002F5FFF">
      <w:pPr>
        <w:pStyle w:val="Paragrafi"/>
      </w:pPr>
      <w:r w:rsidRPr="0001688E">
        <w:t>ç) blejnë energjinë elektrike, që u nevojitet për të furnizuar klientët;</w:t>
      </w:r>
    </w:p>
    <w:p w:rsidR="002F5FFF" w:rsidRPr="0001688E" w:rsidRDefault="002F5FFF" w:rsidP="002F5FFF">
      <w:pPr>
        <w:pStyle w:val="Paragrafi"/>
      </w:pPr>
      <w:r w:rsidRPr="0001688E">
        <w:t>d) kanë të drejtë hyrjeje në rrjet, siç përcaktohet nga ky ligj dhe nga rregulloret e tjera, të miratuara nga ERE-ja;</w:t>
      </w:r>
    </w:p>
    <w:p w:rsidR="002F5FFF" w:rsidRPr="0001688E" w:rsidRDefault="002F5FFF" w:rsidP="002F5FFF">
      <w:pPr>
        <w:pStyle w:val="Paragrafi"/>
      </w:pPr>
      <w:r w:rsidRPr="0001688E">
        <w:t>dh) lexojnë matësat dhe lëshojnë faturat e konsumit të energjisë elektrike për klientët e tyre;</w:t>
      </w:r>
    </w:p>
    <w:p w:rsidR="002F5FFF" w:rsidRPr="0001688E" w:rsidRDefault="002F5FFF" w:rsidP="002F5FFF">
      <w:pPr>
        <w:pStyle w:val="Paragrafi"/>
      </w:pPr>
      <w:r w:rsidRPr="0001688E">
        <w:t>e) përmbushin të gjitha detyrimet e tjera, që rrjedhin nga zbatimi i këtij ligji dhe legjislacioni ose rregulloret përkatëse në fuqi.”.</w:t>
      </w:r>
    </w:p>
    <w:p w:rsidR="002F5FFF" w:rsidRDefault="002F5FFF" w:rsidP="002F5FFF">
      <w:pPr>
        <w:pStyle w:val="Paragrafi"/>
      </w:pPr>
    </w:p>
    <w:p w:rsidR="002F5FFF" w:rsidRPr="0001688E" w:rsidRDefault="002F5FFF" w:rsidP="002F5FFF">
      <w:pPr>
        <w:pStyle w:val="NeniNr"/>
        <w:rPr>
          <w:lang w:val="it-IT"/>
        </w:rPr>
      </w:pPr>
      <w:r w:rsidRPr="0001688E">
        <w:rPr>
          <w:lang w:val="it-IT"/>
        </w:rPr>
        <w:t>Neni 22</w:t>
      </w:r>
    </w:p>
    <w:p w:rsidR="002F5FFF" w:rsidRPr="0001688E" w:rsidRDefault="002F5FFF" w:rsidP="002F5FFF">
      <w:pPr>
        <w:pStyle w:val="Paragrafi"/>
        <w:rPr>
          <w:lang w:val="it-IT"/>
        </w:rPr>
      </w:pPr>
    </w:p>
    <w:p w:rsidR="002F5FFF" w:rsidRPr="0001688E" w:rsidRDefault="002F5FFF" w:rsidP="002F5FFF">
      <w:pPr>
        <w:pStyle w:val="Paragrafi"/>
        <w:rPr>
          <w:lang w:val="it-IT"/>
        </w:rPr>
      </w:pPr>
      <w:r w:rsidRPr="0001688E">
        <w:rPr>
          <w:lang w:val="it-IT"/>
        </w:rPr>
        <w:t>Neni 51 ndryshohet si më poshtë:</w:t>
      </w:r>
    </w:p>
    <w:p w:rsidR="002F5FFF" w:rsidRPr="0001688E" w:rsidRDefault="002F5FFF" w:rsidP="002F5FFF">
      <w:pPr>
        <w:pStyle w:val="Paragrafi"/>
        <w:rPr>
          <w:lang w:val="it-IT"/>
        </w:rPr>
      </w:pPr>
    </w:p>
    <w:p w:rsidR="002F5FFF" w:rsidRPr="0001688E" w:rsidRDefault="002F5FFF" w:rsidP="002F5FFF">
      <w:pPr>
        <w:pStyle w:val="NeniNr"/>
        <w:rPr>
          <w:lang w:val="it-IT"/>
        </w:rPr>
      </w:pPr>
      <w:r w:rsidRPr="0001688E">
        <w:rPr>
          <w:lang w:val="it-IT"/>
        </w:rPr>
        <w:t>“Neni 51</w:t>
      </w:r>
    </w:p>
    <w:p w:rsidR="002F5FFF" w:rsidRPr="0001688E" w:rsidRDefault="002F5FFF" w:rsidP="002F5FFF">
      <w:pPr>
        <w:pStyle w:val="NeniTitull"/>
      </w:pPr>
      <w:r w:rsidRPr="0001688E">
        <w:t>Matja e energjisë elektrike të furnizuar</w:t>
      </w:r>
    </w:p>
    <w:p w:rsidR="002F5FFF" w:rsidRPr="0001688E" w:rsidRDefault="002F5FFF" w:rsidP="002F5FFF">
      <w:pPr>
        <w:pStyle w:val="Paragrafi"/>
        <w:rPr>
          <w:lang w:val="en-GB"/>
        </w:rPr>
      </w:pPr>
    </w:p>
    <w:p w:rsidR="002F5FFF" w:rsidRPr="0001688E" w:rsidRDefault="002F5FFF" w:rsidP="002F5FFF">
      <w:pPr>
        <w:pStyle w:val="Paragrafi"/>
        <w:rPr>
          <w:lang w:val="it-IT"/>
        </w:rPr>
      </w:pPr>
      <w:r w:rsidRPr="0001688E">
        <w:rPr>
          <w:lang w:val="it-IT"/>
        </w:rPr>
        <w:t>1. Energjia elektrike e përdorur nga klienti lexohet dhe faturohet nga furnizuesi, sipas regjistrimeve të aparateve matëse.</w:t>
      </w:r>
    </w:p>
    <w:p w:rsidR="002F5FFF" w:rsidRPr="0001688E" w:rsidRDefault="002F5FFF" w:rsidP="002F5FFF">
      <w:pPr>
        <w:pStyle w:val="Paragrafi"/>
        <w:rPr>
          <w:lang w:val="it-IT"/>
        </w:rPr>
      </w:pPr>
      <w:r w:rsidRPr="0001688E">
        <w:rPr>
          <w:lang w:val="it-IT"/>
        </w:rPr>
        <w:t>2. Blerja, instalimi, mirëmbajtja dhe verifikimi i saktësisë së matësit bëhen nga Operatori i Sistemit të Shpërndarjes me shpenzimet e vetë operatorit. ERE-ja është e autorizuar t'i kërkojë Operatorit të Sistemit të Shpërndarjes të kryejë kontrollet e aparateve matëse për çdo kategori klientësh.</w:t>
      </w:r>
    </w:p>
    <w:p w:rsidR="002F5FFF" w:rsidRPr="0001688E" w:rsidRDefault="002F5FFF" w:rsidP="002F5FFF">
      <w:pPr>
        <w:pStyle w:val="Paragrafi"/>
        <w:rPr>
          <w:lang w:val="it-IT"/>
        </w:rPr>
      </w:pPr>
      <w:r w:rsidRPr="0001688E">
        <w:rPr>
          <w:lang w:val="it-IT"/>
        </w:rPr>
        <w:t>3. Kur klienti dyshon në saktësinë e një matësi, ose kur ka vënë re pasaktësi në matës, kërkon nga Operatori i Sistemit të Shpërndarjes të kontrollojë matësin. Kur edhe pas verifikimit klienti e gjykon të nevojshme, mund të kërkojë kontrollin e matësit nga një organ i autorizuar, duke njoftuar për këtë Operatorin e Sistemit të Shpërndarjes. Kur pas kontrollit vërehen pasaktësi, shpenzimet për riparimin ose zëvendësimin e matësit janë në ngarkim të Operatorit të Sistemit të Shpërndarjes. Kur nuk vihet re ndonjë pasaktësi, shpenzimet e kontrollit paguhen nga klienti.</w:t>
      </w:r>
    </w:p>
    <w:p w:rsidR="002F5FFF" w:rsidRPr="0001688E" w:rsidRDefault="002F5FFF" w:rsidP="002F5FFF">
      <w:pPr>
        <w:pStyle w:val="Paragrafi"/>
      </w:pPr>
      <w:r w:rsidRPr="0001688E">
        <w:t>4. Çdo ndërhyrje tjetër në matës është e ndaluar dhe ndëshkohet sipas akteve ligjore në fuqi.”.</w:t>
      </w:r>
    </w:p>
    <w:p w:rsidR="002F5FFF" w:rsidRPr="0001688E" w:rsidRDefault="002F5FFF" w:rsidP="002F5FFF">
      <w:pPr>
        <w:pStyle w:val="Paragrafi"/>
      </w:pPr>
    </w:p>
    <w:p w:rsidR="002F5FFF" w:rsidRPr="0001688E" w:rsidRDefault="002F5FFF" w:rsidP="002F5FFF">
      <w:pPr>
        <w:pStyle w:val="NeniNr"/>
      </w:pPr>
      <w:r w:rsidRPr="0001688E">
        <w:t>Neni 23</w:t>
      </w:r>
    </w:p>
    <w:p w:rsidR="002F5FFF" w:rsidRPr="0001688E" w:rsidRDefault="002F5FFF" w:rsidP="002F5FFF">
      <w:pPr>
        <w:pStyle w:val="Paragrafi"/>
      </w:pPr>
    </w:p>
    <w:p w:rsidR="002F5FFF" w:rsidRPr="0001688E" w:rsidRDefault="002F5FFF" w:rsidP="002F5FFF">
      <w:pPr>
        <w:pStyle w:val="Paragrafi"/>
      </w:pPr>
      <w:r w:rsidRPr="0001688E">
        <w:t>Në nenin 52, pika 1 ndryshohet si më poshtë:</w:t>
      </w:r>
    </w:p>
    <w:p w:rsidR="002F5FFF" w:rsidRPr="0001688E" w:rsidRDefault="002F5FFF" w:rsidP="002F5FFF">
      <w:pPr>
        <w:pStyle w:val="Paragrafi"/>
      </w:pPr>
      <w:r w:rsidRPr="0001688E">
        <w:t>“1. Operatori i Sistemit të Shpërndarjes është i detyruar të pajisë me sistem matjeje çdo klient të lidhur në sistemin e shpërndarjes.”.</w:t>
      </w:r>
    </w:p>
    <w:p w:rsidR="002F5FFF" w:rsidRPr="0001688E" w:rsidRDefault="002F5FFF" w:rsidP="002F5FFF">
      <w:pPr>
        <w:pStyle w:val="Paragrafi"/>
      </w:pPr>
    </w:p>
    <w:p w:rsidR="002F5FFF" w:rsidRPr="0001688E" w:rsidRDefault="002F5FFF" w:rsidP="002F5FFF">
      <w:pPr>
        <w:pStyle w:val="NeniNr"/>
      </w:pPr>
      <w:r w:rsidRPr="0001688E">
        <w:t>Neni 24</w:t>
      </w:r>
    </w:p>
    <w:p w:rsidR="002F5FFF" w:rsidRPr="0001688E" w:rsidRDefault="002F5FFF" w:rsidP="002F5FFF">
      <w:pPr>
        <w:pStyle w:val="Paragrafi"/>
      </w:pPr>
    </w:p>
    <w:p w:rsidR="002F5FFF" w:rsidRPr="0001688E" w:rsidRDefault="002F5FFF" w:rsidP="002F5FFF">
      <w:pPr>
        <w:pStyle w:val="Paragrafi"/>
        <w:rPr>
          <w:lang w:val="it-IT"/>
        </w:rPr>
      </w:pPr>
      <w:r w:rsidRPr="0001688E">
        <w:rPr>
          <w:lang w:val="it-IT"/>
        </w:rPr>
        <w:t>Neni 53 ndryshohet si më poshtë:</w:t>
      </w:r>
    </w:p>
    <w:p w:rsidR="002F5FFF" w:rsidRPr="0001688E" w:rsidRDefault="002F5FFF" w:rsidP="002F5FFF">
      <w:pPr>
        <w:pStyle w:val="Paragrafi"/>
        <w:rPr>
          <w:lang w:val="it-IT"/>
        </w:rPr>
      </w:pPr>
    </w:p>
    <w:p w:rsidR="002F5FFF" w:rsidRPr="0001688E" w:rsidRDefault="002F5FFF" w:rsidP="002F5FFF">
      <w:pPr>
        <w:pStyle w:val="NeniNr"/>
      </w:pPr>
      <w:r w:rsidRPr="0001688E">
        <w:t>“Neni 53</w:t>
      </w:r>
    </w:p>
    <w:p w:rsidR="002F5FFF" w:rsidRPr="0001688E" w:rsidRDefault="002F5FFF" w:rsidP="002F5FFF">
      <w:pPr>
        <w:pStyle w:val="Paragrafi"/>
      </w:pPr>
    </w:p>
    <w:p w:rsidR="002F5FFF" w:rsidRPr="0001688E" w:rsidRDefault="002F5FFF" w:rsidP="002F5FFF">
      <w:pPr>
        <w:pStyle w:val="Paragrafi"/>
      </w:pPr>
      <w:r w:rsidRPr="0001688E">
        <w:t>1. ERE-ja harton dhe, pasi merr mendimet e pjesëmarrësve të tjerë të sektorit të energjisë elektrike, i propozon Këshillit të Ministrave, nëpërmjet ministrit përgjegjës për energjinë, modelin e tregut të energjisë elektrike.</w:t>
      </w:r>
    </w:p>
    <w:p w:rsidR="002F5FFF" w:rsidRPr="0001688E" w:rsidRDefault="002F5FFF" w:rsidP="002F5FFF">
      <w:pPr>
        <w:pStyle w:val="Paragrafi"/>
      </w:pPr>
      <w:r w:rsidRPr="0001688E">
        <w:t>2. Modeli i tregut të energjisë elektrike merr parasysh kërkesat e direktivave të BE-së për energjinë, si dhe çdo angazhim tjetër ndërkombëtar, të ndërmarrë nga vendi ynë.</w:t>
      </w:r>
    </w:p>
    <w:p w:rsidR="002F5FFF" w:rsidRPr="0001688E" w:rsidRDefault="002F5FFF" w:rsidP="002F5FFF">
      <w:pPr>
        <w:pStyle w:val="Paragrafi"/>
        <w:rPr>
          <w:lang w:val="it-IT"/>
        </w:rPr>
      </w:pPr>
      <w:r w:rsidRPr="0001688E">
        <w:rPr>
          <w:lang w:val="it-IT"/>
        </w:rPr>
        <w:t>3. Këshilli i Ministrave vlerëson propozimin e ERE-së dhe miraton modelin e tregut të energjisë elektrike.”.</w:t>
      </w:r>
    </w:p>
    <w:p w:rsidR="002F5FFF" w:rsidRPr="0001688E" w:rsidRDefault="002F5FFF" w:rsidP="002F5FFF">
      <w:pPr>
        <w:pStyle w:val="Paragrafi"/>
        <w:rPr>
          <w:lang w:val="it-IT"/>
        </w:rPr>
      </w:pPr>
    </w:p>
    <w:p w:rsidR="002F5FFF" w:rsidRPr="0001688E" w:rsidRDefault="002F5FFF" w:rsidP="002F5FFF">
      <w:pPr>
        <w:pStyle w:val="NeniNr"/>
      </w:pPr>
      <w:r w:rsidRPr="0001688E">
        <w:t>Neni 25</w:t>
      </w:r>
    </w:p>
    <w:p w:rsidR="002F5FFF" w:rsidRPr="0001688E" w:rsidRDefault="002F5FFF" w:rsidP="002F5FFF">
      <w:pPr>
        <w:pStyle w:val="Paragrafi"/>
      </w:pPr>
    </w:p>
    <w:p w:rsidR="002F5FFF" w:rsidRPr="0001688E" w:rsidRDefault="002F5FFF" w:rsidP="002F5FFF">
      <w:pPr>
        <w:pStyle w:val="Paragrafi"/>
      </w:pPr>
      <w:r w:rsidRPr="0001688E">
        <w:t>Në nenin 55 bëhen ndryshimet e mëposhtme:</w:t>
      </w:r>
    </w:p>
    <w:p w:rsidR="002F5FFF" w:rsidRPr="0001688E" w:rsidRDefault="002F5FFF" w:rsidP="002F5FFF">
      <w:pPr>
        <w:pStyle w:val="Paragrafi"/>
      </w:pPr>
      <w:r w:rsidRPr="0001688E">
        <w:t>1. Në fund të pikës 1 shtohen fjalët “dhe i miraton ato”.</w:t>
      </w:r>
    </w:p>
    <w:p w:rsidR="002F5FFF" w:rsidRPr="0001688E" w:rsidRDefault="002F5FFF" w:rsidP="002F5FFF">
      <w:pPr>
        <w:pStyle w:val="Paragrafi"/>
      </w:pPr>
      <w:r>
        <w:t xml:space="preserve">2. </w:t>
      </w:r>
      <w:r w:rsidRPr="0001688E">
        <w:t>Pika 2 shfuqizohet.</w:t>
      </w:r>
    </w:p>
    <w:p w:rsidR="002F5FFF" w:rsidRPr="00D06941" w:rsidRDefault="002F5FFF" w:rsidP="002F5FFF">
      <w:pPr>
        <w:pStyle w:val="Paragrafi"/>
        <w:rPr>
          <w:sz w:val="18"/>
        </w:rPr>
      </w:pPr>
    </w:p>
    <w:p w:rsidR="002F5FFF" w:rsidRPr="0001688E" w:rsidRDefault="002F5FFF" w:rsidP="002F5FFF">
      <w:pPr>
        <w:pStyle w:val="NeniNr"/>
      </w:pPr>
      <w:r w:rsidRPr="0001688E">
        <w:t>Neni 26</w:t>
      </w:r>
    </w:p>
    <w:p w:rsidR="002F5FFF" w:rsidRPr="00D06941" w:rsidRDefault="002F5FFF" w:rsidP="002F5FFF">
      <w:pPr>
        <w:pStyle w:val="Paragrafi"/>
        <w:rPr>
          <w:sz w:val="18"/>
        </w:rPr>
      </w:pPr>
    </w:p>
    <w:p w:rsidR="002F5FFF" w:rsidRPr="0001688E" w:rsidRDefault="002F5FFF" w:rsidP="002F5FFF">
      <w:pPr>
        <w:pStyle w:val="Paragrafi"/>
      </w:pPr>
      <w:r w:rsidRPr="0001688E">
        <w:t>Ky ligj hyn në fuqi 15 ditë pas botimit në Fletoren Zyrtare.</w:t>
      </w:r>
    </w:p>
    <w:p w:rsidR="002F5FFF" w:rsidRPr="0001688E" w:rsidRDefault="002F5FFF" w:rsidP="002F5FFF">
      <w:pPr>
        <w:pStyle w:val="Paragrafi"/>
      </w:pPr>
    </w:p>
    <w:p w:rsidR="002F5FFF" w:rsidRDefault="002F5FFF" w:rsidP="002F5FFF">
      <w:pPr>
        <w:pStyle w:val="Shpallja"/>
        <w:rPr>
          <w:sz w:val="23"/>
          <w:szCs w:val="23"/>
        </w:rPr>
      </w:pPr>
      <w:r w:rsidRPr="006E6D82">
        <w:rPr>
          <w:sz w:val="23"/>
          <w:szCs w:val="23"/>
        </w:rPr>
        <w:t>Shpallur me dekretin nr.5731, datë 19.5.2008 të Presidentit të Republikës së Shqipërisë, Bamir Topi</w:t>
      </w:r>
    </w:p>
    <w:sectPr w:rsidR="002F5FF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5FFF"/>
    <w:rsid w:val="00155FB1"/>
    <w:rsid w:val="002F5FFF"/>
    <w:rsid w:val="00D60C8B"/>
    <w:rsid w:val="00E00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DF5B45-D6A5-4938-9A1C-67DE258F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
    <w:name w:val="Titulli Char"/>
    <w:basedOn w:val="DefaultParagraphFont"/>
    <w:link w:val="Titulli"/>
    <w:rsid w:val="002F5FFF"/>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2F5FFF"/>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2461</Words>
  <Characters>14031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2019-03-16T18:50:00Z</dcterms:created>
  <dcterms:modified xsi:type="dcterms:W3CDTF">2019-03-16T18:50:00Z</dcterms:modified>
</cp:coreProperties>
</file>