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1B6B6C3" w14:textId="77777777" w:rsidR="00530A6C" w:rsidRPr="008829AC" w:rsidRDefault="00530A6C" w:rsidP="00C5459B">
      <w:pPr>
        <w:pStyle w:val="Akti"/>
        <w:keepNext w:val="0"/>
        <w:rPr>
          <w:rFonts w:ascii="Garamond" w:hAnsi="Garamond"/>
          <w:color w:val="auto"/>
          <w:sz w:val="24"/>
          <w:szCs w:val="24"/>
          <w:lang w:val="sq-AL"/>
        </w:rPr>
      </w:pPr>
      <w:r w:rsidRPr="008829AC">
        <w:rPr>
          <w:rFonts w:ascii="Garamond" w:hAnsi="Garamond"/>
          <w:color w:val="auto"/>
          <w:sz w:val="24"/>
          <w:szCs w:val="24"/>
          <w:lang w:val="sq-AL"/>
        </w:rPr>
        <w:t>LIGJ</w:t>
      </w:r>
    </w:p>
    <w:p w14:paraId="01B6B6C4" w14:textId="77568205" w:rsidR="00530A6C" w:rsidRPr="008829AC" w:rsidRDefault="00530A6C" w:rsidP="00544E39">
      <w:pPr>
        <w:pStyle w:val="NumriData"/>
        <w:keepNext w:val="0"/>
        <w:rPr>
          <w:rFonts w:ascii="Garamond" w:hAnsi="Garamond"/>
          <w:sz w:val="24"/>
          <w:szCs w:val="24"/>
          <w:lang w:val="sq-AL"/>
        </w:rPr>
      </w:pPr>
      <w:r w:rsidRPr="008829AC">
        <w:rPr>
          <w:rFonts w:ascii="Garamond" w:hAnsi="Garamond"/>
          <w:sz w:val="24"/>
          <w:szCs w:val="24"/>
          <w:lang w:val="sq-AL"/>
        </w:rPr>
        <w:t>Nr.</w:t>
      </w:r>
      <w:r w:rsidR="009C23D2" w:rsidRPr="008829AC">
        <w:rPr>
          <w:rFonts w:ascii="Garamond" w:hAnsi="Garamond"/>
          <w:sz w:val="24"/>
          <w:szCs w:val="24"/>
          <w:lang w:val="sq-AL"/>
        </w:rPr>
        <w:t xml:space="preserve"> </w:t>
      </w:r>
      <w:r w:rsidRPr="008829AC">
        <w:rPr>
          <w:rFonts w:ascii="Garamond" w:hAnsi="Garamond"/>
          <w:sz w:val="24"/>
          <w:szCs w:val="24"/>
          <w:lang w:val="sq-AL"/>
        </w:rPr>
        <w:t>9920, datë 19.5.2008</w:t>
      </w:r>
    </w:p>
    <w:p w14:paraId="01B6B6C5" w14:textId="289E4674" w:rsidR="00530A6C" w:rsidRPr="008829AC" w:rsidRDefault="00530A6C" w:rsidP="00D1715C">
      <w:pPr>
        <w:pStyle w:val="Titulli"/>
        <w:keepNext w:val="0"/>
        <w:rPr>
          <w:rFonts w:ascii="Garamond" w:hAnsi="Garamond"/>
          <w:sz w:val="24"/>
          <w:szCs w:val="24"/>
          <w:lang w:val="sq-AL"/>
        </w:rPr>
      </w:pPr>
      <w:r w:rsidRPr="008829AC">
        <w:rPr>
          <w:rFonts w:ascii="Garamond" w:hAnsi="Garamond"/>
          <w:sz w:val="24"/>
          <w:szCs w:val="24"/>
          <w:lang w:val="sq-AL"/>
        </w:rPr>
        <w:t>PËR PROCEDURAT TATIMORE NË REPUBLIKËN E SHQIPËRISË</w:t>
      </w:r>
    </w:p>
    <w:p w14:paraId="01B6B6C6" w14:textId="74D943EA" w:rsidR="00B834BF" w:rsidRPr="008829AC" w:rsidRDefault="0030663B" w:rsidP="009F450B">
      <w:pPr>
        <w:pStyle w:val="Paragrafi"/>
        <w:jc w:val="center"/>
        <w:rPr>
          <w:rFonts w:ascii="Garamond" w:hAnsi="Garamond"/>
          <w:i/>
          <w:sz w:val="24"/>
          <w:szCs w:val="24"/>
          <w:lang w:val="sq-AL"/>
        </w:rPr>
      </w:pPr>
      <w:r w:rsidRPr="008829AC">
        <w:rPr>
          <w:rFonts w:ascii="Garamond" w:hAnsi="Garamond"/>
          <w:i/>
          <w:sz w:val="24"/>
          <w:szCs w:val="24"/>
          <w:lang w:val="sq-AL"/>
        </w:rPr>
        <w:t>(</w:t>
      </w:r>
      <w:r w:rsidR="002547CF" w:rsidRPr="008829AC">
        <w:rPr>
          <w:rFonts w:ascii="Garamond" w:hAnsi="Garamond"/>
          <w:i/>
          <w:sz w:val="24"/>
          <w:szCs w:val="24"/>
          <w:lang w:val="sq-AL"/>
        </w:rPr>
        <w:t>n</w:t>
      </w:r>
      <w:r w:rsidRPr="008829AC">
        <w:rPr>
          <w:rFonts w:ascii="Garamond" w:hAnsi="Garamond"/>
          <w:i/>
          <w:sz w:val="24"/>
          <w:szCs w:val="24"/>
          <w:lang w:val="sq-AL"/>
        </w:rPr>
        <w:t xml:space="preserve">dryshuar </w:t>
      </w:r>
      <w:r w:rsidR="009F450B" w:rsidRPr="008829AC">
        <w:rPr>
          <w:rFonts w:ascii="Garamond" w:hAnsi="Garamond"/>
          <w:i/>
          <w:sz w:val="24"/>
          <w:szCs w:val="24"/>
          <w:lang w:val="sq-AL"/>
        </w:rPr>
        <w:t>me</w:t>
      </w:r>
      <w:r w:rsidR="00451977" w:rsidRPr="008829AC">
        <w:rPr>
          <w:rFonts w:ascii="Garamond" w:hAnsi="Garamond"/>
          <w:i/>
          <w:sz w:val="24"/>
          <w:szCs w:val="24"/>
          <w:lang w:val="sq-AL"/>
        </w:rPr>
        <w:t>: ligjet</w:t>
      </w:r>
      <w:r w:rsidR="002547CF" w:rsidRPr="008829AC">
        <w:rPr>
          <w:rFonts w:ascii="Garamond" w:hAnsi="Garamond"/>
          <w:i/>
          <w:sz w:val="24"/>
          <w:szCs w:val="24"/>
          <w:lang w:val="sq-AL"/>
        </w:rPr>
        <w:t xml:space="preserve"> nr. </w:t>
      </w:r>
      <w:r w:rsidRPr="008829AC">
        <w:rPr>
          <w:rFonts w:ascii="Garamond" w:hAnsi="Garamond"/>
          <w:i/>
          <w:sz w:val="24"/>
          <w:szCs w:val="24"/>
          <w:lang w:val="sq-AL"/>
        </w:rPr>
        <w:t>10137, dat</w:t>
      </w:r>
      <w:r w:rsidR="009F450B" w:rsidRPr="008829AC">
        <w:rPr>
          <w:rFonts w:ascii="Garamond" w:hAnsi="Garamond"/>
          <w:i/>
          <w:sz w:val="24"/>
          <w:szCs w:val="24"/>
          <w:lang w:val="sq-AL"/>
        </w:rPr>
        <w:t>ë</w:t>
      </w:r>
      <w:r w:rsidR="008B55AC" w:rsidRPr="008829AC">
        <w:rPr>
          <w:rFonts w:ascii="Garamond" w:hAnsi="Garamond"/>
          <w:i/>
          <w:sz w:val="24"/>
          <w:szCs w:val="24"/>
          <w:lang w:val="sq-AL"/>
        </w:rPr>
        <w:t xml:space="preserve"> 11.5.2009;</w:t>
      </w:r>
      <w:r w:rsidR="002547CF" w:rsidRPr="008829AC">
        <w:rPr>
          <w:rFonts w:ascii="Garamond" w:hAnsi="Garamond"/>
          <w:i/>
          <w:sz w:val="24"/>
          <w:szCs w:val="24"/>
          <w:lang w:val="sq-AL"/>
        </w:rPr>
        <w:t xml:space="preserve"> nr. </w:t>
      </w:r>
      <w:r w:rsidR="008B55AC" w:rsidRPr="008829AC">
        <w:rPr>
          <w:rFonts w:ascii="Garamond" w:hAnsi="Garamond"/>
          <w:i/>
          <w:sz w:val="24"/>
          <w:szCs w:val="24"/>
          <w:lang w:val="sq-AL"/>
        </w:rPr>
        <w:t>10 148, datë 28.9.2009;</w:t>
      </w:r>
      <w:r w:rsidR="002547CF" w:rsidRPr="008829AC">
        <w:rPr>
          <w:rFonts w:ascii="Garamond" w:hAnsi="Garamond"/>
          <w:i/>
          <w:sz w:val="24"/>
          <w:szCs w:val="24"/>
          <w:lang w:val="sq-AL"/>
        </w:rPr>
        <w:t xml:space="preserve"> nr. </w:t>
      </w:r>
      <w:r w:rsidR="008B55AC" w:rsidRPr="008829AC">
        <w:rPr>
          <w:rFonts w:ascii="Garamond" w:hAnsi="Garamond"/>
          <w:i/>
          <w:sz w:val="24"/>
          <w:szCs w:val="24"/>
          <w:lang w:val="sq-AL"/>
        </w:rPr>
        <w:t>10 209, datë 23.12.2009;</w:t>
      </w:r>
      <w:r w:rsidR="002547CF" w:rsidRPr="008829AC">
        <w:rPr>
          <w:rFonts w:ascii="Garamond" w:hAnsi="Garamond"/>
          <w:i/>
          <w:sz w:val="24"/>
          <w:szCs w:val="24"/>
          <w:lang w:val="sq-AL"/>
        </w:rPr>
        <w:t xml:space="preserve"> nr. </w:t>
      </w:r>
      <w:r w:rsidR="008B55AC" w:rsidRPr="008829AC">
        <w:rPr>
          <w:rFonts w:ascii="Garamond" w:hAnsi="Garamond"/>
          <w:i/>
          <w:sz w:val="24"/>
          <w:szCs w:val="24"/>
          <w:lang w:val="sq-AL"/>
        </w:rPr>
        <w:t>10 261, datë 1.4.2010;</w:t>
      </w:r>
      <w:r w:rsidR="002547CF" w:rsidRPr="008829AC">
        <w:rPr>
          <w:rFonts w:ascii="Garamond" w:hAnsi="Garamond"/>
          <w:i/>
          <w:sz w:val="24"/>
          <w:szCs w:val="24"/>
          <w:lang w:val="sq-AL"/>
        </w:rPr>
        <w:t xml:space="preserve"> nr. </w:t>
      </w:r>
      <w:r w:rsidR="00A117FF" w:rsidRPr="008829AC">
        <w:rPr>
          <w:rFonts w:ascii="Garamond" w:hAnsi="Garamond"/>
          <w:i/>
          <w:sz w:val="24"/>
          <w:szCs w:val="24"/>
          <w:lang w:val="sq-AL"/>
        </w:rPr>
        <w:t>104</w:t>
      </w:r>
      <w:r w:rsidR="009E4281" w:rsidRPr="008829AC">
        <w:rPr>
          <w:rFonts w:ascii="Garamond" w:hAnsi="Garamond"/>
          <w:i/>
          <w:sz w:val="24"/>
          <w:szCs w:val="24"/>
          <w:lang w:val="sq-AL"/>
        </w:rPr>
        <w:t>1</w:t>
      </w:r>
      <w:r w:rsidR="00A117FF" w:rsidRPr="008829AC">
        <w:rPr>
          <w:rFonts w:ascii="Garamond" w:hAnsi="Garamond"/>
          <w:i/>
          <w:sz w:val="24"/>
          <w:szCs w:val="24"/>
          <w:lang w:val="sq-AL"/>
        </w:rPr>
        <w:t>5, dat</w:t>
      </w:r>
      <w:r w:rsidR="009F450B" w:rsidRPr="008829AC">
        <w:rPr>
          <w:rFonts w:ascii="Garamond" w:hAnsi="Garamond"/>
          <w:i/>
          <w:sz w:val="24"/>
          <w:szCs w:val="24"/>
          <w:lang w:val="sq-AL"/>
        </w:rPr>
        <w:t>ë</w:t>
      </w:r>
      <w:r w:rsidR="008B55AC" w:rsidRPr="008829AC">
        <w:rPr>
          <w:rFonts w:ascii="Garamond" w:hAnsi="Garamond"/>
          <w:i/>
          <w:sz w:val="24"/>
          <w:szCs w:val="24"/>
          <w:lang w:val="sq-AL"/>
        </w:rPr>
        <w:t xml:space="preserve"> 7.4.2011;</w:t>
      </w:r>
      <w:r w:rsidR="00A117FF" w:rsidRPr="008829AC">
        <w:rPr>
          <w:rFonts w:ascii="Garamond" w:hAnsi="Garamond"/>
          <w:i/>
          <w:sz w:val="24"/>
          <w:szCs w:val="24"/>
          <w:lang w:val="sq-AL"/>
        </w:rPr>
        <w:t xml:space="preserve"> </w:t>
      </w:r>
      <w:r w:rsidR="002547CF" w:rsidRPr="008829AC">
        <w:rPr>
          <w:rFonts w:ascii="Garamond" w:hAnsi="Garamond"/>
          <w:i/>
          <w:sz w:val="24"/>
          <w:szCs w:val="24"/>
          <w:lang w:val="sq-AL"/>
        </w:rPr>
        <w:t xml:space="preserve"> nr. </w:t>
      </w:r>
      <w:r w:rsidR="00BD5365" w:rsidRPr="008829AC">
        <w:rPr>
          <w:rFonts w:ascii="Garamond" w:hAnsi="Garamond"/>
          <w:i/>
          <w:sz w:val="24"/>
          <w:szCs w:val="24"/>
          <w:lang w:val="sq-AL"/>
        </w:rPr>
        <w:t>62/2012, dat</w:t>
      </w:r>
      <w:r w:rsidR="009F450B" w:rsidRPr="008829AC">
        <w:rPr>
          <w:rFonts w:ascii="Garamond" w:hAnsi="Garamond"/>
          <w:i/>
          <w:sz w:val="24"/>
          <w:szCs w:val="24"/>
          <w:lang w:val="sq-AL"/>
        </w:rPr>
        <w:t>ë</w:t>
      </w:r>
      <w:r w:rsidR="00BD5365" w:rsidRPr="008829AC">
        <w:rPr>
          <w:rFonts w:ascii="Garamond" w:hAnsi="Garamond"/>
          <w:i/>
          <w:sz w:val="24"/>
          <w:szCs w:val="24"/>
          <w:lang w:val="sq-AL"/>
        </w:rPr>
        <w:t xml:space="preserve"> 24.5.2012</w:t>
      </w:r>
      <w:r w:rsidR="008B55AC" w:rsidRPr="008829AC">
        <w:rPr>
          <w:rFonts w:ascii="Garamond" w:hAnsi="Garamond"/>
          <w:i/>
          <w:sz w:val="24"/>
          <w:szCs w:val="24"/>
          <w:lang w:val="sq-AL"/>
        </w:rPr>
        <w:t>;</w:t>
      </w:r>
      <w:r w:rsidR="002547CF" w:rsidRPr="008829AC">
        <w:rPr>
          <w:rFonts w:ascii="Garamond" w:hAnsi="Garamond"/>
          <w:i/>
          <w:sz w:val="24"/>
          <w:szCs w:val="24"/>
          <w:lang w:val="sq-AL"/>
        </w:rPr>
        <w:t xml:space="preserve"> nr. </w:t>
      </w:r>
      <w:r w:rsidR="00AD55DD" w:rsidRPr="008829AC">
        <w:rPr>
          <w:rFonts w:ascii="Garamond" w:hAnsi="Garamond"/>
          <w:i/>
          <w:sz w:val="24"/>
          <w:szCs w:val="24"/>
          <w:lang w:val="sq-AL"/>
        </w:rPr>
        <w:t>124/2012, dat</w:t>
      </w:r>
      <w:r w:rsidR="009F450B" w:rsidRPr="008829AC">
        <w:rPr>
          <w:rFonts w:ascii="Garamond" w:hAnsi="Garamond"/>
          <w:i/>
          <w:sz w:val="24"/>
          <w:szCs w:val="24"/>
          <w:lang w:val="sq-AL"/>
        </w:rPr>
        <w:t>ë</w:t>
      </w:r>
      <w:r w:rsidR="008B55AC" w:rsidRPr="008829AC">
        <w:rPr>
          <w:rFonts w:ascii="Garamond" w:hAnsi="Garamond"/>
          <w:i/>
          <w:sz w:val="24"/>
          <w:szCs w:val="24"/>
          <w:lang w:val="sq-AL"/>
        </w:rPr>
        <w:t xml:space="preserve"> 20.12.2012;</w:t>
      </w:r>
      <w:r w:rsidR="002547CF" w:rsidRPr="008829AC">
        <w:rPr>
          <w:rFonts w:ascii="Garamond" w:hAnsi="Garamond"/>
          <w:i/>
          <w:sz w:val="24"/>
          <w:szCs w:val="24"/>
          <w:lang w:val="sq-AL"/>
        </w:rPr>
        <w:t xml:space="preserve"> nr. </w:t>
      </w:r>
      <w:r w:rsidR="0094217B" w:rsidRPr="008829AC">
        <w:rPr>
          <w:rFonts w:ascii="Garamond" w:hAnsi="Garamond"/>
          <w:i/>
          <w:sz w:val="24"/>
          <w:szCs w:val="24"/>
          <w:lang w:val="sq-AL"/>
        </w:rPr>
        <w:t>179/2013, dat</w:t>
      </w:r>
      <w:r w:rsidR="009F450B" w:rsidRPr="008829AC">
        <w:rPr>
          <w:rFonts w:ascii="Garamond" w:hAnsi="Garamond"/>
          <w:i/>
          <w:sz w:val="24"/>
          <w:szCs w:val="24"/>
          <w:lang w:val="sq-AL"/>
        </w:rPr>
        <w:t>ë</w:t>
      </w:r>
      <w:r w:rsidR="008B55AC" w:rsidRPr="008829AC">
        <w:rPr>
          <w:rFonts w:ascii="Garamond" w:hAnsi="Garamond"/>
          <w:i/>
          <w:sz w:val="24"/>
          <w:szCs w:val="24"/>
          <w:lang w:val="sq-AL"/>
        </w:rPr>
        <w:t xml:space="preserve"> 28.12.2013;</w:t>
      </w:r>
      <w:r w:rsidR="002547CF" w:rsidRPr="008829AC">
        <w:rPr>
          <w:rFonts w:ascii="Garamond" w:hAnsi="Garamond"/>
          <w:i/>
          <w:sz w:val="24"/>
          <w:szCs w:val="24"/>
          <w:lang w:val="sq-AL"/>
        </w:rPr>
        <w:t xml:space="preserve"> nr. </w:t>
      </w:r>
      <w:r w:rsidR="00F422EA" w:rsidRPr="008829AC">
        <w:rPr>
          <w:rFonts w:ascii="Garamond" w:eastAsia="MS Mincho" w:hAnsi="Garamond"/>
          <w:i/>
          <w:sz w:val="24"/>
          <w:szCs w:val="24"/>
          <w:lang w:val="sq-AL"/>
        </w:rPr>
        <w:t>43/2014, dat</w:t>
      </w:r>
      <w:r w:rsidR="009F450B" w:rsidRPr="008829AC">
        <w:rPr>
          <w:rFonts w:ascii="Garamond" w:eastAsia="MS Mincho" w:hAnsi="Garamond"/>
          <w:i/>
          <w:sz w:val="24"/>
          <w:szCs w:val="24"/>
          <w:lang w:val="sq-AL"/>
        </w:rPr>
        <w:t>ë</w:t>
      </w:r>
      <w:r w:rsidR="008B55AC" w:rsidRPr="008829AC">
        <w:rPr>
          <w:rFonts w:ascii="Garamond" w:eastAsia="MS Mincho" w:hAnsi="Garamond"/>
          <w:i/>
          <w:sz w:val="24"/>
          <w:szCs w:val="24"/>
          <w:lang w:val="sq-AL"/>
        </w:rPr>
        <w:t xml:space="preserve"> 24.4.2014; </w:t>
      </w:r>
      <w:r w:rsidR="002547CF" w:rsidRPr="008829AC">
        <w:rPr>
          <w:rFonts w:ascii="Garamond" w:hAnsi="Garamond"/>
          <w:i/>
          <w:sz w:val="24"/>
          <w:szCs w:val="24"/>
          <w:lang w:val="sq-AL"/>
        </w:rPr>
        <w:t xml:space="preserve">nr. </w:t>
      </w:r>
      <w:r w:rsidR="00E81342" w:rsidRPr="008829AC">
        <w:rPr>
          <w:rFonts w:ascii="Garamond" w:eastAsia="MS Mincho" w:hAnsi="Garamond"/>
          <w:i/>
          <w:sz w:val="24"/>
          <w:szCs w:val="24"/>
          <w:lang w:val="sq-AL"/>
        </w:rPr>
        <w:t>84/2014, dat</w:t>
      </w:r>
      <w:r w:rsidR="009F450B" w:rsidRPr="008829AC">
        <w:rPr>
          <w:rFonts w:ascii="Garamond" w:eastAsia="MS Mincho" w:hAnsi="Garamond"/>
          <w:i/>
          <w:sz w:val="24"/>
          <w:szCs w:val="24"/>
          <w:lang w:val="sq-AL"/>
        </w:rPr>
        <w:t>ë</w:t>
      </w:r>
      <w:r w:rsidR="008B55AC" w:rsidRPr="008829AC">
        <w:rPr>
          <w:rFonts w:ascii="Garamond" w:eastAsia="MS Mincho" w:hAnsi="Garamond"/>
          <w:i/>
          <w:sz w:val="24"/>
          <w:szCs w:val="24"/>
          <w:lang w:val="sq-AL"/>
        </w:rPr>
        <w:t xml:space="preserve"> 17.7.2014;</w:t>
      </w:r>
      <w:r w:rsidR="00075F00" w:rsidRPr="008829AC">
        <w:rPr>
          <w:rFonts w:ascii="Garamond" w:eastAsia="MS Mincho" w:hAnsi="Garamond"/>
          <w:i/>
          <w:sz w:val="24"/>
          <w:szCs w:val="24"/>
          <w:lang w:val="sq-AL"/>
        </w:rPr>
        <w:t xml:space="preserve"> </w:t>
      </w:r>
      <w:r w:rsidR="00F54437" w:rsidRPr="008829AC">
        <w:rPr>
          <w:rFonts w:ascii="Garamond" w:hAnsi="Garamond"/>
          <w:i/>
          <w:sz w:val="24"/>
          <w:szCs w:val="24"/>
          <w:lang w:val="sq-AL"/>
        </w:rPr>
        <w:t>nr.164/2014, dat</w:t>
      </w:r>
      <w:r w:rsidR="009F450B" w:rsidRPr="008829AC">
        <w:rPr>
          <w:rFonts w:ascii="Garamond" w:hAnsi="Garamond"/>
          <w:i/>
          <w:sz w:val="24"/>
          <w:szCs w:val="24"/>
          <w:lang w:val="sq-AL"/>
        </w:rPr>
        <w:t>ë</w:t>
      </w:r>
      <w:r w:rsidR="008B55AC" w:rsidRPr="008829AC">
        <w:rPr>
          <w:rFonts w:ascii="Garamond" w:hAnsi="Garamond"/>
          <w:i/>
          <w:sz w:val="24"/>
          <w:szCs w:val="24"/>
          <w:lang w:val="sq-AL"/>
        </w:rPr>
        <w:t xml:space="preserve"> 4.12.2014;</w:t>
      </w:r>
      <w:r w:rsidR="002547CF" w:rsidRPr="008829AC">
        <w:rPr>
          <w:rFonts w:ascii="Garamond" w:hAnsi="Garamond"/>
          <w:i/>
          <w:sz w:val="24"/>
          <w:szCs w:val="24"/>
          <w:lang w:val="sq-AL"/>
        </w:rPr>
        <w:t xml:space="preserve"> nr. </w:t>
      </w:r>
      <w:r w:rsidR="00B834BF" w:rsidRPr="008829AC">
        <w:rPr>
          <w:rFonts w:ascii="Garamond" w:hAnsi="Garamond"/>
          <w:i/>
          <w:sz w:val="24"/>
          <w:szCs w:val="24"/>
          <w:lang w:val="sq-AL"/>
        </w:rPr>
        <w:t>91/2015, dat</w:t>
      </w:r>
      <w:r w:rsidR="009F450B" w:rsidRPr="008829AC">
        <w:rPr>
          <w:rFonts w:ascii="Garamond" w:hAnsi="Garamond"/>
          <w:i/>
          <w:sz w:val="24"/>
          <w:szCs w:val="24"/>
          <w:lang w:val="sq-AL"/>
        </w:rPr>
        <w:t xml:space="preserve">ë </w:t>
      </w:r>
      <w:r w:rsidR="008B55AC" w:rsidRPr="008829AC">
        <w:rPr>
          <w:rFonts w:ascii="Garamond" w:hAnsi="Garamond"/>
          <w:i/>
          <w:sz w:val="24"/>
          <w:szCs w:val="24"/>
          <w:lang w:val="sq-AL"/>
        </w:rPr>
        <w:t>23.7.2015;</w:t>
      </w:r>
      <w:r w:rsidR="00B834BF" w:rsidRPr="008829AC">
        <w:rPr>
          <w:rFonts w:ascii="Garamond" w:hAnsi="Garamond"/>
          <w:i/>
          <w:sz w:val="24"/>
          <w:szCs w:val="24"/>
          <w:lang w:val="sq-AL"/>
        </w:rPr>
        <w:t xml:space="preserve"> </w:t>
      </w:r>
    </w:p>
    <w:p w14:paraId="01B6B6C7" w14:textId="210C8AE2" w:rsidR="00E81342" w:rsidRPr="008829AC" w:rsidRDefault="00BB39D6" w:rsidP="009F450B">
      <w:pPr>
        <w:jc w:val="center"/>
        <w:rPr>
          <w:rFonts w:ascii="Garamond" w:eastAsia="MS Mincho" w:hAnsi="Garamond"/>
          <w:i/>
          <w:sz w:val="24"/>
          <w:szCs w:val="24"/>
        </w:rPr>
      </w:pPr>
      <w:r w:rsidRPr="008829AC">
        <w:rPr>
          <w:rFonts w:ascii="Garamond" w:eastAsia="MS Mincho" w:hAnsi="Garamond"/>
          <w:i/>
          <w:sz w:val="24"/>
          <w:szCs w:val="24"/>
        </w:rPr>
        <w:t>nr.</w:t>
      </w:r>
      <w:r w:rsidR="008B55AC" w:rsidRPr="008829AC">
        <w:rPr>
          <w:rFonts w:ascii="Garamond" w:eastAsia="MS Mincho" w:hAnsi="Garamond"/>
          <w:i/>
          <w:sz w:val="24"/>
          <w:szCs w:val="24"/>
        </w:rPr>
        <w:t xml:space="preserve"> </w:t>
      </w:r>
      <w:r w:rsidRPr="008829AC">
        <w:rPr>
          <w:rFonts w:ascii="Garamond" w:eastAsia="MS Mincho" w:hAnsi="Garamond"/>
          <w:i/>
          <w:sz w:val="24"/>
          <w:szCs w:val="24"/>
        </w:rPr>
        <w:t>99/2015, dat</w:t>
      </w:r>
      <w:r w:rsidR="009F450B" w:rsidRPr="008829AC">
        <w:rPr>
          <w:rFonts w:ascii="Garamond" w:eastAsia="MS Mincho" w:hAnsi="Garamond"/>
          <w:i/>
          <w:sz w:val="24"/>
          <w:szCs w:val="24"/>
        </w:rPr>
        <w:t>ë</w:t>
      </w:r>
      <w:r w:rsidR="008B55AC" w:rsidRPr="008829AC">
        <w:rPr>
          <w:rFonts w:ascii="Garamond" w:eastAsia="MS Mincho" w:hAnsi="Garamond"/>
          <w:i/>
          <w:sz w:val="24"/>
          <w:szCs w:val="24"/>
        </w:rPr>
        <w:t xml:space="preserve"> 23.9.2015;</w:t>
      </w:r>
      <w:r w:rsidR="002547CF" w:rsidRPr="008829AC">
        <w:rPr>
          <w:rFonts w:ascii="Garamond" w:hAnsi="Garamond"/>
          <w:i/>
          <w:sz w:val="24"/>
          <w:szCs w:val="24"/>
        </w:rPr>
        <w:t xml:space="preserve"> nr. </w:t>
      </w:r>
      <w:r w:rsidR="007F3437" w:rsidRPr="008829AC">
        <w:rPr>
          <w:rFonts w:ascii="Garamond" w:hAnsi="Garamond"/>
          <w:i/>
          <w:sz w:val="24"/>
          <w:szCs w:val="24"/>
        </w:rPr>
        <w:t>110/2016, datë 27.10.2016</w:t>
      </w:r>
      <w:r w:rsidR="008B55AC" w:rsidRPr="008829AC">
        <w:rPr>
          <w:rFonts w:ascii="Garamond" w:hAnsi="Garamond"/>
          <w:i/>
          <w:sz w:val="24"/>
          <w:szCs w:val="24"/>
        </w:rPr>
        <w:t>;</w:t>
      </w:r>
      <w:r w:rsidR="002547CF" w:rsidRPr="008829AC">
        <w:rPr>
          <w:rFonts w:ascii="Garamond" w:hAnsi="Garamond"/>
          <w:i/>
          <w:sz w:val="24"/>
          <w:szCs w:val="24"/>
        </w:rPr>
        <w:t xml:space="preserve"> nr. </w:t>
      </w:r>
      <w:r w:rsidR="00A003C4" w:rsidRPr="008829AC">
        <w:rPr>
          <w:rFonts w:ascii="Garamond" w:eastAsia="MS Mincho" w:hAnsi="Garamond"/>
          <w:i/>
          <w:sz w:val="24"/>
          <w:szCs w:val="24"/>
        </w:rPr>
        <w:t>112/2016, dat</w:t>
      </w:r>
      <w:r w:rsidR="009F450B" w:rsidRPr="008829AC">
        <w:rPr>
          <w:rFonts w:ascii="Garamond" w:eastAsia="MS Mincho" w:hAnsi="Garamond"/>
          <w:i/>
          <w:sz w:val="24"/>
          <w:szCs w:val="24"/>
        </w:rPr>
        <w:t>ë 3.11.2016</w:t>
      </w:r>
      <w:r w:rsidR="008B55AC" w:rsidRPr="008829AC">
        <w:rPr>
          <w:rFonts w:ascii="Garamond" w:eastAsia="MS Mincho" w:hAnsi="Garamond"/>
          <w:i/>
          <w:sz w:val="24"/>
          <w:szCs w:val="24"/>
        </w:rPr>
        <w:t>;</w:t>
      </w:r>
      <w:r w:rsidR="002547CF" w:rsidRPr="008829AC">
        <w:rPr>
          <w:rFonts w:ascii="Garamond" w:eastAsia="MS Mincho" w:hAnsi="Garamond"/>
          <w:i/>
          <w:sz w:val="24"/>
          <w:szCs w:val="24"/>
        </w:rPr>
        <w:t xml:space="preserve"> nr. </w:t>
      </w:r>
      <w:r w:rsidR="007F3437" w:rsidRPr="008829AC">
        <w:rPr>
          <w:rFonts w:ascii="Garamond" w:eastAsia="MS Mincho" w:hAnsi="Garamond"/>
          <w:i/>
          <w:sz w:val="24"/>
          <w:szCs w:val="24"/>
        </w:rPr>
        <w:t>97/2018, datë 3.12.2018</w:t>
      </w:r>
      <w:r w:rsidR="008B55AC" w:rsidRPr="008829AC">
        <w:rPr>
          <w:rFonts w:ascii="Garamond" w:eastAsia="MS Mincho" w:hAnsi="Garamond"/>
          <w:i/>
          <w:sz w:val="24"/>
          <w:szCs w:val="24"/>
        </w:rPr>
        <w:t xml:space="preserve">; nr. </w:t>
      </w:r>
      <w:r w:rsidR="005132E4" w:rsidRPr="008829AC">
        <w:rPr>
          <w:rFonts w:ascii="Garamond" w:eastAsia="MS Mincho" w:hAnsi="Garamond"/>
          <w:i/>
          <w:sz w:val="24"/>
          <w:szCs w:val="24"/>
        </w:rPr>
        <w:t xml:space="preserve">31/2019, datë 17.6.2019; </w:t>
      </w:r>
      <w:r w:rsidR="0006695B" w:rsidRPr="008829AC">
        <w:rPr>
          <w:rFonts w:ascii="Garamond" w:eastAsia="MS Mincho" w:hAnsi="Garamond"/>
          <w:i/>
          <w:sz w:val="24"/>
          <w:szCs w:val="24"/>
        </w:rPr>
        <w:t xml:space="preserve">nr. 83/2019, datë  </w:t>
      </w:r>
      <w:r w:rsidR="005132E4" w:rsidRPr="008829AC">
        <w:rPr>
          <w:rFonts w:ascii="Garamond" w:eastAsia="MS Mincho" w:hAnsi="Garamond"/>
          <w:i/>
          <w:sz w:val="24"/>
          <w:szCs w:val="24"/>
        </w:rPr>
        <w:t xml:space="preserve">18.12.2019; </w:t>
      </w:r>
      <w:r w:rsidR="00451977" w:rsidRPr="008829AC">
        <w:rPr>
          <w:rFonts w:ascii="Garamond" w:eastAsia="MS Mincho" w:hAnsi="Garamond"/>
          <w:i/>
          <w:sz w:val="24"/>
          <w:szCs w:val="24"/>
        </w:rPr>
        <w:t>nr. 110/2020, datë 29.7.2020;</w:t>
      </w:r>
      <w:r w:rsidR="0006695B" w:rsidRPr="008829AC">
        <w:rPr>
          <w:rFonts w:ascii="Garamond" w:eastAsia="MS Mincho" w:hAnsi="Garamond"/>
          <w:i/>
          <w:sz w:val="24"/>
          <w:szCs w:val="24"/>
        </w:rPr>
        <w:t xml:space="preserve"> </w:t>
      </w:r>
      <w:r w:rsidR="00D30E57" w:rsidRPr="008829AC">
        <w:rPr>
          <w:rFonts w:ascii="Garamond" w:eastAsia="MS Mincho" w:hAnsi="Garamond"/>
          <w:i/>
          <w:sz w:val="24"/>
          <w:szCs w:val="24"/>
        </w:rPr>
        <w:t>akt</w:t>
      </w:r>
      <w:r w:rsidR="007A17BD" w:rsidRPr="008829AC">
        <w:rPr>
          <w:rFonts w:ascii="Garamond" w:eastAsia="MS Mincho" w:hAnsi="Garamond"/>
          <w:i/>
          <w:sz w:val="24"/>
          <w:szCs w:val="24"/>
        </w:rPr>
        <w:t>i</w:t>
      </w:r>
      <w:r w:rsidR="00D30E57" w:rsidRPr="008829AC">
        <w:rPr>
          <w:rFonts w:ascii="Garamond" w:eastAsia="MS Mincho" w:hAnsi="Garamond"/>
          <w:i/>
          <w:sz w:val="24"/>
          <w:szCs w:val="24"/>
        </w:rPr>
        <w:t>n normativ</w:t>
      </w:r>
      <w:r w:rsidR="00D30E57" w:rsidRPr="008829AC">
        <w:rPr>
          <w:rFonts w:ascii="Garamond" w:hAnsi="Garamond"/>
          <w:sz w:val="24"/>
          <w:szCs w:val="24"/>
        </w:rPr>
        <w:t xml:space="preserve"> </w:t>
      </w:r>
      <w:r w:rsidR="00D30E57" w:rsidRPr="008829AC">
        <w:rPr>
          <w:rFonts w:ascii="Garamond" w:eastAsia="MS Mincho" w:hAnsi="Garamond"/>
          <w:i/>
          <w:sz w:val="24"/>
          <w:szCs w:val="24"/>
        </w:rPr>
        <w:t>nr. 36, datë 24.12.2021</w:t>
      </w:r>
      <w:r w:rsidR="001F06AF" w:rsidRPr="008829AC">
        <w:rPr>
          <w:rStyle w:val="FootnoteReference"/>
          <w:rFonts w:ascii="Garamond" w:hAnsi="Garamond"/>
          <w:i/>
          <w:sz w:val="24"/>
          <w:szCs w:val="24"/>
        </w:rPr>
        <w:footnoteReference w:id="2"/>
      </w:r>
      <w:r w:rsidR="008B55AC" w:rsidRPr="008829AC">
        <w:rPr>
          <w:rFonts w:ascii="Garamond" w:eastAsia="MS Mincho" w:hAnsi="Garamond"/>
          <w:i/>
          <w:sz w:val="24"/>
          <w:szCs w:val="24"/>
        </w:rPr>
        <w:t>;</w:t>
      </w:r>
      <w:r w:rsidR="00C80655" w:rsidRPr="008829AC">
        <w:rPr>
          <w:rFonts w:ascii="Garamond" w:eastAsia="MS Mincho" w:hAnsi="Garamond"/>
          <w:i/>
          <w:sz w:val="24"/>
          <w:szCs w:val="24"/>
        </w:rPr>
        <w:t xml:space="preserve"> </w:t>
      </w:r>
      <w:r w:rsidR="00451977" w:rsidRPr="008829AC">
        <w:rPr>
          <w:rFonts w:ascii="Garamond" w:eastAsia="MS Mincho" w:hAnsi="Garamond"/>
          <w:i/>
          <w:sz w:val="24"/>
          <w:szCs w:val="24"/>
        </w:rPr>
        <w:t xml:space="preserve">ligjin </w:t>
      </w:r>
      <w:r w:rsidR="00C80655" w:rsidRPr="008829AC">
        <w:rPr>
          <w:rFonts w:ascii="Garamond" w:eastAsia="MS Mincho" w:hAnsi="Garamond"/>
          <w:i/>
          <w:sz w:val="24"/>
          <w:szCs w:val="24"/>
        </w:rPr>
        <w:t>nr. 83/2022, datë 24.11.2022</w:t>
      </w:r>
      <w:r w:rsidR="00A37D14" w:rsidRPr="008829AC">
        <w:rPr>
          <w:rFonts w:ascii="Garamond" w:eastAsia="MS Mincho" w:hAnsi="Garamond"/>
          <w:i/>
          <w:sz w:val="24"/>
          <w:szCs w:val="24"/>
        </w:rPr>
        <w:t>; nr. 95, datë 7.12.2023</w:t>
      </w:r>
      <w:r w:rsidR="00AE653C" w:rsidRPr="008829AC">
        <w:rPr>
          <w:rFonts w:ascii="Garamond" w:eastAsia="MS Mincho" w:hAnsi="Garamond"/>
          <w:i/>
          <w:sz w:val="24"/>
          <w:szCs w:val="24"/>
        </w:rPr>
        <w:t>; nr. 79/2025, dat</w:t>
      </w:r>
      <w:r w:rsidR="002F4941" w:rsidRPr="008829AC">
        <w:rPr>
          <w:rFonts w:ascii="Garamond" w:eastAsia="MS Mincho" w:hAnsi="Garamond"/>
          <w:i/>
          <w:sz w:val="24"/>
          <w:szCs w:val="24"/>
        </w:rPr>
        <w:t>ë</w:t>
      </w:r>
      <w:r w:rsidR="00AE653C" w:rsidRPr="008829AC">
        <w:rPr>
          <w:rFonts w:ascii="Garamond" w:eastAsia="MS Mincho" w:hAnsi="Garamond"/>
          <w:i/>
          <w:sz w:val="24"/>
          <w:szCs w:val="24"/>
        </w:rPr>
        <w:t xml:space="preserve"> 11.12.2025</w:t>
      </w:r>
      <w:r w:rsidR="009F450B" w:rsidRPr="008829AC">
        <w:rPr>
          <w:rFonts w:ascii="Garamond" w:eastAsia="MS Mincho" w:hAnsi="Garamond"/>
          <w:i/>
          <w:sz w:val="24"/>
          <w:szCs w:val="24"/>
        </w:rPr>
        <w:t>)</w:t>
      </w:r>
      <w:r w:rsidR="00A003C4" w:rsidRPr="008829AC">
        <w:rPr>
          <w:rFonts w:ascii="Garamond" w:eastAsia="MS Mincho" w:hAnsi="Garamond"/>
          <w:i/>
          <w:sz w:val="24"/>
          <w:szCs w:val="24"/>
        </w:rPr>
        <w:t xml:space="preserve"> </w:t>
      </w:r>
    </w:p>
    <w:p w14:paraId="01B6B6C8" w14:textId="77777777" w:rsidR="00BD5365" w:rsidRPr="008829AC" w:rsidRDefault="00BD5365" w:rsidP="00BB39D6">
      <w:pPr>
        <w:pStyle w:val="Paragrafi"/>
        <w:ind w:firstLine="0"/>
        <w:rPr>
          <w:rFonts w:ascii="Garamond" w:hAnsi="Garamond"/>
          <w:i/>
          <w:sz w:val="24"/>
          <w:szCs w:val="24"/>
          <w:lang w:val="sq-AL"/>
        </w:rPr>
      </w:pPr>
    </w:p>
    <w:p w14:paraId="01B6B6C9" w14:textId="77777777" w:rsidR="00530A6C" w:rsidRPr="008829AC" w:rsidRDefault="004B4852" w:rsidP="004B4852">
      <w:pPr>
        <w:pStyle w:val="Paragrafi"/>
        <w:jc w:val="right"/>
        <w:rPr>
          <w:rFonts w:ascii="Garamond" w:hAnsi="Garamond"/>
          <w:i/>
          <w:sz w:val="24"/>
          <w:szCs w:val="24"/>
          <w:lang w:val="sq-AL"/>
        </w:rPr>
      </w:pPr>
      <w:r w:rsidRPr="008829AC">
        <w:rPr>
          <w:rFonts w:ascii="Garamond" w:hAnsi="Garamond"/>
          <w:i/>
          <w:sz w:val="24"/>
          <w:szCs w:val="24"/>
          <w:lang w:val="sq-AL"/>
        </w:rPr>
        <w:t>(i përditësuar)</w:t>
      </w:r>
    </w:p>
    <w:p w14:paraId="61390751" w14:textId="77777777" w:rsidR="009A6C49" w:rsidRPr="008829AC" w:rsidRDefault="009A6C49" w:rsidP="00332744">
      <w:pPr>
        <w:pStyle w:val="Paragrafi"/>
        <w:ind w:firstLine="0"/>
        <w:rPr>
          <w:rFonts w:ascii="Garamond" w:hAnsi="Garamond"/>
          <w:sz w:val="24"/>
          <w:szCs w:val="24"/>
          <w:lang w:val="sq-AL"/>
        </w:rPr>
      </w:pPr>
    </w:p>
    <w:p w14:paraId="01B6B6CB" w14:textId="77777777" w:rsidR="00530A6C" w:rsidRPr="008829AC" w:rsidRDefault="00530A6C" w:rsidP="00530A6C">
      <w:pPr>
        <w:pStyle w:val="BazLigjPropozues"/>
        <w:keepNext w:val="0"/>
        <w:rPr>
          <w:rFonts w:ascii="Garamond" w:hAnsi="Garamond"/>
          <w:color w:val="auto"/>
          <w:sz w:val="24"/>
          <w:szCs w:val="24"/>
          <w:lang w:val="sq-AL"/>
        </w:rPr>
      </w:pPr>
      <w:r w:rsidRPr="008829AC">
        <w:rPr>
          <w:rFonts w:ascii="Garamond" w:hAnsi="Garamond"/>
          <w:color w:val="auto"/>
          <w:sz w:val="24"/>
          <w:szCs w:val="24"/>
          <w:lang w:val="sq-AL"/>
        </w:rPr>
        <w:t xml:space="preserve">Në mbështetje të neneve 78, 83 pika 1 dhe 155 të Kushtetutës, me propozimin e Këshillit të Ministrave, </w:t>
      </w:r>
    </w:p>
    <w:p w14:paraId="01B6B6CC" w14:textId="77777777" w:rsidR="00530A6C" w:rsidRPr="008829AC" w:rsidRDefault="00530A6C" w:rsidP="00530A6C">
      <w:pPr>
        <w:pStyle w:val="Paragrafi"/>
        <w:rPr>
          <w:rFonts w:ascii="Garamond" w:hAnsi="Garamond"/>
          <w:sz w:val="24"/>
          <w:szCs w:val="24"/>
          <w:lang w:val="sq-AL"/>
        </w:rPr>
      </w:pPr>
    </w:p>
    <w:p w14:paraId="01B6B6CD" w14:textId="77777777" w:rsidR="00530A6C" w:rsidRPr="008829AC" w:rsidRDefault="00530A6C" w:rsidP="00530A6C">
      <w:pPr>
        <w:pStyle w:val="VENDOSI"/>
        <w:keepNext w:val="0"/>
        <w:rPr>
          <w:rFonts w:ascii="Garamond" w:hAnsi="Garamond"/>
          <w:sz w:val="24"/>
          <w:szCs w:val="24"/>
          <w:lang w:val="sq-AL"/>
        </w:rPr>
      </w:pPr>
      <w:r w:rsidRPr="008829AC">
        <w:rPr>
          <w:rFonts w:ascii="Garamond" w:hAnsi="Garamond"/>
          <w:sz w:val="24"/>
          <w:szCs w:val="24"/>
          <w:lang w:val="sq-AL"/>
        </w:rPr>
        <w:t xml:space="preserve">KUVENDI </w:t>
      </w:r>
    </w:p>
    <w:p w14:paraId="01B6B6CE" w14:textId="77777777" w:rsidR="00530A6C" w:rsidRPr="008829AC" w:rsidRDefault="00530A6C" w:rsidP="00530A6C">
      <w:pPr>
        <w:pStyle w:val="VENDOSI"/>
        <w:keepNext w:val="0"/>
        <w:rPr>
          <w:rFonts w:ascii="Garamond" w:hAnsi="Garamond"/>
          <w:sz w:val="24"/>
          <w:szCs w:val="24"/>
          <w:lang w:val="sq-AL"/>
        </w:rPr>
      </w:pPr>
      <w:r w:rsidRPr="008829AC">
        <w:rPr>
          <w:rFonts w:ascii="Garamond" w:hAnsi="Garamond"/>
          <w:sz w:val="24"/>
          <w:szCs w:val="24"/>
          <w:lang w:val="sq-AL"/>
        </w:rPr>
        <w:t>I REPUBLIKËS SË SHQIPËRISË</w:t>
      </w:r>
    </w:p>
    <w:p w14:paraId="01B6B6CF" w14:textId="77777777" w:rsidR="00530A6C" w:rsidRPr="008829AC" w:rsidRDefault="00530A6C" w:rsidP="00530A6C">
      <w:pPr>
        <w:pStyle w:val="VENDOSI"/>
        <w:keepNext w:val="0"/>
        <w:rPr>
          <w:rFonts w:ascii="Garamond" w:hAnsi="Garamond"/>
          <w:sz w:val="24"/>
          <w:szCs w:val="24"/>
          <w:lang w:val="sq-AL"/>
        </w:rPr>
      </w:pPr>
    </w:p>
    <w:p w14:paraId="01B6B6D0" w14:textId="77777777" w:rsidR="00530A6C" w:rsidRPr="008829AC" w:rsidRDefault="00530A6C" w:rsidP="00530A6C">
      <w:pPr>
        <w:pStyle w:val="VENDOSI"/>
        <w:keepNext w:val="0"/>
        <w:rPr>
          <w:rFonts w:ascii="Garamond" w:hAnsi="Garamond"/>
          <w:sz w:val="24"/>
          <w:szCs w:val="24"/>
          <w:lang w:val="sq-AL"/>
        </w:rPr>
      </w:pPr>
      <w:r w:rsidRPr="008829AC">
        <w:rPr>
          <w:rFonts w:ascii="Garamond" w:hAnsi="Garamond"/>
          <w:sz w:val="24"/>
          <w:szCs w:val="24"/>
          <w:lang w:val="sq-AL"/>
        </w:rPr>
        <w:t xml:space="preserve">VENDOSI: </w:t>
      </w:r>
    </w:p>
    <w:p w14:paraId="01B6B6D1" w14:textId="77777777" w:rsidR="00530A6C" w:rsidRPr="008829AC" w:rsidRDefault="00530A6C" w:rsidP="00530A6C">
      <w:pPr>
        <w:pStyle w:val="Paragrafi"/>
        <w:rPr>
          <w:rFonts w:ascii="Garamond" w:hAnsi="Garamond"/>
          <w:sz w:val="24"/>
          <w:szCs w:val="24"/>
          <w:lang w:val="sq-AL"/>
        </w:rPr>
      </w:pPr>
    </w:p>
    <w:p w14:paraId="01B6B6D2" w14:textId="77777777" w:rsidR="00530A6C" w:rsidRPr="008829AC" w:rsidRDefault="00530A6C" w:rsidP="00530A6C">
      <w:pPr>
        <w:pStyle w:val="KapitulliNr"/>
        <w:keepNext w:val="0"/>
        <w:rPr>
          <w:rFonts w:ascii="Garamond" w:hAnsi="Garamond"/>
          <w:sz w:val="24"/>
          <w:szCs w:val="24"/>
          <w:lang w:val="sq-AL"/>
        </w:rPr>
      </w:pPr>
      <w:r w:rsidRPr="008829AC">
        <w:rPr>
          <w:rFonts w:ascii="Garamond" w:hAnsi="Garamond"/>
          <w:sz w:val="24"/>
          <w:szCs w:val="24"/>
          <w:lang w:val="sq-AL"/>
        </w:rPr>
        <w:t xml:space="preserve">KREU I </w:t>
      </w:r>
    </w:p>
    <w:p w14:paraId="01B6B6D3" w14:textId="77777777" w:rsidR="00530A6C" w:rsidRPr="008829AC" w:rsidRDefault="00530A6C" w:rsidP="00530A6C">
      <w:pPr>
        <w:pStyle w:val="KapitulliNr"/>
        <w:keepNext w:val="0"/>
        <w:rPr>
          <w:rFonts w:ascii="Garamond" w:hAnsi="Garamond"/>
          <w:sz w:val="24"/>
          <w:szCs w:val="24"/>
          <w:lang w:val="sq-AL"/>
        </w:rPr>
      </w:pPr>
      <w:r w:rsidRPr="008829AC">
        <w:rPr>
          <w:rFonts w:ascii="Garamond" w:hAnsi="Garamond"/>
          <w:sz w:val="24"/>
          <w:szCs w:val="24"/>
          <w:lang w:val="sq-AL"/>
        </w:rPr>
        <w:t xml:space="preserve">DISPOZITA TË PËRGJITHSHME </w:t>
      </w:r>
    </w:p>
    <w:p w14:paraId="01B6B6D4" w14:textId="77777777" w:rsidR="00530A6C" w:rsidRPr="008829AC" w:rsidRDefault="00530A6C" w:rsidP="00530A6C">
      <w:pPr>
        <w:pStyle w:val="Paragrafi"/>
        <w:rPr>
          <w:rFonts w:ascii="Garamond" w:hAnsi="Garamond"/>
          <w:sz w:val="24"/>
          <w:szCs w:val="24"/>
          <w:lang w:val="sq-AL"/>
        </w:rPr>
      </w:pPr>
    </w:p>
    <w:p w14:paraId="01B6B6D5" w14:textId="77777777" w:rsidR="00530A6C" w:rsidRPr="008829AC" w:rsidRDefault="00530A6C" w:rsidP="00530A6C">
      <w:pPr>
        <w:pStyle w:val="NeniNr"/>
        <w:keepNext w:val="0"/>
        <w:rPr>
          <w:rFonts w:ascii="Garamond" w:hAnsi="Garamond"/>
          <w:sz w:val="24"/>
          <w:szCs w:val="24"/>
          <w:lang w:val="sq-AL"/>
        </w:rPr>
      </w:pPr>
      <w:r w:rsidRPr="008829AC">
        <w:rPr>
          <w:rFonts w:ascii="Garamond" w:hAnsi="Garamond"/>
          <w:sz w:val="24"/>
          <w:szCs w:val="24"/>
          <w:lang w:val="sq-AL"/>
        </w:rPr>
        <w:t>Neni 1</w:t>
      </w:r>
    </w:p>
    <w:p w14:paraId="01B6B6D6" w14:textId="77777777" w:rsidR="00530A6C" w:rsidRPr="008829AC" w:rsidRDefault="00530A6C" w:rsidP="00530A6C">
      <w:pPr>
        <w:pStyle w:val="NeniTitull"/>
        <w:keepNext w:val="0"/>
        <w:rPr>
          <w:rFonts w:ascii="Garamond" w:hAnsi="Garamond"/>
          <w:sz w:val="24"/>
          <w:szCs w:val="24"/>
          <w:lang w:val="sq-AL"/>
        </w:rPr>
      </w:pPr>
      <w:r w:rsidRPr="008829AC">
        <w:rPr>
          <w:rFonts w:ascii="Garamond" w:hAnsi="Garamond"/>
          <w:sz w:val="24"/>
          <w:szCs w:val="24"/>
          <w:lang w:val="sq-AL"/>
        </w:rPr>
        <w:t xml:space="preserve">Objekti i ligjit </w:t>
      </w:r>
    </w:p>
    <w:p w14:paraId="01B6B6D7" w14:textId="77777777" w:rsidR="00530A6C" w:rsidRPr="008829AC" w:rsidRDefault="00530A6C" w:rsidP="00530A6C">
      <w:pPr>
        <w:pStyle w:val="Paragrafi"/>
        <w:rPr>
          <w:rFonts w:ascii="Garamond" w:hAnsi="Garamond"/>
          <w:sz w:val="24"/>
          <w:szCs w:val="24"/>
          <w:lang w:val="sq-AL"/>
        </w:rPr>
      </w:pPr>
    </w:p>
    <w:p w14:paraId="01B6B6D8" w14:textId="77777777" w:rsidR="00530A6C" w:rsidRPr="008829AC" w:rsidRDefault="00530A6C" w:rsidP="00530A6C">
      <w:pPr>
        <w:pStyle w:val="Paragrafi"/>
        <w:rPr>
          <w:rFonts w:ascii="Garamond" w:hAnsi="Garamond"/>
          <w:sz w:val="24"/>
          <w:szCs w:val="24"/>
          <w:lang w:val="sq-AL"/>
        </w:rPr>
      </w:pPr>
      <w:r w:rsidRPr="008829AC">
        <w:rPr>
          <w:rFonts w:ascii="Garamond" w:hAnsi="Garamond"/>
          <w:sz w:val="24"/>
          <w:szCs w:val="24"/>
          <w:lang w:val="sq-AL"/>
        </w:rPr>
        <w:t>1. Ky ligj rregullon procedurat për administrimin e detyrimeve tatimore në Republikën e Shqipërisë, si dhe parimet e organizimit e të funksionimit të administratës tatimore në Republikën e Shqipërisë.</w:t>
      </w:r>
    </w:p>
    <w:p w14:paraId="01B6B6D9" w14:textId="77777777" w:rsidR="00530A6C" w:rsidRPr="008829AC" w:rsidRDefault="00530A6C" w:rsidP="00530A6C">
      <w:pPr>
        <w:pStyle w:val="Paragrafi"/>
        <w:rPr>
          <w:rFonts w:ascii="Garamond" w:hAnsi="Garamond"/>
          <w:sz w:val="24"/>
          <w:szCs w:val="24"/>
          <w:lang w:val="sq-AL"/>
        </w:rPr>
      </w:pPr>
      <w:r w:rsidRPr="008829AC">
        <w:rPr>
          <w:rFonts w:ascii="Garamond" w:hAnsi="Garamond"/>
          <w:sz w:val="24"/>
          <w:szCs w:val="24"/>
          <w:lang w:val="sq-AL"/>
        </w:rPr>
        <w:t xml:space="preserve">2. Dispozitat e këtij ligji zbatohen për të gjitha llojet e tatimeve dhe të detyrimeve tatimore, me përjashtim të rasteve kur me ligje të veçanta është parashikuar ndryshe. </w:t>
      </w:r>
    </w:p>
    <w:p w14:paraId="01B6B6DA" w14:textId="77777777" w:rsidR="00530A6C" w:rsidRPr="008829AC" w:rsidRDefault="00530A6C" w:rsidP="00530A6C">
      <w:pPr>
        <w:pStyle w:val="Paragrafi"/>
        <w:rPr>
          <w:rFonts w:ascii="Garamond" w:hAnsi="Garamond"/>
          <w:sz w:val="24"/>
          <w:szCs w:val="24"/>
          <w:lang w:val="sq-AL"/>
        </w:rPr>
      </w:pPr>
    </w:p>
    <w:p w14:paraId="01B6B6DB" w14:textId="77777777" w:rsidR="00530A6C" w:rsidRPr="008829AC" w:rsidRDefault="00530A6C" w:rsidP="00530A6C">
      <w:pPr>
        <w:pStyle w:val="NeniNr"/>
        <w:keepNext w:val="0"/>
        <w:rPr>
          <w:rFonts w:ascii="Garamond" w:hAnsi="Garamond"/>
          <w:sz w:val="24"/>
          <w:szCs w:val="24"/>
          <w:lang w:val="sq-AL"/>
        </w:rPr>
      </w:pPr>
      <w:r w:rsidRPr="008829AC">
        <w:rPr>
          <w:rFonts w:ascii="Garamond" w:hAnsi="Garamond"/>
          <w:sz w:val="24"/>
          <w:szCs w:val="24"/>
          <w:lang w:val="sq-AL"/>
        </w:rPr>
        <w:t>Neni 2</w:t>
      </w:r>
    </w:p>
    <w:p w14:paraId="01B6B6DC" w14:textId="77777777" w:rsidR="00530A6C" w:rsidRPr="008829AC" w:rsidRDefault="00530A6C" w:rsidP="00530A6C">
      <w:pPr>
        <w:pStyle w:val="NeniTitull"/>
        <w:keepNext w:val="0"/>
        <w:rPr>
          <w:rFonts w:ascii="Garamond" w:hAnsi="Garamond"/>
          <w:sz w:val="24"/>
          <w:szCs w:val="24"/>
          <w:lang w:val="sq-AL"/>
        </w:rPr>
      </w:pPr>
      <w:r w:rsidRPr="008829AC">
        <w:rPr>
          <w:rFonts w:ascii="Garamond" w:hAnsi="Garamond"/>
          <w:sz w:val="24"/>
          <w:szCs w:val="24"/>
          <w:lang w:val="sq-AL"/>
        </w:rPr>
        <w:t xml:space="preserve"> Fusha e veprimit </w:t>
      </w:r>
    </w:p>
    <w:p w14:paraId="01B6B6DD" w14:textId="77777777" w:rsidR="00530A6C" w:rsidRPr="008829AC" w:rsidRDefault="00874C7B" w:rsidP="0094217B">
      <w:pPr>
        <w:pStyle w:val="Paragrafi"/>
        <w:jc w:val="center"/>
        <w:rPr>
          <w:rFonts w:ascii="Garamond" w:hAnsi="Garamond"/>
          <w:i/>
          <w:sz w:val="24"/>
          <w:szCs w:val="24"/>
          <w:lang w:val="sq-AL"/>
        </w:rPr>
      </w:pPr>
      <w:r w:rsidRPr="008829AC">
        <w:rPr>
          <w:rFonts w:ascii="Garamond" w:hAnsi="Garamond"/>
          <w:i/>
          <w:sz w:val="24"/>
          <w:szCs w:val="24"/>
          <w:lang w:val="sq-AL"/>
        </w:rPr>
        <w:t>(</w:t>
      </w:r>
      <w:r w:rsidR="002547CF" w:rsidRPr="008829AC">
        <w:rPr>
          <w:rFonts w:ascii="Garamond" w:hAnsi="Garamond"/>
          <w:i/>
          <w:sz w:val="24"/>
          <w:szCs w:val="24"/>
          <w:lang w:val="sq-AL"/>
        </w:rPr>
        <w:t>n</w:t>
      </w:r>
      <w:r w:rsidRPr="008829AC">
        <w:rPr>
          <w:rFonts w:ascii="Garamond" w:hAnsi="Garamond"/>
          <w:i/>
          <w:sz w:val="24"/>
          <w:szCs w:val="24"/>
          <w:lang w:val="sq-AL"/>
        </w:rPr>
        <w:t xml:space="preserve">dryshuar </w:t>
      </w:r>
      <w:r w:rsidR="0094217B" w:rsidRPr="008829AC">
        <w:rPr>
          <w:rFonts w:ascii="Garamond" w:hAnsi="Garamond"/>
          <w:i/>
          <w:sz w:val="24"/>
          <w:szCs w:val="24"/>
          <w:lang w:val="sq-AL"/>
        </w:rPr>
        <w:t>shkronja “ç” me ligjin</w:t>
      </w:r>
      <w:r w:rsidR="002547CF" w:rsidRPr="008829AC">
        <w:rPr>
          <w:rFonts w:ascii="Garamond" w:hAnsi="Garamond"/>
          <w:i/>
          <w:sz w:val="24"/>
          <w:szCs w:val="24"/>
          <w:lang w:val="sq-AL"/>
        </w:rPr>
        <w:t xml:space="preserve"> nr. </w:t>
      </w:r>
      <w:r w:rsidR="0094217B" w:rsidRPr="008829AC">
        <w:rPr>
          <w:rFonts w:ascii="Garamond" w:hAnsi="Garamond"/>
          <w:i/>
          <w:sz w:val="24"/>
          <w:szCs w:val="24"/>
          <w:lang w:val="sq-AL"/>
        </w:rPr>
        <w:t>179/2013,</w:t>
      </w:r>
      <w:r w:rsidR="009E4281" w:rsidRPr="008829AC">
        <w:rPr>
          <w:rFonts w:ascii="Garamond" w:hAnsi="Garamond"/>
          <w:i/>
          <w:sz w:val="24"/>
          <w:szCs w:val="24"/>
          <w:lang w:val="sq-AL"/>
        </w:rPr>
        <w:t xml:space="preserve"> datë </w:t>
      </w:r>
      <w:r w:rsidR="0094217B" w:rsidRPr="008829AC">
        <w:rPr>
          <w:rFonts w:ascii="Garamond" w:hAnsi="Garamond"/>
          <w:i/>
          <w:sz w:val="24"/>
          <w:szCs w:val="24"/>
          <w:lang w:val="sq-AL"/>
        </w:rPr>
        <w:t>28.12.2013)</w:t>
      </w:r>
    </w:p>
    <w:p w14:paraId="01B6B6DE" w14:textId="77777777" w:rsidR="0094217B" w:rsidRPr="008829AC" w:rsidRDefault="0094217B" w:rsidP="0094217B">
      <w:pPr>
        <w:pStyle w:val="Paragrafi"/>
        <w:jc w:val="center"/>
        <w:rPr>
          <w:rFonts w:ascii="Garamond" w:hAnsi="Garamond"/>
          <w:i/>
          <w:sz w:val="24"/>
          <w:szCs w:val="24"/>
          <w:lang w:val="sq-AL"/>
        </w:rPr>
      </w:pPr>
    </w:p>
    <w:p w14:paraId="01B6B6DF" w14:textId="77777777" w:rsidR="00530A6C" w:rsidRPr="008829AC" w:rsidRDefault="00530A6C" w:rsidP="0094217B">
      <w:pPr>
        <w:pStyle w:val="Paragrafi"/>
        <w:jc w:val="left"/>
        <w:rPr>
          <w:rFonts w:ascii="Garamond" w:hAnsi="Garamond"/>
          <w:sz w:val="24"/>
          <w:szCs w:val="24"/>
          <w:lang w:val="sq-AL"/>
        </w:rPr>
      </w:pPr>
      <w:r w:rsidRPr="008829AC">
        <w:rPr>
          <w:rFonts w:ascii="Garamond" w:hAnsi="Garamond"/>
          <w:sz w:val="24"/>
          <w:szCs w:val="24"/>
          <w:lang w:val="sq-AL"/>
        </w:rPr>
        <w:t>Ky ligj zbatohet për:</w:t>
      </w:r>
    </w:p>
    <w:p w14:paraId="01B6B6E0" w14:textId="77777777" w:rsidR="00530A6C" w:rsidRPr="008829AC" w:rsidRDefault="00530A6C" w:rsidP="00530A6C">
      <w:pPr>
        <w:pStyle w:val="Paragrafi"/>
        <w:rPr>
          <w:rFonts w:ascii="Garamond" w:hAnsi="Garamond"/>
          <w:sz w:val="24"/>
          <w:szCs w:val="24"/>
          <w:lang w:val="sq-AL"/>
        </w:rPr>
      </w:pPr>
      <w:r w:rsidRPr="008829AC">
        <w:rPr>
          <w:rFonts w:ascii="Garamond" w:hAnsi="Garamond"/>
          <w:sz w:val="24"/>
          <w:szCs w:val="24"/>
          <w:lang w:val="sq-AL"/>
        </w:rPr>
        <w:t>a) tatimpaguesit, administratën tatimore, agjentët tatimorë, agjentët e mbajtjes së tatimit në burim, si dhe për persona të tjerë, të përcaktuar nga legjislacioni tatimor;</w:t>
      </w:r>
    </w:p>
    <w:p w14:paraId="01B6B6E1" w14:textId="77777777" w:rsidR="00530A6C" w:rsidRPr="008829AC" w:rsidRDefault="00530A6C" w:rsidP="00530A6C">
      <w:pPr>
        <w:pStyle w:val="Paragrafi"/>
        <w:rPr>
          <w:rFonts w:ascii="Garamond" w:hAnsi="Garamond"/>
          <w:sz w:val="24"/>
          <w:szCs w:val="24"/>
          <w:lang w:val="sq-AL"/>
        </w:rPr>
      </w:pPr>
      <w:r w:rsidRPr="008829AC">
        <w:rPr>
          <w:rFonts w:ascii="Garamond" w:hAnsi="Garamond"/>
          <w:sz w:val="24"/>
          <w:szCs w:val="24"/>
          <w:lang w:val="sq-AL"/>
        </w:rPr>
        <w:t>b) personat e ngarkuar për të paguar, mbajtur, deklaruar dhe transferuar në Buxhetin e Shtetit kontributet, për sigurimet shoqërore dhe shëndetësore;</w:t>
      </w:r>
    </w:p>
    <w:p w14:paraId="01B6B6E2" w14:textId="77777777" w:rsidR="00530A6C" w:rsidRPr="008829AC" w:rsidRDefault="00530A6C" w:rsidP="00530A6C">
      <w:pPr>
        <w:pStyle w:val="Paragrafi"/>
        <w:rPr>
          <w:rFonts w:ascii="Garamond" w:hAnsi="Garamond"/>
          <w:sz w:val="24"/>
          <w:szCs w:val="24"/>
          <w:lang w:val="sq-AL"/>
        </w:rPr>
      </w:pPr>
      <w:r w:rsidRPr="008829AC">
        <w:rPr>
          <w:rFonts w:ascii="Garamond" w:hAnsi="Garamond"/>
          <w:sz w:val="24"/>
          <w:szCs w:val="24"/>
          <w:lang w:val="sq-AL"/>
        </w:rPr>
        <w:t>c) personat që paguajnë kontributet për sigurimet shoqërore dhe shëndetësore, për sa u përket pagesës dhe mbledhjes së kontributeve;</w:t>
      </w:r>
    </w:p>
    <w:p w14:paraId="01B6B6E3" w14:textId="77777777" w:rsidR="00404003" w:rsidRPr="008829AC" w:rsidRDefault="00530A6C" w:rsidP="00404003">
      <w:pPr>
        <w:pStyle w:val="Paragrafi"/>
        <w:rPr>
          <w:rFonts w:ascii="Garamond" w:hAnsi="Garamond"/>
          <w:sz w:val="24"/>
          <w:szCs w:val="24"/>
          <w:lang w:val="sq-AL"/>
        </w:rPr>
      </w:pPr>
      <w:r w:rsidRPr="008829AC">
        <w:rPr>
          <w:rFonts w:ascii="Garamond" w:hAnsi="Garamond"/>
          <w:sz w:val="24"/>
          <w:szCs w:val="24"/>
          <w:lang w:val="sq-AL"/>
        </w:rPr>
        <w:t xml:space="preserve">ç) </w:t>
      </w:r>
      <w:r w:rsidR="00404003" w:rsidRPr="008829AC">
        <w:rPr>
          <w:rFonts w:ascii="Garamond" w:hAnsi="Garamond"/>
          <w:sz w:val="24"/>
          <w:szCs w:val="24"/>
          <w:lang w:val="sq-AL"/>
        </w:rPr>
        <w:t>sistemin e tatimeve, taksave dhe tarifave vendore, për aq sa nuk rregullohen me ligjin</w:t>
      </w:r>
      <w:r w:rsidR="002547CF" w:rsidRPr="008829AC">
        <w:rPr>
          <w:rFonts w:ascii="Garamond" w:hAnsi="Garamond"/>
          <w:sz w:val="24"/>
          <w:szCs w:val="24"/>
          <w:lang w:val="sq-AL"/>
        </w:rPr>
        <w:t xml:space="preserve"> nr. </w:t>
      </w:r>
      <w:r w:rsidR="00404003" w:rsidRPr="008829AC">
        <w:rPr>
          <w:rFonts w:ascii="Garamond" w:hAnsi="Garamond"/>
          <w:sz w:val="24"/>
          <w:szCs w:val="24"/>
          <w:lang w:val="sq-AL"/>
        </w:rPr>
        <w:t>9632, datë 30.10.2006, “Për sistemin e taksave vendore”, të ndryshuar.</w:t>
      </w:r>
    </w:p>
    <w:p w14:paraId="01B6B6E4" w14:textId="77777777" w:rsidR="00530A6C" w:rsidRPr="008829AC" w:rsidRDefault="00530A6C" w:rsidP="00530A6C">
      <w:pPr>
        <w:pStyle w:val="Paragrafi"/>
        <w:rPr>
          <w:rFonts w:ascii="Garamond" w:hAnsi="Garamond"/>
          <w:sz w:val="24"/>
          <w:szCs w:val="24"/>
          <w:lang w:val="sq-AL"/>
        </w:rPr>
      </w:pPr>
    </w:p>
    <w:p w14:paraId="01B6B6E5" w14:textId="77777777" w:rsidR="00530A6C" w:rsidRPr="008829AC" w:rsidRDefault="00530A6C" w:rsidP="00530A6C">
      <w:pPr>
        <w:pStyle w:val="NeniNr"/>
        <w:keepNext w:val="0"/>
        <w:rPr>
          <w:rFonts w:ascii="Garamond" w:hAnsi="Garamond"/>
          <w:sz w:val="24"/>
          <w:szCs w:val="24"/>
          <w:lang w:val="sq-AL"/>
        </w:rPr>
      </w:pPr>
      <w:r w:rsidRPr="008829AC">
        <w:rPr>
          <w:rFonts w:ascii="Garamond" w:hAnsi="Garamond"/>
          <w:sz w:val="24"/>
          <w:szCs w:val="24"/>
          <w:lang w:val="sq-AL"/>
        </w:rPr>
        <w:lastRenderedPageBreak/>
        <w:t>Neni 3</w:t>
      </w:r>
    </w:p>
    <w:p w14:paraId="01B6B6E6" w14:textId="77777777" w:rsidR="00530A6C" w:rsidRPr="008829AC" w:rsidRDefault="00530A6C" w:rsidP="00530A6C">
      <w:pPr>
        <w:pStyle w:val="NeniTitull"/>
        <w:keepNext w:val="0"/>
        <w:rPr>
          <w:rFonts w:ascii="Garamond" w:hAnsi="Garamond"/>
          <w:sz w:val="24"/>
          <w:szCs w:val="24"/>
          <w:lang w:val="sq-AL"/>
        </w:rPr>
      </w:pPr>
      <w:r w:rsidRPr="008829AC">
        <w:rPr>
          <w:rFonts w:ascii="Garamond" w:hAnsi="Garamond"/>
          <w:sz w:val="24"/>
          <w:szCs w:val="24"/>
          <w:lang w:val="sq-AL"/>
        </w:rPr>
        <w:t>Legjislacioni tatimor</w:t>
      </w:r>
    </w:p>
    <w:p w14:paraId="01B6B6E7" w14:textId="77777777" w:rsidR="00530A6C" w:rsidRPr="008829AC" w:rsidRDefault="00530A6C" w:rsidP="00530A6C">
      <w:pPr>
        <w:pStyle w:val="Paragrafi"/>
        <w:rPr>
          <w:rFonts w:ascii="Garamond" w:hAnsi="Garamond"/>
          <w:sz w:val="24"/>
          <w:szCs w:val="24"/>
          <w:lang w:val="sq-AL"/>
        </w:rPr>
      </w:pPr>
    </w:p>
    <w:p w14:paraId="01B6B6E8" w14:textId="77777777" w:rsidR="00530A6C" w:rsidRPr="008829AC" w:rsidRDefault="00530A6C" w:rsidP="00530A6C">
      <w:pPr>
        <w:pStyle w:val="Paragrafi"/>
        <w:rPr>
          <w:rFonts w:ascii="Garamond" w:hAnsi="Garamond"/>
          <w:sz w:val="24"/>
          <w:szCs w:val="24"/>
          <w:lang w:val="sq-AL"/>
        </w:rPr>
      </w:pPr>
      <w:r w:rsidRPr="008829AC">
        <w:rPr>
          <w:rFonts w:ascii="Garamond" w:hAnsi="Garamond"/>
          <w:sz w:val="24"/>
          <w:szCs w:val="24"/>
          <w:lang w:val="sq-AL"/>
        </w:rPr>
        <w:t>Legjislacioni tatimor përbëhet nga:</w:t>
      </w:r>
    </w:p>
    <w:p w14:paraId="01B6B6E9" w14:textId="77777777" w:rsidR="00530A6C" w:rsidRPr="008829AC" w:rsidRDefault="00530A6C" w:rsidP="00530A6C">
      <w:pPr>
        <w:pStyle w:val="Paragrafi"/>
        <w:rPr>
          <w:rFonts w:ascii="Garamond" w:hAnsi="Garamond"/>
          <w:sz w:val="24"/>
          <w:szCs w:val="24"/>
          <w:lang w:val="sq-AL"/>
        </w:rPr>
      </w:pPr>
      <w:r w:rsidRPr="008829AC">
        <w:rPr>
          <w:rFonts w:ascii="Garamond" w:hAnsi="Garamond"/>
          <w:sz w:val="24"/>
          <w:szCs w:val="24"/>
          <w:lang w:val="sq-AL"/>
        </w:rPr>
        <w:t>a) marrëveshjet ndërkombëtare, të ratifikuara nga Kuvendi;</w:t>
      </w:r>
    </w:p>
    <w:p w14:paraId="01B6B6EA" w14:textId="77777777" w:rsidR="00530A6C" w:rsidRPr="008829AC" w:rsidRDefault="00530A6C" w:rsidP="00530A6C">
      <w:pPr>
        <w:pStyle w:val="Paragrafi"/>
        <w:rPr>
          <w:rFonts w:ascii="Garamond" w:hAnsi="Garamond"/>
          <w:sz w:val="24"/>
          <w:szCs w:val="24"/>
          <w:lang w:val="sq-AL"/>
        </w:rPr>
      </w:pPr>
      <w:r w:rsidRPr="008829AC">
        <w:rPr>
          <w:rFonts w:ascii="Garamond" w:hAnsi="Garamond"/>
          <w:sz w:val="24"/>
          <w:szCs w:val="24"/>
          <w:lang w:val="sq-AL"/>
        </w:rPr>
        <w:t>b) ligjet tatimore;</w:t>
      </w:r>
    </w:p>
    <w:p w14:paraId="01B6B6EB" w14:textId="77777777" w:rsidR="00530A6C" w:rsidRPr="008829AC" w:rsidRDefault="00530A6C" w:rsidP="00530A6C">
      <w:pPr>
        <w:pStyle w:val="Paragrafi"/>
        <w:rPr>
          <w:rFonts w:ascii="Garamond" w:hAnsi="Garamond"/>
          <w:sz w:val="24"/>
          <w:szCs w:val="24"/>
          <w:lang w:val="sq-AL"/>
        </w:rPr>
      </w:pPr>
      <w:r w:rsidRPr="008829AC">
        <w:rPr>
          <w:rFonts w:ascii="Garamond" w:hAnsi="Garamond"/>
          <w:sz w:val="24"/>
          <w:szCs w:val="24"/>
          <w:lang w:val="sq-AL"/>
        </w:rPr>
        <w:t>c) aktet nënligjore, të miratuara në mbështetje të ligjeve tatimore.</w:t>
      </w:r>
    </w:p>
    <w:p w14:paraId="01B6B6EC" w14:textId="77777777" w:rsidR="00530A6C" w:rsidRPr="008829AC" w:rsidRDefault="00530A6C" w:rsidP="00530A6C">
      <w:pPr>
        <w:pStyle w:val="Paragrafi"/>
        <w:rPr>
          <w:rFonts w:ascii="Garamond" w:hAnsi="Garamond"/>
          <w:sz w:val="24"/>
          <w:szCs w:val="24"/>
          <w:lang w:val="sq-AL"/>
        </w:rPr>
      </w:pPr>
    </w:p>
    <w:p w14:paraId="01B6B6ED" w14:textId="77777777" w:rsidR="00530A6C" w:rsidRPr="008829AC" w:rsidRDefault="00530A6C" w:rsidP="00530A6C">
      <w:pPr>
        <w:pStyle w:val="NeniNr"/>
        <w:keepNext w:val="0"/>
        <w:rPr>
          <w:rFonts w:ascii="Garamond" w:hAnsi="Garamond"/>
          <w:sz w:val="24"/>
          <w:szCs w:val="24"/>
          <w:lang w:val="sq-AL"/>
        </w:rPr>
      </w:pPr>
      <w:r w:rsidRPr="008829AC">
        <w:rPr>
          <w:rFonts w:ascii="Garamond" w:hAnsi="Garamond"/>
          <w:sz w:val="24"/>
          <w:szCs w:val="24"/>
          <w:lang w:val="sq-AL"/>
        </w:rPr>
        <w:t>Neni 4</w:t>
      </w:r>
    </w:p>
    <w:p w14:paraId="01B6B6EE" w14:textId="77777777" w:rsidR="00530A6C" w:rsidRPr="008829AC" w:rsidRDefault="00530A6C" w:rsidP="00530A6C">
      <w:pPr>
        <w:pStyle w:val="NeniTitull"/>
        <w:keepNext w:val="0"/>
        <w:rPr>
          <w:rFonts w:ascii="Garamond" w:hAnsi="Garamond"/>
          <w:sz w:val="24"/>
          <w:szCs w:val="24"/>
          <w:lang w:val="sq-AL"/>
        </w:rPr>
      </w:pPr>
      <w:r w:rsidRPr="008829AC">
        <w:rPr>
          <w:rFonts w:ascii="Garamond" w:hAnsi="Garamond"/>
          <w:sz w:val="24"/>
          <w:szCs w:val="24"/>
          <w:lang w:val="sq-AL"/>
        </w:rPr>
        <w:t>Llojet e tatimeve dhe të taksave</w:t>
      </w:r>
    </w:p>
    <w:p w14:paraId="01B6B6EF" w14:textId="77777777" w:rsidR="00530A6C" w:rsidRPr="008829AC" w:rsidRDefault="00530A6C" w:rsidP="00530A6C">
      <w:pPr>
        <w:pStyle w:val="Paragrafi"/>
        <w:rPr>
          <w:rFonts w:ascii="Garamond" w:hAnsi="Garamond"/>
          <w:sz w:val="24"/>
          <w:szCs w:val="24"/>
          <w:lang w:val="sq-AL"/>
        </w:rPr>
      </w:pPr>
      <w:r w:rsidRPr="008829AC">
        <w:rPr>
          <w:rFonts w:ascii="Garamond" w:hAnsi="Garamond"/>
          <w:sz w:val="24"/>
          <w:szCs w:val="24"/>
          <w:lang w:val="sq-AL"/>
        </w:rPr>
        <w:t xml:space="preserve"> </w:t>
      </w:r>
    </w:p>
    <w:p w14:paraId="01B6B6F0" w14:textId="77777777" w:rsidR="00530A6C" w:rsidRPr="008829AC" w:rsidRDefault="00530A6C" w:rsidP="00530A6C">
      <w:pPr>
        <w:pStyle w:val="Paragrafi"/>
        <w:rPr>
          <w:rFonts w:ascii="Garamond" w:hAnsi="Garamond"/>
          <w:sz w:val="24"/>
          <w:szCs w:val="24"/>
          <w:lang w:val="sq-AL"/>
        </w:rPr>
      </w:pPr>
      <w:r w:rsidRPr="008829AC">
        <w:rPr>
          <w:rFonts w:ascii="Garamond" w:hAnsi="Garamond"/>
          <w:sz w:val="24"/>
          <w:szCs w:val="24"/>
          <w:lang w:val="sq-AL"/>
        </w:rPr>
        <w:t>1. Tatimet dhe taksat janë kombëtare ose vendore.</w:t>
      </w:r>
    </w:p>
    <w:p w14:paraId="01B6B6F1" w14:textId="77777777" w:rsidR="00530A6C" w:rsidRPr="008829AC" w:rsidRDefault="00530A6C" w:rsidP="00530A6C">
      <w:pPr>
        <w:pStyle w:val="Paragrafi"/>
        <w:rPr>
          <w:rFonts w:ascii="Garamond" w:hAnsi="Garamond"/>
          <w:sz w:val="24"/>
          <w:szCs w:val="24"/>
          <w:lang w:val="sq-AL"/>
        </w:rPr>
      </w:pPr>
      <w:r w:rsidRPr="008829AC">
        <w:rPr>
          <w:rFonts w:ascii="Garamond" w:hAnsi="Garamond"/>
          <w:sz w:val="24"/>
          <w:szCs w:val="24"/>
          <w:lang w:val="sq-AL"/>
        </w:rPr>
        <w:t>2. Në tatimet dhe taksat kombëtare përfshihen:</w:t>
      </w:r>
    </w:p>
    <w:p w14:paraId="01B6B6F2" w14:textId="77777777" w:rsidR="00530A6C" w:rsidRPr="008829AC" w:rsidRDefault="00530A6C" w:rsidP="00530A6C">
      <w:pPr>
        <w:pStyle w:val="Paragrafi"/>
        <w:rPr>
          <w:rFonts w:ascii="Garamond" w:hAnsi="Garamond"/>
          <w:sz w:val="24"/>
          <w:szCs w:val="24"/>
          <w:lang w:val="sq-AL"/>
        </w:rPr>
      </w:pPr>
      <w:r w:rsidRPr="008829AC">
        <w:rPr>
          <w:rFonts w:ascii="Garamond" w:hAnsi="Garamond"/>
          <w:sz w:val="24"/>
          <w:szCs w:val="24"/>
          <w:lang w:val="sq-AL"/>
        </w:rPr>
        <w:t>a) tatimi mbi vlerën e shtuar;</w:t>
      </w:r>
    </w:p>
    <w:p w14:paraId="01B6B6F3" w14:textId="77777777" w:rsidR="00530A6C" w:rsidRPr="008829AC" w:rsidRDefault="00530A6C" w:rsidP="00530A6C">
      <w:pPr>
        <w:pStyle w:val="Paragrafi"/>
        <w:rPr>
          <w:rFonts w:ascii="Garamond" w:hAnsi="Garamond"/>
          <w:sz w:val="24"/>
          <w:szCs w:val="24"/>
          <w:lang w:val="sq-AL"/>
        </w:rPr>
      </w:pPr>
      <w:r w:rsidRPr="008829AC">
        <w:rPr>
          <w:rFonts w:ascii="Garamond" w:hAnsi="Garamond"/>
          <w:sz w:val="24"/>
          <w:szCs w:val="24"/>
          <w:lang w:val="sq-AL"/>
        </w:rPr>
        <w:t xml:space="preserve">b) tatimi mbi të ardhurat; </w:t>
      </w:r>
    </w:p>
    <w:p w14:paraId="01B6B6F4" w14:textId="77777777" w:rsidR="00530A6C" w:rsidRPr="008829AC" w:rsidRDefault="00530A6C" w:rsidP="00530A6C">
      <w:pPr>
        <w:pStyle w:val="Paragrafi"/>
        <w:rPr>
          <w:rFonts w:ascii="Garamond" w:hAnsi="Garamond"/>
          <w:sz w:val="24"/>
          <w:szCs w:val="24"/>
          <w:lang w:val="sq-AL"/>
        </w:rPr>
      </w:pPr>
      <w:r w:rsidRPr="008829AC">
        <w:rPr>
          <w:rFonts w:ascii="Garamond" w:hAnsi="Garamond"/>
          <w:sz w:val="24"/>
          <w:szCs w:val="24"/>
          <w:lang w:val="sq-AL"/>
        </w:rPr>
        <w:t>c) akciza;</w:t>
      </w:r>
    </w:p>
    <w:p w14:paraId="01B6B6F5" w14:textId="77777777" w:rsidR="00530A6C" w:rsidRPr="008829AC" w:rsidRDefault="00530A6C" w:rsidP="00530A6C">
      <w:pPr>
        <w:pStyle w:val="Paragrafi"/>
        <w:rPr>
          <w:rFonts w:ascii="Garamond" w:hAnsi="Garamond"/>
          <w:sz w:val="24"/>
          <w:szCs w:val="24"/>
          <w:lang w:val="sq-AL"/>
        </w:rPr>
      </w:pPr>
      <w:r w:rsidRPr="008829AC">
        <w:rPr>
          <w:rFonts w:ascii="Garamond" w:hAnsi="Garamond"/>
          <w:sz w:val="24"/>
          <w:szCs w:val="24"/>
          <w:lang w:val="sq-AL"/>
        </w:rPr>
        <w:t>ç)   tatimi për lojërat e fatit, kazinotë dhe hipodromet;</w:t>
      </w:r>
    </w:p>
    <w:p w14:paraId="01B6B6F6" w14:textId="77777777" w:rsidR="00530A6C" w:rsidRPr="008829AC" w:rsidRDefault="00530A6C" w:rsidP="00530A6C">
      <w:pPr>
        <w:pStyle w:val="Paragrafi"/>
        <w:rPr>
          <w:rFonts w:ascii="Garamond" w:hAnsi="Garamond"/>
          <w:sz w:val="24"/>
          <w:szCs w:val="24"/>
          <w:lang w:val="sq-AL"/>
        </w:rPr>
      </w:pPr>
      <w:r w:rsidRPr="008829AC">
        <w:rPr>
          <w:rFonts w:ascii="Garamond" w:hAnsi="Garamond"/>
          <w:sz w:val="24"/>
          <w:szCs w:val="24"/>
          <w:lang w:val="sq-AL"/>
        </w:rPr>
        <w:t>d) taksat kombëtare;</w:t>
      </w:r>
    </w:p>
    <w:p w14:paraId="01B6B6F7" w14:textId="77777777" w:rsidR="00530A6C" w:rsidRPr="008829AC" w:rsidRDefault="00530A6C" w:rsidP="00530A6C">
      <w:pPr>
        <w:pStyle w:val="Paragrafi"/>
        <w:rPr>
          <w:rFonts w:ascii="Garamond" w:hAnsi="Garamond"/>
          <w:sz w:val="24"/>
          <w:szCs w:val="24"/>
          <w:lang w:val="sq-AL"/>
        </w:rPr>
      </w:pPr>
      <w:r w:rsidRPr="008829AC">
        <w:rPr>
          <w:rFonts w:ascii="Garamond" w:hAnsi="Garamond"/>
          <w:sz w:val="24"/>
          <w:szCs w:val="24"/>
          <w:lang w:val="sq-AL"/>
        </w:rPr>
        <w:t>dh) tatime të tjera, të cilat janë përcaktuar të tilla me ligj të veçantë.</w:t>
      </w:r>
    </w:p>
    <w:p w14:paraId="01B6B6F8" w14:textId="77777777" w:rsidR="00530A6C" w:rsidRPr="008829AC" w:rsidRDefault="00530A6C" w:rsidP="00530A6C">
      <w:pPr>
        <w:pStyle w:val="Paragrafi"/>
        <w:rPr>
          <w:rFonts w:ascii="Garamond" w:hAnsi="Garamond"/>
          <w:sz w:val="24"/>
          <w:szCs w:val="24"/>
          <w:lang w:val="sq-AL"/>
        </w:rPr>
      </w:pPr>
      <w:r w:rsidRPr="008829AC">
        <w:rPr>
          <w:rFonts w:ascii="Garamond" w:hAnsi="Garamond"/>
          <w:sz w:val="24"/>
          <w:szCs w:val="24"/>
          <w:lang w:val="sq-AL"/>
        </w:rPr>
        <w:t>3. Tatimet dhe taksat vendore përcaktohen në ligjin për sistemin e taksave vendore.</w:t>
      </w:r>
    </w:p>
    <w:p w14:paraId="01B6B6F9" w14:textId="77777777" w:rsidR="00530A6C" w:rsidRPr="008829AC" w:rsidRDefault="00530A6C" w:rsidP="00530A6C">
      <w:pPr>
        <w:pStyle w:val="Paragrafi"/>
        <w:rPr>
          <w:rFonts w:ascii="Garamond" w:hAnsi="Garamond"/>
          <w:sz w:val="24"/>
          <w:szCs w:val="24"/>
          <w:lang w:val="sq-AL"/>
        </w:rPr>
      </w:pPr>
      <w:r w:rsidRPr="008829AC">
        <w:rPr>
          <w:rFonts w:ascii="Garamond" w:hAnsi="Garamond"/>
          <w:sz w:val="24"/>
          <w:szCs w:val="24"/>
          <w:lang w:val="sq-AL"/>
        </w:rPr>
        <w:t xml:space="preserve">4. Kontributet e sigurimeve shoqërore dhe shëndetësore përcaktohen në ligjin për sigurimet shoqërore dhe shëndetësore. </w:t>
      </w:r>
    </w:p>
    <w:p w14:paraId="01B6B6FA" w14:textId="77777777" w:rsidR="00530A6C" w:rsidRPr="008829AC" w:rsidRDefault="00530A6C" w:rsidP="00530A6C">
      <w:pPr>
        <w:pStyle w:val="Paragrafi"/>
        <w:rPr>
          <w:rFonts w:ascii="Garamond" w:hAnsi="Garamond"/>
          <w:sz w:val="24"/>
          <w:szCs w:val="24"/>
          <w:lang w:val="sq-AL"/>
        </w:rPr>
      </w:pPr>
    </w:p>
    <w:p w14:paraId="01B6B6FB" w14:textId="77777777" w:rsidR="00530A6C" w:rsidRPr="008829AC" w:rsidRDefault="00530A6C" w:rsidP="00530A6C">
      <w:pPr>
        <w:pStyle w:val="NeniNr"/>
        <w:keepNext w:val="0"/>
        <w:rPr>
          <w:rFonts w:ascii="Garamond" w:hAnsi="Garamond"/>
          <w:sz w:val="24"/>
          <w:szCs w:val="24"/>
          <w:lang w:val="sq-AL"/>
        </w:rPr>
      </w:pPr>
      <w:r w:rsidRPr="008829AC">
        <w:rPr>
          <w:rFonts w:ascii="Garamond" w:hAnsi="Garamond"/>
          <w:sz w:val="24"/>
          <w:szCs w:val="24"/>
          <w:lang w:val="sq-AL"/>
        </w:rPr>
        <w:t>Neni 5</w:t>
      </w:r>
    </w:p>
    <w:p w14:paraId="01B6B6FC" w14:textId="77777777" w:rsidR="00530A6C" w:rsidRPr="008829AC" w:rsidRDefault="00530A6C" w:rsidP="00530A6C">
      <w:pPr>
        <w:pStyle w:val="NeniTitull"/>
        <w:keepNext w:val="0"/>
        <w:rPr>
          <w:rFonts w:ascii="Garamond" w:hAnsi="Garamond"/>
          <w:sz w:val="24"/>
          <w:szCs w:val="24"/>
          <w:lang w:val="sq-AL"/>
        </w:rPr>
      </w:pPr>
      <w:r w:rsidRPr="008829AC">
        <w:rPr>
          <w:rFonts w:ascii="Garamond" w:hAnsi="Garamond"/>
          <w:sz w:val="24"/>
          <w:szCs w:val="24"/>
          <w:lang w:val="sq-AL"/>
        </w:rPr>
        <w:t>Përkufizime</w:t>
      </w:r>
    </w:p>
    <w:p w14:paraId="01B6B6FD" w14:textId="6DC9156C" w:rsidR="00BD5365" w:rsidRPr="008829AC" w:rsidRDefault="002547CF" w:rsidP="002547CF">
      <w:pPr>
        <w:pStyle w:val="Paragrafi"/>
        <w:jc w:val="center"/>
        <w:rPr>
          <w:rFonts w:ascii="Garamond" w:hAnsi="Garamond"/>
          <w:i/>
          <w:sz w:val="24"/>
          <w:szCs w:val="24"/>
          <w:lang w:val="sq-AL"/>
        </w:rPr>
      </w:pPr>
      <w:r w:rsidRPr="008829AC">
        <w:rPr>
          <w:rFonts w:ascii="Garamond" w:hAnsi="Garamond"/>
          <w:i/>
          <w:sz w:val="24"/>
          <w:szCs w:val="24"/>
          <w:lang w:val="sq-AL"/>
        </w:rPr>
        <w:t xml:space="preserve">(ndryshuar shkronja “a“ me ligjin nr. 62/2012, datë 24.5.2012; </w:t>
      </w:r>
      <w:r w:rsidRPr="008829AC">
        <w:rPr>
          <w:rFonts w:ascii="Garamond" w:eastAsia="MS Mincho" w:hAnsi="Garamond"/>
          <w:i/>
          <w:sz w:val="24"/>
          <w:szCs w:val="24"/>
          <w:lang w:val="sq-AL"/>
        </w:rPr>
        <w:t>shtuar shkronja “j”me ligjin nr. 112/2016, datë 3.11.2016</w:t>
      </w:r>
      <w:r w:rsidR="00C80655" w:rsidRPr="008829AC">
        <w:rPr>
          <w:rFonts w:ascii="Garamond" w:eastAsia="MS Mincho" w:hAnsi="Garamond"/>
          <w:i/>
          <w:sz w:val="24"/>
          <w:szCs w:val="24"/>
          <w:lang w:val="sq-AL"/>
        </w:rPr>
        <w:t>, ndryshuar pikat “g”, “h”, “j” dhe shtuar</w:t>
      </w:r>
      <w:r w:rsidR="00C80655" w:rsidRPr="008829AC">
        <w:rPr>
          <w:rFonts w:ascii="Garamond" w:hAnsi="Garamond"/>
          <w:sz w:val="24"/>
          <w:szCs w:val="24"/>
        </w:rPr>
        <w:t xml:space="preserve"> </w:t>
      </w:r>
      <w:r w:rsidR="00C80655" w:rsidRPr="008829AC">
        <w:rPr>
          <w:rFonts w:ascii="Garamond" w:eastAsia="MS Mincho" w:hAnsi="Garamond"/>
          <w:i/>
          <w:sz w:val="24"/>
          <w:szCs w:val="24"/>
          <w:lang w:val="sq-AL"/>
        </w:rPr>
        <w:t>shkronjat “k”, “l”, “m”, “n” dhe “nj” me ligjin nr. 83/2022, datë 24.11.2022</w:t>
      </w:r>
      <w:r w:rsidR="00BB4DB7" w:rsidRPr="008829AC">
        <w:rPr>
          <w:rFonts w:ascii="Garamond" w:eastAsia="MS Mincho" w:hAnsi="Garamond"/>
          <w:i/>
          <w:sz w:val="24"/>
          <w:szCs w:val="24"/>
          <w:lang w:val="sq-AL"/>
        </w:rPr>
        <w:t>)</w:t>
      </w:r>
    </w:p>
    <w:p w14:paraId="01B6B6FE" w14:textId="77777777" w:rsidR="00BB4DB7" w:rsidRPr="008829AC" w:rsidRDefault="00BB4DB7" w:rsidP="00BD5365">
      <w:pPr>
        <w:pStyle w:val="Paragrafi"/>
        <w:jc w:val="center"/>
        <w:rPr>
          <w:rFonts w:ascii="Garamond" w:hAnsi="Garamond"/>
          <w:i/>
          <w:sz w:val="24"/>
          <w:szCs w:val="24"/>
          <w:lang w:val="sq-AL"/>
        </w:rPr>
      </w:pPr>
    </w:p>
    <w:p w14:paraId="01B6B6FF" w14:textId="77777777" w:rsidR="00530A6C" w:rsidRPr="008829AC" w:rsidRDefault="00530A6C" w:rsidP="00530A6C">
      <w:pPr>
        <w:pStyle w:val="Paragrafi"/>
        <w:rPr>
          <w:rFonts w:ascii="Garamond" w:hAnsi="Garamond"/>
          <w:sz w:val="24"/>
          <w:szCs w:val="24"/>
          <w:lang w:val="sq-AL"/>
        </w:rPr>
      </w:pPr>
      <w:r w:rsidRPr="008829AC">
        <w:rPr>
          <w:rFonts w:ascii="Garamond" w:hAnsi="Garamond"/>
          <w:sz w:val="24"/>
          <w:szCs w:val="24"/>
          <w:lang w:val="sq-AL"/>
        </w:rPr>
        <w:t>1. Në këtë ligj termat e mëposhtëm kanë këto kuptime:</w:t>
      </w:r>
    </w:p>
    <w:p w14:paraId="01B6B700" w14:textId="77777777" w:rsidR="00530A6C" w:rsidRPr="008829AC" w:rsidRDefault="00530A6C" w:rsidP="00530A6C">
      <w:pPr>
        <w:pStyle w:val="Paragrafi"/>
        <w:rPr>
          <w:rFonts w:ascii="Garamond" w:hAnsi="Garamond"/>
          <w:sz w:val="24"/>
          <w:szCs w:val="24"/>
          <w:lang w:val="sq-AL"/>
        </w:rPr>
      </w:pPr>
      <w:r w:rsidRPr="008829AC">
        <w:rPr>
          <w:rFonts w:ascii="Garamond" w:hAnsi="Garamond"/>
          <w:sz w:val="24"/>
          <w:szCs w:val="24"/>
          <w:lang w:val="sq-AL"/>
        </w:rPr>
        <w:t>a) “Administratë tatimore” përfshin Drejtorinë e Përgjithshme të Tatimeve, drejtoritë rajonale të ngarkuara për administrimin e tatimeve, taksave dhe kontributeve në nivel kombëtar dhe njësitë tatimore të qeverisjes vendore, të ngarkuara për administrimin e tatimeve, taksave dhe kontribu</w:t>
      </w:r>
      <w:r w:rsidR="00BD5365" w:rsidRPr="008829AC">
        <w:rPr>
          <w:rFonts w:ascii="Garamond" w:hAnsi="Garamond"/>
          <w:sz w:val="24"/>
          <w:szCs w:val="24"/>
          <w:lang w:val="sq-AL"/>
        </w:rPr>
        <w:t>teve në nivel vendor me përjashtim të akcizës. Nga data 1 tetor 2012 taksa e akcizës administrohet nga Drejtoria e Përgjithshme e Doganave.</w:t>
      </w:r>
    </w:p>
    <w:p w14:paraId="01B6B701" w14:textId="77777777" w:rsidR="00530A6C" w:rsidRPr="008829AC" w:rsidRDefault="00530A6C" w:rsidP="00530A6C">
      <w:pPr>
        <w:pStyle w:val="Paragrafi"/>
        <w:rPr>
          <w:rFonts w:ascii="Garamond" w:hAnsi="Garamond"/>
          <w:sz w:val="24"/>
          <w:szCs w:val="24"/>
          <w:lang w:val="sq-AL"/>
        </w:rPr>
      </w:pPr>
      <w:r w:rsidRPr="008829AC">
        <w:rPr>
          <w:rFonts w:ascii="Garamond" w:hAnsi="Garamond"/>
          <w:sz w:val="24"/>
          <w:szCs w:val="24"/>
          <w:lang w:val="sq-AL"/>
        </w:rPr>
        <w:t>b) “Agjent tatimor” është personi që mbledh dhe transferon në Buxhetin e Shtetit tatimet dhe taksat;</w:t>
      </w:r>
    </w:p>
    <w:p w14:paraId="01B6B702" w14:textId="77777777" w:rsidR="00530A6C" w:rsidRPr="008829AC" w:rsidRDefault="00530A6C" w:rsidP="00530A6C">
      <w:pPr>
        <w:pStyle w:val="Paragrafi"/>
        <w:rPr>
          <w:rFonts w:ascii="Garamond" w:hAnsi="Garamond"/>
          <w:sz w:val="24"/>
          <w:szCs w:val="24"/>
          <w:lang w:val="sq-AL"/>
        </w:rPr>
      </w:pPr>
      <w:r w:rsidRPr="008829AC">
        <w:rPr>
          <w:rFonts w:ascii="Garamond" w:hAnsi="Garamond"/>
          <w:sz w:val="24"/>
          <w:szCs w:val="24"/>
          <w:lang w:val="sq-AL"/>
        </w:rPr>
        <w:t>c) “Agjent i mbajtjes së tatimit në burim” është personi, të cilit, sipas legjislacionit tatimor, i kërkohet të llogarisë, të mbajë tatimin në burim për një tatimpagues, të raportojë dhe t’i transferojë këto tatime në Buxhetin e Shtetit;</w:t>
      </w:r>
    </w:p>
    <w:p w14:paraId="01B6B703" w14:textId="77777777" w:rsidR="00530A6C" w:rsidRPr="008829AC" w:rsidRDefault="00530A6C" w:rsidP="00530A6C">
      <w:pPr>
        <w:pStyle w:val="Paragrafi"/>
        <w:rPr>
          <w:rFonts w:ascii="Garamond" w:hAnsi="Garamond"/>
          <w:sz w:val="24"/>
          <w:szCs w:val="24"/>
          <w:lang w:val="sq-AL"/>
        </w:rPr>
      </w:pPr>
      <w:r w:rsidRPr="008829AC">
        <w:rPr>
          <w:rFonts w:ascii="Garamond" w:hAnsi="Garamond"/>
          <w:sz w:val="24"/>
          <w:szCs w:val="24"/>
          <w:lang w:val="sq-AL"/>
        </w:rPr>
        <w:t>ç) “Kontribut” është detyrimi monetar i detyrueshëm për t’u paguar si shpërblim për një shërbim specifik apo ushtrim të të drejtave, për sigurimin shoqëror dhe shëndetësor të të punësuarve;</w:t>
      </w:r>
    </w:p>
    <w:p w14:paraId="01B6B704" w14:textId="77777777" w:rsidR="00530A6C" w:rsidRPr="008829AC" w:rsidRDefault="00530A6C" w:rsidP="00530A6C">
      <w:pPr>
        <w:pStyle w:val="Paragrafi"/>
        <w:rPr>
          <w:rFonts w:ascii="Garamond" w:hAnsi="Garamond"/>
          <w:sz w:val="24"/>
          <w:szCs w:val="24"/>
          <w:lang w:val="sq-AL"/>
        </w:rPr>
      </w:pPr>
      <w:r w:rsidRPr="008829AC">
        <w:rPr>
          <w:rFonts w:ascii="Garamond" w:hAnsi="Garamond"/>
          <w:sz w:val="24"/>
          <w:szCs w:val="24"/>
          <w:lang w:val="sq-AL"/>
        </w:rPr>
        <w:t xml:space="preserve">d) “Libra dhe regjistrime” janë regjistrimet tregtare, dokumentacioni kontabël, llogaritë vjetore dhe raportet financiare, si dhe të gjitha dokumentet e tjera, që kanë të bëjnë me subjektin tatimpagues, korrespondencën e biznesit, faturat dhe dokumentet përkatëse, që duhen krijuar dhe mbajtur për përcaktimin e shumave të tatimeve, që duhen paguar nga tatimpaguesi; </w:t>
      </w:r>
    </w:p>
    <w:p w14:paraId="01B6B705" w14:textId="77777777" w:rsidR="00530A6C" w:rsidRPr="008829AC" w:rsidRDefault="00530A6C" w:rsidP="00530A6C">
      <w:pPr>
        <w:pStyle w:val="Paragrafi"/>
        <w:rPr>
          <w:rFonts w:ascii="Garamond" w:hAnsi="Garamond"/>
          <w:sz w:val="24"/>
          <w:szCs w:val="24"/>
          <w:lang w:val="sq-AL"/>
        </w:rPr>
      </w:pPr>
      <w:r w:rsidRPr="008829AC">
        <w:rPr>
          <w:rFonts w:ascii="Garamond" w:hAnsi="Garamond"/>
          <w:sz w:val="24"/>
          <w:szCs w:val="24"/>
          <w:lang w:val="sq-AL"/>
        </w:rPr>
        <w:t>dh) “Periudhë tatimore” është periudha e njëjtë me vitin kalendarik, me përjashtim të rasteve kur ky ligj ose ligje të tjera tatimore parashikojnë ndryshe;</w:t>
      </w:r>
    </w:p>
    <w:p w14:paraId="01B6B706" w14:textId="77777777" w:rsidR="00530A6C" w:rsidRPr="008829AC" w:rsidRDefault="00530A6C" w:rsidP="00530A6C">
      <w:pPr>
        <w:pStyle w:val="Paragrafi"/>
        <w:rPr>
          <w:rFonts w:ascii="Garamond" w:hAnsi="Garamond"/>
          <w:sz w:val="24"/>
          <w:szCs w:val="24"/>
          <w:lang w:val="sq-AL"/>
        </w:rPr>
      </w:pPr>
      <w:r w:rsidRPr="008829AC">
        <w:rPr>
          <w:rFonts w:ascii="Garamond" w:hAnsi="Garamond"/>
          <w:sz w:val="24"/>
          <w:szCs w:val="24"/>
          <w:lang w:val="sq-AL"/>
        </w:rPr>
        <w:t>e) “Përfaqësues i tatimpaguesit” është personi i autorizuar ligjërisht për të përfaqësuar tatimpaguesin në çështje tatimore;</w:t>
      </w:r>
    </w:p>
    <w:p w14:paraId="01B6B707" w14:textId="77777777" w:rsidR="00530A6C" w:rsidRPr="008829AC" w:rsidRDefault="00530A6C" w:rsidP="00530A6C">
      <w:pPr>
        <w:pStyle w:val="Paragrafi"/>
        <w:rPr>
          <w:rFonts w:ascii="Garamond" w:hAnsi="Garamond"/>
          <w:sz w:val="24"/>
          <w:szCs w:val="24"/>
          <w:lang w:val="sq-AL"/>
        </w:rPr>
      </w:pPr>
      <w:r w:rsidRPr="008829AC">
        <w:rPr>
          <w:rFonts w:ascii="Garamond" w:hAnsi="Garamond"/>
          <w:sz w:val="24"/>
          <w:szCs w:val="24"/>
          <w:lang w:val="sq-AL"/>
        </w:rPr>
        <w:lastRenderedPageBreak/>
        <w:t>ë) “Tatim” është pagesa e detyrueshme dhe e pakthyeshme në Buxhetin e Shtetit apo në buxhetin e organeve të qeverisjes vendore, e vendosur me ligj dhe që nuk bëhet në shkëmbim të mallrave dhe shërbimeve të caktuara;</w:t>
      </w:r>
    </w:p>
    <w:p w14:paraId="01B6B708" w14:textId="77777777" w:rsidR="00530A6C" w:rsidRPr="008829AC" w:rsidRDefault="00530A6C" w:rsidP="00530A6C">
      <w:pPr>
        <w:pStyle w:val="Paragrafi"/>
        <w:rPr>
          <w:rFonts w:ascii="Garamond" w:hAnsi="Garamond"/>
          <w:sz w:val="24"/>
          <w:szCs w:val="24"/>
          <w:lang w:val="sq-AL"/>
        </w:rPr>
      </w:pPr>
      <w:r w:rsidRPr="008829AC">
        <w:rPr>
          <w:rFonts w:ascii="Garamond" w:hAnsi="Garamond"/>
          <w:sz w:val="24"/>
          <w:szCs w:val="24"/>
          <w:lang w:val="sq-AL"/>
        </w:rPr>
        <w:t>f) “Taksë” është pagesa e detyrueshme dhe e pakthyeshme në Buxhetin e Shtetit apo në buxhetin e organeve të qeverisjes vendore, e vendosur me ligj dhe që paguhet nga çdo person, që ushtron një të drejtë publike apo përfiton një shërbim publik në territorin e Republikës së Shqipërisë. Dispozitat e këtij ligji për tatimet dhe detyrimet tatimore zbatohen njëlloj edhe për taksat;</w:t>
      </w:r>
    </w:p>
    <w:p w14:paraId="636CEF42" w14:textId="77777777" w:rsidR="00C80655" w:rsidRPr="008829AC" w:rsidRDefault="00C80655" w:rsidP="00C80655">
      <w:pPr>
        <w:pStyle w:val="Paragrafi"/>
        <w:rPr>
          <w:rFonts w:ascii="Garamond" w:hAnsi="Garamond"/>
          <w:sz w:val="24"/>
          <w:szCs w:val="24"/>
          <w:lang w:val="sq-AL"/>
        </w:rPr>
      </w:pPr>
      <w:r w:rsidRPr="008829AC">
        <w:rPr>
          <w:rFonts w:ascii="Garamond" w:hAnsi="Garamond"/>
          <w:sz w:val="24"/>
          <w:szCs w:val="24"/>
          <w:lang w:val="sq-AL"/>
        </w:rPr>
        <w:t>g) “Tatimpagues” nënkupton çdo person që është:</w:t>
      </w:r>
    </w:p>
    <w:p w14:paraId="65239BC1" w14:textId="77777777" w:rsidR="00C80655" w:rsidRPr="008829AC" w:rsidRDefault="00C80655" w:rsidP="00C80655">
      <w:pPr>
        <w:pStyle w:val="Paragrafi"/>
        <w:rPr>
          <w:rFonts w:ascii="Garamond" w:hAnsi="Garamond"/>
          <w:sz w:val="24"/>
          <w:szCs w:val="24"/>
          <w:lang w:val="sq-AL"/>
        </w:rPr>
      </w:pPr>
      <w:r w:rsidRPr="008829AC">
        <w:rPr>
          <w:rFonts w:ascii="Garamond" w:hAnsi="Garamond"/>
          <w:sz w:val="24"/>
          <w:szCs w:val="24"/>
          <w:lang w:val="sq-AL"/>
        </w:rPr>
        <w:t>i. subjekt i tatimeve sipas parashikimeve të shkronjave “a” deri në “dh” të pikës 2 të nenit 4 të këtij ligji;</w:t>
      </w:r>
    </w:p>
    <w:p w14:paraId="221B20B8" w14:textId="77777777" w:rsidR="00C80655" w:rsidRPr="008829AC" w:rsidRDefault="00C80655" w:rsidP="00C80655">
      <w:pPr>
        <w:pStyle w:val="Paragrafi"/>
        <w:rPr>
          <w:rFonts w:ascii="Garamond" w:hAnsi="Garamond"/>
          <w:sz w:val="24"/>
          <w:szCs w:val="24"/>
          <w:lang w:val="sq-AL"/>
        </w:rPr>
      </w:pPr>
      <w:r w:rsidRPr="008829AC">
        <w:rPr>
          <w:rFonts w:ascii="Garamond" w:hAnsi="Garamond"/>
          <w:sz w:val="24"/>
          <w:szCs w:val="24"/>
          <w:lang w:val="sq-AL"/>
        </w:rPr>
        <w:t>ii. subjekt i tatimeve, taksave dhe tarifave vendore sipas pikës 3 të nenit 4 të këtij ligji;</w:t>
      </w:r>
    </w:p>
    <w:p w14:paraId="05C2F203" w14:textId="77777777" w:rsidR="00C80655" w:rsidRPr="008829AC" w:rsidRDefault="00C80655" w:rsidP="00C80655">
      <w:pPr>
        <w:pStyle w:val="Paragrafi"/>
        <w:rPr>
          <w:rFonts w:ascii="Garamond" w:hAnsi="Garamond"/>
          <w:sz w:val="24"/>
          <w:szCs w:val="24"/>
          <w:lang w:val="sq-AL"/>
        </w:rPr>
      </w:pPr>
      <w:r w:rsidRPr="008829AC">
        <w:rPr>
          <w:rFonts w:ascii="Garamond" w:hAnsi="Garamond"/>
          <w:sz w:val="24"/>
          <w:szCs w:val="24"/>
          <w:lang w:val="sq-AL"/>
        </w:rPr>
        <w:t>iii. subjekt i pagesës së kontributeve të sigurimeve shoqërore dhe shëndetësore sipas legjislacionit përkatës në fuqi për kontributet e sigurimeve shoqërore dhe shëndetësore;</w:t>
      </w:r>
    </w:p>
    <w:p w14:paraId="63FC7433" w14:textId="77777777" w:rsidR="00C80655" w:rsidRPr="008829AC" w:rsidRDefault="00C80655" w:rsidP="00C80655">
      <w:pPr>
        <w:pStyle w:val="Paragrafi"/>
        <w:rPr>
          <w:rFonts w:ascii="Garamond" w:hAnsi="Garamond"/>
          <w:sz w:val="24"/>
          <w:szCs w:val="24"/>
          <w:lang w:val="sq-AL"/>
        </w:rPr>
      </w:pPr>
      <w:r w:rsidRPr="008829AC">
        <w:rPr>
          <w:rFonts w:ascii="Garamond" w:hAnsi="Garamond"/>
          <w:sz w:val="24"/>
          <w:szCs w:val="24"/>
          <w:lang w:val="sq-AL"/>
        </w:rPr>
        <w:t>iv. agjent i mbajtjes së tatimit në burim në rastet kur parashikohet nga ky ligj apo ligjet e tjera tatimore.</w:t>
      </w:r>
    </w:p>
    <w:p w14:paraId="01B6B70A" w14:textId="77777777" w:rsidR="00530A6C" w:rsidRPr="008829AC" w:rsidRDefault="00530A6C" w:rsidP="00C80655">
      <w:pPr>
        <w:pStyle w:val="Paragrafi"/>
        <w:rPr>
          <w:rFonts w:ascii="Garamond" w:hAnsi="Garamond"/>
          <w:sz w:val="24"/>
          <w:szCs w:val="24"/>
          <w:lang w:val="sq-AL"/>
        </w:rPr>
      </w:pPr>
      <w:r w:rsidRPr="008829AC">
        <w:rPr>
          <w:rFonts w:ascii="Garamond" w:hAnsi="Garamond"/>
          <w:sz w:val="24"/>
          <w:szCs w:val="24"/>
          <w:lang w:val="sq-AL"/>
        </w:rPr>
        <w:t>gj) “Vend kryesor i biznesit” është vendi i administrimit efektiv të biznesit;</w:t>
      </w:r>
    </w:p>
    <w:p w14:paraId="10A0B8A4" w14:textId="77777777" w:rsidR="00C80655" w:rsidRPr="008829AC" w:rsidRDefault="00C80655" w:rsidP="00C80655">
      <w:pPr>
        <w:pStyle w:val="Paragrafi"/>
        <w:rPr>
          <w:rFonts w:ascii="Garamond" w:hAnsi="Garamond"/>
          <w:sz w:val="24"/>
          <w:szCs w:val="24"/>
          <w:lang w:val="sq-AL"/>
        </w:rPr>
      </w:pPr>
      <w:r w:rsidRPr="008829AC">
        <w:rPr>
          <w:rFonts w:ascii="Garamond" w:hAnsi="Garamond"/>
          <w:sz w:val="24"/>
          <w:szCs w:val="24"/>
          <w:lang w:val="sq-AL"/>
        </w:rPr>
        <w:t>h) “Person i lidhur” nënkupton çdo person që është i lidhur me një person tjetër në një marrëdhënie që ndikon drejtpërdrejt ose tërthorazi në përcaktimin e bazës tatimore nëpërmjet menaxhimit, kontrollit apo pronësisë. Dy persona janë të lidhur nëse njëri ose të dy personat do të vepronin sipas udhëzimeve, kërkesave, sugjerimeve ose vullnetit të personit tjetër ose të një personi të tretë.</w:t>
      </w:r>
    </w:p>
    <w:p w14:paraId="00D816AB" w14:textId="77777777" w:rsidR="00C80655" w:rsidRPr="008829AC" w:rsidRDefault="00C80655" w:rsidP="00C80655">
      <w:pPr>
        <w:pStyle w:val="Paragrafi"/>
        <w:rPr>
          <w:rFonts w:ascii="Garamond" w:hAnsi="Garamond"/>
          <w:sz w:val="24"/>
          <w:szCs w:val="24"/>
          <w:lang w:val="sq-AL"/>
        </w:rPr>
      </w:pPr>
      <w:r w:rsidRPr="008829AC">
        <w:rPr>
          <w:rFonts w:ascii="Garamond" w:hAnsi="Garamond"/>
          <w:sz w:val="24"/>
          <w:szCs w:val="24"/>
          <w:lang w:val="sq-AL"/>
        </w:rPr>
        <w:t>Personat e mëposhtëm do të trajtohen si persona të lidhur:</w:t>
      </w:r>
    </w:p>
    <w:p w14:paraId="7CEA3C3D" w14:textId="77777777" w:rsidR="00C80655" w:rsidRPr="008829AC" w:rsidRDefault="00C80655" w:rsidP="00C80655">
      <w:pPr>
        <w:pStyle w:val="Paragrafi"/>
        <w:rPr>
          <w:rFonts w:ascii="Garamond" w:hAnsi="Garamond"/>
          <w:sz w:val="24"/>
          <w:szCs w:val="24"/>
          <w:lang w:val="sq-AL"/>
        </w:rPr>
      </w:pPr>
      <w:r w:rsidRPr="008829AC">
        <w:rPr>
          <w:rFonts w:ascii="Garamond" w:hAnsi="Garamond"/>
          <w:sz w:val="24"/>
          <w:szCs w:val="24"/>
          <w:lang w:val="sq-AL"/>
        </w:rPr>
        <w:t>i. bashkëshorti, bashkëshortja, paraardhës dhe pasardhës, ndërmjet tyre ose ndërmjet njëri-tjetrit;</w:t>
      </w:r>
    </w:p>
    <w:p w14:paraId="4115F11D" w14:textId="77777777" w:rsidR="00C80655" w:rsidRPr="008829AC" w:rsidRDefault="00C80655" w:rsidP="00C80655">
      <w:pPr>
        <w:pStyle w:val="Paragrafi"/>
        <w:rPr>
          <w:rFonts w:ascii="Garamond" w:hAnsi="Garamond"/>
          <w:sz w:val="24"/>
          <w:szCs w:val="24"/>
          <w:lang w:val="sq-AL"/>
        </w:rPr>
      </w:pPr>
      <w:r w:rsidRPr="008829AC">
        <w:rPr>
          <w:rFonts w:ascii="Garamond" w:hAnsi="Garamond"/>
          <w:sz w:val="24"/>
          <w:szCs w:val="24"/>
          <w:lang w:val="sq-AL"/>
        </w:rPr>
        <w:t>ii. një njësi ekonomike në të cilën çdo person zotëron drejtpërdrejt ose tërthorazi të paktën 50 për qind të të drejtave të votimit ose të menaxhimit, të drejtave të shpërndarjes së dividentit ose të drejtave të kapitalit;</w:t>
      </w:r>
    </w:p>
    <w:p w14:paraId="01CFBBC8" w14:textId="77777777" w:rsidR="00C80655" w:rsidRPr="008829AC" w:rsidRDefault="00C80655" w:rsidP="00C80655">
      <w:pPr>
        <w:pStyle w:val="Paragrafi"/>
        <w:rPr>
          <w:rFonts w:ascii="Garamond" w:hAnsi="Garamond"/>
          <w:sz w:val="24"/>
          <w:szCs w:val="24"/>
          <w:lang w:val="sq-AL"/>
        </w:rPr>
      </w:pPr>
      <w:r w:rsidRPr="008829AC">
        <w:rPr>
          <w:rFonts w:ascii="Garamond" w:hAnsi="Garamond"/>
          <w:sz w:val="24"/>
          <w:szCs w:val="24"/>
          <w:lang w:val="sq-AL"/>
        </w:rPr>
        <w:t>iii. çdo dy ose më shumë njësi ekonomike në të cilën një person tjetër zotëron ose mbart të paktën 50 për qind të të drejtave të votimit ose menaxhimit, të drejtave të shpërndarjes së dividentit ose të drejtave të kapitalit në të dy njësitë ekonomike.</w:t>
      </w:r>
    </w:p>
    <w:p w14:paraId="19639DC2" w14:textId="77777777" w:rsidR="00C80655" w:rsidRPr="008829AC" w:rsidRDefault="00C80655" w:rsidP="00C80655">
      <w:pPr>
        <w:pStyle w:val="Paragrafi"/>
        <w:rPr>
          <w:rFonts w:ascii="Garamond" w:hAnsi="Garamond"/>
          <w:sz w:val="24"/>
          <w:szCs w:val="24"/>
          <w:lang w:val="sq-AL"/>
        </w:rPr>
      </w:pPr>
      <w:r w:rsidRPr="008829AC">
        <w:rPr>
          <w:rFonts w:ascii="Garamond" w:hAnsi="Garamond"/>
          <w:sz w:val="24"/>
          <w:szCs w:val="24"/>
          <w:lang w:val="sq-AL"/>
        </w:rPr>
        <w:t>Kur zbatohen nënndarjet “ii” ose “iii” më sipër, zotërimi që i atribuohet një personi nga një person i lidhur nuk mund t’i atribuohet një personi tjetër të lidhur. Dy persona nuk do të konsiderohen të lidhur vetëm sepse njëri prej tyre konsiderohet i punësuar ose klient i personit tjetër, ose të dy konsiderohen të punësuar ose klientë të një personi të tretë, përveç rastit kur një marrëdhënie e tillë ndikon në përcaktimin e bazës tatimore, drejtpërdrejt ose në mënyrë indirekte.</w:t>
      </w:r>
    </w:p>
    <w:p w14:paraId="01B6B713" w14:textId="1DA7D480" w:rsidR="00530A6C" w:rsidRPr="008829AC" w:rsidRDefault="00C80655" w:rsidP="00C80655">
      <w:pPr>
        <w:pStyle w:val="Paragrafi"/>
        <w:rPr>
          <w:rFonts w:ascii="Garamond" w:hAnsi="Garamond"/>
          <w:sz w:val="24"/>
          <w:szCs w:val="24"/>
          <w:lang w:val="sq-AL"/>
        </w:rPr>
      </w:pPr>
      <w:r w:rsidRPr="008829AC">
        <w:rPr>
          <w:rFonts w:ascii="Garamond" w:hAnsi="Garamond"/>
          <w:sz w:val="24"/>
          <w:szCs w:val="24"/>
          <w:lang w:val="sq-AL"/>
        </w:rPr>
        <w:t>j) “Ambulant” nënkupton një person tatimpagues, i cili tregton mallra ose shërbime për publikun pa pasur një vend biznesi fiks, por ushtron aktivitet në njësi të vetme tregtimi të lëvizshme, apo lejohet të tregtojë në ambiente publike të autorizuara nga strukturat e pushtetit vendor që administrojnë territorin dhe që për qëllime të pagesës së tatimeve dhe kontributeve regjistrohen si tatimpagues ambulant në administratën tatimore.</w:t>
      </w:r>
    </w:p>
    <w:p w14:paraId="6D941C9E" w14:textId="77777777" w:rsidR="00C80655" w:rsidRPr="008829AC" w:rsidRDefault="00C80655" w:rsidP="00C80655">
      <w:pPr>
        <w:pStyle w:val="Paragrafi"/>
        <w:rPr>
          <w:rFonts w:ascii="Garamond" w:hAnsi="Garamond"/>
          <w:sz w:val="24"/>
          <w:szCs w:val="24"/>
          <w:lang w:val="sq-AL"/>
        </w:rPr>
      </w:pPr>
      <w:r w:rsidRPr="008829AC">
        <w:rPr>
          <w:rFonts w:ascii="Garamond" w:hAnsi="Garamond"/>
          <w:sz w:val="24"/>
          <w:szCs w:val="24"/>
          <w:lang w:val="sq-AL"/>
        </w:rPr>
        <w:t>k) “person” nënkupton çdo person fizik dhe entitet;</w:t>
      </w:r>
    </w:p>
    <w:p w14:paraId="661AD10F" w14:textId="77777777" w:rsidR="00C80655" w:rsidRPr="008829AC" w:rsidRDefault="00C80655" w:rsidP="00C80655">
      <w:pPr>
        <w:pStyle w:val="Paragrafi"/>
        <w:rPr>
          <w:rFonts w:ascii="Garamond" w:hAnsi="Garamond"/>
          <w:sz w:val="24"/>
          <w:szCs w:val="24"/>
          <w:lang w:val="sq-AL"/>
        </w:rPr>
      </w:pPr>
      <w:r w:rsidRPr="008829AC">
        <w:rPr>
          <w:rFonts w:ascii="Garamond" w:hAnsi="Garamond"/>
          <w:sz w:val="24"/>
          <w:szCs w:val="24"/>
          <w:lang w:val="sq-AL"/>
        </w:rPr>
        <w:t>l) “person fizik” nënkupton çdo individ, individ të vetëpunësuar apo individ tregtar. Ai përfshin të punësuarit, të vetëpunësuarit, tregtarët individualë, si dhe çdo person tjetër fizik, i cili ka të ardhura nga çdo burim, të ardhura të marra nga trashëgimitë apo dhurimet, apo fitime nga lojërat e fatit;</w:t>
      </w:r>
    </w:p>
    <w:p w14:paraId="2DD30970" w14:textId="77777777" w:rsidR="00C80655" w:rsidRPr="008829AC" w:rsidRDefault="00C80655" w:rsidP="00C80655">
      <w:pPr>
        <w:pStyle w:val="Paragrafi"/>
        <w:rPr>
          <w:rFonts w:ascii="Garamond" w:hAnsi="Garamond"/>
          <w:sz w:val="24"/>
          <w:szCs w:val="24"/>
          <w:lang w:val="sq-AL"/>
        </w:rPr>
      </w:pPr>
      <w:r w:rsidRPr="008829AC">
        <w:rPr>
          <w:rFonts w:ascii="Garamond" w:hAnsi="Garamond"/>
          <w:sz w:val="24"/>
          <w:szCs w:val="24"/>
          <w:lang w:val="sq-AL"/>
        </w:rPr>
        <w:t xml:space="preserve">m) “entitet” nënkupton: </w:t>
      </w:r>
    </w:p>
    <w:p w14:paraId="141DD120" w14:textId="77777777" w:rsidR="00C80655" w:rsidRPr="008829AC" w:rsidRDefault="00C80655" w:rsidP="00C80655">
      <w:pPr>
        <w:pStyle w:val="Paragrafi"/>
        <w:rPr>
          <w:rFonts w:ascii="Garamond" w:hAnsi="Garamond"/>
          <w:sz w:val="24"/>
          <w:szCs w:val="24"/>
          <w:lang w:val="sq-AL"/>
        </w:rPr>
      </w:pPr>
      <w:r w:rsidRPr="008829AC">
        <w:rPr>
          <w:rFonts w:ascii="Garamond" w:hAnsi="Garamond"/>
          <w:sz w:val="24"/>
          <w:szCs w:val="24"/>
          <w:lang w:val="sq-AL"/>
        </w:rPr>
        <w:t xml:space="preserve">i.  çdo shoqëri apo çdo strukturë të organizimeve të korporuara apo jokorporuara (pavarësisht formës) të natyrës fitimprurëse ose jofitimprurëse; </w:t>
      </w:r>
    </w:p>
    <w:p w14:paraId="56EC7E62" w14:textId="77777777" w:rsidR="00C80655" w:rsidRPr="008829AC" w:rsidRDefault="00C80655" w:rsidP="00C80655">
      <w:pPr>
        <w:pStyle w:val="Paragrafi"/>
        <w:rPr>
          <w:rFonts w:ascii="Garamond" w:hAnsi="Garamond"/>
          <w:sz w:val="24"/>
          <w:szCs w:val="24"/>
          <w:lang w:val="sq-AL"/>
        </w:rPr>
      </w:pPr>
      <w:r w:rsidRPr="008829AC">
        <w:rPr>
          <w:rFonts w:ascii="Garamond" w:hAnsi="Garamond"/>
          <w:sz w:val="24"/>
          <w:szCs w:val="24"/>
          <w:lang w:val="sq-AL"/>
        </w:rPr>
        <w:t xml:space="preserve">ii. organizatat fitimprurëse dhe jofitimprurëse; </w:t>
      </w:r>
    </w:p>
    <w:p w14:paraId="49B95390" w14:textId="77777777" w:rsidR="00C80655" w:rsidRPr="008829AC" w:rsidRDefault="00C80655" w:rsidP="00C80655">
      <w:pPr>
        <w:pStyle w:val="Paragrafi"/>
        <w:rPr>
          <w:rFonts w:ascii="Garamond" w:hAnsi="Garamond"/>
          <w:sz w:val="24"/>
          <w:szCs w:val="24"/>
          <w:lang w:val="sq-AL"/>
        </w:rPr>
      </w:pPr>
      <w:r w:rsidRPr="008829AC">
        <w:rPr>
          <w:rFonts w:ascii="Garamond" w:hAnsi="Garamond"/>
          <w:sz w:val="24"/>
          <w:szCs w:val="24"/>
          <w:lang w:val="sq-AL"/>
        </w:rPr>
        <w:t xml:space="preserve">iii. ndonjë formë “trusti” të huaj, apo strukture të ngjashme; </w:t>
      </w:r>
    </w:p>
    <w:p w14:paraId="65C78C9C" w14:textId="77777777" w:rsidR="00C80655" w:rsidRPr="008829AC" w:rsidRDefault="00C80655" w:rsidP="00C80655">
      <w:pPr>
        <w:pStyle w:val="Paragrafi"/>
        <w:rPr>
          <w:rFonts w:ascii="Garamond" w:hAnsi="Garamond"/>
          <w:sz w:val="24"/>
          <w:szCs w:val="24"/>
          <w:lang w:val="sq-AL"/>
        </w:rPr>
      </w:pPr>
      <w:r w:rsidRPr="008829AC">
        <w:rPr>
          <w:rFonts w:ascii="Garamond" w:hAnsi="Garamond"/>
          <w:sz w:val="24"/>
          <w:szCs w:val="24"/>
          <w:lang w:val="sq-AL"/>
        </w:rPr>
        <w:lastRenderedPageBreak/>
        <w:t xml:space="preserve">iv. ndonjë formë partnership-i apo ndonjë entitet të natyrës personale; </w:t>
      </w:r>
    </w:p>
    <w:p w14:paraId="336A1996" w14:textId="77777777" w:rsidR="00C80655" w:rsidRPr="008829AC" w:rsidRDefault="00C80655" w:rsidP="00C80655">
      <w:pPr>
        <w:pStyle w:val="Paragrafi"/>
        <w:rPr>
          <w:rFonts w:ascii="Garamond" w:hAnsi="Garamond"/>
          <w:sz w:val="24"/>
          <w:szCs w:val="24"/>
          <w:lang w:val="sq-AL"/>
        </w:rPr>
      </w:pPr>
      <w:r w:rsidRPr="008829AC">
        <w:rPr>
          <w:rFonts w:ascii="Garamond" w:hAnsi="Garamond"/>
          <w:sz w:val="24"/>
          <w:szCs w:val="24"/>
          <w:lang w:val="sq-AL"/>
        </w:rPr>
        <w:t xml:space="preserve">v. çdo formë të </w:t>
      </w:r>
      <w:r w:rsidRPr="008829AC">
        <w:rPr>
          <w:rFonts w:ascii="Garamond" w:hAnsi="Garamond"/>
          <w:i/>
          <w:sz w:val="24"/>
          <w:szCs w:val="24"/>
          <w:lang w:val="sq-AL"/>
        </w:rPr>
        <w:t>joint-venture</w:t>
      </w:r>
      <w:r w:rsidRPr="008829AC">
        <w:rPr>
          <w:rFonts w:ascii="Garamond" w:hAnsi="Garamond"/>
          <w:sz w:val="24"/>
          <w:szCs w:val="24"/>
          <w:lang w:val="sq-AL"/>
        </w:rPr>
        <w:t xml:space="preserve">; </w:t>
      </w:r>
    </w:p>
    <w:p w14:paraId="08644BF7" w14:textId="77777777" w:rsidR="00C80655" w:rsidRPr="008829AC" w:rsidRDefault="00C80655" w:rsidP="00C80655">
      <w:pPr>
        <w:pStyle w:val="Paragrafi"/>
        <w:rPr>
          <w:rFonts w:ascii="Garamond" w:hAnsi="Garamond"/>
          <w:sz w:val="24"/>
          <w:szCs w:val="24"/>
          <w:lang w:val="sq-AL"/>
        </w:rPr>
      </w:pPr>
      <w:r w:rsidRPr="008829AC">
        <w:rPr>
          <w:rFonts w:ascii="Garamond" w:hAnsi="Garamond"/>
          <w:sz w:val="24"/>
          <w:szCs w:val="24"/>
          <w:lang w:val="sq-AL"/>
        </w:rPr>
        <w:t>vi. çdo formë kompanie menaxhimi kapitalesh apo asetesh;</w:t>
      </w:r>
    </w:p>
    <w:p w14:paraId="0AC2E640" w14:textId="77777777" w:rsidR="00C80655" w:rsidRPr="008829AC" w:rsidRDefault="00C80655" w:rsidP="00C80655">
      <w:pPr>
        <w:pStyle w:val="Paragrafi"/>
        <w:rPr>
          <w:rFonts w:ascii="Garamond" w:hAnsi="Garamond"/>
          <w:sz w:val="24"/>
          <w:szCs w:val="24"/>
          <w:lang w:val="sq-AL"/>
        </w:rPr>
      </w:pPr>
      <w:r w:rsidRPr="008829AC">
        <w:rPr>
          <w:rFonts w:ascii="Garamond" w:hAnsi="Garamond"/>
          <w:sz w:val="24"/>
          <w:szCs w:val="24"/>
          <w:lang w:val="sq-AL"/>
        </w:rPr>
        <w:t>vii. çdo formë e shoqërive sipas Kodit Civil apo ligjit të shoqërive tregtare;</w:t>
      </w:r>
    </w:p>
    <w:p w14:paraId="7207DC78" w14:textId="77777777" w:rsidR="00C80655" w:rsidRPr="008829AC" w:rsidRDefault="00C80655" w:rsidP="00C80655">
      <w:pPr>
        <w:pStyle w:val="Paragrafi"/>
        <w:rPr>
          <w:rFonts w:ascii="Garamond" w:hAnsi="Garamond"/>
          <w:sz w:val="24"/>
          <w:szCs w:val="24"/>
          <w:lang w:val="sq-AL"/>
        </w:rPr>
      </w:pPr>
      <w:r w:rsidRPr="008829AC">
        <w:rPr>
          <w:rFonts w:ascii="Garamond" w:hAnsi="Garamond"/>
          <w:sz w:val="24"/>
          <w:szCs w:val="24"/>
          <w:lang w:val="sq-AL"/>
        </w:rPr>
        <w:t xml:space="preserve">viii. partnership-et pasive apo në “fjetje”;   </w:t>
      </w:r>
    </w:p>
    <w:p w14:paraId="32A1E2C7" w14:textId="77777777" w:rsidR="00C80655" w:rsidRPr="008829AC" w:rsidRDefault="00C80655" w:rsidP="00C80655">
      <w:pPr>
        <w:pStyle w:val="Paragrafi"/>
        <w:rPr>
          <w:rFonts w:ascii="Garamond" w:hAnsi="Garamond"/>
          <w:sz w:val="24"/>
          <w:szCs w:val="24"/>
          <w:lang w:val="sq-AL"/>
        </w:rPr>
      </w:pPr>
      <w:r w:rsidRPr="008829AC">
        <w:rPr>
          <w:rFonts w:ascii="Garamond" w:hAnsi="Garamond"/>
          <w:sz w:val="24"/>
          <w:szCs w:val="24"/>
          <w:lang w:val="sq-AL"/>
        </w:rPr>
        <w:t>n) “individ i vetëpunësuar” nënkupton çdo person fizik i angazhuar në furnizimin e çdo lloj shërbimi, apo i angazhuar në veprimtari të tjera profesionale, të ndryshme nga veprimtaria tregtare;</w:t>
      </w:r>
    </w:p>
    <w:p w14:paraId="630635BE" w14:textId="0785B773" w:rsidR="00C80655" w:rsidRPr="008829AC" w:rsidRDefault="00C80655" w:rsidP="00C80655">
      <w:pPr>
        <w:pStyle w:val="Paragrafi"/>
        <w:rPr>
          <w:rFonts w:ascii="Garamond" w:hAnsi="Garamond"/>
          <w:sz w:val="24"/>
          <w:szCs w:val="24"/>
          <w:lang w:val="sq-AL"/>
        </w:rPr>
      </w:pPr>
      <w:r w:rsidRPr="008829AC">
        <w:rPr>
          <w:rFonts w:ascii="Garamond" w:hAnsi="Garamond"/>
          <w:sz w:val="24"/>
          <w:szCs w:val="24"/>
          <w:lang w:val="sq-AL"/>
        </w:rPr>
        <w:t>nj) “individ tregtar” nënkupton çdo person fizik të angazhuar në veprimtari tregtare.</w:t>
      </w:r>
    </w:p>
    <w:p w14:paraId="2FDB715F" w14:textId="77777777" w:rsidR="00C80655" w:rsidRPr="008829AC" w:rsidRDefault="00C80655" w:rsidP="00C80655">
      <w:pPr>
        <w:pStyle w:val="Paragrafi"/>
        <w:rPr>
          <w:rFonts w:ascii="Garamond" w:hAnsi="Garamond"/>
          <w:sz w:val="24"/>
          <w:szCs w:val="24"/>
          <w:lang w:val="sq-AL"/>
        </w:rPr>
      </w:pPr>
    </w:p>
    <w:p w14:paraId="01B6B714" w14:textId="77777777" w:rsidR="00530A6C" w:rsidRPr="008829AC" w:rsidRDefault="00530A6C" w:rsidP="00530A6C">
      <w:pPr>
        <w:pStyle w:val="NeniNr"/>
        <w:keepNext w:val="0"/>
        <w:rPr>
          <w:rFonts w:ascii="Garamond" w:hAnsi="Garamond"/>
          <w:sz w:val="24"/>
          <w:szCs w:val="24"/>
          <w:lang w:val="sq-AL"/>
        </w:rPr>
      </w:pPr>
      <w:r w:rsidRPr="008829AC">
        <w:rPr>
          <w:rFonts w:ascii="Garamond" w:hAnsi="Garamond"/>
          <w:sz w:val="24"/>
          <w:szCs w:val="24"/>
          <w:lang w:val="sq-AL"/>
        </w:rPr>
        <w:t>Neni 6</w:t>
      </w:r>
    </w:p>
    <w:p w14:paraId="01B6B715" w14:textId="77777777" w:rsidR="00530A6C" w:rsidRPr="008829AC" w:rsidRDefault="00530A6C" w:rsidP="00530A6C">
      <w:pPr>
        <w:pStyle w:val="NeniTitull"/>
        <w:keepNext w:val="0"/>
        <w:rPr>
          <w:rFonts w:ascii="Garamond" w:hAnsi="Garamond"/>
          <w:sz w:val="24"/>
          <w:szCs w:val="24"/>
          <w:lang w:val="sq-AL"/>
        </w:rPr>
      </w:pPr>
      <w:r w:rsidRPr="008829AC">
        <w:rPr>
          <w:rFonts w:ascii="Garamond" w:hAnsi="Garamond"/>
          <w:sz w:val="24"/>
          <w:szCs w:val="24"/>
          <w:lang w:val="sq-AL"/>
        </w:rPr>
        <w:t>Detyrimi tatimor</w:t>
      </w:r>
    </w:p>
    <w:p w14:paraId="01B6B716" w14:textId="321FD249" w:rsidR="00DE30C1" w:rsidRPr="008829AC" w:rsidRDefault="00350068" w:rsidP="00DE30C1">
      <w:pPr>
        <w:pStyle w:val="Paragrafi"/>
        <w:jc w:val="center"/>
        <w:rPr>
          <w:rFonts w:ascii="Garamond" w:eastAsia="MS Mincho" w:hAnsi="Garamond"/>
          <w:i/>
          <w:sz w:val="24"/>
          <w:szCs w:val="24"/>
          <w:lang w:val="sq-AL"/>
        </w:rPr>
      </w:pPr>
      <w:r w:rsidRPr="008829AC">
        <w:rPr>
          <w:rFonts w:ascii="Garamond" w:eastAsia="MS Mincho" w:hAnsi="Garamond"/>
          <w:i/>
          <w:sz w:val="24"/>
          <w:szCs w:val="24"/>
          <w:lang w:val="sq-AL"/>
        </w:rPr>
        <w:t>(</w:t>
      </w:r>
      <w:r w:rsidR="002547CF" w:rsidRPr="008829AC">
        <w:rPr>
          <w:rFonts w:ascii="Garamond" w:eastAsia="MS Mincho" w:hAnsi="Garamond"/>
          <w:i/>
          <w:sz w:val="24"/>
          <w:szCs w:val="24"/>
          <w:lang w:val="sq-AL"/>
        </w:rPr>
        <w:t xml:space="preserve">shtuar fjalë në </w:t>
      </w:r>
      <w:r w:rsidR="00DE30C1" w:rsidRPr="008829AC">
        <w:rPr>
          <w:rFonts w:ascii="Garamond" w:eastAsia="MS Mincho" w:hAnsi="Garamond"/>
          <w:i/>
          <w:sz w:val="24"/>
          <w:szCs w:val="24"/>
          <w:lang w:val="sq-AL"/>
        </w:rPr>
        <w:t>shkronjat “a”dhe “b”</w:t>
      </w:r>
      <w:r w:rsidR="00FD2A47" w:rsidRPr="008829AC">
        <w:rPr>
          <w:rFonts w:ascii="Garamond" w:eastAsia="MS Mincho" w:hAnsi="Garamond"/>
          <w:i/>
          <w:sz w:val="24"/>
          <w:szCs w:val="24"/>
          <w:lang w:val="sq-AL"/>
        </w:rPr>
        <w:t xml:space="preserve"> të pikës 4 </w:t>
      </w:r>
      <w:r w:rsidR="00DE30C1" w:rsidRPr="008829AC">
        <w:rPr>
          <w:rFonts w:ascii="Garamond" w:eastAsia="MS Mincho" w:hAnsi="Garamond"/>
          <w:i/>
          <w:sz w:val="24"/>
          <w:szCs w:val="24"/>
          <w:lang w:val="sq-AL"/>
        </w:rPr>
        <w:t>me ligjin</w:t>
      </w:r>
      <w:r w:rsidR="002547CF" w:rsidRPr="008829AC">
        <w:rPr>
          <w:rFonts w:ascii="Garamond" w:eastAsia="MS Mincho" w:hAnsi="Garamond"/>
          <w:i/>
          <w:sz w:val="24"/>
          <w:szCs w:val="24"/>
          <w:lang w:val="sq-AL"/>
        </w:rPr>
        <w:t xml:space="preserve"> nr. </w:t>
      </w:r>
      <w:r w:rsidR="00DE30C1" w:rsidRPr="008829AC">
        <w:rPr>
          <w:rFonts w:ascii="Garamond" w:eastAsia="MS Mincho" w:hAnsi="Garamond"/>
          <w:i/>
          <w:sz w:val="24"/>
          <w:szCs w:val="24"/>
          <w:lang w:val="sq-AL"/>
        </w:rPr>
        <w:t>112/2016,</w:t>
      </w:r>
      <w:r w:rsidR="009E4281" w:rsidRPr="008829AC">
        <w:rPr>
          <w:rFonts w:ascii="Garamond" w:eastAsia="MS Mincho" w:hAnsi="Garamond"/>
          <w:i/>
          <w:sz w:val="24"/>
          <w:szCs w:val="24"/>
          <w:lang w:val="sq-AL"/>
        </w:rPr>
        <w:t xml:space="preserve"> datë </w:t>
      </w:r>
      <w:r w:rsidR="00DE30C1" w:rsidRPr="008829AC">
        <w:rPr>
          <w:rFonts w:ascii="Garamond" w:eastAsia="MS Mincho" w:hAnsi="Garamond"/>
          <w:i/>
          <w:sz w:val="24"/>
          <w:szCs w:val="24"/>
          <w:lang w:val="sq-AL"/>
        </w:rPr>
        <w:t>3.11.2016)</w:t>
      </w:r>
    </w:p>
    <w:p w14:paraId="01B6B717" w14:textId="77777777" w:rsidR="00530A6C" w:rsidRPr="008829AC" w:rsidRDefault="00530A6C" w:rsidP="00DE30C1">
      <w:pPr>
        <w:pStyle w:val="Paragrafi"/>
        <w:ind w:firstLine="0"/>
        <w:rPr>
          <w:rFonts w:ascii="Garamond" w:hAnsi="Garamond"/>
          <w:sz w:val="24"/>
          <w:szCs w:val="24"/>
          <w:lang w:val="sq-AL"/>
        </w:rPr>
      </w:pPr>
    </w:p>
    <w:p w14:paraId="01B6B718" w14:textId="77777777" w:rsidR="00530A6C" w:rsidRPr="008829AC" w:rsidRDefault="00530A6C" w:rsidP="00530A6C">
      <w:pPr>
        <w:pStyle w:val="Paragrafi"/>
        <w:rPr>
          <w:rFonts w:ascii="Garamond" w:hAnsi="Garamond"/>
          <w:sz w:val="24"/>
          <w:szCs w:val="24"/>
          <w:lang w:val="sq-AL"/>
        </w:rPr>
      </w:pPr>
      <w:r w:rsidRPr="008829AC">
        <w:rPr>
          <w:rFonts w:ascii="Garamond" w:hAnsi="Garamond"/>
          <w:sz w:val="24"/>
          <w:szCs w:val="24"/>
          <w:lang w:val="sq-AL"/>
        </w:rPr>
        <w:t>1. Detyrimi tatimor lind kur personi realizon të ardhura, kur bëhet pronar i një pasurie apo kryen pagesa, të cilat janë objekt i tatimit, sipas legjislacionit tatimor.</w:t>
      </w:r>
    </w:p>
    <w:p w14:paraId="01B6B719" w14:textId="77777777" w:rsidR="00530A6C" w:rsidRPr="008829AC" w:rsidRDefault="00530A6C" w:rsidP="00530A6C">
      <w:pPr>
        <w:pStyle w:val="Paragrafi"/>
        <w:rPr>
          <w:rFonts w:ascii="Garamond" w:hAnsi="Garamond"/>
          <w:sz w:val="24"/>
          <w:szCs w:val="24"/>
          <w:lang w:val="sq-AL"/>
        </w:rPr>
      </w:pPr>
      <w:r w:rsidRPr="008829AC">
        <w:rPr>
          <w:rFonts w:ascii="Garamond" w:hAnsi="Garamond"/>
          <w:sz w:val="24"/>
          <w:szCs w:val="24"/>
          <w:lang w:val="sq-AL"/>
        </w:rPr>
        <w:t>2. Detyrimi tatimor lind edhe kur personi realizon të ardhura, kryen pagesa, në formë të jashtëligjshme, apo bëhet zotërues i një sendi, në forma të jashtëligjshme. Kur personi bëhet zotërues i një sendi në forma të jashtëligjshme, ky detyrim përllogaritet për të gjithë periudhën në të cilën personi ka gëzuar frytet e kësaj pasurie.</w:t>
      </w:r>
    </w:p>
    <w:p w14:paraId="01B6B71A" w14:textId="77777777" w:rsidR="00530A6C" w:rsidRPr="008829AC" w:rsidRDefault="00530A6C" w:rsidP="00530A6C">
      <w:pPr>
        <w:pStyle w:val="Paragrafi"/>
        <w:rPr>
          <w:rFonts w:ascii="Garamond" w:hAnsi="Garamond"/>
          <w:sz w:val="24"/>
          <w:szCs w:val="24"/>
          <w:lang w:val="sq-AL"/>
        </w:rPr>
      </w:pPr>
      <w:r w:rsidRPr="008829AC">
        <w:rPr>
          <w:rFonts w:ascii="Garamond" w:hAnsi="Garamond"/>
          <w:sz w:val="24"/>
          <w:szCs w:val="24"/>
          <w:lang w:val="sq-AL"/>
        </w:rPr>
        <w:t>3. Detyrimi tatimor përfshin tatimin, kamatëvonesat, si dhe gjobat, për rastet e parashikuara nga ky ligj.</w:t>
      </w:r>
    </w:p>
    <w:p w14:paraId="01B6B71B" w14:textId="77777777" w:rsidR="00530A6C" w:rsidRPr="008829AC" w:rsidRDefault="00530A6C" w:rsidP="00530A6C">
      <w:pPr>
        <w:pStyle w:val="Paragrafi"/>
        <w:rPr>
          <w:rFonts w:ascii="Garamond" w:hAnsi="Garamond"/>
          <w:sz w:val="24"/>
          <w:szCs w:val="24"/>
          <w:lang w:val="sq-AL"/>
        </w:rPr>
      </w:pPr>
      <w:r w:rsidRPr="008829AC">
        <w:rPr>
          <w:rFonts w:ascii="Garamond" w:hAnsi="Garamond"/>
          <w:sz w:val="24"/>
          <w:szCs w:val="24"/>
          <w:lang w:val="sq-AL"/>
        </w:rPr>
        <w:t xml:space="preserve">4. Detyrimi tatimor për individë të vdekur ose shoqëri të likuiduara përcaktohet si më poshtë: </w:t>
      </w:r>
    </w:p>
    <w:p w14:paraId="01B6B71C" w14:textId="7FC6F5DA" w:rsidR="00530A6C" w:rsidRPr="008829AC" w:rsidRDefault="00530A6C" w:rsidP="00530A6C">
      <w:pPr>
        <w:pStyle w:val="Paragrafi"/>
        <w:rPr>
          <w:rFonts w:ascii="Garamond" w:hAnsi="Garamond"/>
          <w:sz w:val="24"/>
          <w:szCs w:val="24"/>
          <w:lang w:val="sq-AL"/>
        </w:rPr>
      </w:pPr>
      <w:r w:rsidRPr="008829AC">
        <w:rPr>
          <w:rFonts w:ascii="Garamond" w:hAnsi="Garamond"/>
          <w:sz w:val="24"/>
          <w:szCs w:val="24"/>
          <w:lang w:val="sq-AL"/>
        </w:rPr>
        <w:t>a) në rastin e një personi të vdekur, detyrimi tatimor pushon në datën e vdekjes dhe trashëgimtarët ligjorë</w:t>
      </w:r>
      <w:r w:rsidR="00FD2A47" w:rsidRPr="008829AC">
        <w:rPr>
          <w:rFonts w:ascii="Garamond" w:hAnsi="Garamond"/>
          <w:sz w:val="24"/>
          <w:szCs w:val="24"/>
          <w:lang w:val="sq-AL"/>
        </w:rPr>
        <w:t>,</w:t>
      </w:r>
      <w:r w:rsidR="00727489" w:rsidRPr="008829AC">
        <w:rPr>
          <w:rFonts w:ascii="Garamond" w:hAnsi="Garamond"/>
          <w:spacing w:val="-4"/>
          <w:sz w:val="24"/>
          <w:szCs w:val="24"/>
          <w:lang w:val="sq-AL"/>
        </w:rPr>
        <w:t xml:space="preserve"> në përputhje me dispozitat e Kodit Civil</w:t>
      </w:r>
      <w:r w:rsidR="00FD2A47" w:rsidRPr="008829AC">
        <w:rPr>
          <w:rFonts w:ascii="Garamond" w:hAnsi="Garamond"/>
          <w:spacing w:val="-4"/>
          <w:sz w:val="24"/>
          <w:szCs w:val="24"/>
          <w:lang w:val="sq-AL"/>
        </w:rPr>
        <w:t>,</w:t>
      </w:r>
      <w:r w:rsidRPr="008829AC">
        <w:rPr>
          <w:rFonts w:ascii="Garamond" w:hAnsi="Garamond"/>
          <w:sz w:val="24"/>
          <w:szCs w:val="24"/>
          <w:lang w:val="sq-AL"/>
        </w:rPr>
        <w:t xml:space="preserve"> janë përgjegjës për llogaritjen dhe pagesën e tatimeve të këtij personi;</w:t>
      </w:r>
    </w:p>
    <w:p w14:paraId="01B6B71D" w14:textId="0ED2A85B" w:rsidR="00530A6C" w:rsidRPr="008829AC" w:rsidRDefault="00530A6C" w:rsidP="00530A6C">
      <w:pPr>
        <w:pStyle w:val="Paragrafi"/>
        <w:rPr>
          <w:rFonts w:ascii="Garamond" w:hAnsi="Garamond"/>
          <w:sz w:val="24"/>
          <w:szCs w:val="24"/>
          <w:lang w:val="sq-AL"/>
        </w:rPr>
      </w:pPr>
      <w:r w:rsidRPr="008829AC">
        <w:rPr>
          <w:rFonts w:ascii="Garamond" w:hAnsi="Garamond"/>
          <w:sz w:val="24"/>
          <w:szCs w:val="24"/>
          <w:lang w:val="sq-AL"/>
        </w:rPr>
        <w:t xml:space="preserve">b) në rastin e një personi juridik të likuiduar, detyrimi tatimor pushon në datën e likuidimit dhe likuidatori ose përfaqësuesi, i caktuar ligjërisht, </w:t>
      </w:r>
      <w:r w:rsidR="00727489" w:rsidRPr="008829AC">
        <w:rPr>
          <w:rFonts w:ascii="Garamond" w:hAnsi="Garamond"/>
          <w:spacing w:val="-4"/>
          <w:sz w:val="24"/>
          <w:szCs w:val="24"/>
          <w:lang w:val="sq-AL"/>
        </w:rPr>
        <w:t>në përputhje me ligjin për tregtarët dhe shoqëritë tregtare</w:t>
      </w:r>
      <w:r w:rsidR="00FD2A47" w:rsidRPr="008829AC">
        <w:rPr>
          <w:rFonts w:ascii="Garamond" w:hAnsi="Garamond"/>
          <w:spacing w:val="-4"/>
          <w:sz w:val="24"/>
          <w:szCs w:val="24"/>
          <w:lang w:val="sq-AL"/>
        </w:rPr>
        <w:t>,</w:t>
      </w:r>
      <w:r w:rsidR="00727489" w:rsidRPr="008829AC">
        <w:rPr>
          <w:rFonts w:ascii="Garamond" w:hAnsi="Garamond"/>
          <w:sz w:val="24"/>
          <w:szCs w:val="24"/>
          <w:lang w:val="sq-AL"/>
        </w:rPr>
        <w:t xml:space="preserve"> </w:t>
      </w:r>
      <w:r w:rsidRPr="008829AC">
        <w:rPr>
          <w:rFonts w:ascii="Garamond" w:hAnsi="Garamond"/>
          <w:sz w:val="24"/>
          <w:szCs w:val="24"/>
          <w:lang w:val="sq-AL"/>
        </w:rPr>
        <w:t>është përgjegjës për llogaritjen dhe pagesën e tatimit të këtij personi.</w:t>
      </w:r>
    </w:p>
    <w:p w14:paraId="01B6B71E" w14:textId="77777777" w:rsidR="00530A6C" w:rsidRPr="008829AC" w:rsidRDefault="00530A6C" w:rsidP="00530A6C">
      <w:pPr>
        <w:pStyle w:val="Paragrafi"/>
        <w:rPr>
          <w:rFonts w:ascii="Garamond" w:hAnsi="Garamond"/>
          <w:sz w:val="24"/>
          <w:szCs w:val="24"/>
          <w:lang w:val="sq-AL"/>
        </w:rPr>
      </w:pPr>
      <w:r w:rsidRPr="008829AC">
        <w:rPr>
          <w:rFonts w:ascii="Garamond" w:hAnsi="Garamond"/>
          <w:sz w:val="24"/>
          <w:szCs w:val="24"/>
          <w:lang w:val="sq-AL"/>
        </w:rPr>
        <w:t>5. Detyrimet tatimore llogariten dhe paguhen në monedhë kombëtare, përveç rasteve kur me ligj parashikohet ndryshe.</w:t>
      </w:r>
    </w:p>
    <w:p w14:paraId="01B6B71F" w14:textId="77777777" w:rsidR="00530A6C" w:rsidRPr="008829AC" w:rsidRDefault="00530A6C" w:rsidP="00530A6C">
      <w:pPr>
        <w:pStyle w:val="Paragrafi"/>
        <w:rPr>
          <w:rFonts w:ascii="Garamond" w:hAnsi="Garamond"/>
          <w:sz w:val="24"/>
          <w:szCs w:val="24"/>
          <w:lang w:val="sq-AL"/>
        </w:rPr>
      </w:pPr>
    </w:p>
    <w:p w14:paraId="01B6B720" w14:textId="77777777" w:rsidR="00530A6C" w:rsidRPr="008829AC" w:rsidRDefault="00530A6C" w:rsidP="00530A6C">
      <w:pPr>
        <w:pStyle w:val="NeniNr"/>
        <w:keepNext w:val="0"/>
        <w:rPr>
          <w:rFonts w:ascii="Garamond" w:hAnsi="Garamond"/>
          <w:sz w:val="24"/>
          <w:szCs w:val="24"/>
          <w:lang w:val="sq-AL"/>
        </w:rPr>
      </w:pPr>
      <w:r w:rsidRPr="008829AC">
        <w:rPr>
          <w:rFonts w:ascii="Garamond" w:hAnsi="Garamond"/>
          <w:sz w:val="24"/>
          <w:szCs w:val="24"/>
          <w:lang w:val="sq-AL"/>
        </w:rPr>
        <w:t>Neni 7</w:t>
      </w:r>
    </w:p>
    <w:p w14:paraId="01B6B721" w14:textId="77777777" w:rsidR="00530A6C" w:rsidRPr="008829AC" w:rsidRDefault="00530A6C" w:rsidP="00530A6C">
      <w:pPr>
        <w:pStyle w:val="NeniTitull"/>
        <w:keepNext w:val="0"/>
        <w:rPr>
          <w:rFonts w:ascii="Garamond" w:hAnsi="Garamond"/>
          <w:sz w:val="24"/>
          <w:szCs w:val="24"/>
          <w:lang w:val="sq-AL"/>
        </w:rPr>
      </w:pPr>
      <w:r w:rsidRPr="008829AC">
        <w:rPr>
          <w:rFonts w:ascii="Garamond" w:hAnsi="Garamond"/>
          <w:sz w:val="24"/>
          <w:szCs w:val="24"/>
          <w:lang w:val="sq-AL"/>
        </w:rPr>
        <w:t>Të drejtat dhe detyrimet e agjentit të mbajtjes së tatimit</w:t>
      </w:r>
    </w:p>
    <w:p w14:paraId="01B6B722" w14:textId="5339C888" w:rsidR="00530A6C" w:rsidRPr="008829AC" w:rsidRDefault="00874C7B" w:rsidP="00F54437">
      <w:pPr>
        <w:pStyle w:val="Paragrafi"/>
        <w:jc w:val="center"/>
        <w:rPr>
          <w:rFonts w:ascii="Garamond" w:hAnsi="Garamond"/>
          <w:i/>
          <w:sz w:val="24"/>
          <w:szCs w:val="24"/>
          <w:lang w:val="sq-AL"/>
        </w:rPr>
      </w:pPr>
      <w:r w:rsidRPr="008829AC">
        <w:rPr>
          <w:rFonts w:ascii="Garamond" w:hAnsi="Garamond"/>
          <w:i/>
          <w:sz w:val="24"/>
          <w:szCs w:val="24"/>
          <w:lang w:val="sq-AL"/>
        </w:rPr>
        <w:t>(</w:t>
      </w:r>
      <w:r w:rsidR="00FD2A47" w:rsidRPr="008829AC">
        <w:rPr>
          <w:rFonts w:ascii="Garamond" w:hAnsi="Garamond"/>
          <w:i/>
          <w:sz w:val="24"/>
          <w:szCs w:val="24"/>
          <w:lang w:val="sq-AL"/>
        </w:rPr>
        <w:t xml:space="preserve">hequr </w:t>
      </w:r>
      <w:r w:rsidRPr="008829AC">
        <w:rPr>
          <w:rFonts w:ascii="Garamond" w:hAnsi="Garamond"/>
          <w:i/>
          <w:sz w:val="24"/>
          <w:szCs w:val="24"/>
          <w:lang w:val="sq-AL"/>
        </w:rPr>
        <w:t xml:space="preserve"> </w:t>
      </w:r>
      <w:r w:rsidR="00DA379B" w:rsidRPr="008829AC">
        <w:rPr>
          <w:rFonts w:ascii="Garamond" w:hAnsi="Garamond"/>
          <w:i/>
          <w:sz w:val="24"/>
          <w:szCs w:val="24"/>
          <w:lang w:val="sq-AL"/>
        </w:rPr>
        <w:t>fjalë</w:t>
      </w:r>
      <w:r w:rsidR="00F54437" w:rsidRPr="008829AC">
        <w:rPr>
          <w:rFonts w:ascii="Garamond" w:hAnsi="Garamond"/>
          <w:i/>
          <w:sz w:val="24"/>
          <w:szCs w:val="24"/>
          <w:lang w:val="sq-AL"/>
        </w:rPr>
        <w:t xml:space="preserve"> me ligjin</w:t>
      </w:r>
      <w:r w:rsidR="002547CF" w:rsidRPr="008829AC">
        <w:rPr>
          <w:rFonts w:ascii="Garamond" w:hAnsi="Garamond"/>
          <w:i/>
          <w:sz w:val="24"/>
          <w:szCs w:val="24"/>
          <w:lang w:val="sq-AL"/>
        </w:rPr>
        <w:t xml:space="preserve"> nr. </w:t>
      </w:r>
      <w:r w:rsidR="00F54437" w:rsidRPr="008829AC">
        <w:rPr>
          <w:rFonts w:ascii="Garamond" w:hAnsi="Garamond"/>
          <w:i/>
          <w:sz w:val="24"/>
          <w:szCs w:val="24"/>
          <w:lang w:val="sq-AL"/>
        </w:rPr>
        <w:t>164/2014,</w:t>
      </w:r>
      <w:r w:rsidR="009E4281" w:rsidRPr="008829AC">
        <w:rPr>
          <w:rFonts w:ascii="Garamond" w:hAnsi="Garamond"/>
          <w:i/>
          <w:sz w:val="24"/>
          <w:szCs w:val="24"/>
          <w:lang w:val="sq-AL"/>
        </w:rPr>
        <w:t xml:space="preserve"> datë </w:t>
      </w:r>
      <w:r w:rsidR="00F54437" w:rsidRPr="008829AC">
        <w:rPr>
          <w:rFonts w:ascii="Garamond" w:hAnsi="Garamond"/>
          <w:i/>
          <w:sz w:val="24"/>
          <w:szCs w:val="24"/>
          <w:lang w:val="sq-AL"/>
        </w:rPr>
        <w:t>4.12.2014)</w:t>
      </w:r>
    </w:p>
    <w:p w14:paraId="01B6B723" w14:textId="77777777" w:rsidR="002547CF" w:rsidRPr="008829AC" w:rsidRDefault="002547CF" w:rsidP="00F54437">
      <w:pPr>
        <w:pStyle w:val="Paragrafi"/>
        <w:jc w:val="center"/>
        <w:rPr>
          <w:rFonts w:ascii="Garamond" w:hAnsi="Garamond"/>
          <w:i/>
          <w:sz w:val="24"/>
          <w:szCs w:val="24"/>
          <w:lang w:val="sq-AL"/>
        </w:rPr>
      </w:pPr>
    </w:p>
    <w:p w14:paraId="01B6B724" w14:textId="77777777" w:rsidR="00530A6C" w:rsidRPr="008829AC" w:rsidRDefault="00530A6C" w:rsidP="00530A6C">
      <w:pPr>
        <w:pStyle w:val="Paragrafi"/>
        <w:rPr>
          <w:rFonts w:ascii="Garamond" w:hAnsi="Garamond"/>
          <w:sz w:val="24"/>
          <w:szCs w:val="24"/>
          <w:lang w:val="sq-AL"/>
        </w:rPr>
      </w:pPr>
      <w:r w:rsidRPr="008829AC">
        <w:rPr>
          <w:rFonts w:ascii="Garamond" w:hAnsi="Garamond"/>
          <w:sz w:val="24"/>
          <w:szCs w:val="24"/>
          <w:lang w:val="sq-AL"/>
        </w:rPr>
        <w:t>1. Me përjashtim të rastit kur ligji e përcakton ndryshe, agjenti i mbajtjes së tatimit ka të njëjtat të drejta dhe detyrime me një tatimpagues.</w:t>
      </w:r>
    </w:p>
    <w:p w14:paraId="01B6B725" w14:textId="77777777" w:rsidR="00530A6C" w:rsidRPr="008829AC" w:rsidRDefault="00530A6C" w:rsidP="00530A6C">
      <w:pPr>
        <w:pStyle w:val="Paragrafi"/>
        <w:rPr>
          <w:rFonts w:ascii="Garamond" w:hAnsi="Garamond"/>
          <w:sz w:val="24"/>
          <w:szCs w:val="24"/>
          <w:lang w:val="sq-AL"/>
        </w:rPr>
      </w:pPr>
      <w:r w:rsidRPr="008829AC">
        <w:rPr>
          <w:rFonts w:ascii="Garamond" w:hAnsi="Garamond"/>
          <w:sz w:val="24"/>
          <w:szCs w:val="24"/>
          <w:lang w:val="sq-AL"/>
        </w:rPr>
        <w:t>2. Agjenti i mbajtjes së tatimit ka edhe këto detyra plotësuese:</w:t>
      </w:r>
    </w:p>
    <w:p w14:paraId="01B6B726" w14:textId="77777777" w:rsidR="00530A6C" w:rsidRPr="008829AC" w:rsidRDefault="00530A6C" w:rsidP="00530A6C">
      <w:pPr>
        <w:pStyle w:val="Paragrafi"/>
        <w:rPr>
          <w:rFonts w:ascii="Garamond" w:hAnsi="Garamond"/>
          <w:sz w:val="24"/>
          <w:szCs w:val="24"/>
          <w:lang w:val="sq-AL"/>
        </w:rPr>
      </w:pPr>
      <w:r w:rsidRPr="008829AC">
        <w:rPr>
          <w:rFonts w:ascii="Garamond" w:hAnsi="Garamond"/>
          <w:sz w:val="24"/>
          <w:szCs w:val="24"/>
          <w:lang w:val="sq-AL"/>
        </w:rPr>
        <w:t>a) të llogarisë saktësisht dhe të mbajë tatimin për një tatimpagues;</w:t>
      </w:r>
    </w:p>
    <w:p w14:paraId="01B6B727" w14:textId="77777777" w:rsidR="00530A6C" w:rsidRPr="008829AC" w:rsidRDefault="00530A6C" w:rsidP="00530A6C">
      <w:pPr>
        <w:pStyle w:val="Paragrafi"/>
        <w:rPr>
          <w:rFonts w:ascii="Garamond" w:hAnsi="Garamond"/>
          <w:sz w:val="24"/>
          <w:szCs w:val="24"/>
          <w:lang w:val="sq-AL"/>
        </w:rPr>
      </w:pPr>
      <w:r w:rsidRPr="008829AC">
        <w:rPr>
          <w:rFonts w:ascii="Garamond" w:hAnsi="Garamond"/>
          <w:sz w:val="24"/>
          <w:szCs w:val="24"/>
          <w:lang w:val="sq-AL"/>
        </w:rPr>
        <w:t>b) të paguajë tatimin në Buxhetin e Shtetit, në datën e përcaktuar në ligj;</w:t>
      </w:r>
    </w:p>
    <w:p w14:paraId="01B6B728" w14:textId="77777777" w:rsidR="00530A6C" w:rsidRPr="008829AC" w:rsidRDefault="00530A6C" w:rsidP="00530A6C">
      <w:pPr>
        <w:pStyle w:val="Paragrafi"/>
        <w:rPr>
          <w:rFonts w:ascii="Garamond" w:hAnsi="Garamond"/>
          <w:sz w:val="24"/>
          <w:szCs w:val="24"/>
          <w:lang w:val="sq-AL"/>
        </w:rPr>
      </w:pPr>
      <w:r w:rsidRPr="008829AC">
        <w:rPr>
          <w:rFonts w:ascii="Garamond" w:hAnsi="Garamond"/>
          <w:sz w:val="24"/>
          <w:szCs w:val="24"/>
          <w:lang w:val="sq-AL"/>
        </w:rPr>
        <w:t>c) të mbajë regjistrime për të ardhurat e paguara dhe për tatimet e mbajtura të gjithë tatimpaguesve dhe të pagesave, të transferuara në Buxhetin e Shtetit;</w:t>
      </w:r>
    </w:p>
    <w:p w14:paraId="01B6B729" w14:textId="77777777" w:rsidR="00530A6C" w:rsidRPr="008829AC" w:rsidRDefault="00530A6C" w:rsidP="00530A6C">
      <w:pPr>
        <w:pStyle w:val="Paragrafi"/>
        <w:rPr>
          <w:rFonts w:ascii="Garamond" w:hAnsi="Garamond"/>
          <w:sz w:val="24"/>
          <w:szCs w:val="24"/>
          <w:lang w:val="sq-AL"/>
        </w:rPr>
      </w:pPr>
      <w:r w:rsidRPr="008829AC">
        <w:rPr>
          <w:rFonts w:ascii="Garamond" w:hAnsi="Garamond"/>
          <w:sz w:val="24"/>
          <w:szCs w:val="24"/>
          <w:lang w:val="sq-AL"/>
        </w:rPr>
        <w:t>ç) t’i japë administratës tatimore informacion të saktë për deklaratat e tatimpaguesve në datën e duhur, të përcaktuar në ligj;</w:t>
      </w:r>
    </w:p>
    <w:p w14:paraId="01B6B72A" w14:textId="77777777" w:rsidR="00530A6C" w:rsidRPr="008829AC" w:rsidRDefault="00530A6C" w:rsidP="00530A6C">
      <w:pPr>
        <w:pStyle w:val="Paragrafi"/>
        <w:rPr>
          <w:rFonts w:ascii="Garamond" w:hAnsi="Garamond"/>
          <w:sz w:val="24"/>
          <w:szCs w:val="24"/>
          <w:lang w:val="sq-AL"/>
        </w:rPr>
      </w:pPr>
      <w:r w:rsidRPr="008829AC">
        <w:rPr>
          <w:rFonts w:ascii="Garamond" w:hAnsi="Garamond"/>
          <w:sz w:val="24"/>
          <w:szCs w:val="24"/>
          <w:lang w:val="sq-AL"/>
        </w:rPr>
        <w:t xml:space="preserve">d) të kryejë të gjitha detyrat e tjera, të parashikuara nga dispozitat ligjore ne fuqi. </w:t>
      </w:r>
    </w:p>
    <w:p w14:paraId="69C89FA9" w14:textId="77777777" w:rsidR="008C22D1" w:rsidRPr="008829AC" w:rsidRDefault="008C22D1" w:rsidP="006604F8">
      <w:pPr>
        <w:autoSpaceDE w:val="0"/>
        <w:autoSpaceDN w:val="0"/>
        <w:adjustRightInd w:val="0"/>
        <w:rPr>
          <w:rFonts w:ascii="Garamond" w:eastAsiaTheme="minorHAnsi" w:hAnsi="Garamond"/>
          <w:sz w:val="24"/>
          <w:szCs w:val="24"/>
        </w:rPr>
      </w:pPr>
    </w:p>
    <w:p w14:paraId="01B6B72C" w14:textId="77777777" w:rsidR="00C80655" w:rsidRPr="008829AC" w:rsidRDefault="00C80655" w:rsidP="00C80655">
      <w:pPr>
        <w:autoSpaceDE w:val="0"/>
        <w:autoSpaceDN w:val="0"/>
        <w:adjustRightInd w:val="0"/>
        <w:ind w:firstLine="284"/>
        <w:jc w:val="center"/>
        <w:rPr>
          <w:rFonts w:ascii="Garamond" w:eastAsiaTheme="minorHAnsi" w:hAnsi="Garamond"/>
          <w:sz w:val="24"/>
          <w:szCs w:val="24"/>
        </w:rPr>
      </w:pPr>
      <w:r w:rsidRPr="008829AC">
        <w:rPr>
          <w:rFonts w:ascii="Garamond" w:eastAsiaTheme="minorHAnsi" w:hAnsi="Garamond"/>
          <w:sz w:val="24"/>
          <w:szCs w:val="24"/>
        </w:rPr>
        <w:t>Neni 8</w:t>
      </w:r>
    </w:p>
    <w:p w14:paraId="01B6B72D" w14:textId="77777777" w:rsidR="00C80655" w:rsidRPr="008829AC" w:rsidRDefault="00C80655" w:rsidP="00C80655">
      <w:pPr>
        <w:autoSpaceDE w:val="0"/>
        <w:autoSpaceDN w:val="0"/>
        <w:adjustRightInd w:val="0"/>
        <w:ind w:firstLine="284"/>
        <w:jc w:val="center"/>
        <w:rPr>
          <w:rFonts w:ascii="Garamond" w:eastAsiaTheme="minorHAnsi" w:hAnsi="Garamond"/>
          <w:b/>
          <w:bCs/>
          <w:sz w:val="24"/>
          <w:szCs w:val="24"/>
        </w:rPr>
      </w:pPr>
      <w:r w:rsidRPr="008829AC">
        <w:rPr>
          <w:rFonts w:ascii="Garamond" w:eastAsiaTheme="minorHAnsi" w:hAnsi="Garamond"/>
          <w:b/>
          <w:bCs/>
          <w:sz w:val="24"/>
          <w:szCs w:val="24"/>
        </w:rPr>
        <w:t>Tatimpaguesi rezident dhe jorezident</w:t>
      </w:r>
    </w:p>
    <w:p w14:paraId="473412BA" w14:textId="772EC998" w:rsidR="00C80655" w:rsidRPr="008829AC" w:rsidRDefault="00C80655" w:rsidP="00C80655">
      <w:pPr>
        <w:autoSpaceDE w:val="0"/>
        <w:autoSpaceDN w:val="0"/>
        <w:adjustRightInd w:val="0"/>
        <w:ind w:firstLine="284"/>
        <w:jc w:val="center"/>
        <w:rPr>
          <w:rFonts w:ascii="Garamond" w:eastAsiaTheme="minorHAnsi" w:hAnsi="Garamond"/>
          <w:bCs/>
          <w:i/>
          <w:sz w:val="24"/>
          <w:szCs w:val="24"/>
        </w:rPr>
      </w:pPr>
      <w:r w:rsidRPr="008829AC">
        <w:rPr>
          <w:rFonts w:ascii="Garamond" w:eastAsiaTheme="minorHAnsi" w:hAnsi="Garamond"/>
          <w:bCs/>
          <w:i/>
          <w:sz w:val="24"/>
          <w:szCs w:val="24"/>
        </w:rPr>
        <w:t>(ndryshuar me ligjin me ligjin nr. 83/2022, datë 24.11.2022)</w:t>
      </w:r>
    </w:p>
    <w:p w14:paraId="31D3EB7E" w14:textId="77777777" w:rsidR="00C80655" w:rsidRPr="008829AC" w:rsidRDefault="00C80655" w:rsidP="00C80655">
      <w:pPr>
        <w:autoSpaceDE w:val="0"/>
        <w:autoSpaceDN w:val="0"/>
        <w:adjustRightInd w:val="0"/>
        <w:ind w:firstLine="284"/>
        <w:jc w:val="both"/>
        <w:rPr>
          <w:rFonts w:ascii="Garamond" w:eastAsiaTheme="minorHAnsi" w:hAnsi="Garamond"/>
          <w:sz w:val="24"/>
          <w:szCs w:val="24"/>
        </w:rPr>
      </w:pPr>
    </w:p>
    <w:p w14:paraId="29FE0E67" w14:textId="1D4AEEF8" w:rsidR="00C80655" w:rsidRPr="008829AC" w:rsidRDefault="00C80655" w:rsidP="00C80655">
      <w:pPr>
        <w:autoSpaceDE w:val="0"/>
        <w:autoSpaceDN w:val="0"/>
        <w:adjustRightInd w:val="0"/>
        <w:ind w:firstLine="284"/>
        <w:jc w:val="both"/>
        <w:rPr>
          <w:rFonts w:ascii="Garamond" w:eastAsiaTheme="minorHAnsi" w:hAnsi="Garamond"/>
          <w:sz w:val="24"/>
          <w:szCs w:val="24"/>
        </w:rPr>
      </w:pPr>
      <w:r w:rsidRPr="008829AC">
        <w:rPr>
          <w:rFonts w:ascii="Garamond" w:eastAsiaTheme="minorHAnsi" w:hAnsi="Garamond"/>
          <w:sz w:val="24"/>
          <w:szCs w:val="24"/>
        </w:rPr>
        <w:t>Personat rezidentë dhe jorezidentë kanë kuptimin si në ligjin për tatimin mbi të ardhurat.</w:t>
      </w:r>
    </w:p>
    <w:p w14:paraId="01B6B739" w14:textId="77777777" w:rsidR="00E21F1C" w:rsidRPr="008829AC" w:rsidRDefault="00E21F1C" w:rsidP="00E21F1C">
      <w:pPr>
        <w:pStyle w:val="Paragrafi"/>
        <w:rPr>
          <w:rFonts w:ascii="Garamond" w:hAnsi="Garamond"/>
          <w:sz w:val="24"/>
          <w:szCs w:val="24"/>
          <w:lang w:val="sq-AL"/>
        </w:rPr>
      </w:pPr>
    </w:p>
    <w:p w14:paraId="01B6B73A" w14:textId="77777777" w:rsidR="00530A6C" w:rsidRPr="008829AC" w:rsidRDefault="00530A6C" w:rsidP="00E21F1C">
      <w:pPr>
        <w:pStyle w:val="Paragrafi"/>
        <w:jc w:val="center"/>
        <w:rPr>
          <w:rFonts w:ascii="Garamond" w:hAnsi="Garamond"/>
          <w:sz w:val="24"/>
          <w:szCs w:val="24"/>
          <w:lang w:val="sq-AL"/>
        </w:rPr>
      </w:pPr>
      <w:r w:rsidRPr="008829AC">
        <w:rPr>
          <w:rFonts w:ascii="Garamond" w:hAnsi="Garamond"/>
          <w:sz w:val="24"/>
          <w:szCs w:val="24"/>
          <w:lang w:val="sq-AL"/>
        </w:rPr>
        <w:t>Neni 9</w:t>
      </w:r>
    </w:p>
    <w:p w14:paraId="01B6B73B" w14:textId="77777777" w:rsidR="00530A6C" w:rsidRPr="008829AC" w:rsidRDefault="00530A6C" w:rsidP="00530A6C">
      <w:pPr>
        <w:pStyle w:val="NeniTitull"/>
        <w:keepNext w:val="0"/>
        <w:rPr>
          <w:rFonts w:ascii="Garamond" w:hAnsi="Garamond"/>
          <w:sz w:val="24"/>
          <w:szCs w:val="24"/>
          <w:lang w:val="sq-AL"/>
        </w:rPr>
      </w:pPr>
      <w:r w:rsidRPr="008829AC">
        <w:rPr>
          <w:rFonts w:ascii="Garamond" w:hAnsi="Garamond"/>
          <w:sz w:val="24"/>
          <w:szCs w:val="24"/>
          <w:lang w:val="sq-AL"/>
        </w:rPr>
        <w:t>Caktimi i përfaqësuesi tatimor të personave jorezidentë</w:t>
      </w:r>
    </w:p>
    <w:p w14:paraId="01B6B73C" w14:textId="000E3094" w:rsidR="00530A6C" w:rsidRPr="008829AC" w:rsidRDefault="00874C7B" w:rsidP="00AD55DD">
      <w:pPr>
        <w:pStyle w:val="Paragrafi"/>
        <w:jc w:val="center"/>
        <w:rPr>
          <w:rFonts w:ascii="Garamond" w:hAnsi="Garamond"/>
          <w:i/>
          <w:sz w:val="24"/>
          <w:szCs w:val="24"/>
          <w:lang w:val="sq-AL"/>
        </w:rPr>
      </w:pPr>
      <w:r w:rsidRPr="008829AC">
        <w:rPr>
          <w:rFonts w:ascii="Garamond" w:hAnsi="Garamond"/>
          <w:i/>
          <w:sz w:val="24"/>
          <w:szCs w:val="24"/>
          <w:lang w:val="sq-AL"/>
        </w:rPr>
        <w:t>(</w:t>
      </w:r>
      <w:r w:rsidR="002547CF" w:rsidRPr="008829AC">
        <w:rPr>
          <w:rFonts w:ascii="Garamond" w:hAnsi="Garamond"/>
          <w:i/>
          <w:sz w:val="24"/>
          <w:szCs w:val="24"/>
          <w:lang w:val="sq-AL"/>
        </w:rPr>
        <w:t>n</w:t>
      </w:r>
      <w:r w:rsidRPr="008829AC">
        <w:rPr>
          <w:rFonts w:ascii="Garamond" w:hAnsi="Garamond"/>
          <w:i/>
          <w:sz w:val="24"/>
          <w:szCs w:val="24"/>
          <w:lang w:val="sq-AL"/>
        </w:rPr>
        <w:t xml:space="preserve">dryshuar </w:t>
      </w:r>
      <w:r w:rsidR="00FD2A47" w:rsidRPr="008829AC">
        <w:rPr>
          <w:rFonts w:ascii="Garamond" w:hAnsi="Garamond"/>
          <w:i/>
          <w:sz w:val="24"/>
          <w:szCs w:val="24"/>
          <w:lang w:val="sq-AL"/>
        </w:rPr>
        <w:t>fjalë në pikën</w:t>
      </w:r>
      <w:r w:rsidR="00AD55DD" w:rsidRPr="008829AC">
        <w:rPr>
          <w:rFonts w:ascii="Garamond" w:hAnsi="Garamond"/>
          <w:i/>
          <w:sz w:val="24"/>
          <w:szCs w:val="24"/>
          <w:lang w:val="sq-AL"/>
        </w:rPr>
        <w:t xml:space="preserve"> 1 me ligjin</w:t>
      </w:r>
      <w:r w:rsidR="002547CF" w:rsidRPr="008829AC">
        <w:rPr>
          <w:rFonts w:ascii="Garamond" w:hAnsi="Garamond"/>
          <w:i/>
          <w:sz w:val="24"/>
          <w:szCs w:val="24"/>
          <w:lang w:val="sq-AL"/>
        </w:rPr>
        <w:t xml:space="preserve"> nr. </w:t>
      </w:r>
      <w:r w:rsidR="00AD55DD" w:rsidRPr="008829AC">
        <w:rPr>
          <w:rFonts w:ascii="Garamond" w:hAnsi="Garamond"/>
          <w:i/>
          <w:sz w:val="24"/>
          <w:szCs w:val="24"/>
          <w:lang w:val="sq-AL"/>
        </w:rPr>
        <w:t>124/2012,</w:t>
      </w:r>
      <w:r w:rsidR="009E4281" w:rsidRPr="008829AC">
        <w:rPr>
          <w:rFonts w:ascii="Garamond" w:hAnsi="Garamond"/>
          <w:i/>
          <w:sz w:val="24"/>
          <w:szCs w:val="24"/>
          <w:lang w:val="sq-AL"/>
        </w:rPr>
        <w:t xml:space="preserve"> datë </w:t>
      </w:r>
      <w:r w:rsidR="00AD55DD" w:rsidRPr="008829AC">
        <w:rPr>
          <w:rFonts w:ascii="Garamond" w:hAnsi="Garamond"/>
          <w:i/>
          <w:sz w:val="24"/>
          <w:szCs w:val="24"/>
          <w:lang w:val="sq-AL"/>
        </w:rPr>
        <w:t>20.12.2012)</w:t>
      </w:r>
    </w:p>
    <w:p w14:paraId="01B6B73D" w14:textId="77777777" w:rsidR="00AD55DD" w:rsidRPr="008829AC" w:rsidRDefault="00AD55DD" w:rsidP="00AD55DD">
      <w:pPr>
        <w:pStyle w:val="Paragrafi"/>
        <w:jc w:val="center"/>
        <w:rPr>
          <w:rFonts w:ascii="Garamond" w:hAnsi="Garamond"/>
          <w:i/>
          <w:sz w:val="24"/>
          <w:szCs w:val="24"/>
          <w:lang w:val="sq-AL"/>
        </w:rPr>
      </w:pPr>
    </w:p>
    <w:p w14:paraId="01B6B73E" w14:textId="77777777" w:rsidR="00530A6C" w:rsidRPr="008829AC" w:rsidRDefault="00530A6C" w:rsidP="00AD55DD">
      <w:pPr>
        <w:pStyle w:val="Paragrafi"/>
        <w:rPr>
          <w:rFonts w:ascii="Garamond" w:hAnsi="Garamond"/>
          <w:sz w:val="24"/>
          <w:szCs w:val="24"/>
          <w:lang w:val="sq-AL"/>
        </w:rPr>
      </w:pPr>
      <w:r w:rsidRPr="008829AC">
        <w:rPr>
          <w:rFonts w:ascii="Garamond" w:hAnsi="Garamond"/>
          <w:sz w:val="24"/>
          <w:szCs w:val="24"/>
          <w:lang w:val="sq-AL"/>
        </w:rPr>
        <w:t>1. Tatimpaguesi jorezident emëron një përfaqësues tatimor</w:t>
      </w:r>
      <w:r w:rsidR="00AD55DD" w:rsidRPr="008829AC">
        <w:rPr>
          <w:rFonts w:ascii="Garamond" w:hAnsi="Garamond"/>
          <w:sz w:val="24"/>
          <w:szCs w:val="24"/>
          <w:lang w:val="sq-AL"/>
        </w:rPr>
        <w:t xml:space="preserve"> rezident dhe regjistrohet pranë Drejtorisë Rajonale Tatimore</w:t>
      </w:r>
      <w:r w:rsidRPr="008829AC">
        <w:rPr>
          <w:rFonts w:ascii="Garamond" w:hAnsi="Garamond"/>
          <w:sz w:val="24"/>
          <w:szCs w:val="24"/>
          <w:lang w:val="sq-AL"/>
        </w:rPr>
        <w:t>, kur kjo i kërkohet nga legjislacioni në fuqi.</w:t>
      </w:r>
    </w:p>
    <w:p w14:paraId="01B6B73F" w14:textId="77777777" w:rsidR="00530A6C" w:rsidRPr="008829AC" w:rsidRDefault="00530A6C" w:rsidP="00530A6C">
      <w:pPr>
        <w:pStyle w:val="Paragrafi"/>
        <w:rPr>
          <w:rFonts w:ascii="Garamond" w:hAnsi="Garamond"/>
          <w:sz w:val="24"/>
          <w:szCs w:val="24"/>
          <w:lang w:val="sq-AL"/>
        </w:rPr>
      </w:pPr>
      <w:r w:rsidRPr="008829AC">
        <w:rPr>
          <w:rFonts w:ascii="Garamond" w:hAnsi="Garamond"/>
          <w:sz w:val="24"/>
          <w:szCs w:val="24"/>
          <w:lang w:val="sq-AL"/>
        </w:rPr>
        <w:t xml:space="preserve">2. Tatimpaguesi jorezident mund të mos emërojë përfaqësues tatimor, në njërën nga rastet kur: </w:t>
      </w:r>
    </w:p>
    <w:p w14:paraId="01B6B740" w14:textId="77777777" w:rsidR="00530A6C" w:rsidRPr="008829AC" w:rsidRDefault="00530A6C" w:rsidP="00530A6C">
      <w:pPr>
        <w:pStyle w:val="Paragrafi"/>
        <w:rPr>
          <w:rFonts w:ascii="Garamond" w:hAnsi="Garamond"/>
          <w:sz w:val="24"/>
          <w:szCs w:val="24"/>
          <w:lang w:val="sq-AL"/>
        </w:rPr>
      </w:pPr>
      <w:r w:rsidRPr="008829AC">
        <w:rPr>
          <w:rFonts w:ascii="Garamond" w:hAnsi="Garamond"/>
          <w:sz w:val="24"/>
          <w:szCs w:val="24"/>
          <w:lang w:val="sq-AL"/>
        </w:rPr>
        <w:t>a) të gjitha të ardhurat, me burim në Shqipëri, janë objekt i tatimit përfundimtar, të mbajtur në burim;</w:t>
      </w:r>
    </w:p>
    <w:p w14:paraId="01B6B741" w14:textId="77777777" w:rsidR="00530A6C" w:rsidRPr="008829AC" w:rsidRDefault="00530A6C" w:rsidP="00530A6C">
      <w:pPr>
        <w:pStyle w:val="Paragrafi"/>
        <w:rPr>
          <w:rFonts w:ascii="Garamond" w:hAnsi="Garamond"/>
          <w:sz w:val="24"/>
          <w:szCs w:val="24"/>
          <w:lang w:val="sq-AL"/>
        </w:rPr>
      </w:pPr>
      <w:r w:rsidRPr="008829AC">
        <w:rPr>
          <w:rFonts w:ascii="Garamond" w:hAnsi="Garamond"/>
          <w:sz w:val="24"/>
          <w:szCs w:val="24"/>
          <w:lang w:val="sq-AL"/>
        </w:rPr>
        <w:t>b) tatimpaguesi e dorëzon vetë deklaratën tatimore.</w:t>
      </w:r>
    </w:p>
    <w:p w14:paraId="01B6B742" w14:textId="77777777" w:rsidR="00530A6C" w:rsidRPr="008829AC" w:rsidRDefault="00530A6C" w:rsidP="00530A6C">
      <w:pPr>
        <w:pStyle w:val="Paragrafi"/>
        <w:rPr>
          <w:rFonts w:ascii="Garamond" w:hAnsi="Garamond"/>
          <w:sz w:val="24"/>
          <w:szCs w:val="24"/>
          <w:lang w:val="sq-AL"/>
        </w:rPr>
      </w:pPr>
    </w:p>
    <w:p w14:paraId="01B6B743" w14:textId="77777777" w:rsidR="00530A6C" w:rsidRPr="008829AC" w:rsidRDefault="00530A6C" w:rsidP="00530A6C">
      <w:pPr>
        <w:pStyle w:val="NeniNr"/>
        <w:keepNext w:val="0"/>
        <w:rPr>
          <w:rFonts w:ascii="Garamond" w:hAnsi="Garamond"/>
          <w:sz w:val="24"/>
          <w:szCs w:val="24"/>
          <w:lang w:val="sq-AL"/>
        </w:rPr>
      </w:pPr>
      <w:r w:rsidRPr="008829AC">
        <w:rPr>
          <w:rFonts w:ascii="Garamond" w:hAnsi="Garamond"/>
          <w:sz w:val="24"/>
          <w:szCs w:val="24"/>
          <w:lang w:val="sq-AL"/>
        </w:rPr>
        <w:t>Neni 10</w:t>
      </w:r>
    </w:p>
    <w:p w14:paraId="01B6B744" w14:textId="77777777" w:rsidR="00530A6C" w:rsidRPr="008829AC" w:rsidRDefault="00530A6C" w:rsidP="00530A6C">
      <w:pPr>
        <w:pStyle w:val="NeniTitull"/>
        <w:keepNext w:val="0"/>
        <w:rPr>
          <w:rFonts w:ascii="Garamond" w:hAnsi="Garamond"/>
          <w:sz w:val="24"/>
          <w:szCs w:val="24"/>
          <w:lang w:val="sq-AL"/>
        </w:rPr>
      </w:pPr>
      <w:r w:rsidRPr="008829AC">
        <w:rPr>
          <w:rFonts w:ascii="Garamond" w:hAnsi="Garamond"/>
          <w:sz w:val="24"/>
          <w:szCs w:val="24"/>
          <w:lang w:val="sq-AL"/>
        </w:rPr>
        <w:t>Udhëzimet teknike</w:t>
      </w:r>
    </w:p>
    <w:p w14:paraId="01B6B745" w14:textId="3AA2F628" w:rsidR="008C0B60" w:rsidRPr="008829AC" w:rsidRDefault="00874C7B" w:rsidP="008C0B60">
      <w:pPr>
        <w:pStyle w:val="Paragrafi"/>
        <w:jc w:val="center"/>
        <w:rPr>
          <w:rFonts w:ascii="Garamond" w:eastAsia="MS Mincho" w:hAnsi="Garamond"/>
          <w:i/>
          <w:sz w:val="24"/>
          <w:szCs w:val="24"/>
          <w:lang w:val="sq-AL"/>
        </w:rPr>
      </w:pPr>
      <w:r w:rsidRPr="008829AC">
        <w:rPr>
          <w:rFonts w:ascii="Garamond" w:hAnsi="Garamond"/>
          <w:i/>
          <w:sz w:val="24"/>
          <w:szCs w:val="24"/>
          <w:lang w:val="sq-AL"/>
        </w:rPr>
        <w:t>(</w:t>
      </w:r>
      <w:r w:rsidR="002547CF" w:rsidRPr="008829AC">
        <w:rPr>
          <w:rFonts w:ascii="Garamond" w:hAnsi="Garamond"/>
          <w:i/>
          <w:sz w:val="24"/>
          <w:szCs w:val="24"/>
          <w:lang w:val="sq-AL"/>
        </w:rPr>
        <w:t>n</w:t>
      </w:r>
      <w:r w:rsidRPr="008829AC">
        <w:rPr>
          <w:rFonts w:ascii="Garamond" w:hAnsi="Garamond"/>
          <w:i/>
          <w:sz w:val="24"/>
          <w:szCs w:val="24"/>
          <w:lang w:val="sq-AL"/>
        </w:rPr>
        <w:t xml:space="preserve">dryshuar </w:t>
      </w:r>
      <w:r w:rsidR="00FD2A47" w:rsidRPr="008829AC">
        <w:rPr>
          <w:rFonts w:ascii="Garamond" w:hAnsi="Garamond"/>
          <w:i/>
          <w:sz w:val="24"/>
          <w:szCs w:val="24"/>
          <w:lang w:val="sq-AL"/>
        </w:rPr>
        <w:t>fjalia e dytë dhe e tretë e pikës</w:t>
      </w:r>
      <w:r w:rsidR="008C0B60" w:rsidRPr="008829AC">
        <w:rPr>
          <w:rFonts w:ascii="Garamond" w:hAnsi="Garamond"/>
          <w:i/>
          <w:sz w:val="24"/>
          <w:szCs w:val="24"/>
          <w:lang w:val="sq-AL"/>
        </w:rPr>
        <w:t xml:space="preserve"> 2, shtuar pika 3 me ligjin</w:t>
      </w:r>
      <w:r w:rsidR="002547CF" w:rsidRPr="008829AC">
        <w:rPr>
          <w:rFonts w:ascii="Garamond" w:hAnsi="Garamond"/>
          <w:i/>
          <w:sz w:val="24"/>
          <w:szCs w:val="24"/>
          <w:lang w:val="sq-AL"/>
        </w:rPr>
        <w:t xml:space="preserve"> nr. </w:t>
      </w:r>
      <w:r w:rsidR="008C0B60" w:rsidRPr="008829AC">
        <w:rPr>
          <w:rFonts w:ascii="Garamond" w:eastAsia="MS Mincho" w:hAnsi="Garamond"/>
          <w:i/>
          <w:sz w:val="24"/>
          <w:szCs w:val="24"/>
          <w:lang w:val="sq-AL"/>
        </w:rPr>
        <w:t>112/2016,</w:t>
      </w:r>
      <w:r w:rsidR="009E4281" w:rsidRPr="008829AC">
        <w:rPr>
          <w:rFonts w:ascii="Garamond" w:eastAsia="MS Mincho" w:hAnsi="Garamond"/>
          <w:i/>
          <w:sz w:val="24"/>
          <w:szCs w:val="24"/>
          <w:lang w:val="sq-AL"/>
        </w:rPr>
        <w:t xml:space="preserve"> datë </w:t>
      </w:r>
      <w:r w:rsidR="008C0B60" w:rsidRPr="008829AC">
        <w:rPr>
          <w:rFonts w:ascii="Garamond" w:eastAsia="MS Mincho" w:hAnsi="Garamond"/>
          <w:i/>
          <w:sz w:val="24"/>
          <w:szCs w:val="24"/>
          <w:lang w:val="sq-AL"/>
        </w:rPr>
        <w:t>3.11.2016)</w:t>
      </w:r>
    </w:p>
    <w:p w14:paraId="01B6B746" w14:textId="77777777" w:rsidR="00530A6C" w:rsidRPr="008829AC" w:rsidRDefault="00530A6C" w:rsidP="00530A6C">
      <w:pPr>
        <w:pStyle w:val="Paragrafi"/>
        <w:rPr>
          <w:rFonts w:ascii="Garamond" w:hAnsi="Garamond"/>
          <w:i/>
          <w:sz w:val="24"/>
          <w:szCs w:val="24"/>
          <w:lang w:val="sq-AL"/>
        </w:rPr>
      </w:pPr>
    </w:p>
    <w:p w14:paraId="01B6B747" w14:textId="77777777" w:rsidR="00530A6C" w:rsidRPr="008829AC" w:rsidRDefault="00530A6C" w:rsidP="00530A6C">
      <w:pPr>
        <w:pStyle w:val="Paragrafi"/>
        <w:rPr>
          <w:rFonts w:ascii="Garamond" w:hAnsi="Garamond"/>
          <w:sz w:val="24"/>
          <w:szCs w:val="24"/>
          <w:lang w:val="sq-AL"/>
        </w:rPr>
      </w:pPr>
      <w:r w:rsidRPr="008829AC">
        <w:rPr>
          <w:rFonts w:ascii="Garamond" w:hAnsi="Garamond"/>
          <w:sz w:val="24"/>
          <w:szCs w:val="24"/>
          <w:lang w:val="sq-AL"/>
        </w:rPr>
        <w:t>1. Ministri i Financave nxjerr udhëzim të përgjithshëm në zbatim të këtij ligji.</w:t>
      </w:r>
    </w:p>
    <w:p w14:paraId="01B6B748" w14:textId="77777777" w:rsidR="00530A6C" w:rsidRPr="008829AC" w:rsidRDefault="00530A6C" w:rsidP="00530A6C">
      <w:pPr>
        <w:pStyle w:val="Paragrafi"/>
        <w:rPr>
          <w:rFonts w:ascii="Garamond" w:hAnsi="Garamond"/>
          <w:sz w:val="24"/>
          <w:szCs w:val="24"/>
          <w:lang w:val="sq-AL"/>
        </w:rPr>
      </w:pPr>
      <w:r w:rsidRPr="008829AC">
        <w:rPr>
          <w:rFonts w:ascii="Garamond" w:hAnsi="Garamond"/>
          <w:sz w:val="24"/>
          <w:szCs w:val="24"/>
          <w:lang w:val="sq-AL"/>
        </w:rPr>
        <w:t xml:space="preserve">2. Drejtori i Përgjithshëm i Tatimeve, me kërkesë të tatimpaguesit, dhe, kur është e nevojshme, nxjerr vendim për qëndrimin zyrtar të administratës tatimore, në zbatim të legjislacionit tatimor, për rrethana specifike të tatimpaguesit. </w:t>
      </w:r>
      <w:r w:rsidR="00B16737" w:rsidRPr="008829AC">
        <w:rPr>
          <w:rFonts w:ascii="Garamond" w:hAnsi="Garamond"/>
          <w:spacing w:val="-4"/>
          <w:sz w:val="24"/>
          <w:szCs w:val="24"/>
          <w:lang w:val="sq-AL"/>
        </w:rPr>
        <w:t>Vendimi publikohet brenda 5 ditëve kalendarike në faqen zyrtare të DPT-së, në rubrikën përkatëse të vendimeve teknike, duke ruajtur konfidencialitetin e të dhënave të biznesit të tatimpaguesit. Vendimi bëhet detyrues për tatimpaguesin në datën kur ai merr njoftim për të në njërën nga format e parashikuara në Kodin e Procedurave Administrative dhe zbatohet njëlloj nga strukturat e administratës tatimore qendrore, për raste të tjera, të ngjashme.</w:t>
      </w:r>
    </w:p>
    <w:p w14:paraId="01B6B749" w14:textId="77777777" w:rsidR="00341459" w:rsidRPr="008829AC" w:rsidRDefault="00341459" w:rsidP="00341459">
      <w:pPr>
        <w:widowControl w:val="0"/>
        <w:ind w:firstLine="720"/>
        <w:jc w:val="both"/>
        <w:rPr>
          <w:rFonts w:ascii="Garamond" w:hAnsi="Garamond"/>
          <w:spacing w:val="-4"/>
          <w:sz w:val="24"/>
          <w:szCs w:val="24"/>
        </w:rPr>
      </w:pPr>
      <w:r w:rsidRPr="008829AC">
        <w:rPr>
          <w:rFonts w:ascii="Garamond" w:hAnsi="Garamond"/>
          <w:spacing w:val="-4"/>
          <w:sz w:val="24"/>
          <w:szCs w:val="24"/>
        </w:rPr>
        <w:t>3. Drejtoria e Përgjithshme e Tatimeve, në fund të muajit korrik dhe dhjetor të çdo viti, përgatit komentarë përmbledhës të vendimeve teknike, në lidhje me mënyrën e trajtimit tatimor të rasteve specifike, duke i grupuar ato sipas natyrës së tyre. Këta komentarë përmbledhës publikohen në faqen zyrtare të DPT-së në muajin pasardhës.</w:t>
      </w:r>
    </w:p>
    <w:p w14:paraId="01B6B74A" w14:textId="77777777" w:rsidR="00530A6C" w:rsidRPr="008829AC" w:rsidRDefault="00530A6C" w:rsidP="00530A6C">
      <w:pPr>
        <w:pStyle w:val="Paragrafi"/>
        <w:rPr>
          <w:rFonts w:ascii="Garamond" w:hAnsi="Garamond"/>
          <w:sz w:val="24"/>
          <w:szCs w:val="24"/>
          <w:lang w:val="sq-AL"/>
        </w:rPr>
      </w:pPr>
    </w:p>
    <w:p w14:paraId="01B6B74B" w14:textId="77777777" w:rsidR="00530A6C" w:rsidRPr="008829AC" w:rsidRDefault="00530A6C" w:rsidP="00530A6C">
      <w:pPr>
        <w:pStyle w:val="NeniNr"/>
        <w:keepNext w:val="0"/>
        <w:rPr>
          <w:rFonts w:ascii="Garamond" w:hAnsi="Garamond"/>
          <w:sz w:val="24"/>
          <w:szCs w:val="24"/>
          <w:lang w:val="sq-AL"/>
        </w:rPr>
      </w:pPr>
      <w:r w:rsidRPr="008829AC">
        <w:rPr>
          <w:rFonts w:ascii="Garamond" w:hAnsi="Garamond"/>
          <w:sz w:val="24"/>
          <w:szCs w:val="24"/>
          <w:lang w:val="sq-AL"/>
        </w:rPr>
        <w:t>Neni 11</w:t>
      </w:r>
    </w:p>
    <w:p w14:paraId="01B6B74C" w14:textId="77777777" w:rsidR="00530A6C" w:rsidRPr="008829AC" w:rsidRDefault="00530A6C" w:rsidP="00530A6C">
      <w:pPr>
        <w:pStyle w:val="NeniTitull"/>
        <w:keepNext w:val="0"/>
        <w:rPr>
          <w:rFonts w:ascii="Garamond" w:hAnsi="Garamond"/>
          <w:sz w:val="24"/>
          <w:szCs w:val="24"/>
          <w:lang w:val="sq-AL"/>
        </w:rPr>
      </w:pPr>
      <w:r w:rsidRPr="008829AC">
        <w:rPr>
          <w:rFonts w:ascii="Garamond" w:hAnsi="Garamond"/>
          <w:sz w:val="24"/>
          <w:szCs w:val="24"/>
          <w:lang w:val="sq-AL"/>
        </w:rPr>
        <w:t>Negocimi i marrëveshjeve ndërkombëtare</w:t>
      </w:r>
    </w:p>
    <w:p w14:paraId="01B6B74D" w14:textId="77777777" w:rsidR="00530A6C" w:rsidRPr="008829AC" w:rsidRDefault="00530A6C" w:rsidP="00530A6C">
      <w:pPr>
        <w:pStyle w:val="Paragrafi"/>
        <w:rPr>
          <w:rFonts w:ascii="Garamond" w:hAnsi="Garamond"/>
          <w:sz w:val="24"/>
          <w:szCs w:val="24"/>
          <w:lang w:val="sq-AL"/>
        </w:rPr>
      </w:pPr>
    </w:p>
    <w:p w14:paraId="01B6B74E" w14:textId="77777777" w:rsidR="00530A6C" w:rsidRPr="008829AC" w:rsidRDefault="00530A6C" w:rsidP="00530A6C">
      <w:pPr>
        <w:pStyle w:val="Paragrafi"/>
        <w:rPr>
          <w:rFonts w:ascii="Garamond" w:hAnsi="Garamond"/>
          <w:sz w:val="24"/>
          <w:szCs w:val="24"/>
          <w:lang w:val="sq-AL"/>
        </w:rPr>
      </w:pPr>
      <w:r w:rsidRPr="008829AC">
        <w:rPr>
          <w:rFonts w:ascii="Garamond" w:hAnsi="Garamond"/>
          <w:sz w:val="24"/>
          <w:szCs w:val="24"/>
          <w:lang w:val="sq-AL"/>
        </w:rPr>
        <w:t xml:space="preserve">1. Ministria e Financave është, sipas rastit, autoritet nënshkrues apo palë në negociatat, që zhvillohen për të gjitha marrëveshjet ndërkombëtare, me efekte tatimore. </w:t>
      </w:r>
    </w:p>
    <w:p w14:paraId="01B6B74F" w14:textId="77777777" w:rsidR="00530A6C" w:rsidRPr="008829AC" w:rsidRDefault="00530A6C" w:rsidP="00530A6C">
      <w:pPr>
        <w:pStyle w:val="Paragrafi"/>
        <w:rPr>
          <w:rFonts w:ascii="Garamond" w:hAnsi="Garamond"/>
          <w:sz w:val="24"/>
          <w:szCs w:val="24"/>
          <w:lang w:val="sq-AL"/>
        </w:rPr>
      </w:pPr>
      <w:r w:rsidRPr="008829AC">
        <w:rPr>
          <w:rFonts w:ascii="Garamond" w:hAnsi="Garamond"/>
          <w:sz w:val="24"/>
          <w:szCs w:val="24"/>
          <w:lang w:val="sq-AL"/>
        </w:rPr>
        <w:t xml:space="preserve">2. Autoriteti nënshkrues dhe miratues i këtyre marrëveshjeve vepron në përputhje me ligjin “Për lidhjen e marrëveshjeve dhe traktateve ndërkombëtare”. </w:t>
      </w:r>
    </w:p>
    <w:p w14:paraId="01B6B750" w14:textId="77777777" w:rsidR="00530A6C" w:rsidRPr="008829AC" w:rsidRDefault="00530A6C" w:rsidP="00530A6C">
      <w:pPr>
        <w:pStyle w:val="Paragrafi"/>
        <w:rPr>
          <w:rFonts w:ascii="Garamond" w:hAnsi="Garamond"/>
          <w:sz w:val="24"/>
          <w:szCs w:val="24"/>
          <w:lang w:val="sq-AL"/>
        </w:rPr>
      </w:pPr>
      <w:r w:rsidRPr="008829AC">
        <w:rPr>
          <w:rFonts w:ascii="Garamond" w:hAnsi="Garamond"/>
          <w:sz w:val="24"/>
          <w:szCs w:val="24"/>
          <w:lang w:val="sq-AL"/>
        </w:rPr>
        <w:tab/>
      </w:r>
    </w:p>
    <w:p w14:paraId="01B6B751" w14:textId="77777777" w:rsidR="00530A6C" w:rsidRPr="008829AC" w:rsidRDefault="00530A6C" w:rsidP="00530A6C">
      <w:pPr>
        <w:pStyle w:val="KapitulliNr"/>
        <w:keepNext w:val="0"/>
        <w:rPr>
          <w:rFonts w:ascii="Garamond" w:hAnsi="Garamond"/>
          <w:sz w:val="24"/>
          <w:szCs w:val="24"/>
          <w:lang w:val="sq-AL"/>
        </w:rPr>
      </w:pPr>
      <w:r w:rsidRPr="008829AC">
        <w:rPr>
          <w:rFonts w:ascii="Garamond" w:hAnsi="Garamond"/>
          <w:sz w:val="24"/>
          <w:szCs w:val="24"/>
          <w:lang w:val="sq-AL"/>
        </w:rPr>
        <w:t>KREU II</w:t>
      </w:r>
    </w:p>
    <w:p w14:paraId="01B6B752" w14:textId="77777777" w:rsidR="00530A6C" w:rsidRPr="008829AC" w:rsidRDefault="00530A6C" w:rsidP="00530A6C">
      <w:pPr>
        <w:pStyle w:val="KapitulliNr"/>
        <w:keepNext w:val="0"/>
        <w:rPr>
          <w:rFonts w:ascii="Garamond" w:hAnsi="Garamond"/>
          <w:sz w:val="24"/>
          <w:szCs w:val="24"/>
          <w:lang w:val="sq-AL"/>
        </w:rPr>
      </w:pPr>
      <w:r w:rsidRPr="008829AC">
        <w:rPr>
          <w:rFonts w:ascii="Garamond" w:hAnsi="Garamond"/>
          <w:sz w:val="24"/>
          <w:szCs w:val="24"/>
          <w:lang w:val="sq-AL"/>
        </w:rPr>
        <w:t xml:space="preserve">PARIMET, ORGANIZIMI DHE PERSONELI I ADMINISTRATËS TATIMORE </w:t>
      </w:r>
    </w:p>
    <w:p w14:paraId="01B6B753" w14:textId="77777777" w:rsidR="00530A6C" w:rsidRPr="008829AC" w:rsidRDefault="00530A6C" w:rsidP="00530A6C">
      <w:pPr>
        <w:pStyle w:val="Paragrafi"/>
        <w:rPr>
          <w:rFonts w:ascii="Garamond" w:hAnsi="Garamond"/>
          <w:sz w:val="24"/>
          <w:szCs w:val="24"/>
          <w:lang w:val="sq-AL"/>
        </w:rPr>
      </w:pPr>
    </w:p>
    <w:p w14:paraId="01B6B754" w14:textId="77777777" w:rsidR="00530A6C" w:rsidRPr="008829AC" w:rsidRDefault="00530A6C" w:rsidP="00530A6C">
      <w:pPr>
        <w:pStyle w:val="NeniNr"/>
        <w:keepNext w:val="0"/>
        <w:rPr>
          <w:rFonts w:ascii="Garamond" w:hAnsi="Garamond"/>
          <w:sz w:val="24"/>
          <w:szCs w:val="24"/>
          <w:lang w:val="sq-AL"/>
        </w:rPr>
      </w:pPr>
      <w:r w:rsidRPr="008829AC">
        <w:rPr>
          <w:rFonts w:ascii="Garamond" w:hAnsi="Garamond"/>
          <w:sz w:val="24"/>
          <w:szCs w:val="24"/>
          <w:lang w:val="sq-AL"/>
        </w:rPr>
        <w:t>Neni 12</w:t>
      </w:r>
    </w:p>
    <w:p w14:paraId="01B6B755" w14:textId="77777777" w:rsidR="00530A6C" w:rsidRPr="008829AC" w:rsidRDefault="00530A6C" w:rsidP="00530A6C">
      <w:pPr>
        <w:pStyle w:val="NeniTitull"/>
        <w:keepNext w:val="0"/>
        <w:rPr>
          <w:rFonts w:ascii="Garamond" w:hAnsi="Garamond"/>
          <w:sz w:val="24"/>
          <w:szCs w:val="24"/>
          <w:lang w:val="sq-AL"/>
        </w:rPr>
      </w:pPr>
      <w:r w:rsidRPr="008829AC">
        <w:rPr>
          <w:rFonts w:ascii="Garamond" w:hAnsi="Garamond"/>
          <w:sz w:val="24"/>
          <w:szCs w:val="24"/>
          <w:lang w:val="sq-AL"/>
        </w:rPr>
        <w:t>Parimet e administrimit tatimor</w:t>
      </w:r>
    </w:p>
    <w:p w14:paraId="01B6B756" w14:textId="77777777" w:rsidR="00530A6C" w:rsidRPr="008829AC" w:rsidRDefault="00530A6C" w:rsidP="00530A6C">
      <w:pPr>
        <w:pStyle w:val="Paragrafi"/>
        <w:rPr>
          <w:rFonts w:ascii="Garamond" w:hAnsi="Garamond"/>
          <w:sz w:val="24"/>
          <w:szCs w:val="24"/>
          <w:lang w:val="sq-AL"/>
        </w:rPr>
      </w:pPr>
    </w:p>
    <w:p w14:paraId="01B6B757" w14:textId="77777777" w:rsidR="00530A6C" w:rsidRPr="008829AC" w:rsidRDefault="00530A6C" w:rsidP="00530A6C">
      <w:pPr>
        <w:pStyle w:val="Paragrafi"/>
        <w:rPr>
          <w:rFonts w:ascii="Garamond" w:hAnsi="Garamond"/>
          <w:sz w:val="24"/>
          <w:szCs w:val="24"/>
          <w:lang w:val="sq-AL"/>
        </w:rPr>
      </w:pPr>
      <w:r w:rsidRPr="008829AC">
        <w:rPr>
          <w:rFonts w:ascii="Garamond" w:hAnsi="Garamond"/>
          <w:sz w:val="24"/>
          <w:szCs w:val="24"/>
          <w:lang w:val="sq-AL"/>
        </w:rPr>
        <w:t>Në administrimin e sistemit tatimor të Republikës së Shqipërisë administrata tatimore udhëhiqet nga parimet e mëposhtme: </w:t>
      </w:r>
    </w:p>
    <w:p w14:paraId="01B6B758" w14:textId="77777777" w:rsidR="00530A6C" w:rsidRPr="008829AC" w:rsidRDefault="00530A6C" w:rsidP="00530A6C">
      <w:pPr>
        <w:pStyle w:val="Paragrafi"/>
        <w:rPr>
          <w:rFonts w:ascii="Garamond" w:hAnsi="Garamond"/>
          <w:sz w:val="24"/>
          <w:szCs w:val="24"/>
          <w:lang w:val="sq-AL"/>
        </w:rPr>
      </w:pPr>
      <w:r w:rsidRPr="008829AC">
        <w:rPr>
          <w:rFonts w:ascii="Garamond" w:hAnsi="Garamond"/>
          <w:sz w:val="24"/>
          <w:szCs w:val="24"/>
          <w:lang w:val="sq-AL"/>
        </w:rPr>
        <w:t>a) zbatimi i njëjtë dhe efektiv i legjislacionit nga ana e administratës tatimore;</w:t>
      </w:r>
    </w:p>
    <w:p w14:paraId="01B6B759" w14:textId="77777777" w:rsidR="00530A6C" w:rsidRPr="008829AC" w:rsidRDefault="00530A6C" w:rsidP="00530A6C">
      <w:pPr>
        <w:pStyle w:val="Paragrafi"/>
        <w:rPr>
          <w:rFonts w:ascii="Garamond" w:hAnsi="Garamond"/>
          <w:sz w:val="24"/>
          <w:szCs w:val="24"/>
          <w:lang w:val="sq-AL"/>
        </w:rPr>
      </w:pPr>
      <w:r w:rsidRPr="008829AC">
        <w:rPr>
          <w:rFonts w:ascii="Garamond" w:hAnsi="Garamond"/>
          <w:sz w:val="24"/>
          <w:szCs w:val="24"/>
          <w:lang w:val="sq-AL"/>
        </w:rPr>
        <w:t>b) vetëvlerësimi dhe vetëdeklarimi i detyrimit tatimor nga ana e tatimpaguesit;</w:t>
      </w:r>
    </w:p>
    <w:p w14:paraId="01B6B75A" w14:textId="77777777" w:rsidR="00530A6C" w:rsidRPr="008829AC" w:rsidRDefault="00530A6C" w:rsidP="00530A6C">
      <w:pPr>
        <w:pStyle w:val="Paragrafi"/>
        <w:rPr>
          <w:rFonts w:ascii="Garamond" w:hAnsi="Garamond"/>
          <w:sz w:val="24"/>
          <w:szCs w:val="24"/>
          <w:lang w:val="sq-AL"/>
        </w:rPr>
      </w:pPr>
      <w:r w:rsidRPr="008829AC">
        <w:rPr>
          <w:rFonts w:ascii="Garamond" w:hAnsi="Garamond"/>
          <w:sz w:val="24"/>
          <w:szCs w:val="24"/>
          <w:lang w:val="sq-AL"/>
        </w:rPr>
        <w:t xml:space="preserve">c) nxitja e respektimit vullnetar të legjislacionit tatimor, nëpërmjet informimit, edukimit dhe </w:t>
      </w:r>
      <w:r w:rsidRPr="008829AC">
        <w:rPr>
          <w:rFonts w:ascii="Garamond" w:hAnsi="Garamond"/>
          <w:sz w:val="24"/>
          <w:szCs w:val="24"/>
          <w:lang w:val="sq-AL"/>
        </w:rPr>
        <w:lastRenderedPageBreak/>
        <w:t>publikimit të akteve nënligjore;</w:t>
      </w:r>
    </w:p>
    <w:p w14:paraId="01B6B75B" w14:textId="77777777" w:rsidR="00530A6C" w:rsidRPr="008829AC" w:rsidRDefault="00530A6C" w:rsidP="00530A6C">
      <w:pPr>
        <w:pStyle w:val="Paragrafi"/>
        <w:rPr>
          <w:rFonts w:ascii="Garamond" w:hAnsi="Garamond"/>
          <w:sz w:val="24"/>
          <w:szCs w:val="24"/>
          <w:lang w:val="sq-AL"/>
        </w:rPr>
      </w:pPr>
      <w:r w:rsidRPr="008829AC">
        <w:rPr>
          <w:rFonts w:ascii="Garamond" w:hAnsi="Garamond"/>
          <w:sz w:val="24"/>
          <w:szCs w:val="24"/>
          <w:lang w:val="sq-AL"/>
        </w:rPr>
        <w:t>ç) hartimi i strategjive dhe marrja e masave përkatëse për pakësimin e rreziqeve që rezultojnë nga mosrespektimi i legjislacionit tatimor;</w:t>
      </w:r>
    </w:p>
    <w:p w14:paraId="01B6B75C" w14:textId="77777777" w:rsidR="00530A6C" w:rsidRPr="008829AC" w:rsidRDefault="00530A6C" w:rsidP="00530A6C">
      <w:pPr>
        <w:pStyle w:val="Paragrafi"/>
        <w:rPr>
          <w:rFonts w:ascii="Garamond" w:hAnsi="Garamond"/>
          <w:sz w:val="24"/>
          <w:szCs w:val="24"/>
          <w:lang w:val="sq-AL"/>
        </w:rPr>
      </w:pPr>
      <w:r w:rsidRPr="008829AC">
        <w:rPr>
          <w:rFonts w:ascii="Garamond" w:hAnsi="Garamond"/>
          <w:sz w:val="24"/>
          <w:szCs w:val="24"/>
          <w:lang w:val="sq-AL"/>
        </w:rPr>
        <w:t>d) bashkëpunimi me organet tatimore vendase dhe ndërkombëtare, në funksion të globalizimit të ekonomive botërore;</w:t>
      </w:r>
    </w:p>
    <w:p w14:paraId="01B6B75D" w14:textId="77777777" w:rsidR="00530A6C" w:rsidRPr="008829AC" w:rsidRDefault="00530A6C" w:rsidP="00530A6C">
      <w:pPr>
        <w:pStyle w:val="Paragrafi"/>
        <w:rPr>
          <w:rFonts w:ascii="Garamond" w:hAnsi="Garamond"/>
          <w:sz w:val="24"/>
          <w:szCs w:val="24"/>
          <w:lang w:val="sq-AL"/>
        </w:rPr>
      </w:pPr>
      <w:r w:rsidRPr="008829AC">
        <w:rPr>
          <w:rFonts w:ascii="Garamond" w:hAnsi="Garamond"/>
          <w:sz w:val="24"/>
          <w:szCs w:val="24"/>
          <w:lang w:val="sq-AL"/>
        </w:rPr>
        <w:t>dh) ndjekja e ndryshimeve në mjediset e biznesit dhe atij legjislativ, si dhe përshtatja e sistemeve të organizimit të burimeve, të teknologjisë së informacionit dhe proceseve të punës, për arritjen e efiçencës dhe të efektivitetit të duhur;</w:t>
      </w:r>
    </w:p>
    <w:p w14:paraId="01B6B75E" w14:textId="77777777" w:rsidR="00530A6C" w:rsidRPr="008829AC" w:rsidRDefault="00530A6C" w:rsidP="002547CF">
      <w:pPr>
        <w:pStyle w:val="Paragrafi"/>
        <w:rPr>
          <w:rFonts w:ascii="Garamond" w:hAnsi="Garamond"/>
          <w:sz w:val="24"/>
          <w:szCs w:val="24"/>
          <w:lang w:val="sq-AL"/>
        </w:rPr>
      </w:pPr>
      <w:r w:rsidRPr="008829AC">
        <w:rPr>
          <w:rFonts w:ascii="Garamond" w:hAnsi="Garamond"/>
          <w:sz w:val="24"/>
          <w:szCs w:val="24"/>
          <w:lang w:val="sq-AL"/>
        </w:rPr>
        <w:t>e) nxitja e veprimtarive elektronike, sidomos të deklarimit dhe pagesës elektronike të detyrimit tatimor;</w:t>
      </w:r>
    </w:p>
    <w:p w14:paraId="01B6B75F" w14:textId="77777777" w:rsidR="00530A6C" w:rsidRPr="008829AC" w:rsidRDefault="00530A6C" w:rsidP="00530A6C">
      <w:pPr>
        <w:pStyle w:val="Paragrafi"/>
        <w:rPr>
          <w:rFonts w:ascii="Garamond" w:hAnsi="Garamond"/>
          <w:sz w:val="24"/>
          <w:szCs w:val="24"/>
          <w:lang w:val="sq-AL"/>
        </w:rPr>
      </w:pPr>
      <w:r w:rsidRPr="008829AC">
        <w:rPr>
          <w:rFonts w:ascii="Garamond" w:hAnsi="Garamond"/>
          <w:sz w:val="24"/>
          <w:szCs w:val="24"/>
          <w:lang w:val="sq-AL"/>
        </w:rPr>
        <w:t>ë) rekrutimi, trajnimi dhe ngritja në detyrë e punonjësve tatimorë, të ndershëm, të sjellshëm dhe të drejtë dhe që, për çdo rast, zbatojnë ligjin, aktet nënligjore dhe vendimet, në bazë të fakteve objektive.</w:t>
      </w:r>
    </w:p>
    <w:p w14:paraId="01B6B760" w14:textId="77777777" w:rsidR="00530A6C" w:rsidRPr="008829AC" w:rsidRDefault="00530A6C" w:rsidP="00530A6C">
      <w:pPr>
        <w:pStyle w:val="Paragrafi"/>
        <w:rPr>
          <w:rFonts w:ascii="Garamond" w:hAnsi="Garamond"/>
          <w:sz w:val="24"/>
          <w:szCs w:val="24"/>
          <w:lang w:val="sq-AL"/>
        </w:rPr>
      </w:pPr>
    </w:p>
    <w:p w14:paraId="01B6B761" w14:textId="77777777" w:rsidR="00530A6C" w:rsidRPr="008829AC" w:rsidRDefault="00530A6C" w:rsidP="00530A6C">
      <w:pPr>
        <w:pStyle w:val="NeniNr"/>
        <w:keepNext w:val="0"/>
        <w:rPr>
          <w:rFonts w:ascii="Garamond" w:hAnsi="Garamond"/>
          <w:sz w:val="24"/>
          <w:szCs w:val="24"/>
          <w:lang w:val="sq-AL"/>
        </w:rPr>
      </w:pPr>
      <w:r w:rsidRPr="008829AC">
        <w:rPr>
          <w:rFonts w:ascii="Garamond" w:hAnsi="Garamond"/>
          <w:sz w:val="24"/>
          <w:szCs w:val="24"/>
          <w:lang w:val="sq-AL"/>
        </w:rPr>
        <w:t>Neni 13</w:t>
      </w:r>
    </w:p>
    <w:p w14:paraId="01B6B762" w14:textId="77777777" w:rsidR="00530A6C" w:rsidRPr="008829AC" w:rsidRDefault="00530A6C" w:rsidP="00530A6C">
      <w:pPr>
        <w:pStyle w:val="NeniTitull"/>
        <w:keepNext w:val="0"/>
        <w:rPr>
          <w:rFonts w:ascii="Garamond" w:hAnsi="Garamond"/>
          <w:sz w:val="24"/>
          <w:szCs w:val="24"/>
          <w:lang w:val="sq-AL"/>
        </w:rPr>
      </w:pPr>
      <w:r w:rsidRPr="008829AC">
        <w:rPr>
          <w:rFonts w:ascii="Garamond" w:hAnsi="Garamond"/>
          <w:sz w:val="24"/>
          <w:szCs w:val="24"/>
          <w:lang w:val="sq-AL"/>
        </w:rPr>
        <w:t>Organizimi i administratës tatimore</w:t>
      </w:r>
    </w:p>
    <w:p w14:paraId="01B6B763" w14:textId="77777777" w:rsidR="00530A6C" w:rsidRPr="008829AC" w:rsidRDefault="00530A6C" w:rsidP="00530A6C">
      <w:pPr>
        <w:pStyle w:val="Paragrafi"/>
        <w:rPr>
          <w:rFonts w:ascii="Garamond" w:hAnsi="Garamond"/>
          <w:sz w:val="24"/>
          <w:szCs w:val="24"/>
          <w:lang w:val="sq-AL"/>
        </w:rPr>
      </w:pPr>
    </w:p>
    <w:p w14:paraId="01B6B764" w14:textId="77777777" w:rsidR="00530A6C" w:rsidRPr="008829AC" w:rsidRDefault="00530A6C" w:rsidP="00530A6C">
      <w:pPr>
        <w:pStyle w:val="Paragrafi"/>
        <w:rPr>
          <w:rFonts w:ascii="Garamond" w:hAnsi="Garamond"/>
          <w:sz w:val="24"/>
          <w:szCs w:val="24"/>
          <w:lang w:val="sq-AL"/>
        </w:rPr>
      </w:pPr>
      <w:r w:rsidRPr="008829AC">
        <w:rPr>
          <w:rFonts w:ascii="Garamond" w:hAnsi="Garamond"/>
          <w:sz w:val="24"/>
          <w:szCs w:val="24"/>
          <w:lang w:val="sq-AL"/>
        </w:rPr>
        <w:t>1. Administrata tatimore përbëhet nga:</w:t>
      </w:r>
    </w:p>
    <w:p w14:paraId="01B6B765" w14:textId="77777777" w:rsidR="00530A6C" w:rsidRPr="008829AC" w:rsidRDefault="00530A6C" w:rsidP="00530A6C">
      <w:pPr>
        <w:pStyle w:val="Paragrafi"/>
        <w:rPr>
          <w:rFonts w:ascii="Garamond" w:hAnsi="Garamond"/>
          <w:sz w:val="24"/>
          <w:szCs w:val="24"/>
          <w:lang w:val="sq-AL"/>
        </w:rPr>
      </w:pPr>
      <w:r w:rsidRPr="008829AC">
        <w:rPr>
          <w:rFonts w:ascii="Garamond" w:hAnsi="Garamond"/>
          <w:sz w:val="24"/>
          <w:szCs w:val="24"/>
          <w:lang w:val="sq-AL"/>
        </w:rPr>
        <w:t>a) administrata tatimore qendrore, ku përfshihen Drejtoria e Përgjithshme e Tatimeve, drejtoritë rajonale dhe njësitë e tjera të saj;</w:t>
      </w:r>
    </w:p>
    <w:p w14:paraId="01B6B766" w14:textId="77777777" w:rsidR="00530A6C" w:rsidRPr="008829AC" w:rsidRDefault="00530A6C" w:rsidP="00530A6C">
      <w:pPr>
        <w:pStyle w:val="Paragrafi"/>
        <w:rPr>
          <w:rFonts w:ascii="Garamond" w:hAnsi="Garamond"/>
          <w:sz w:val="24"/>
          <w:szCs w:val="24"/>
          <w:lang w:val="sq-AL"/>
        </w:rPr>
      </w:pPr>
      <w:r w:rsidRPr="008829AC">
        <w:rPr>
          <w:rFonts w:ascii="Garamond" w:hAnsi="Garamond"/>
          <w:sz w:val="24"/>
          <w:szCs w:val="24"/>
          <w:lang w:val="sq-AL"/>
        </w:rPr>
        <w:t xml:space="preserve">b) administrata tatimore vendore, ku përfshihen zyrat tatimore, nën autoritetin e qeverisjes vendore. </w:t>
      </w:r>
    </w:p>
    <w:p w14:paraId="01B6B767" w14:textId="77777777" w:rsidR="00530A6C" w:rsidRPr="008829AC" w:rsidRDefault="00530A6C" w:rsidP="00530A6C">
      <w:pPr>
        <w:pStyle w:val="Paragrafi"/>
        <w:rPr>
          <w:rFonts w:ascii="Garamond" w:hAnsi="Garamond"/>
          <w:sz w:val="24"/>
          <w:szCs w:val="24"/>
          <w:lang w:val="sq-AL"/>
        </w:rPr>
      </w:pPr>
      <w:r w:rsidRPr="008829AC">
        <w:rPr>
          <w:rFonts w:ascii="Garamond" w:hAnsi="Garamond"/>
          <w:sz w:val="24"/>
          <w:szCs w:val="24"/>
          <w:lang w:val="sq-AL"/>
        </w:rPr>
        <w:t>2. Administrata tatimore qendrore është institucion qendror, në varësi të Ministrit të Financave.</w:t>
      </w:r>
    </w:p>
    <w:p w14:paraId="01B6B768" w14:textId="77777777" w:rsidR="00530A6C" w:rsidRPr="008829AC" w:rsidRDefault="00530A6C" w:rsidP="00530A6C">
      <w:pPr>
        <w:pStyle w:val="Paragrafi"/>
        <w:rPr>
          <w:rFonts w:ascii="Garamond" w:hAnsi="Garamond"/>
          <w:sz w:val="24"/>
          <w:szCs w:val="24"/>
          <w:lang w:val="sq-AL"/>
        </w:rPr>
      </w:pPr>
    </w:p>
    <w:p w14:paraId="01B6B769" w14:textId="77777777" w:rsidR="00530A6C" w:rsidRPr="008829AC" w:rsidRDefault="00530A6C" w:rsidP="00530A6C">
      <w:pPr>
        <w:pStyle w:val="NeniNr"/>
        <w:keepNext w:val="0"/>
        <w:rPr>
          <w:rFonts w:ascii="Garamond" w:hAnsi="Garamond"/>
          <w:sz w:val="24"/>
          <w:szCs w:val="24"/>
          <w:lang w:val="sq-AL"/>
        </w:rPr>
      </w:pPr>
      <w:r w:rsidRPr="008829AC">
        <w:rPr>
          <w:rFonts w:ascii="Garamond" w:hAnsi="Garamond"/>
          <w:sz w:val="24"/>
          <w:szCs w:val="24"/>
          <w:lang w:val="sq-AL"/>
        </w:rPr>
        <w:t>Neni 14</w:t>
      </w:r>
    </w:p>
    <w:p w14:paraId="01B6B76A" w14:textId="77777777" w:rsidR="00530A6C" w:rsidRPr="008829AC" w:rsidRDefault="00530A6C" w:rsidP="00530A6C">
      <w:pPr>
        <w:pStyle w:val="NeniTitull"/>
        <w:keepNext w:val="0"/>
        <w:rPr>
          <w:rFonts w:ascii="Garamond" w:hAnsi="Garamond"/>
          <w:sz w:val="24"/>
          <w:szCs w:val="24"/>
          <w:lang w:val="sq-AL"/>
        </w:rPr>
      </w:pPr>
      <w:r w:rsidRPr="008829AC">
        <w:rPr>
          <w:rFonts w:ascii="Garamond" w:hAnsi="Garamond"/>
          <w:sz w:val="24"/>
          <w:szCs w:val="24"/>
          <w:lang w:val="sq-AL"/>
        </w:rPr>
        <w:t>Drejtoria e Përgjithshme e Tatimeve, drejtoritë rajonale dhe njësitë e tjera</w:t>
      </w:r>
    </w:p>
    <w:p w14:paraId="01B6B76B" w14:textId="77777777" w:rsidR="00530A6C" w:rsidRPr="008829AC" w:rsidRDefault="00530A6C" w:rsidP="00530A6C">
      <w:pPr>
        <w:pStyle w:val="Paragrafi"/>
        <w:rPr>
          <w:rFonts w:ascii="Garamond" w:hAnsi="Garamond"/>
          <w:sz w:val="24"/>
          <w:szCs w:val="24"/>
          <w:lang w:val="sq-AL"/>
        </w:rPr>
      </w:pPr>
    </w:p>
    <w:p w14:paraId="01B6B76C" w14:textId="77777777" w:rsidR="00530A6C" w:rsidRPr="008829AC" w:rsidRDefault="00530A6C" w:rsidP="00530A6C">
      <w:pPr>
        <w:pStyle w:val="Paragrafi"/>
        <w:rPr>
          <w:rFonts w:ascii="Garamond" w:hAnsi="Garamond"/>
          <w:sz w:val="24"/>
          <w:szCs w:val="24"/>
          <w:lang w:val="sq-AL"/>
        </w:rPr>
      </w:pPr>
      <w:r w:rsidRPr="008829AC">
        <w:rPr>
          <w:rFonts w:ascii="Garamond" w:hAnsi="Garamond"/>
          <w:sz w:val="24"/>
          <w:szCs w:val="24"/>
          <w:lang w:val="sq-AL"/>
        </w:rPr>
        <w:t>1. Drejtoria e Përgjithshme e Tatimeve është autoriteti tatimor qendror i vetëm në Republikën e Shqipërisë, që zbaton dhe administron tatimet kombëtare, pagesat publike dhe mbledhjen e kontributeve, siç parashikohet në nenin 4 të këtij ligji.</w:t>
      </w:r>
    </w:p>
    <w:p w14:paraId="01B6B76D" w14:textId="77777777" w:rsidR="00530A6C" w:rsidRPr="008829AC" w:rsidRDefault="00530A6C" w:rsidP="00530A6C">
      <w:pPr>
        <w:pStyle w:val="Paragrafi"/>
        <w:rPr>
          <w:rFonts w:ascii="Garamond" w:hAnsi="Garamond"/>
          <w:sz w:val="24"/>
          <w:szCs w:val="24"/>
          <w:lang w:val="sq-AL"/>
        </w:rPr>
      </w:pPr>
      <w:r w:rsidRPr="008829AC">
        <w:rPr>
          <w:rFonts w:ascii="Garamond" w:hAnsi="Garamond"/>
          <w:sz w:val="24"/>
          <w:szCs w:val="24"/>
          <w:lang w:val="sq-AL"/>
        </w:rPr>
        <w:t xml:space="preserve">2. Drejtoria rajonale varet nga Drejtori i Përgjithshëm i Tatimeve. </w:t>
      </w:r>
    </w:p>
    <w:p w14:paraId="01B6B76E" w14:textId="77777777" w:rsidR="00530A6C" w:rsidRPr="008829AC" w:rsidRDefault="00530A6C" w:rsidP="00530A6C">
      <w:pPr>
        <w:pStyle w:val="Paragrafi"/>
        <w:rPr>
          <w:rFonts w:ascii="Garamond" w:hAnsi="Garamond"/>
          <w:sz w:val="24"/>
          <w:szCs w:val="24"/>
          <w:lang w:val="sq-AL"/>
        </w:rPr>
      </w:pPr>
      <w:r w:rsidRPr="008829AC">
        <w:rPr>
          <w:rFonts w:ascii="Garamond" w:hAnsi="Garamond"/>
          <w:sz w:val="24"/>
          <w:szCs w:val="24"/>
          <w:lang w:val="sq-AL"/>
        </w:rPr>
        <w:t>3. Drejtoria rajonale drejtohet nga drejtori i drejtorisë rajonale.</w:t>
      </w:r>
    </w:p>
    <w:p w14:paraId="01B6B76F" w14:textId="77777777" w:rsidR="00530A6C" w:rsidRPr="008829AC" w:rsidRDefault="00530A6C" w:rsidP="00530A6C">
      <w:pPr>
        <w:pStyle w:val="Paragrafi"/>
        <w:rPr>
          <w:rFonts w:ascii="Garamond" w:hAnsi="Garamond"/>
          <w:sz w:val="24"/>
          <w:szCs w:val="24"/>
          <w:lang w:val="sq-AL"/>
        </w:rPr>
      </w:pPr>
    </w:p>
    <w:p w14:paraId="01B6B770" w14:textId="77777777" w:rsidR="00530A6C" w:rsidRPr="008829AC" w:rsidRDefault="00530A6C" w:rsidP="00530A6C">
      <w:pPr>
        <w:pStyle w:val="NeniNr"/>
        <w:keepNext w:val="0"/>
        <w:rPr>
          <w:rFonts w:ascii="Garamond" w:hAnsi="Garamond"/>
          <w:sz w:val="24"/>
          <w:szCs w:val="24"/>
          <w:lang w:val="sq-AL"/>
        </w:rPr>
      </w:pPr>
      <w:r w:rsidRPr="008829AC">
        <w:rPr>
          <w:rFonts w:ascii="Garamond" w:hAnsi="Garamond"/>
          <w:sz w:val="24"/>
          <w:szCs w:val="24"/>
          <w:lang w:val="sq-AL"/>
        </w:rPr>
        <w:t>Neni 15</w:t>
      </w:r>
    </w:p>
    <w:p w14:paraId="01B6B771" w14:textId="77777777" w:rsidR="00530A6C" w:rsidRPr="008829AC" w:rsidRDefault="00530A6C" w:rsidP="00530A6C">
      <w:pPr>
        <w:pStyle w:val="NeniTitull"/>
        <w:keepNext w:val="0"/>
        <w:rPr>
          <w:rFonts w:ascii="Garamond" w:hAnsi="Garamond"/>
          <w:sz w:val="24"/>
          <w:szCs w:val="24"/>
          <w:lang w:val="sq-AL"/>
        </w:rPr>
      </w:pPr>
      <w:r w:rsidRPr="008829AC">
        <w:rPr>
          <w:rFonts w:ascii="Garamond" w:hAnsi="Garamond"/>
          <w:sz w:val="24"/>
          <w:szCs w:val="24"/>
          <w:lang w:val="sq-AL"/>
        </w:rPr>
        <w:t>Zyrat tatimore të qeverisjes vendore</w:t>
      </w:r>
    </w:p>
    <w:p w14:paraId="01B6B772" w14:textId="08833B1F" w:rsidR="00822BDF" w:rsidRPr="008829AC" w:rsidRDefault="00874C7B" w:rsidP="00822BDF">
      <w:pPr>
        <w:pStyle w:val="Paragrafi"/>
        <w:jc w:val="center"/>
        <w:rPr>
          <w:rFonts w:ascii="Garamond" w:hAnsi="Garamond"/>
          <w:i/>
          <w:sz w:val="24"/>
          <w:szCs w:val="24"/>
          <w:lang w:val="sq-AL"/>
        </w:rPr>
      </w:pPr>
      <w:r w:rsidRPr="008829AC">
        <w:rPr>
          <w:rFonts w:ascii="Garamond" w:hAnsi="Garamond"/>
          <w:i/>
          <w:sz w:val="24"/>
          <w:szCs w:val="24"/>
          <w:lang w:val="sq-AL"/>
        </w:rPr>
        <w:t>(</w:t>
      </w:r>
      <w:r w:rsidR="002547CF" w:rsidRPr="008829AC">
        <w:rPr>
          <w:rFonts w:ascii="Garamond" w:hAnsi="Garamond"/>
          <w:i/>
          <w:sz w:val="24"/>
          <w:szCs w:val="24"/>
          <w:lang w:val="sq-AL"/>
        </w:rPr>
        <w:t>n</w:t>
      </w:r>
      <w:r w:rsidRPr="008829AC">
        <w:rPr>
          <w:rFonts w:ascii="Garamond" w:hAnsi="Garamond"/>
          <w:i/>
          <w:sz w:val="24"/>
          <w:szCs w:val="24"/>
          <w:lang w:val="sq-AL"/>
        </w:rPr>
        <w:t xml:space="preserve">dryshuar </w:t>
      </w:r>
      <w:r w:rsidR="00822BDF" w:rsidRPr="008829AC">
        <w:rPr>
          <w:rFonts w:ascii="Garamond" w:hAnsi="Garamond"/>
          <w:i/>
          <w:sz w:val="24"/>
          <w:szCs w:val="24"/>
          <w:lang w:val="sq-AL"/>
        </w:rPr>
        <w:t>me ligjin</w:t>
      </w:r>
      <w:r w:rsidR="002547CF" w:rsidRPr="008829AC">
        <w:rPr>
          <w:rFonts w:ascii="Garamond" w:hAnsi="Garamond"/>
          <w:i/>
          <w:sz w:val="24"/>
          <w:szCs w:val="24"/>
          <w:lang w:val="sq-AL"/>
        </w:rPr>
        <w:t xml:space="preserve"> nr. </w:t>
      </w:r>
      <w:r w:rsidR="00822BDF" w:rsidRPr="008829AC">
        <w:rPr>
          <w:rFonts w:ascii="Garamond" w:hAnsi="Garamond"/>
          <w:i/>
          <w:sz w:val="24"/>
          <w:szCs w:val="24"/>
          <w:lang w:val="sq-AL"/>
        </w:rPr>
        <w:t>179/2013,</w:t>
      </w:r>
      <w:r w:rsidR="009E4281" w:rsidRPr="008829AC">
        <w:rPr>
          <w:rFonts w:ascii="Garamond" w:hAnsi="Garamond"/>
          <w:i/>
          <w:sz w:val="24"/>
          <w:szCs w:val="24"/>
          <w:lang w:val="sq-AL"/>
        </w:rPr>
        <w:t xml:space="preserve"> datë </w:t>
      </w:r>
      <w:r w:rsidR="00822BDF" w:rsidRPr="008829AC">
        <w:rPr>
          <w:rFonts w:ascii="Garamond" w:hAnsi="Garamond"/>
          <w:i/>
          <w:sz w:val="24"/>
          <w:szCs w:val="24"/>
          <w:lang w:val="sq-AL"/>
        </w:rPr>
        <w:t>28.12.2013</w:t>
      </w:r>
      <w:r w:rsidR="00C80655" w:rsidRPr="008829AC">
        <w:rPr>
          <w:rFonts w:ascii="Garamond" w:hAnsi="Garamond"/>
          <w:i/>
          <w:sz w:val="24"/>
          <w:szCs w:val="24"/>
          <w:lang w:val="sq-AL"/>
        </w:rPr>
        <w:t>, nr. 83/2022, datë 24.11.2022</w:t>
      </w:r>
      <w:r w:rsidR="00822BDF" w:rsidRPr="008829AC">
        <w:rPr>
          <w:rFonts w:ascii="Garamond" w:hAnsi="Garamond"/>
          <w:i/>
          <w:sz w:val="24"/>
          <w:szCs w:val="24"/>
          <w:lang w:val="sq-AL"/>
        </w:rPr>
        <w:t>)</w:t>
      </w:r>
    </w:p>
    <w:p w14:paraId="01B6B773" w14:textId="77777777" w:rsidR="00530A6C" w:rsidRPr="008829AC" w:rsidRDefault="00530A6C" w:rsidP="00822BDF">
      <w:pPr>
        <w:pStyle w:val="Paragrafi"/>
        <w:ind w:firstLine="0"/>
        <w:rPr>
          <w:rFonts w:ascii="Garamond" w:hAnsi="Garamond"/>
          <w:sz w:val="24"/>
          <w:szCs w:val="24"/>
          <w:lang w:val="sq-AL"/>
        </w:rPr>
      </w:pPr>
    </w:p>
    <w:p w14:paraId="01B6B775" w14:textId="74768385" w:rsidR="00530A6C" w:rsidRPr="008829AC" w:rsidRDefault="00C80655" w:rsidP="00530A6C">
      <w:pPr>
        <w:pStyle w:val="Paragrafi"/>
        <w:rPr>
          <w:rFonts w:ascii="Garamond" w:hAnsi="Garamond"/>
          <w:sz w:val="24"/>
          <w:szCs w:val="24"/>
          <w:lang w:val="sq-AL"/>
        </w:rPr>
      </w:pPr>
      <w:r w:rsidRPr="008829AC">
        <w:rPr>
          <w:rFonts w:ascii="Garamond" w:hAnsi="Garamond"/>
          <w:sz w:val="24"/>
          <w:szCs w:val="24"/>
          <w:lang w:val="sq-AL"/>
        </w:rPr>
        <w:t>Zyrat tatimore të qeverisjes vendore funksionojnë dhe administrojnë taksat, tarifat dhe pagesat publike vendore në përputhje me legjislacionin në fuqi për sistemin e taksave vendore.</w:t>
      </w:r>
    </w:p>
    <w:p w14:paraId="00D4881D" w14:textId="1547309D" w:rsidR="00C80655" w:rsidRPr="008829AC" w:rsidRDefault="00C80655" w:rsidP="00530A6C">
      <w:pPr>
        <w:pStyle w:val="Paragrafi"/>
        <w:rPr>
          <w:rFonts w:ascii="Garamond" w:hAnsi="Garamond"/>
          <w:sz w:val="24"/>
          <w:szCs w:val="24"/>
          <w:lang w:val="sq-AL"/>
        </w:rPr>
      </w:pPr>
    </w:p>
    <w:p w14:paraId="01B6B776" w14:textId="77777777" w:rsidR="00530A6C" w:rsidRPr="008829AC" w:rsidRDefault="00530A6C" w:rsidP="00530A6C">
      <w:pPr>
        <w:pStyle w:val="NeniNr"/>
        <w:keepNext w:val="0"/>
        <w:rPr>
          <w:rFonts w:ascii="Garamond" w:hAnsi="Garamond"/>
          <w:sz w:val="24"/>
          <w:szCs w:val="24"/>
          <w:lang w:val="sq-AL"/>
        </w:rPr>
      </w:pPr>
      <w:r w:rsidRPr="008829AC">
        <w:rPr>
          <w:rFonts w:ascii="Garamond" w:hAnsi="Garamond"/>
          <w:sz w:val="24"/>
          <w:szCs w:val="24"/>
          <w:lang w:val="sq-AL"/>
        </w:rPr>
        <w:t>Neni 16</w:t>
      </w:r>
    </w:p>
    <w:p w14:paraId="01B6B777" w14:textId="77777777" w:rsidR="00530A6C" w:rsidRPr="008829AC" w:rsidRDefault="00530A6C" w:rsidP="00530A6C">
      <w:pPr>
        <w:pStyle w:val="NeniTitull"/>
        <w:keepNext w:val="0"/>
        <w:rPr>
          <w:rFonts w:ascii="Garamond" w:hAnsi="Garamond"/>
          <w:sz w:val="24"/>
          <w:szCs w:val="24"/>
          <w:lang w:val="sq-AL"/>
        </w:rPr>
      </w:pPr>
      <w:r w:rsidRPr="008829AC">
        <w:rPr>
          <w:rFonts w:ascii="Garamond" w:hAnsi="Garamond"/>
          <w:sz w:val="24"/>
          <w:szCs w:val="24"/>
          <w:lang w:val="sq-AL"/>
        </w:rPr>
        <w:t>Struktura e administratës tatimore qendrore</w:t>
      </w:r>
    </w:p>
    <w:p w14:paraId="01B6B778" w14:textId="7C5E7A46" w:rsidR="003303ED" w:rsidRPr="008829AC" w:rsidRDefault="00350068" w:rsidP="003303ED">
      <w:pPr>
        <w:pStyle w:val="Paragrafi"/>
        <w:jc w:val="center"/>
        <w:rPr>
          <w:rFonts w:ascii="Garamond" w:eastAsia="MS Mincho" w:hAnsi="Garamond"/>
          <w:i/>
          <w:sz w:val="24"/>
          <w:szCs w:val="24"/>
          <w:lang w:val="sq-AL"/>
        </w:rPr>
      </w:pPr>
      <w:r w:rsidRPr="008829AC">
        <w:rPr>
          <w:rFonts w:ascii="Garamond" w:hAnsi="Garamond"/>
          <w:i/>
          <w:sz w:val="24"/>
          <w:szCs w:val="24"/>
          <w:lang w:val="sq-AL"/>
        </w:rPr>
        <w:t>(</w:t>
      </w:r>
      <w:r w:rsidR="002547CF" w:rsidRPr="008829AC">
        <w:rPr>
          <w:rFonts w:ascii="Garamond" w:hAnsi="Garamond"/>
          <w:i/>
          <w:sz w:val="24"/>
          <w:szCs w:val="24"/>
          <w:lang w:val="sq-AL"/>
        </w:rPr>
        <w:t>s</w:t>
      </w:r>
      <w:r w:rsidRPr="008829AC">
        <w:rPr>
          <w:rFonts w:ascii="Garamond" w:hAnsi="Garamond"/>
          <w:i/>
          <w:sz w:val="24"/>
          <w:szCs w:val="24"/>
          <w:lang w:val="sq-AL"/>
        </w:rPr>
        <w:t xml:space="preserve">htuar </w:t>
      </w:r>
      <w:r w:rsidR="00551D64" w:rsidRPr="008829AC">
        <w:rPr>
          <w:rFonts w:ascii="Garamond" w:hAnsi="Garamond"/>
          <w:i/>
          <w:sz w:val="24"/>
          <w:szCs w:val="24"/>
          <w:lang w:val="sq-AL"/>
        </w:rPr>
        <w:t>shkronja “e “ me ligjin</w:t>
      </w:r>
      <w:r w:rsidR="002547CF" w:rsidRPr="008829AC">
        <w:rPr>
          <w:rFonts w:ascii="Garamond" w:hAnsi="Garamond"/>
          <w:i/>
          <w:sz w:val="24"/>
          <w:szCs w:val="24"/>
          <w:lang w:val="sq-AL"/>
        </w:rPr>
        <w:t xml:space="preserve"> nr. </w:t>
      </w:r>
      <w:r w:rsidR="00FD2A47" w:rsidRPr="008829AC">
        <w:rPr>
          <w:rFonts w:ascii="Garamond" w:hAnsi="Garamond"/>
          <w:i/>
          <w:sz w:val="24"/>
          <w:szCs w:val="24"/>
          <w:lang w:val="sq-AL"/>
        </w:rPr>
        <w:t>10209, datë 23.12.2009</w:t>
      </w:r>
      <w:r w:rsidR="002547CF" w:rsidRPr="008829AC">
        <w:rPr>
          <w:rFonts w:ascii="Garamond" w:hAnsi="Garamond"/>
          <w:i/>
          <w:sz w:val="24"/>
          <w:szCs w:val="24"/>
          <w:lang w:val="sq-AL"/>
        </w:rPr>
        <w:t>; s</w:t>
      </w:r>
      <w:r w:rsidRPr="008829AC">
        <w:rPr>
          <w:rFonts w:ascii="Garamond" w:hAnsi="Garamond"/>
          <w:i/>
          <w:sz w:val="24"/>
          <w:szCs w:val="24"/>
          <w:lang w:val="sq-AL"/>
        </w:rPr>
        <w:t xml:space="preserve">htuar </w:t>
      </w:r>
      <w:r w:rsidR="00EE1598" w:rsidRPr="008829AC">
        <w:rPr>
          <w:rFonts w:ascii="Garamond" w:hAnsi="Garamond"/>
          <w:i/>
          <w:sz w:val="24"/>
          <w:szCs w:val="24"/>
          <w:lang w:val="sq-AL"/>
        </w:rPr>
        <w:t>shkronja “ë</w:t>
      </w:r>
      <w:r w:rsidR="009E4281" w:rsidRPr="008829AC">
        <w:rPr>
          <w:rFonts w:ascii="Garamond" w:hAnsi="Garamond"/>
          <w:i/>
          <w:sz w:val="24"/>
          <w:szCs w:val="24"/>
          <w:lang w:val="sq-AL"/>
        </w:rPr>
        <w:t xml:space="preserve">” </w:t>
      </w:r>
      <w:r w:rsidR="00EE1598" w:rsidRPr="008829AC">
        <w:rPr>
          <w:rFonts w:ascii="Garamond" w:hAnsi="Garamond"/>
          <w:i/>
          <w:sz w:val="24"/>
          <w:szCs w:val="24"/>
          <w:lang w:val="sq-AL"/>
        </w:rPr>
        <w:t xml:space="preserve">e </w:t>
      </w:r>
      <w:r w:rsidR="009E4281" w:rsidRPr="008829AC">
        <w:rPr>
          <w:rFonts w:ascii="Garamond" w:hAnsi="Garamond"/>
          <w:i/>
          <w:sz w:val="24"/>
          <w:szCs w:val="24"/>
          <w:lang w:val="sq-AL"/>
        </w:rPr>
        <w:t>pikës</w:t>
      </w:r>
      <w:r w:rsidR="008B1712" w:rsidRPr="008829AC">
        <w:rPr>
          <w:rFonts w:ascii="Garamond" w:hAnsi="Garamond"/>
          <w:i/>
          <w:sz w:val="24"/>
          <w:szCs w:val="24"/>
          <w:lang w:val="sq-AL"/>
        </w:rPr>
        <w:t xml:space="preserve"> 3</w:t>
      </w:r>
      <w:r w:rsidR="00EE1598" w:rsidRPr="008829AC">
        <w:rPr>
          <w:rFonts w:ascii="Garamond" w:hAnsi="Garamond"/>
          <w:i/>
          <w:sz w:val="24"/>
          <w:szCs w:val="24"/>
          <w:lang w:val="sq-AL"/>
        </w:rPr>
        <w:t xml:space="preserve"> me l</w:t>
      </w:r>
      <w:r w:rsidR="002547CF" w:rsidRPr="008829AC">
        <w:rPr>
          <w:rFonts w:ascii="Garamond" w:hAnsi="Garamond"/>
          <w:i/>
          <w:sz w:val="24"/>
          <w:szCs w:val="24"/>
          <w:lang w:val="sq-AL"/>
        </w:rPr>
        <w:t>igjin nr. 10 261, datë 1.4.2010; s</w:t>
      </w:r>
      <w:r w:rsidR="00B834BF" w:rsidRPr="008829AC">
        <w:rPr>
          <w:rFonts w:ascii="Garamond" w:hAnsi="Garamond"/>
          <w:i/>
          <w:sz w:val="24"/>
          <w:szCs w:val="24"/>
          <w:lang w:val="sq-AL"/>
        </w:rPr>
        <w:t>htuar shkronja “f“ n</w:t>
      </w:r>
      <w:r w:rsidR="002547CF" w:rsidRPr="008829AC">
        <w:rPr>
          <w:rFonts w:ascii="Garamond" w:hAnsi="Garamond"/>
          <w:i/>
          <w:sz w:val="24"/>
          <w:szCs w:val="24"/>
          <w:lang w:val="sq-AL"/>
        </w:rPr>
        <w:t>ë</w:t>
      </w:r>
      <w:r w:rsidR="00B834BF" w:rsidRPr="008829AC">
        <w:rPr>
          <w:rFonts w:ascii="Garamond" w:hAnsi="Garamond"/>
          <w:i/>
          <w:sz w:val="24"/>
          <w:szCs w:val="24"/>
          <w:lang w:val="sq-AL"/>
        </w:rPr>
        <w:t xml:space="preserve"> pik</w:t>
      </w:r>
      <w:r w:rsidR="009E4281" w:rsidRPr="008829AC">
        <w:rPr>
          <w:rFonts w:ascii="Garamond" w:hAnsi="Garamond"/>
          <w:i/>
          <w:sz w:val="24"/>
          <w:szCs w:val="24"/>
          <w:lang w:val="sq-AL"/>
        </w:rPr>
        <w:t>ë</w:t>
      </w:r>
      <w:r w:rsidR="00B834BF" w:rsidRPr="008829AC">
        <w:rPr>
          <w:rFonts w:ascii="Garamond" w:hAnsi="Garamond"/>
          <w:i/>
          <w:sz w:val="24"/>
          <w:szCs w:val="24"/>
          <w:lang w:val="sq-AL"/>
        </w:rPr>
        <w:t>n 3 m</w:t>
      </w:r>
      <w:r w:rsidR="009E4281" w:rsidRPr="008829AC">
        <w:rPr>
          <w:rFonts w:ascii="Garamond" w:hAnsi="Garamond"/>
          <w:i/>
          <w:sz w:val="24"/>
          <w:szCs w:val="24"/>
          <w:lang w:val="sq-AL"/>
        </w:rPr>
        <w:t>e ligjin</w:t>
      </w:r>
      <w:r w:rsidR="002547CF" w:rsidRPr="008829AC">
        <w:rPr>
          <w:rFonts w:ascii="Garamond" w:hAnsi="Garamond"/>
          <w:i/>
          <w:sz w:val="24"/>
          <w:szCs w:val="24"/>
          <w:lang w:val="sq-AL"/>
        </w:rPr>
        <w:t xml:space="preserve"> nr. </w:t>
      </w:r>
      <w:r w:rsidR="00A614D1" w:rsidRPr="008829AC">
        <w:rPr>
          <w:rFonts w:ascii="Garamond" w:hAnsi="Garamond"/>
          <w:i/>
          <w:sz w:val="24"/>
          <w:szCs w:val="24"/>
          <w:lang w:val="sq-AL"/>
        </w:rPr>
        <w:t>91</w:t>
      </w:r>
      <w:r w:rsidR="00B834BF" w:rsidRPr="008829AC">
        <w:rPr>
          <w:rFonts w:ascii="Garamond" w:hAnsi="Garamond"/>
          <w:i/>
          <w:sz w:val="24"/>
          <w:szCs w:val="24"/>
          <w:lang w:val="sq-AL"/>
        </w:rPr>
        <w:t>/2015,</w:t>
      </w:r>
      <w:r w:rsidR="009E4281" w:rsidRPr="008829AC">
        <w:rPr>
          <w:rFonts w:ascii="Garamond" w:hAnsi="Garamond"/>
          <w:i/>
          <w:sz w:val="24"/>
          <w:szCs w:val="24"/>
          <w:lang w:val="sq-AL"/>
        </w:rPr>
        <w:t xml:space="preserve"> datë </w:t>
      </w:r>
      <w:r w:rsidR="002547CF" w:rsidRPr="008829AC">
        <w:rPr>
          <w:rFonts w:ascii="Garamond" w:hAnsi="Garamond"/>
          <w:i/>
          <w:sz w:val="24"/>
          <w:szCs w:val="24"/>
          <w:lang w:val="sq-AL"/>
        </w:rPr>
        <w:t>23.7.2015; n</w:t>
      </w:r>
      <w:r w:rsidR="00874C7B" w:rsidRPr="008829AC">
        <w:rPr>
          <w:rFonts w:ascii="Garamond" w:hAnsi="Garamond"/>
          <w:i/>
          <w:sz w:val="24"/>
          <w:szCs w:val="24"/>
          <w:lang w:val="sq-AL"/>
        </w:rPr>
        <w:t xml:space="preserve">dryshuar </w:t>
      </w:r>
      <w:r w:rsidR="008B1712" w:rsidRPr="008829AC">
        <w:rPr>
          <w:rFonts w:ascii="Garamond" w:hAnsi="Garamond"/>
          <w:i/>
          <w:sz w:val="24"/>
          <w:szCs w:val="24"/>
          <w:lang w:val="sq-AL"/>
        </w:rPr>
        <w:t xml:space="preserve">pika 3 e shfuqizuar pika 4, ndryshuar fjalë në pikën 6 </w:t>
      </w:r>
      <w:r w:rsidR="003303ED" w:rsidRPr="008829AC">
        <w:rPr>
          <w:rFonts w:ascii="Garamond" w:hAnsi="Garamond"/>
          <w:i/>
          <w:sz w:val="24"/>
          <w:szCs w:val="24"/>
          <w:lang w:val="sq-AL"/>
        </w:rPr>
        <w:t>me ligjin</w:t>
      </w:r>
      <w:r w:rsidR="002547CF" w:rsidRPr="008829AC">
        <w:rPr>
          <w:rFonts w:ascii="Garamond" w:hAnsi="Garamond"/>
          <w:i/>
          <w:sz w:val="24"/>
          <w:szCs w:val="24"/>
          <w:lang w:val="sq-AL"/>
        </w:rPr>
        <w:t xml:space="preserve"> nr. </w:t>
      </w:r>
      <w:r w:rsidR="003303ED" w:rsidRPr="008829AC">
        <w:rPr>
          <w:rFonts w:ascii="Garamond" w:eastAsia="MS Mincho" w:hAnsi="Garamond"/>
          <w:i/>
          <w:sz w:val="24"/>
          <w:szCs w:val="24"/>
          <w:lang w:val="sq-AL"/>
        </w:rPr>
        <w:t xml:space="preserve">112/2016, </w:t>
      </w:r>
      <w:r w:rsidR="009E4281" w:rsidRPr="008829AC">
        <w:rPr>
          <w:rFonts w:ascii="Garamond" w:eastAsia="MS Mincho" w:hAnsi="Garamond"/>
          <w:i/>
          <w:sz w:val="24"/>
          <w:szCs w:val="24"/>
          <w:lang w:val="sq-AL"/>
        </w:rPr>
        <w:t>datë</w:t>
      </w:r>
      <w:r w:rsidR="003303ED" w:rsidRPr="008829AC">
        <w:rPr>
          <w:rFonts w:ascii="Garamond" w:eastAsia="MS Mincho" w:hAnsi="Garamond"/>
          <w:i/>
          <w:sz w:val="24"/>
          <w:szCs w:val="24"/>
          <w:lang w:val="sq-AL"/>
        </w:rPr>
        <w:t xml:space="preserve"> 3.11.2016</w:t>
      </w:r>
      <w:r w:rsidR="00C80655" w:rsidRPr="008829AC">
        <w:rPr>
          <w:rFonts w:ascii="Garamond" w:eastAsia="MS Mincho" w:hAnsi="Garamond"/>
          <w:i/>
          <w:sz w:val="24"/>
          <w:szCs w:val="24"/>
          <w:lang w:val="sq-AL"/>
        </w:rPr>
        <w:t>, ndryshuar pika 3 me ligjin nr. 83/2022, datë 24.11.2022</w:t>
      </w:r>
      <w:r w:rsidR="003303ED" w:rsidRPr="008829AC">
        <w:rPr>
          <w:rFonts w:ascii="Garamond" w:eastAsia="MS Mincho" w:hAnsi="Garamond"/>
          <w:i/>
          <w:sz w:val="24"/>
          <w:szCs w:val="24"/>
          <w:lang w:val="sq-AL"/>
        </w:rPr>
        <w:t>)</w:t>
      </w:r>
    </w:p>
    <w:p w14:paraId="01B6B779" w14:textId="77777777" w:rsidR="003303ED" w:rsidRPr="008829AC" w:rsidRDefault="003303ED" w:rsidP="00551D64">
      <w:pPr>
        <w:pStyle w:val="Paragrafi"/>
        <w:jc w:val="center"/>
        <w:rPr>
          <w:rFonts w:ascii="Garamond" w:hAnsi="Garamond"/>
          <w:i/>
          <w:sz w:val="24"/>
          <w:szCs w:val="24"/>
          <w:lang w:val="sq-AL"/>
        </w:rPr>
      </w:pPr>
    </w:p>
    <w:p w14:paraId="01B6B77A" w14:textId="77777777" w:rsidR="00530A6C" w:rsidRPr="008829AC" w:rsidRDefault="00530A6C" w:rsidP="00530A6C">
      <w:pPr>
        <w:pStyle w:val="Paragrafi"/>
        <w:rPr>
          <w:rFonts w:ascii="Garamond" w:hAnsi="Garamond"/>
          <w:sz w:val="24"/>
          <w:szCs w:val="24"/>
          <w:lang w:val="sq-AL"/>
        </w:rPr>
      </w:pPr>
      <w:r w:rsidRPr="008829AC">
        <w:rPr>
          <w:rFonts w:ascii="Garamond" w:hAnsi="Garamond"/>
          <w:sz w:val="24"/>
          <w:szCs w:val="24"/>
          <w:lang w:val="sq-AL"/>
        </w:rPr>
        <w:t>1. Struktura organizative dhe numri i përgjithshëm i personelit të administratës tatimore qendrore miratohen nga Kryeministri, me propozimin e Ministrit të Financave, pas bashkërendimit me DAP-in.</w:t>
      </w:r>
    </w:p>
    <w:p w14:paraId="01B6B77B" w14:textId="77777777" w:rsidR="00530A6C" w:rsidRPr="008829AC" w:rsidRDefault="00530A6C" w:rsidP="00530A6C">
      <w:pPr>
        <w:pStyle w:val="Paragrafi"/>
        <w:rPr>
          <w:rFonts w:ascii="Garamond" w:hAnsi="Garamond"/>
          <w:sz w:val="24"/>
          <w:szCs w:val="24"/>
          <w:lang w:val="sq-AL"/>
        </w:rPr>
      </w:pPr>
      <w:r w:rsidRPr="008829AC">
        <w:rPr>
          <w:rFonts w:ascii="Garamond" w:hAnsi="Garamond"/>
          <w:sz w:val="24"/>
          <w:szCs w:val="24"/>
          <w:lang w:val="sq-AL"/>
        </w:rPr>
        <w:lastRenderedPageBreak/>
        <w:t>2. Organigrama e administratës tatimore qendrore miratohet nga Ministri i Financave, me propozimin e drejtorit të Përgjithshëm të Tatimeve.</w:t>
      </w:r>
    </w:p>
    <w:p w14:paraId="45DA5EAB" w14:textId="77777777" w:rsidR="00C80655" w:rsidRPr="008829AC" w:rsidRDefault="00C80655" w:rsidP="00075F00">
      <w:pPr>
        <w:autoSpaceDE w:val="0"/>
        <w:autoSpaceDN w:val="0"/>
        <w:adjustRightInd w:val="0"/>
        <w:ind w:firstLine="720"/>
        <w:jc w:val="both"/>
        <w:rPr>
          <w:rFonts w:ascii="Garamond" w:eastAsiaTheme="minorHAnsi" w:hAnsi="Garamond"/>
          <w:sz w:val="24"/>
          <w:szCs w:val="24"/>
        </w:rPr>
      </w:pPr>
      <w:r w:rsidRPr="008829AC">
        <w:rPr>
          <w:rFonts w:ascii="Garamond" w:eastAsiaTheme="minorHAnsi" w:hAnsi="Garamond"/>
          <w:sz w:val="24"/>
          <w:szCs w:val="24"/>
        </w:rPr>
        <w:t>3. Administrata tatimore qendrore është e organizuar në drejtori dhe njësi të tjera sipas funksioneve të mëposhtme:</w:t>
      </w:r>
    </w:p>
    <w:p w14:paraId="656EABDF" w14:textId="77777777" w:rsidR="00C80655" w:rsidRPr="008829AC" w:rsidRDefault="00C80655" w:rsidP="00C80655">
      <w:pPr>
        <w:autoSpaceDE w:val="0"/>
        <w:autoSpaceDN w:val="0"/>
        <w:adjustRightInd w:val="0"/>
        <w:ind w:firstLine="284"/>
        <w:jc w:val="both"/>
        <w:rPr>
          <w:rFonts w:ascii="Garamond" w:eastAsiaTheme="minorHAnsi" w:hAnsi="Garamond"/>
          <w:sz w:val="24"/>
          <w:szCs w:val="24"/>
        </w:rPr>
      </w:pPr>
      <w:r w:rsidRPr="008829AC">
        <w:rPr>
          <w:rFonts w:ascii="Garamond" w:eastAsiaTheme="minorHAnsi" w:hAnsi="Garamond"/>
          <w:sz w:val="24"/>
          <w:szCs w:val="24"/>
        </w:rPr>
        <w:t xml:space="preserve">a) funksionet bazë dhe operacionale, ku bëjnë pjesë: </w:t>
      </w:r>
    </w:p>
    <w:p w14:paraId="61C47D79" w14:textId="77777777" w:rsidR="00C80655" w:rsidRPr="008829AC" w:rsidRDefault="00C80655" w:rsidP="00C80655">
      <w:pPr>
        <w:autoSpaceDE w:val="0"/>
        <w:autoSpaceDN w:val="0"/>
        <w:adjustRightInd w:val="0"/>
        <w:ind w:firstLine="284"/>
        <w:jc w:val="both"/>
        <w:rPr>
          <w:rFonts w:ascii="Garamond" w:eastAsiaTheme="minorHAnsi" w:hAnsi="Garamond"/>
          <w:sz w:val="24"/>
          <w:szCs w:val="24"/>
        </w:rPr>
      </w:pPr>
      <w:r w:rsidRPr="008829AC">
        <w:rPr>
          <w:rFonts w:ascii="Garamond" w:eastAsiaTheme="minorHAnsi" w:hAnsi="Garamond"/>
          <w:sz w:val="24"/>
          <w:szCs w:val="24"/>
        </w:rPr>
        <w:t>i. shërbimi, regjistrimi dhe edukimi i tatimpaguesit;</w:t>
      </w:r>
    </w:p>
    <w:p w14:paraId="4A0E87A3" w14:textId="77777777" w:rsidR="00C80655" w:rsidRPr="008829AC" w:rsidRDefault="00C80655" w:rsidP="00C80655">
      <w:pPr>
        <w:autoSpaceDE w:val="0"/>
        <w:autoSpaceDN w:val="0"/>
        <w:adjustRightInd w:val="0"/>
        <w:ind w:firstLine="284"/>
        <w:jc w:val="both"/>
        <w:rPr>
          <w:rFonts w:ascii="Garamond" w:eastAsiaTheme="minorHAnsi" w:hAnsi="Garamond"/>
          <w:sz w:val="24"/>
          <w:szCs w:val="24"/>
        </w:rPr>
      </w:pPr>
      <w:r w:rsidRPr="008829AC">
        <w:rPr>
          <w:rFonts w:ascii="Garamond" w:eastAsiaTheme="minorHAnsi" w:hAnsi="Garamond"/>
          <w:sz w:val="24"/>
          <w:szCs w:val="24"/>
        </w:rPr>
        <w:t>ii. menaxhimi i riskut, kontrolli i tatimpaguesve, kontabiliteti dhe statistika;</w:t>
      </w:r>
    </w:p>
    <w:p w14:paraId="2A765BA5" w14:textId="77777777" w:rsidR="00C80655" w:rsidRPr="008829AC" w:rsidRDefault="00C80655" w:rsidP="00C80655">
      <w:pPr>
        <w:autoSpaceDE w:val="0"/>
        <w:autoSpaceDN w:val="0"/>
        <w:adjustRightInd w:val="0"/>
        <w:ind w:firstLine="284"/>
        <w:jc w:val="both"/>
        <w:rPr>
          <w:rFonts w:ascii="Garamond" w:eastAsiaTheme="minorHAnsi" w:hAnsi="Garamond"/>
          <w:sz w:val="24"/>
          <w:szCs w:val="24"/>
        </w:rPr>
      </w:pPr>
      <w:r w:rsidRPr="008829AC">
        <w:rPr>
          <w:rFonts w:ascii="Garamond" w:eastAsiaTheme="minorHAnsi" w:hAnsi="Garamond"/>
          <w:sz w:val="24"/>
          <w:szCs w:val="24"/>
        </w:rPr>
        <w:t xml:space="preserve">iii. mbledhja e detyrimeve tatimore të papaguara/zbatimi i masave shtrënguese; </w:t>
      </w:r>
    </w:p>
    <w:p w14:paraId="19A6A435" w14:textId="77777777" w:rsidR="00C80655" w:rsidRPr="008829AC" w:rsidRDefault="00C80655" w:rsidP="00C80655">
      <w:pPr>
        <w:autoSpaceDE w:val="0"/>
        <w:autoSpaceDN w:val="0"/>
        <w:adjustRightInd w:val="0"/>
        <w:ind w:firstLine="284"/>
        <w:jc w:val="both"/>
        <w:rPr>
          <w:rFonts w:ascii="Garamond" w:eastAsiaTheme="minorHAnsi" w:hAnsi="Garamond"/>
          <w:sz w:val="24"/>
          <w:szCs w:val="24"/>
        </w:rPr>
      </w:pPr>
      <w:r w:rsidRPr="008829AC">
        <w:rPr>
          <w:rFonts w:ascii="Garamond" w:eastAsiaTheme="minorHAnsi" w:hAnsi="Garamond"/>
          <w:sz w:val="24"/>
          <w:szCs w:val="24"/>
        </w:rPr>
        <w:t>iv. hetimi tatimor, verifikimi në terren;</w:t>
      </w:r>
    </w:p>
    <w:p w14:paraId="28F641DF" w14:textId="77777777" w:rsidR="00C80655" w:rsidRPr="008829AC" w:rsidRDefault="00C80655" w:rsidP="00C80655">
      <w:pPr>
        <w:autoSpaceDE w:val="0"/>
        <w:autoSpaceDN w:val="0"/>
        <w:adjustRightInd w:val="0"/>
        <w:ind w:firstLine="284"/>
        <w:jc w:val="both"/>
        <w:rPr>
          <w:rFonts w:ascii="Garamond" w:eastAsiaTheme="minorHAnsi" w:hAnsi="Garamond"/>
          <w:sz w:val="24"/>
          <w:szCs w:val="24"/>
        </w:rPr>
      </w:pPr>
      <w:r w:rsidRPr="008829AC">
        <w:rPr>
          <w:rFonts w:ascii="Garamond" w:eastAsiaTheme="minorHAnsi" w:hAnsi="Garamond"/>
          <w:sz w:val="24"/>
          <w:szCs w:val="24"/>
        </w:rPr>
        <w:t>v. investigimi i brendshëm antikorrupsion, auditi i brendshëm.</w:t>
      </w:r>
    </w:p>
    <w:p w14:paraId="0A49DFD5" w14:textId="77777777" w:rsidR="00C80655" w:rsidRPr="008829AC" w:rsidRDefault="00C80655" w:rsidP="00C80655">
      <w:pPr>
        <w:autoSpaceDE w:val="0"/>
        <w:autoSpaceDN w:val="0"/>
        <w:adjustRightInd w:val="0"/>
        <w:ind w:firstLine="284"/>
        <w:jc w:val="both"/>
        <w:rPr>
          <w:rFonts w:ascii="Garamond" w:eastAsiaTheme="minorHAnsi" w:hAnsi="Garamond"/>
          <w:sz w:val="24"/>
          <w:szCs w:val="24"/>
        </w:rPr>
      </w:pPr>
      <w:r w:rsidRPr="008829AC">
        <w:rPr>
          <w:rFonts w:ascii="Garamond" w:eastAsiaTheme="minorHAnsi" w:hAnsi="Garamond"/>
          <w:sz w:val="24"/>
          <w:szCs w:val="24"/>
        </w:rPr>
        <w:t xml:space="preserve">b) funksionet mbështetëse, ku bëjnë pjesë: </w:t>
      </w:r>
    </w:p>
    <w:p w14:paraId="4F1C9D5C" w14:textId="77777777" w:rsidR="00C80655" w:rsidRPr="008829AC" w:rsidRDefault="00C80655" w:rsidP="00C80655">
      <w:pPr>
        <w:autoSpaceDE w:val="0"/>
        <w:autoSpaceDN w:val="0"/>
        <w:adjustRightInd w:val="0"/>
        <w:ind w:firstLine="284"/>
        <w:jc w:val="both"/>
        <w:rPr>
          <w:rFonts w:ascii="Garamond" w:eastAsiaTheme="minorHAnsi" w:hAnsi="Garamond"/>
          <w:sz w:val="24"/>
          <w:szCs w:val="24"/>
        </w:rPr>
      </w:pPr>
      <w:r w:rsidRPr="008829AC">
        <w:rPr>
          <w:rFonts w:ascii="Garamond" w:eastAsiaTheme="minorHAnsi" w:hAnsi="Garamond"/>
          <w:sz w:val="24"/>
          <w:szCs w:val="24"/>
        </w:rPr>
        <w:t>i. financa dhe buxheti;</w:t>
      </w:r>
    </w:p>
    <w:p w14:paraId="17CDA7FE" w14:textId="77777777" w:rsidR="00C80655" w:rsidRPr="008829AC" w:rsidRDefault="00C80655" w:rsidP="00C80655">
      <w:pPr>
        <w:autoSpaceDE w:val="0"/>
        <w:autoSpaceDN w:val="0"/>
        <w:adjustRightInd w:val="0"/>
        <w:ind w:firstLine="284"/>
        <w:jc w:val="both"/>
        <w:rPr>
          <w:rFonts w:ascii="Garamond" w:eastAsiaTheme="minorHAnsi" w:hAnsi="Garamond"/>
          <w:sz w:val="24"/>
          <w:szCs w:val="24"/>
        </w:rPr>
      </w:pPr>
      <w:r w:rsidRPr="008829AC">
        <w:rPr>
          <w:rFonts w:ascii="Garamond" w:eastAsiaTheme="minorHAnsi" w:hAnsi="Garamond"/>
          <w:sz w:val="24"/>
          <w:szCs w:val="24"/>
        </w:rPr>
        <w:t xml:space="preserve">ii. rimbursimi i tatimeve; </w:t>
      </w:r>
    </w:p>
    <w:p w14:paraId="47B27F62" w14:textId="77777777" w:rsidR="00C80655" w:rsidRPr="008829AC" w:rsidRDefault="00C80655" w:rsidP="00C80655">
      <w:pPr>
        <w:autoSpaceDE w:val="0"/>
        <w:autoSpaceDN w:val="0"/>
        <w:adjustRightInd w:val="0"/>
        <w:ind w:firstLine="284"/>
        <w:jc w:val="both"/>
        <w:rPr>
          <w:rFonts w:ascii="Garamond" w:eastAsiaTheme="minorHAnsi" w:hAnsi="Garamond"/>
          <w:sz w:val="24"/>
          <w:szCs w:val="24"/>
        </w:rPr>
      </w:pPr>
      <w:r w:rsidRPr="008829AC">
        <w:rPr>
          <w:rFonts w:ascii="Garamond" w:eastAsiaTheme="minorHAnsi" w:hAnsi="Garamond"/>
          <w:sz w:val="24"/>
          <w:szCs w:val="24"/>
        </w:rPr>
        <w:t xml:space="preserve">iii. shërbimi teknik dhe ligjor; </w:t>
      </w:r>
    </w:p>
    <w:p w14:paraId="25CDB0B7" w14:textId="77777777" w:rsidR="00C80655" w:rsidRPr="008829AC" w:rsidRDefault="00C80655" w:rsidP="00C80655">
      <w:pPr>
        <w:autoSpaceDE w:val="0"/>
        <w:autoSpaceDN w:val="0"/>
        <w:adjustRightInd w:val="0"/>
        <w:ind w:firstLine="284"/>
        <w:jc w:val="both"/>
        <w:rPr>
          <w:rFonts w:ascii="Garamond" w:eastAsiaTheme="minorHAnsi" w:hAnsi="Garamond"/>
          <w:sz w:val="24"/>
          <w:szCs w:val="24"/>
        </w:rPr>
      </w:pPr>
      <w:r w:rsidRPr="008829AC">
        <w:rPr>
          <w:rFonts w:ascii="Garamond" w:eastAsiaTheme="minorHAnsi" w:hAnsi="Garamond"/>
          <w:sz w:val="24"/>
          <w:szCs w:val="24"/>
        </w:rPr>
        <w:t>iv. shërbimet mbështetëse;</w:t>
      </w:r>
    </w:p>
    <w:p w14:paraId="5F011559" w14:textId="77777777" w:rsidR="00C80655" w:rsidRPr="008829AC" w:rsidRDefault="00C80655" w:rsidP="00C80655">
      <w:pPr>
        <w:autoSpaceDE w:val="0"/>
        <w:autoSpaceDN w:val="0"/>
        <w:adjustRightInd w:val="0"/>
        <w:ind w:firstLine="284"/>
        <w:jc w:val="both"/>
        <w:rPr>
          <w:rFonts w:ascii="Garamond" w:eastAsiaTheme="minorHAnsi" w:hAnsi="Garamond"/>
          <w:sz w:val="24"/>
          <w:szCs w:val="24"/>
        </w:rPr>
      </w:pPr>
      <w:r w:rsidRPr="008829AC">
        <w:rPr>
          <w:rFonts w:ascii="Garamond" w:eastAsiaTheme="minorHAnsi" w:hAnsi="Garamond"/>
          <w:sz w:val="24"/>
          <w:szCs w:val="24"/>
        </w:rPr>
        <w:t>v. burimet njerëzore;</w:t>
      </w:r>
    </w:p>
    <w:p w14:paraId="479CF25D" w14:textId="77777777" w:rsidR="00C80655" w:rsidRPr="008829AC" w:rsidRDefault="00C80655" w:rsidP="00C80655">
      <w:pPr>
        <w:autoSpaceDE w:val="0"/>
        <w:autoSpaceDN w:val="0"/>
        <w:adjustRightInd w:val="0"/>
        <w:ind w:firstLine="284"/>
        <w:jc w:val="both"/>
        <w:rPr>
          <w:rFonts w:ascii="Garamond" w:eastAsiaTheme="minorHAnsi" w:hAnsi="Garamond"/>
          <w:sz w:val="24"/>
          <w:szCs w:val="24"/>
        </w:rPr>
      </w:pPr>
      <w:r w:rsidRPr="008829AC">
        <w:rPr>
          <w:rFonts w:ascii="Garamond" w:eastAsiaTheme="minorHAnsi" w:hAnsi="Garamond"/>
          <w:sz w:val="24"/>
          <w:szCs w:val="24"/>
        </w:rPr>
        <w:t xml:space="preserve">vi. marrëdhëniet me jashtë dhe menaxhimi i projekteve; </w:t>
      </w:r>
    </w:p>
    <w:p w14:paraId="160F81FD" w14:textId="7403B270" w:rsidR="00C80655" w:rsidRPr="008829AC" w:rsidRDefault="00C80655" w:rsidP="00C80655">
      <w:pPr>
        <w:autoSpaceDE w:val="0"/>
        <w:autoSpaceDN w:val="0"/>
        <w:adjustRightInd w:val="0"/>
        <w:ind w:firstLine="284"/>
        <w:jc w:val="both"/>
        <w:rPr>
          <w:rFonts w:ascii="Garamond" w:eastAsiaTheme="minorHAnsi" w:hAnsi="Garamond"/>
          <w:sz w:val="24"/>
          <w:szCs w:val="24"/>
        </w:rPr>
      </w:pPr>
      <w:r w:rsidRPr="008829AC">
        <w:rPr>
          <w:rFonts w:ascii="Garamond" w:eastAsiaTheme="minorHAnsi" w:hAnsi="Garamond"/>
          <w:sz w:val="24"/>
          <w:szCs w:val="24"/>
        </w:rPr>
        <w:t>vii. proceset e biznesit.</w:t>
      </w:r>
    </w:p>
    <w:p w14:paraId="01B6B784" w14:textId="77777777" w:rsidR="00530A6C" w:rsidRPr="008829AC" w:rsidRDefault="00530A6C" w:rsidP="003303ED">
      <w:pPr>
        <w:pStyle w:val="Paragrafi"/>
        <w:rPr>
          <w:rFonts w:ascii="Garamond" w:eastAsia="Batang" w:hAnsi="Garamond"/>
          <w:sz w:val="24"/>
          <w:szCs w:val="24"/>
          <w:lang w:val="sq-AL"/>
        </w:rPr>
      </w:pPr>
      <w:r w:rsidRPr="008829AC">
        <w:rPr>
          <w:rFonts w:ascii="Garamond" w:eastAsia="Batang" w:hAnsi="Garamond"/>
          <w:sz w:val="24"/>
          <w:szCs w:val="24"/>
          <w:lang w:val="sq-AL"/>
        </w:rPr>
        <w:t>4</w:t>
      </w:r>
      <w:r w:rsidR="003303ED" w:rsidRPr="008829AC">
        <w:rPr>
          <w:rFonts w:ascii="Garamond" w:eastAsia="Batang" w:hAnsi="Garamond"/>
          <w:sz w:val="24"/>
          <w:szCs w:val="24"/>
          <w:lang w:val="sq-AL"/>
        </w:rPr>
        <w:t>. Shfuqizuar.</w:t>
      </w:r>
    </w:p>
    <w:p w14:paraId="01B6B785" w14:textId="77777777" w:rsidR="00530A6C" w:rsidRPr="008829AC" w:rsidRDefault="00530A6C" w:rsidP="00530A6C">
      <w:pPr>
        <w:pStyle w:val="Paragrafi"/>
        <w:rPr>
          <w:rFonts w:ascii="Garamond" w:eastAsia="Batang" w:hAnsi="Garamond"/>
          <w:sz w:val="24"/>
          <w:szCs w:val="24"/>
          <w:lang w:val="sq-AL"/>
        </w:rPr>
      </w:pPr>
      <w:r w:rsidRPr="008829AC">
        <w:rPr>
          <w:rFonts w:ascii="Garamond" w:eastAsia="Batang" w:hAnsi="Garamond"/>
          <w:sz w:val="24"/>
          <w:szCs w:val="24"/>
          <w:lang w:val="sq-AL"/>
        </w:rPr>
        <w:t>5. Funksionet dhe detyrat e Drejtorisë së Përgjithshme të Tatimeve, drejtorive rajonale, të secilës drejtori, si dhe të njësive të tjera të administratës tatimore qendrore përcaktohen me rregullore të brendshme, e cila propozohet nga Drejtori i Përgjithshëm i Tatimeve dhe miratohet nga Ministri i Financave.</w:t>
      </w:r>
    </w:p>
    <w:p w14:paraId="01B6B786" w14:textId="77777777" w:rsidR="00530A6C" w:rsidRPr="008829AC" w:rsidRDefault="00530A6C" w:rsidP="00530A6C">
      <w:pPr>
        <w:pStyle w:val="Paragrafi"/>
        <w:rPr>
          <w:rFonts w:ascii="Garamond" w:eastAsia="Batang" w:hAnsi="Garamond"/>
          <w:sz w:val="24"/>
          <w:szCs w:val="24"/>
          <w:lang w:val="sq-AL"/>
        </w:rPr>
      </w:pPr>
      <w:r w:rsidRPr="008829AC">
        <w:rPr>
          <w:rFonts w:ascii="Garamond" w:eastAsia="Batang" w:hAnsi="Garamond"/>
          <w:sz w:val="24"/>
          <w:szCs w:val="24"/>
          <w:lang w:val="sq-AL"/>
        </w:rPr>
        <w:t xml:space="preserve">6. Ministri i Financave mund të vendosë që, në përputhje me legjislacionin në fuqi, të nënkontraktohen subjekte private, të specializuara, për realizimin e funksioneve të parashikuara në pikën 3 </w:t>
      </w:r>
      <w:r w:rsidR="003303ED" w:rsidRPr="008829AC">
        <w:rPr>
          <w:rFonts w:ascii="Garamond" w:hAnsi="Garamond"/>
          <w:sz w:val="24"/>
          <w:szCs w:val="24"/>
          <w:lang w:val="sq-AL"/>
        </w:rPr>
        <w:t>shkronja “b” e</w:t>
      </w:r>
      <w:r w:rsidRPr="008829AC">
        <w:rPr>
          <w:rFonts w:ascii="Garamond" w:eastAsia="Batang" w:hAnsi="Garamond"/>
          <w:sz w:val="24"/>
          <w:szCs w:val="24"/>
          <w:lang w:val="sq-AL"/>
        </w:rPr>
        <w:t xml:space="preserve"> këtij neni.</w:t>
      </w:r>
    </w:p>
    <w:p w14:paraId="01B6B787" w14:textId="77777777" w:rsidR="00530A6C" w:rsidRPr="008829AC" w:rsidRDefault="00530A6C" w:rsidP="00530A6C">
      <w:pPr>
        <w:pStyle w:val="Paragrafi"/>
        <w:rPr>
          <w:rFonts w:ascii="Garamond" w:hAnsi="Garamond"/>
          <w:sz w:val="24"/>
          <w:szCs w:val="24"/>
          <w:lang w:val="sq-AL"/>
        </w:rPr>
      </w:pPr>
    </w:p>
    <w:p w14:paraId="01B6B788" w14:textId="77777777" w:rsidR="00644534" w:rsidRPr="008829AC" w:rsidRDefault="00644534" w:rsidP="00644534">
      <w:pPr>
        <w:widowControl w:val="0"/>
        <w:jc w:val="center"/>
        <w:rPr>
          <w:rStyle w:val="Strong"/>
          <w:rFonts w:ascii="Garamond" w:eastAsia="MS Mincho" w:hAnsi="Garamond"/>
          <w:b w:val="0"/>
          <w:spacing w:val="-4"/>
          <w:sz w:val="24"/>
          <w:szCs w:val="24"/>
        </w:rPr>
      </w:pPr>
      <w:r w:rsidRPr="008829AC">
        <w:rPr>
          <w:rStyle w:val="Strong"/>
          <w:rFonts w:ascii="Garamond" w:eastAsia="MS Mincho" w:hAnsi="Garamond"/>
          <w:spacing w:val="-4"/>
          <w:sz w:val="24"/>
          <w:szCs w:val="24"/>
        </w:rPr>
        <w:t>Neni 17</w:t>
      </w:r>
    </w:p>
    <w:p w14:paraId="01B6B789" w14:textId="77777777" w:rsidR="00644534" w:rsidRPr="008829AC" w:rsidRDefault="00644534" w:rsidP="00644534">
      <w:pPr>
        <w:widowControl w:val="0"/>
        <w:jc w:val="center"/>
        <w:rPr>
          <w:rFonts w:ascii="Garamond" w:hAnsi="Garamond"/>
          <w:b/>
          <w:bCs/>
          <w:spacing w:val="-4"/>
          <w:sz w:val="24"/>
          <w:szCs w:val="24"/>
        </w:rPr>
      </w:pPr>
      <w:r w:rsidRPr="008829AC">
        <w:rPr>
          <w:rStyle w:val="Strong"/>
          <w:rFonts w:ascii="Garamond" w:eastAsia="MS Mincho" w:hAnsi="Garamond"/>
          <w:spacing w:val="-4"/>
          <w:sz w:val="24"/>
          <w:szCs w:val="24"/>
        </w:rPr>
        <w:t>Marrëdhënia e punës për drejtorin dhe zëvendësdrejtorët e përgjithshëm të tatimeve</w:t>
      </w:r>
    </w:p>
    <w:p w14:paraId="01B6B78A" w14:textId="12590365" w:rsidR="00644534" w:rsidRPr="008829AC" w:rsidRDefault="00874C7B" w:rsidP="00644534">
      <w:pPr>
        <w:pStyle w:val="Paragrafi"/>
        <w:jc w:val="center"/>
        <w:rPr>
          <w:rFonts w:ascii="Garamond" w:eastAsia="MS Mincho" w:hAnsi="Garamond"/>
          <w:i/>
          <w:sz w:val="24"/>
          <w:szCs w:val="24"/>
          <w:lang w:val="sq-AL"/>
        </w:rPr>
      </w:pPr>
      <w:r w:rsidRPr="008829AC">
        <w:rPr>
          <w:rFonts w:ascii="Garamond" w:hAnsi="Garamond"/>
          <w:i/>
          <w:sz w:val="24"/>
          <w:szCs w:val="24"/>
          <w:lang w:val="sq-AL"/>
        </w:rPr>
        <w:t>(</w:t>
      </w:r>
      <w:r w:rsidR="002F4941" w:rsidRPr="008829AC">
        <w:rPr>
          <w:rFonts w:ascii="Garamond" w:hAnsi="Garamond"/>
          <w:i/>
          <w:sz w:val="24"/>
          <w:szCs w:val="24"/>
          <w:lang w:val="sq-AL"/>
        </w:rPr>
        <w:t>N</w:t>
      </w:r>
      <w:r w:rsidRPr="008829AC">
        <w:rPr>
          <w:rFonts w:ascii="Garamond" w:hAnsi="Garamond"/>
          <w:i/>
          <w:sz w:val="24"/>
          <w:szCs w:val="24"/>
          <w:lang w:val="sq-AL"/>
        </w:rPr>
        <w:t xml:space="preserve">dryshuar </w:t>
      </w:r>
      <w:r w:rsidR="00644534" w:rsidRPr="008829AC">
        <w:rPr>
          <w:rFonts w:ascii="Garamond" w:hAnsi="Garamond"/>
          <w:i/>
          <w:sz w:val="24"/>
          <w:szCs w:val="24"/>
          <w:lang w:val="sq-AL"/>
        </w:rPr>
        <w:t>me ligjin</w:t>
      </w:r>
      <w:r w:rsidR="002547CF" w:rsidRPr="008829AC">
        <w:rPr>
          <w:rFonts w:ascii="Garamond" w:hAnsi="Garamond"/>
          <w:i/>
          <w:sz w:val="24"/>
          <w:szCs w:val="24"/>
          <w:lang w:val="sq-AL"/>
        </w:rPr>
        <w:t xml:space="preserve"> nr. </w:t>
      </w:r>
      <w:r w:rsidR="00644534" w:rsidRPr="008829AC">
        <w:rPr>
          <w:rFonts w:ascii="Garamond" w:eastAsia="MS Mincho" w:hAnsi="Garamond"/>
          <w:i/>
          <w:sz w:val="24"/>
          <w:szCs w:val="24"/>
          <w:lang w:val="sq-AL"/>
        </w:rPr>
        <w:t xml:space="preserve">112/2016, </w:t>
      </w:r>
      <w:r w:rsidR="009E4281" w:rsidRPr="008829AC">
        <w:rPr>
          <w:rFonts w:ascii="Garamond" w:eastAsia="MS Mincho" w:hAnsi="Garamond"/>
          <w:i/>
          <w:sz w:val="24"/>
          <w:szCs w:val="24"/>
          <w:lang w:val="sq-AL"/>
        </w:rPr>
        <w:t>datë</w:t>
      </w:r>
      <w:r w:rsidR="00644534" w:rsidRPr="008829AC">
        <w:rPr>
          <w:rFonts w:ascii="Garamond" w:eastAsia="MS Mincho" w:hAnsi="Garamond"/>
          <w:i/>
          <w:sz w:val="24"/>
          <w:szCs w:val="24"/>
          <w:lang w:val="sq-AL"/>
        </w:rPr>
        <w:t xml:space="preserve"> 3.11.2016)</w:t>
      </w:r>
    </w:p>
    <w:p w14:paraId="01B6B78B" w14:textId="77777777" w:rsidR="00644534" w:rsidRPr="008829AC" w:rsidRDefault="00644534" w:rsidP="00644534">
      <w:pPr>
        <w:pStyle w:val="Hapesira7"/>
        <w:rPr>
          <w:rFonts w:cs="Times New Roman"/>
          <w:sz w:val="24"/>
          <w:lang w:val="sq-AL"/>
        </w:rPr>
      </w:pPr>
    </w:p>
    <w:p w14:paraId="01B6B78C" w14:textId="77777777" w:rsidR="00644534" w:rsidRPr="008829AC" w:rsidRDefault="00644534" w:rsidP="00644534">
      <w:pPr>
        <w:pStyle w:val="Default"/>
        <w:widowControl w:val="0"/>
        <w:ind w:firstLine="284"/>
        <w:jc w:val="both"/>
        <w:rPr>
          <w:rFonts w:ascii="Garamond" w:hAnsi="Garamond"/>
          <w:color w:val="auto"/>
          <w:spacing w:val="-4"/>
          <w:lang w:val="sq-AL"/>
        </w:rPr>
      </w:pPr>
      <w:r w:rsidRPr="008829AC">
        <w:rPr>
          <w:rFonts w:ascii="Garamond" w:hAnsi="Garamond"/>
          <w:color w:val="auto"/>
          <w:spacing w:val="-4"/>
          <w:lang w:val="sq-AL"/>
        </w:rPr>
        <w:tab/>
        <w:t>1. Organ drejtues i administratës tatimore qendrore është Drejtori i Përgjithshëm i Tatimeve.</w:t>
      </w:r>
    </w:p>
    <w:p w14:paraId="01B6B78D" w14:textId="77777777" w:rsidR="00644534" w:rsidRPr="008829AC" w:rsidRDefault="00644534" w:rsidP="00644534">
      <w:pPr>
        <w:pStyle w:val="Default"/>
        <w:widowControl w:val="0"/>
        <w:ind w:firstLine="284"/>
        <w:jc w:val="both"/>
        <w:rPr>
          <w:rFonts w:ascii="Garamond" w:hAnsi="Garamond"/>
          <w:color w:val="auto"/>
          <w:spacing w:val="-4"/>
          <w:lang w:val="sq-AL"/>
        </w:rPr>
      </w:pPr>
      <w:r w:rsidRPr="008829AC">
        <w:rPr>
          <w:rFonts w:ascii="Garamond" w:hAnsi="Garamond"/>
          <w:color w:val="auto"/>
          <w:spacing w:val="-4"/>
          <w:lang w:val="sq-AL"/>
        </w:rPr>
        <w:tab/>
        <w:t xml:space="preserve">2. Drejtori i Përgjithshëm i Tatimeve emërohet, lirohet, apo shkarkohet nga detyra me vendim të Këshillit të Ministrave, me propozim të Ministrit të Financave. </w:t>
      </w:r>
    </w:p>
    <w:p w14:paraId="01B6B790" w14:textId="6A68BCC2" w:rsidR="00530A6C" w:rsidRPr="008829AC" w:rsidRDefault="00644534" w:rsidP="008B55AC">
      <w:pPr>
        <w:pStyle w:val="Default"/>
        <w:widowControl w:val="0"/>
        <w:ind w:firstLine="284"/>
        <w:jc w:val="both"/>
        <w:rPr>
          <w:rFonts w:ascii="Garamond" w:hAnsi="Garamond"/>
          <w:color w:val="auto"/>
          <w:spacing w:val="-4"/>
          <w:lang w:val="sq-AL"/>
        </w:rPr>
      </w:pPr>
      <w:r w:rsidRPr="008829AC">
        <w:rPr>
          <w:rFonts w:ascii="Garamond" w:hAnsi="Garamond"/>
          <w:color w:val="auto"/>
          <w:spacing w:val="-4"/>
          <w:lang w:val="sq-AL"/>
        </w:rPr>
        <w:tab/>
        <w:t>3. Zëvendësdrejtorët e përgjithshëm të tatimeve janë nëpunës civilë dhe  emërohen e lirohen në përputhje me dispozitat e legjislacionit për nëpunësin civil, sipas propozi</w:t>
      </w:r>
      <w:r w:rsidR="00004511" w:rsidRPr="008829AC">
        <w:rPr>
          <w:rFonts w:ascii="Garamond" w:hAnsi="Garamond"/>
          <w:color w:val="auto"/>
          <w:spacing w:val="-4"/>
          <w:lang w:val="sq-AL"/>
        </w:rPr>
        <w:t>mit të Ministrit të Financave.</w:t>
      </w:r>
    </w:p>
    <w:p w14:paraId="4F1E516A" w14:textId="77777777" w:rsidR="008B55AC" w:rsidRPr="008829AC" w:rsidRDefault="008B55AC" w:rsidP="008B55AC">
      <w:pPr>
        <w:pStyle w:val="Default"/>
        <w:widowControl w:val="0"/>
        <w:ind w:firstLine="284"/>
        <w:jc w:val="both"/>
        <w:rPr>
          <w:rFonts w:ascii="Garamond" w:hAnsi="Garamond"/>
          <w:color w:val="auto"/>
          <w:spacing w:val="-4"/>
          <w:lang w:val="sq-AL"/>
        </w:rPr>
      </w:pPr>
    </w:p>
    <w:p w14:paraId="01B6B792" w14:textId="56BD22A6" w:rsidR="00644534" w:rsidRPr="008829AC" w:rsidRDefault="00530A6C" w:rsidP="00636967">
      <w:pPr>
        <w:pStyle w:val="NeniNr"/>
        <w:keepNext w:val="0"/>
        <w:rPr>
          <w:rFonts w:ascii="Garamond" w:hAnsi="Garamond"/>
          <w:sz w:val="24"/>
          <w:szCs w:val="24"/>
          <w:lang w:val="sq-AL"/>
        </w:rPr>
      </w:pPr>
      <w:r w:rsidRPr="008829AC">
        <w:rPr>
          <w:rFonts w:ascii="Garamond" w:hAnsi="Garamond"/>
          <w:sz w:val="24"/>
          <w:szCs w:val="24"/>
          <w:lang w:val="sq-AL"/>
        </w:rPr>
        <w:t>Neni 18</w:t>
      </w:r>
    </w:p>
    <w:p w14:paraId="01B6B793" w14:textId="77777777" w:rsidR="00644534" w:rsidRPr="008829AC" w:rsidRDefault="00644534" w:rsidP="00644534">
      <w:pPr>
        <w:widowControl w:val="0"/>
        <w:jc w:val="center"/>
        <w:rPr>
          <w:rFonts w:ascii="Garamond" w:hAnsi="Garamond"/>
          <w:b/>
          <w:spacing w:val="-4"/>
          <w:sz w:val="24"/>
          <w:szCs w:val="24"/>
        </w:rPr>
      </w:pPr>
      <w:r w:rsidRPr="008829AC">
        <w:rPr>
          <w:rFonts w:ascii="Garamond" w:hAnsi="Garamond"/>
          <w:b/>
          <w:spacing w:val="-4"/>
          <w:sz w:val="24"/>
          <w:szCs w:val="24"/>
        </w:rPr>
        <w:t>Struktura e apelimit tatimor</w:t>
      </w:r>
    </w:p>
    <w:p w14:paraId="01B6B794" w14:textId="715C244F" w:rsidR="00644534" w:rsidRPr="008829AC" w:rsidRDefault="00874C7B" w:rsidP="00644534">
      <w:pPr>
        <w:pStyle w:val="Paragrafi"/>
        <w:jc w:val="center"/>
        <w:rPr>
          <w:rFonts w:ascii="Garamond" w:eastAsia="MS Mincho" w:hAnsi="Garamond"/>
          <w:i/>
          <w:sz w:val="24"/>
          <w:szCs w:val="24"/>
          <w:lang w:val="sq-AL"/>
        </w:rPr>
      </w:pPr>
      <w:r w:rsidRPr="008829AC">
        <w:rPr>
          <w:rFonts w:ascii="Garamond" w:hAnsi="Garamond"/>
          <w:i/>
          <w:sz w:val="24"/>
          <w:szCs w:val="24"/>
          <w:lang w:val="sq-AL"/>
        </w:rPr>
        <w:t>(</w:t>
      </w:r>
      <w:r w:rsidR="002F4941" w:rsidRPr="008829AC">
        <w:rPr>
          <w:rFonts w:ascii="Garamond" w:hAnsi="Garamond"/>
          <w:i/>
          <w:sz w:val="24"/>
          <w:szCs w:val="24"/>
          <w:lang w:val="sq-AL"/>
        </w:rPr>
        <w:t>N</w:t>
      </w:r>
      <w:r w:rsidRPr="008829AC">
        <w:rPr>
          <w:rFonts w:ascii="Garamond" w:hAnsi="Garamond"/>
          <w:i/>
          <w:sz w:val="24"/>
          <w:szCs w:val="24"/>
          <w:lang w:val="sq-AL"/>
        </w:rPr>
        <w:t xml:space="preserve">dryshuar </w:t>
      </w:r>
      <w:r w:rsidR="00644534" w:rsidRPr="008829AC">
        <w:rPr>
          <w:rFonts w:ascii="Garamond" w:hAnsi="Garamond"/>
          <w:i/>
          <w:sz w:val="24"/>
          <w:szCs w:val="24"/>
          <w:lang w:val="sq-AL"/>
        </w:rPr>
        <w:t>me ligjin</w:t>
      </w:r>
      <w:r w:rsidR="002547CF" w:rsidRPr="008829AC">
        <w:rPr>
          <w:rFonts w:ascii="Garamond" w:hAnsi="Garamond"/>
          <w:i/>
          <w:sz w:val="24"/>
          <w:szCs w:val="24"/>
          <w:lang w:val="sq-AL"/>
        </w:rPr>
        <w:t xml:space="preserve"> nr. </w:t>
      </w:r>
      <w:r w:rsidR="00644534" w:rsidRPr="008829AC">
        <w:rPr>
          <w:rFonts w:ascii="Garamond" w:eastAsia="MS Mincho" w:hAnsi="Garamond"/>
          <w:i/>
          <w:sz w:val="24"/>
          <w:szCs w:val="24"/>
          <w:lang w:val="sq-AL"/>
        </w:rPr>
        <w:t xml:space="preserve">112/2016, </w:t>
      </w:r>
      <w:r w:rsidR="009E4281" w:rsidRPr="008829AC">
        <w:rPr>
          <w:rFonts w:ascii="Garamond" w:eastAsia="MS Mincho" w:hAnsi="Garamond"/>
          <w:i/>
          <w:sz w:val="24"/>
          <w:szCs w:val="24"/>
          <w:lang w:val="sq-AL"/>
        </w:rPr>
        <w:t>datë</w:t>
      </w:r>
      <w:r w:rsidR="00644534" w:rsidRPr="008829AC">
        <w:rPr>
          <w:rFonts w:ascii="Garamond" w:eastAsia="MS Mincho" w:hAnsi="Garamond"/>
          <w:i/>
          <w:sz w:val="24"/>
          <w:szCs w:val="24"/>
          <w:lang w:val="sq-AL"/>
        </w:rPr>
        <w:t xml:space="preserve"> 3.11.2016)</w:t>
      </w:r>
    </w:p>
    <w:p w14:paraId="01B6B795" w14:textId="77777777" w:rsidR="00644534" w:rsidRPr="008829AC" w:rsidRDefault="00644534" w:rsidP="00644534">
      <w:pPr>
        <w:pStyle w:val="Hapesira7"/>
        <w:rPr>
          <w:rFonts w:cs="Times New Roman"/>
          <w:sz w:val="24"/>
          <w:lang w:val="sq-AL"/>
        </w:rPr>
      </w:pPr>
    </w:p>
    <w:p w14:paraId="01B6B796" w14:textId="77777777" w:rsidR="00644534" w:rsidRPr="008829AC" w:rsidRDefault="00644534" w:rsidP="00644534">
      <w:pPr>
        <w:pStyle w:val="ListParagraph"/>
        <w:widowControl w:val="0"/>
        <w:spacing w:after="0" w:line="240" w:lineRule="auto"/>
        <w:ind w:left="0" w:firstLine="284"/>
        <w:jc w:val="both"/>
        <w:rPr>
          <w:rFonts w:ascii="Garamond" w:hAnsi="Garamond"/>
          <w:spacing w:val="-4"/>
          <w:sz w:val="24"/>
          <w:szCs w:val="24"/>
          <w:lang w:val="sq-AL"/>
        </w:rPr>
      </w:pPr>
      <w:r w:rsidRPr="008829AC">
        <w:rPr>
          <w:rFonts w:ascii="Garamond" w:hAnsi="Garamond"/>
          <w:spacing w:val="-4"/>
          <w:sz w:val="24"/>
          <w:szCs w:val="24"/>
          <w:lang w:val="sq-AL"/>
        </w:rPr>
        <w:tab/>
        <w:t xml:space="preserve">1. Drejtoria e Apelimit Tatimor, pjesë përbërëse e strukturës organike të Ministrisë së Financave, është funksion i pavarur në vendimmarrje që shqyrton dhe merr vendim ndaj ankimit administrativ tatimor </w:t>
      </w:r>
      <w:r w:rsidRPr="008829AC">
        <w:rPr>
          <w:rFonts w:ascii="Garamond" w:hAnsi="Garamond"/>
          <w:bCs/>
          <w:spacing w:val="-4"/>
          <w:sz w:val="24"/>
          <w:szCs w:val="24"/>
          <w:lang w:val="sq-AL"/>
        </w:rPr>
        <w:t>për vlera deri në një shumë të përcaktuar me vendim të Këshillit të Ministrave.</w:t>
      </w:r>
      <w:r w:rsidRPr="008829AC">
        <w:rPr>
          <w:rFonts w:ascii="Garamond" w:hAnsi="Garamond"/>
          <w:spacing w:val="-4"/>
          <w:sz w:val="24"/>
          <w:szCs w:val="24"/>
          <w:lang w:val="sq-AL"/>
        </w:rPr>
        <w:t xml:space="preserve"> Drejtori i Drejtorisë së Apelimit Tatimor emërohet dhe lirohet sipas dispozitave të legjislacionit për nëpunësin civil.</w:t>
      </w:r>
    </w:p>
    <w:p w14:paraId="01B6B797" w14:textId="77777777" w:rsidR="00644534" w:rsidRPr="008829AC" w:rsidRDefault="00644534" w:rsidP="00644534">
      <w:pPr>
        <w:pStyle w:val="ListParagraph"/>
        <w:widowControl w:val="0"/>
        <w:spacing w:after="0" w:line="240" w:lineRule="auto"/>
        <w:ind w:left="0" w:firstLine="284"/>
        <w:jc w:val="both"/>
        <w:rPr>
          <w:rFonts w:ascii="Garamond" w:hAnsi="Garamond"/>
          <w:spacing w:val="-4"/>
          <w:sz w:val="24"/>
          <w:szCs w:val="24"/>
          <w:lang w:val="sq-AL"/>
        </w:rPr>
      </w:pPr>
      <w:r w:rsidRPr="008829AC">
        <w:rPr>
          <w:rFonts w:ascii="Garamond" w:hAnsi="Garamond"/>
          <w:spacing w:val="-4"/>
          <w:sz w:val="24"/>
          <w:szCs w:val="24"/>
          <w:lang w:val="sq-AL"/>
        </w:rPr>
        <w:tab/>
        <w:t>2. Për shqyrtimin dhe vendimmarrjen e apelimeve tatimore, për vlera mbi shumën e përcaktuar me vendim të Këshillit të Ministrave, në Ministrinë e Financave ngrihet Komisioni për Shqyrtimin e Apelimit Tatimor, në përbërje të të cilit janë 7 anëtarë, tre përfaqësues të Ministrisë së Financave, dy përfaqësues të Drejtorisë së Përgjithshme të Tatimeve, Drejtori i Apelimit Tatimor dhe një përfaqësues i Avokaturës së Shtetit.</w:t>
      </w:r>
    </w:p>
    <w:p w14:paraId="01B6B798" w14:textId="77777777" w:rsidR="00644534" w:rsidRPr="008829AC" w:rsidRDefault="00644534" w:rsidP="00644534">
      <w:pPr>
        <w:pStyle w:val="ListParagraph"/>
        <w:widowControl w:val="0"/>
        <w:spacing w:after="0" w:line="240" w:lineRule="auto"/>
        <w:ind w:left="0" w:firstLine="284"/>
        <w:jc w:val="both"/>
        <w:rPr>
          <w:rFonts w:ascii="Garamond" w:hAnsi="Garamond"/>
          <w:spacing w:val="-4"/>
          <w:sz w:val="24"/>
          <w:szCs w:val="24"/>
          <w:lang w:val="sq-AL"/>
        </w:rPr>
      </w:pPr>
      <w:r w:rsidRPr="008829AC">
        <w:rPr>
          <w:rFonts w:ascii="Garamond" w:hAnsi="Garamond"/>
          <w:spacing w:val="-4"/>
          <w:sz w:val="24"/>
          <w:szCs w:val="24"/>
          <w:lang w:val="sq-AL"/>
        </w:rPr>
        <w:lastRenderedPageBreak/>
        <w:tab/>
        <w:t>3. Procedurat e funksionimit të Komisionit për Shqyrtimin e Apelimeve Tatimore, përfshirë përbërjen, kryesimin, sekretariatin, ndryshimin e anëtarëve dhe masën e shpërblimit të tyre, si dhe procedurat e shqyrtimit të ankimit e të vendimmarrjes dhe kufiri i vlerës objekt ankimi, vendimmarrja e të cilave bëhet nga ky komision, përcaktohen me vendim të Këshillit të Ministrave.</w:t>
      </w:r>
    </w:p>
    <w:p w14:paraId="01B6B799" w14:textId="77777777" w:rsidR="00644534" w:rsidRPr="008829AC" w:rsidRDefault="00644534" w:rsidP="009E4281">
      <w:pPr>
        <w:pStyle w:val="ListParagraph"/>
        <w:widowControl w:val="0"/>
        <w:spacing w:after="0" w:line="240" w:lineRule="auto"/>
        <w:ind w:left="0" w:firstLine="284"/>
        <w:jc w:val="both"/>
        <w:rPr>
          <w:rFonts w:ascii="Garamond" w:hAnsi="Garamond"/>
          <w:spacing w:val="-4"/>
          <w:sz w:val="24"/>
          <w:szCs w:val="24"/>
          <w:lang w:val="sq-AL"/>
        </w:rPr>
      </w:pPr>
      <w:r w:rsidRPr="008829AC">
        <w:rPr>
          <w:rFonts w:ascii="Garamond" w:hAnsi="Garamond"/>
          <w:spacing w:val="-4"/>
          <w:sz w:val="24"/>
          <w:szCs w:val="24"/>
          <w:lang w:val="sq-AL"/>
        </w:rPr>
        <w:tab/>
        <w:t>4. Drejtoria e Apelimit Tatimor dhe Komisioni për Shqyrtimin e Apelimeve Tatimore për procesin e ankimit administrativ tatimor u nënshtrohen dispozitave të kreut XIII të këtij ligji.  </w:t>
      </w:r>
    </w:p>
    <w:p w14:paraId="01B6B79A" w14:textId="77777777" w:rsidR="00644534" w:rsidRPr="008829AC" w:rsidRDefault="00644534" w:rsidP="00530A6C">
      <w:pPr>
        <w:pStyle w:val="NeniNr"/>
        <w:keepNext w:val="0"/>
        <w:rPr>
          <w:rFonts w:ascii="Garamond" w:hAnsi="Garamond"/>
          <w:sz w:val="24"/>
          <w:szCs w:val="24"/>
          <w:lang w:val="sq-AL"/>
        </w:rPr>
      </w:pPr>
    </w:p>
    <w:p w14:paraId="01B6B79C" w14:textId="7387938F" w:rsidR="00BB39D6" w:rsidRPr="008829AC" w:rsidRDefault="00530A6C" w:rsidP="00004511">
      <w:pPr>
        <w:pStyle w:val="NeniNr"/>
        <w:keepNext w:val="0"/>
        <w:rPr>
          <w:rFonts w:ascii="Garamond" w:hAnsi="Garamond"/>
          <w:sz w:val="24"/>
          <w:szCs w:val="24"/>
          <w:lang w:val="sq-AL"/>
        </w:rPr>
      </w:pPr>
      <w:r w:rsidRPr="008829AC">
        <w:rPr>
          <w:rFonts w:ascii="Garamond" w:hAnsi="Garamond"/>
          <w:sz w:val="24"/>
          <w:szCs w:val="24"/>
          <w:lang w:val="sq-AL"/>
        </w:rPr>
        <w:t>Neni 19</w:t>
      </w:r>
    </w:p>
    <w:p w14:paraId="01B6B79D" w14:textId="77777777" w:rsidR="00644534" w:rsidRPr="008829AC" w:rsidRDefault="00644534" w:rsidP="00644534">
      <w:pPr>
        <w:widowControl w:val="0"/>
        <w:autoSpaceDE w:val="0"/>
        <w:autoSpaceDN w:val="0"/>
        <w:adjustRightInd w:val="0"/>
        <w:jc w:val="center"/>
        <w:rPr>
          <w:rStyle w:val="Strong"/>
          <w:rFonts w:ascii="Garamond" w:eastAsia="MS Mincho" w:hAnsi="Garamond"/>
          <w:spacing w:val="-4"/>
          <w:sz w:val="24"/>
          <w:szCs w:val="24"/>
        </w:rPr>
      </w:pPr>
      <w:r w:rsidRPr="008829AC">
        <w:rPr>
          <w:rStyle w:val="Strong"/>
          <w:rFonts w:ascii="Garamond" w:eastAsia="MS Mincho" w:hAnsi="Garamond"/>
          <w:spacing w:val="-4"/>
          <w:sz w:val="24"/>
          <w:szCs w:val="24"/>
        </w:rPr>
        <w:t>Marrëdhënia e punës për personelin e administratës tatimore</w:t>
      </w:r>
    </w:p>
    <w:p w14:paraId="01B6B79E" w14:textId="04E008F3" w:rsidR="00644534" w:rsidRPr="008829AC" w:rsidRDefault="00874C7B" w:rsidP="002547CF">
      <w:pPr>
        <w:jc w:val="center"/>
        <w:rPr>
          <w:rFonts w:ascii="Garamond" w:eastAsia="MS Mincho" w:hAnsi="Garamond"/>
          <w:i/>
          <w:sz w:val="24"/>
          <w:szCs w:val="24"/>
        </w:rPr>
      </w:pPr>
      <w:r w:rsidRPr="008829AC">
        <w:rPr>
          <w:rFonts w:ascii="Garamond" w:eastAsia="MS Mincho" w:hAnsi="Garamond"/>
          <w:i/>
          <w:sz w:val="24"/>
          <w:szCs w:val="24"/>
        </w:rPr>
        <w:t>(</w:t>
      </w:r>
      <w:r w:rsidR="002F4941" w:rsidRPr="008829AC">
        <w:rPr>
          <w:rFonts w:ascii="Garamond" w:eastAsia="MS Mincho" w:hAnsi="Garamond"/>
          <w:i/>
          <w:sz w:val="24"/>
          <w:szCs w:val="24"/>
        </w:rPr>
        <w:t>N</w:t>
      </w:r>
      <w:r w:rsidRPr="008829AC">
        <w:rPr>
          <w:rFonts w:ascii="Garamond" w:eastAsia="MS Mincho" w:hAnsi="Garamond"/>
          <w:i/>
          <w:sz w:val="24"/>
          <w:szCs w:val="24"/>
        </w:rPr>
        <w:t xml:space="preserve">dryshuar </w:t>
      </w:r>
      <w:r w:rsidR="00644534" w:rsidRPr="008829AC">
        <w:rPr>
          <w:rFonts w:ascii="Garamond" w:eastAsia="MS Mincho" w:hAnsi="Garamond"/>
          <w:i/>
          <w:sz w:val="24"/>
          <w:szCs w:val="24"/>
        </w:rPr>
        <w:t>me ligjin</w:t>
      </w:r>
      <w:r w:rsidR="002547CF" w:rsidRPr="008829AC">
        <w:rPr>
          <w:rFonts w:ascii="Garamond" w:eastAsia="MS Mincho" w:hAnsi="Garamond"/>
          <w:i/>
          <w:sz w:val="24"/>
          <w:szCs w:val="24"/>
        </w:rPr>
        <w:t xml:space="preserve"> nr. </w:t>
      </w:r>
      <w:r w:rsidR="00644534" w:rsidRPr="008829AC">
        <w:rPr>
          <w:rFonts w:ascii="Garamond" w:eastAsia="MS Mincho" w:hAnsi="Garamond"/>
          <w:i/>
          <w:sz w:val="24"/>
          <w:szCs w:val="24"/>
        </w:rPr>
        <w:t xml:space="preserve">99/2015, </w:t>
      </w:r>
      <w:r w:rsidR="009E4281" w:rsidRPr="008829AC">
        <w:rPr>
          <w:rFonts w:ascii="Garamond" w:eastAsia="MS Mincho" w:hAnsi="Garamond"/>
          <w:i/>
          <w:sz w:val="24"/>
          <w:szCs w:val="24"/>
        </w:rPr>
        <w:t>datë</w:t>
      </w:r>
      <w:r w:rsidR="00644534" w:rsidRPr="008829AC">
        <w:rPr>
          <w:rFonts w:ascii="Garamond" w:eastAsia="MS Mincho" w:hAnsi="Garamond"/>
          <w:i/>
          <w:sz w:val="24"/>
          <w:szCs w:val="24"/>
        </w:rPr>
        <w:t xml:space="preserve"> 23.9.2015</w:t>
      </w:r>
      <w:r w:rsidR="002547CF" w:rsidRPr="008829AC">
        <w:rPr>
          <w:rFonts w:ascii="Garamond" w:eastAsia="MS Mincho" w:hAnsi="Garamond"/>
          <w:i/>
          <w:sz w:val="24"/>
          <w:szCs w:val="24"/>
        </w:rPr>
        <w:t xml:space="preserve"> dhe nr. </w:t>
      </w:r>
      <w:r w:rsidR="00644534" w:rsidRPr="008829AC">
        <w:rPr>
          <w:rFonts w:ascii="Garamond" w:eastAsia="MS Mincho" w:hAnsi="Garamond"/>
          <w:i/>
          <w:sz w:val="24"/>
          <w:szCs w:val="24"/>
        </w:rPr>
        <w:t xml:space="preserve">112/2016, </w:t>
      </w:r>
      <w:r w:rsidR="009E4281" w:rsidRPr="008829AC">
        <w:rPr>
          <w:rFonts w:ascii="Garamond" w:eastAsia="MS Mincho" w:hAnsi="Garamond"/>
          <w:i/>
          <w:sz w:val="24"/>
          <w:szCs w:val="24"/>
        </w:rPr>
        <w:t>datë</w:t>
      </w:r>
      <w:r w:rsidR="00644534" w:rsidRPr="008829AC">
        <w:rPr>
          <w:rFonts w:ascii="Garamond" w:eastAsia="MS Mincho" w:hAnsi="Garamond"/>
          <w:i/>
          <w:sz w:val="24"/>
          <w:szCs w:val="24"/>
        </w:rPr>
        <w:t xml:space="preserve"> 3.11.2016)</w:t>
      </w:r>
    </w:p>
    <w:p w14:paraId="01B6B79F" w14:textId="77777777" w:rsidR="00644534" w:rsidRPr="008829AC" w:rsidRDefault="00644534" w:rsidP="00644534">
      <w:pPr>
        <w:pStyle w:val="Hapesira7"/>
        <w:rPr>
          <w:rStyle w:val="Strong"/>
          <w:rFonts w:cs="Times New Roman"/>
          <w:b w:val="0"/>
          <w:spacing w:val="-4"/>
          <w:sz w:val="24"/>
          <w:lang w:val="sq-AL"/>
        </w:rPr>
      </w:pPr>
    </w:p>
    <w:p w14:paraId="01B6B7A0" w14:textId="77777777" w:rsidR="00644534" w:rsidRPr="008829AC" w:rsidRDefault="00644534" w:rsidP="00644534">
      <w:pPr>
        <w:widowControl w:val="0"/>
        <w:autoSpaceDE w:val="0"/>
        <w:autoSpaceDN w:val="0"/>
        <w:adjustRightInd w:val="0"/>
        <w:rPr>
          <w:rStyle w:val="Strong"/>
          <w:rFonts w:ascii="Garamond" w:eastAsia="MS Mincho" w:hAnsi="Garamond"/>
          <w:b w:val="0"/>
          <w:spacing w:val="-4"/>
          <w:sz w:val="24"/>
          <w:szCs w:val="24"/>
        </w:rPr>
      </w:pPr>
      <w:r w:rsidRPr="008829AC">
        <w:rPr>
          <w:rStyle w:val="Strong"/>
          <w:rFonts w:ascii="Garamond" w:eastAsia="MS Mincho" w:hAnsi="Garamond"/>
          <w:spacing w:val="-4"/>
          <w:sz w:val="24"/>
          <w:szCs w:val="24"/>
        </w:rPr>
        <w:tab/>
      </w:r>
      <w:r w:rsidRPr="008829AC">
        <w:rPr>
          <w:rStyle w:val="Strong"/>
          <w:rFonts w:ascii="Garamond" w:eastAsia="MS Mincho" w:hAnsi="Garamond"/>
          <w:b w:val="0"/>
          <w:spacing w:val="-4"/>
          <w:sz w:val="24"/>
          <w:szCs w:val="24"/>
        </w:rPr>
        <w:t>1. Marrëdhëniet e punës së nëpunësve të administratës tatimore rregullohen sipas dispozitave të legjislacionit për nëpunësin civil, përveç rasteve kur në këtë ligj parashikohet ndryshe. </w:t>
      </w:r>
    </w:p>
    <w:p w14:paraId="01B6B7A1" w14:textId="77777777" w:rsidR="00644534" w:rsidRPr="008829AC" w:rsidRDefault="00644534" w:rsidP="00644534">
      <w:pPr>
        <w:widowControl w:val="0"/>
        <w:autoSpaceDE w:val="0"/>
        <w:autoSpaceDN w:val="0"/>
        <w:adjustRightInd w:val="0"/>
        <w:rPr>
          <w:rStyle w:val="Strong"/>
          <w:rFonts w:ascii="Garamond" w:eastAsia="MS Mincho" w:hAnsi="Garamond"/>
          <w:b w:val="0"/>
          <w:bCs w:val="0"/>
          <w:spacing w:val="-4"/>
          <w:sz w:val="24"/>
          <w:szCs w:val="24"/>
        </w:rPr>
      </w:pPr>
      <w:r w:rsidRPr="008829AC">
        <w:rPr>
          <w:rStyle w:val="Strong"/>
          <w:rFonts w:ascii="Garamond" w:eastAsia="MS Mincho" w:hAnsi="Garamond"/>
          <w:b w:val="0"/>
          <w:spacing w:val="-4"/>
          <w:sz w:val="24"/>
          <w:szCs w:val="24"/>
        </w:rPr>
        <w:tab/>
        <w:t>2. Marrëdhëniet e punës së punonjësve të tjerë të administratës tatimore që nuk i nënshtrohen legjislacionit për nëpunësin civil, rregullohen në bazë të dispozitave të Kodit të Punës.</w:t>
      </w:r>
    </w:p>
    <w:p w14:paraId="01B6B7A3" w14:textId="77777777" w:rsidR="00530A6C" w:rsidRPr="008829AC" w:rsidRDefault="00530A6C" w:rsidP="00530A6C">
      <w:pPr>
        <w:pStyle w:val="Paragrafi"/>
        <w:rPr>
          <w:rFonts w:ascii="Garamond" w:hAnsi="Garamond"/>
          <w:sz w:val="24"/>
          <w:szCs w:val="24"/>
          <w:lang w:val="sq-AL"/>
        </w:rPr>
      </w:pPr>
    </w:p>
    <w:p w14:paraId="01B6B7A4" w14:textId="77777777" w:rsidR="00530A6C" w:rsidRPr="008829AC" w:rsidRDefault="00530A6C" w:rsidP="00530A6C">
      <w:pPr>
        <w:pStyle w:val="NeniNr"/>
        <w:keepNext w:val="0"/>
        <w:rPr>
          <w:rFonts w:ascii="Garamond" w:hAnsi="Garamond"/>
          <w:sz w:val="24"/>
          <w:szCs w:val="24"/>
          <w:lang w:val="sq-AL"/>
        </w:rPr>
      </w:pPr>
      <w:r w:rsidRPr="008829AC">
        <w:rPr>
          <w:rFonts w:ascii="Garamond" w:hAnsi="Garamond"/>
          <w:sz w:val="24"/>
          <w:szCs w:val="24"/>
          <w:lang w:val="sq-AL"/>
        </w:rPr>
        <w:t>Neni 20</w:t>
      </w:r>
    </w:p>
    <w:p w14:paraId="01B6B7A5" w14:textId="77777777" w:rsidR="00A71E27" w:rsidRPr="008829AC" w:rsidRDefault="00A71E27" w:rsidP="00A71E27">
      <w:pPr>
        <w:widowControl w:val="0"/>
        <w:autoSpaceDE w:val="0"/>
        <w:autoSpaceDN w:val="0"/>
        <w:adjustRightInd w:val="0"/>
        <w:jc w:val="center"/>
        <w:rPr>
          <w:rFonts w:ascii="Garamond" w:hAnsi="Garamond"/>
          <w:b/>
          <w:spacing w:val="-4"/>
          <w:sz w:val="24"/>
          <w:szCs w:val="24"/>
        </w:rPr>
      </w:pPr>
      <w:r w:rsidRPr="008829AC">
        <w:rPr>
          <w:rFonts w:ascii="Garamond" w:hAnsi="Garamond"/>
          <w:b/>
          <w:bCs/>
          <w:spacing w:val="-4"/>
          <w:sz w:val="24"/>
          <w:szCs w:val="24"/>
        </w:rPr>
        <w:t>Punësimi dhe kategoritë e punësimit</w:t>
      </w:r>
    </w:p>
    <w:p w14:paraId="01B6B7A6" w14:textId="75492F5F" w:rsidR="0036208A" w:rsidRPr="008829AC" w:rsidRDefault="0036208A" w:rsidP="0036208A">
      <w:pPr>
        <w:pStyle w:val="Paragrafi"/>
        <w:ind w:left="1440"/>
        <w:rPr>
          <w:rFonts w:ascii="Garamond" w:eastAsia="MS Mincho" w:hAnsi="Garamond"/>
          <w:i/>
          <w:sz w:val="24"/>
          <w:szCs w:val="24"/>
          <w:lang w:val="sq-AL"/>
        </w:rPr>
      </w:pPr>
      <w:r w:rsidRPr="008829AC">
        <w:rPr>
          <w:rFonts w:ascii="Garamond" w:hAnsi="Garamond"/>
          <w:i/>
          <w:sz w:val="24"/>
          <w:szCs w:val="24"/>
          <w:lang w:val="sq-AL"/>
        </w:rPr>
        <w:t xml:space="preserve">   </w:t>
      </w:r>
      <w:r w:rsidR="00874C7B" w:rsidRPr="008829AC">
        <w:rPr>
          <w:rFonts w:ascii="Garamond" w:hAnsi="Garamond"/>
          <w:i/>
          <w:sz w:val="24"/>
          <w:szCs w:val="24"/>
          <w:lang w:val="sq-AL"/>
        </w:rPr>
        <w:t>(</w:t>
      </w:r>
      <w:r w:rsidR="002F4941" w:rsidRPr="008829AC">
        <w:rPr>
          <w:rFonts w:ascii="Garamond" w:hAnsi="Garamond"/>
          <w:i/>
          <w:sz w:val="24"/>
          <w:szCs w:val="24"/>
          <w:lang w:val="sq-AL"/>
        </w:rPr>
        <w:t>N</w:t>
      </w:r>
      <w:r w:rsidR="00874C7B" w:rsidRPr="008829AC">
        <w:rPr>
          <w:rFonts w:ascii="Garamond" w:hAnsi="Garamond"/>
          <w:i/>
          <w:sz w:val="24"/>
          <w:szCs w:val="24"/>
          <w:lang w:val="sq-AL"/>
        </w:rPr>
        <w:t xml:space="preserve">dryshuar </w:t>
      </w:r>
      <w:r w:rsidRPr="008829AC">
        <w:rPr>
          <w:rFonts w:ascii="Garamond" w:hAnsi="Garamond"/>
          <w:i/>
          <w:sz w:val="24"/>
          <w:szCs w:val="24"/>
          <w:lang w:val="sq-AL"/>
        </w:rPr>
        <w:t>me ligjin</w:t>
      </w:r>
      <w:r w:rsidR="002547CF" w:rsidRPr="008829AC">
        <w:rPr>
          <w:rFonts w:ascii="Garamond" w:hAnsi="Garamond"/>
          <w:i/>
          <w:sz w:val="24"/>
          <w:szCs w:val="24"/>
          <w:lang w:val="sq-AL"/>
        </w:rPr>
        <w:t xml:space="preserve"> nr. </w:t>
      </w:r>
      <w:r w:rsidRPr="008829AC">
        <w:rPr>
          <w:rFonts w:ascii="Garamond" w:eastAsia="MS Mincho" w:hAnsi="Garamond"/>
          <w:i/>
          <w:sz w:val="24"/>
          <w:szCs w:val="24"/>
          <w:lang w:val="sq-AL"/>
        </w:rPr>
        <w:t xml:space="preserve">112/2016, </w:t>
      </w:r>
      <w:r w:rsidR="009E4281" w:rsidRPr="008829AC">
        <w:rPr>
          <w:rFonts w:ascii="Garamond" w:eastAsia="MS Mincho" w:hAnsi="Garamond"/>
          <w:i/>
          <w:sz w:val="24"/>
          <w:szCs w:val="24"/>
          <w:lang w:val="sq-AL"/>
        </w:rPr>
        <w:t>datë</w:t>
      </w:r>
      <w:r w:rsidRPr="008829AC">
        <w:rPr>
          <w:rFonts w:ascii="Garamond" w:eastAsia="MS Mincho" w:hAnsi="Garamond"/>
          <w:i/>
          <w:sz w:val="24"/>
          <w:szCs w:val="24"/>
          <w:lang w:val="sq-AL"/>
        </w:rPr>
        <w:t xml:space="preserve"> 3.11.2016)</w:t>
      </w:r>
    </w:p>
    <w:p w14:paraId="01B6B7A7" w14:textId="77777777" w:rsidR="00A71E27" w:rsidRPr="008829AC" w:rsidRDefault="00A71E27" w:rsidP="00A71E27">
      <w:pPr>
        <w:pStyle w:val="Hapesira7"/>
        <w:rPr>
          <w:rFonts w:cs="Times New Roman"/>
          <w:sz w:val="24"/>
          <w:lang w:val="sq-AL"/>
        </w:rPr>
      </w:pPr>
    </w:p>
    <w:p w14:paraId="01B6B7A8" w14:textId="77777777" w:rsidR="00A71E27" w:rsidRPr="008829AC" w:rsidRDefault="00A71E27" w:rsidP="00A71E27">
      <w:pPr>
        <w:widowControl w:val="0"/>
        <w:autoSpaceDE w:val="0"/>
        <w:autoSpaceDN w:val="0"/>
        <w:adjustRightInd w:val="0"/>
        <w:jc w:val="both"/>
        <w:rPr>
          <w:rFonts w:ascii="Garamond" w:hAnsi="Garamond"/>
          <w:spacing w:val="-4"/>
          <w:sz w:val="24"/>
          <w:szCs w:val="24"/>
        </w:rPr>
      </w:pPr>
      <w:r w:rsidRPr="008829AC">
        <w:rPr>
          <w:rFonts w:ascii="Garamond" w:hAnsi="Garamond"/>
          <w:spacing w:val="-4"/>
          <w:sz w:val="24"/>
          <w:szCs w:val="24"/>
        </w:rPr>
        <w:tab/>
        <w:t>1. Përveçse kur në këtë ligj përcaktohet ndryshe, Drejtori i Përgjithshëm i Tatimeve merr masat për respektimin e dispozitave ligjore për procedurat e punësimit e të rekrutimit të personelit të administratës tatimore qendrore, sipas pikës 2, të nenit 19, të këtij ligji, marrëdhënia e punës e të cilëve rregullohet në përputhje me Kodin e Punës.</w:t>
      </w:r>
    </w:p>
    <w:p w14:paraId="01B6B7A9" w14:textId="77777777" w:rsidR="00A71E27" w:rsidRPr="008829AC" w:rsidRDefault="00A71E27" w:rsidP="00A71E27">
      <w:pPr>
        <w:widowControl w:val="0"/>
        <w:autoSpaceDE w:val="0"/>
        <w:autoSpaceDN w:val="0"/>
        <w:adjustRightInd w:val="0"/>
        <w:jc w:val="both"/>
        <w:rPr>
          <w:rFonts w:ascii="Garamond" w:hAnsi="Garamond"/>
          <w:spacing w:val="-4"/>
          <w:sz w:val="24"/>
          <w:szCs w:val="24"/>
        </w:rPr>
      </w:pPr>
      <w:r w:rsidRPr="008829AC">
        <w:rPr>
          <w:rFonts w:ascii="Garamond" w:hAnsi="Garamond"/>
          <w:spacing w:val="-4"/>
          <w:sz w:val="24"/>
          <w:szCs w:val="24"/>
        </w:rPr>
        <w:tab/>
        <w:t>2. Për kategorinë e punonjësve, sipas pikës 1, të nenit 19, të këtij ligji, procedurat e punësimit, të lëvizjes paralele e të ngritjes në detyrë të tyre kryhen në përputhje me dispozitat e ligjit për nëpunësin civil.</w:t>
      </w:r>
    </w:p>
    <w:p w14:paraId="01B6B7AA" w14:textId="77777777" w:rsidR="00A71E27" w:rsidRPr="008829AC" w:rsidRDefault="00A71E27" w:rsidP="00A71E27">
      <w:pPr>
        <w:widowControl w:val="0"/>
        <w:autoSpaceDE w:val="0"/>
        <w:autoSpaceDN w:val="0"/>
        <w:adjustRightInd w:val="0"/>
        <w:jc w:val="both"/>
        <w:rPr>
          <w:rFonts w:ascii="Garamond" w:hAnsi="Garamond"/>
          <w:b/>
          <w:spacing w:val="-4"/>
          <w:sz w:val="24"/>
          <w:szCs w:val="24"/>
        </w:rPr>
      </w:pPr>
      <w:r w:rsidRPr="008829AC">
        <w:rPr>
          <w:rFonts w:ascii="Garamond" w:hAnsi="Garamond"/>
          <w:spacing w:val="-4"/>
          <w:sz w:val="24"/>
          <w:szCs w:val="24"/>
        </w:rPr>
        <w:tab/>
        <w:t xml:space="preserve">3. Nivelet e pagave për çdo kategori miratohen sipas legjislacionit të fushës në fuqi. </w:t>
      </w:r>
    </w:p>
    <w:p w14:paraId="01B6B7AC" w14:textId="77777777" w:rsidR="00530A6C" w:rsidRPr="008829AC" w:rsidRDefault="00530A6C" w:rsidP="00530A6C">
      <w:pPr>
        <w:pStyle w:val="Paragrafi"/>
        <w:rPr>
          <w:rFonts w:ascii="Garamond" w:hAnsi="Garamond"/>
          <w:sz w:val="24"/>
          <w:szCs w:val="24"/>
          <w:lang w:val="sq-AL"/>
        </w:rPr>
      </w:pPr>
    </w:p>
    <w:p w14:paraId="01B6B7AD" w14:textId="77777777" w:rsidR="00530A6C" w:rsidRPr="008829AC" w:rsidRDefault="00530A6C" w:rsidP="00530A6C">
      <w:pPr>
        <w:pStyle w:val="NeniNr"/>
        <w:keepNext w:val="0"/>
        <w:rPr>
          <w:rFonts w:ascii="Garamond" w:hAnsi="Garamond"/>
          <w:sz w:val="24"/>
          <w:szCs w:val="24"/>
          <w:lang w:val="sq-AL"/>
        </w:rPr>
      </w:pPr>
      <w:r w:rsidRPr="008829AC">
        <w:rPr>
          <w:rFonts w:ascii="Garamond" w:hAnsi="Garamond"/>
          <w:sz w:val="24"/>
          <w:szCs w:val="24"/>
          <w:lang w:val="sq-AL"/>
        </w:rPr>
        <w:t>Neni 21</w:t>
      </w:r>
    </w:p>
    <w:p w14:paraId="01B6B7AE" w14:textId="77777777" w:rsidR="00817299" w:rsidRPr="008829AC" w:rsidRDefault="00817299" w:rsidP="00817299">
      <w:pPr>
        <w:pStyle w:val="NeniTitull"/>
        <w:keepNext w:val="0"/>
        <w:rPr>
          <w:rFonts w:ascii="Garamond" w:hAnsi="Garamond"/>
          <w:spacing w:val="-4"/>
          <w:sz w:val="24"/>
          <w:szCs w:val="24"/>
          <w:lang w:val="sq-AL"/>
        </w:rPr>
      </w:pPr>
      <w:r w:rsidRPr="008829AC">
        <w:rPr>
          <w:rFonts w:ascii="Garamond" w:hAnsi="Garamond"/>
          <w:spacing w:val="-4"/>
          <w:sz w:val="24"/>
          <w:szCs w:val="24"/>
          <w:lang w:val="sq-AL"/>
        </w:rPr>
        <w:t>Shpërblimet e personelit dhe shpenzimet për investime</w:t>
      </w:r>
    </w:p>
    <w:p w14:paraId="01B6B7AF" w14:textId="2E742D59" w:rsidR="00817299" w:rsidRPr="008829AC" w:rsidRDefault="008B1712" w:rsidP="00817299">
      <w:pPr>
        <w:pStyle w:val="Hapesira7"/>
        <w:jc w:val="center"/>
        <w:rPr>
          <w:rFonts w:cs="Times New Roman"/>
          <w:i/>
          <w:sz w:val="24"/>
          <w:lang w:val="sq-AL"/>
        </w:rPr>
      </w:pPr>
      <w:r w:rsidRPr="008829AC">
        <w:rPr>
          <w:rFonts w:cs="Times New Roman"/>
          <w:i/>
          <w:sz w:val="24"/>
          <w:lang w:val="sq-AL"/>
        </w:rPr>
        <w:t>(</w:t>
      </w:r>
      <w:r w:rsidR="002F4941" w:rsidRPr="008829AC">
        <w:rPr>
          <w:rFonts w:cs="Times New Roman"/>
          <w:i/>
          <w:sz w:val="24"/>
          <w:lang w:val="sq-AL"/>
        </w:rPr>
        <w:t>N</w:t>
      </w:r>
      <w:r w:rsidRPr="008829AC">
        <w:rPr>
          <w:rFonts w:cs="Times New Roman"/>
          <w:i/>
          <w:sz w:val="24"/>
          <w:lang w:val="sq-AL"/>
        </w:rPr>
        <w:t>drysh</w:t>
      </w:r>
      <w:r w:rsidR="00817299" w:rsidRPr="008829AC">
        <w:rPr>
          <w:rFonts w:cs="Times New Roman"/>
          <w:i/>
          <w:sz w:val="24"/>
          <w:lang w:val="sq-AL"/>
        </w:rPr>
        <w:t>uar me ligjin</w:t>
      </w:r>
      <w:r w:rsidR="002547CF" w:rsidRPr="008829AC">
        <w:rPr>
          <w:rFonts w:cs="Times New Roman"/>
          <w:i/>
          <w:sz w:val="24"/>
          <w:lang w:val="sq-AL"/>
        </w:rPr>
        <w:t xml:space="preserve"> nr. </w:t>
      </w:r>
      <w:r w:rsidR="00817299" w:rsidRPr="008829AC">
        <w:rPr>
          <w:rFonts w:cs="Times New Roman"/>
          <w:i/>
          <w:sz w:val="24"/>
          <w:lang w:val="sq-AL"/>
        </w:rPr>
        <w:t xml:space="preserve">164/2014, </w:t>
      </w:r>
      <w:r w:rsidR="009E4281" w:rsidRPr="008829AC">
        <w:rPr>
          <w:rFonts w:cs="Times New Roman"/>
          <w:i/>
          <w:sz w:val="24"/>
          <w:lang w:val="sq-AL"/>
        </w:rPr>
        <w:t>datë</w:t>
      </w:r>
      <w:r w:rsidR="00817299" w:rsidRPr="008829AC">
        <w:rPr>
          <w:rFonts w:cs="Times New Roman"/>
          <w:i/>
          <w:sz w:val="24"/>
          <w:lang w:val="sq-AL"/>
        </w:rPr>
        <w:t xml:space="preserve"> 4.12.2014)</w:t>
      </w:r>
    </w:p>
    <w:p w14:paraId="01B6B7B0" w14:textId="77777777" w:rsidR="0036208A" w:rsidRPr="008829AC" w:rsidRDefault="0036208A" w:rsidP="00817299">
      <w:pPr>
        <w:pStyle w:val="Hapesira7"/>
        <w:jc w:val="center"/>
        <w:rPr>
          <w:rFonts w:cs="Times New Roman"/>
          <w:i/>
          <w:spacing w:val="-4"/>
          <w:sz w:val="24"/>
          <w:lang w:val="sq-AL"/>
        </w:rPr>
      </w:pPr>
    </w:p>
    <w:p w14:paraId="01B6B7B1" w14:textId="77777777" w:rsidR="00817299" w:rsidRPr="008829AC" w:rsidRDefault="007E3CF9" w:rsidP="00817299">
      <w:pPr>
        <w:pStyle w:val="Paragrafi"/>
        <w:rPr>
          <w:rFonts w:ascii="Garamond" w:hAnsi="Garamond"/>
          <w:spacing w:val="-4"/>
          <w:sz w:val="24"/>
          <w:szCs w:val="24"/>
          <w:lang w:val="sq-AL"/>
        </w:rPr>
      </w:pPr>
      <w:r w:rsidRPr="008829AC">
        <w:rPr>
          <w:rFonts w:ascii="Garamond" w:hAnsi="Garamond"/>
          <w:spacing w:val="-4"/>
          <w:sz w:val="24"/>
          <w:szCs w:val="24"/>
          <w:lang w:val="sq-AL"/>
        </w:rPr>
        <w:t>1.</w:t>
      </w:r>
      <w:r w:rsidR="00817299" w:rsidRPr="008829AC">
        <w:rPr>
          <w:rFonts w:ascii="Garamond" w:hAnsi="Garamond"/>
          <w:spacing w:val="-4"/>
          <w:sz w:val="24"/>
          <w:szCs w:val="24"/>
          <w:lang w:val="sq-AL"/>
        </w:rPr>
        <w:t xml:space="preserve"> Drejtorisë së Përgjithshme të Tatimeve i lihet deri në 2 për qind të të ardhurave tatimore të mbledhura, për t’u përdorur për investime për përmirësimin dhe modernizimin e infrastrukturës së mbledhjes së të ardhurave dhe për shpërblime stimuluese të personelit të administratës tatimore.  </w:t>
      </w:r>
    </w:p>
    <w:p w14:paraId="01B6B7B2" w14:textId="77777777" w:rsidR="00817299" w:rsidRPr="008829AC" w:rsidRDefault="0036208A" w:rsidP="00817299">
      <w:pPr>
        <w:pStyle w:val="Paragrafi"/>
        <w:rPr>
          <w:rFonts w:ascii="Garamond" w:hAnsi="Garamond"/>
          <w:spacing w:val="-4"/>
          <w:sz w:val="24"/>
          <w:szCs w:val="24"/>
          <w:lang w:val="sq-AL"/>
        </w:rPr>
      </w:pPr>
      <w:r w:rsidRPr="008829AC">
        <w:rPr>
          <w:rFonts w:ascii="Garamond" w:hAnsi="Garamond"/>
          <w:spacing w:val="-4"/>
          <w:sz w:val="24"/>
          <w:szCs w:val="24"/>
          <w:lang w:val="sq-AL"/>
        </w:rPr>
        <w:t>2.</w:t>
      </w:r>
      <w:r w:rsidR="00817299" w:rsidRPr="008829AC">
        <w:rPr>
          <w:rFonts w:ascii="Garamond" w:hAnsi="Garamond"/>
          <w:spacing w:val="-4"/>
          <w:sz w:val="24"/>
          <w:szCs w:val="24"/>
          <w:lang w:val="sq-AL"/>
        </w:rPr>
        <w:t xml:space="preserve"> Personelit të administratës  tatimore i jepen shpërblime stimuluese për:</w:t>
      </w:r>
    </w:p>
    <w:p w14:paraId="01B6B7B3" w14:textId="77777777" w:rsidR="00817299" w:rsidRPr="008829AC" w:rsidRDefault="0036208A" w:rsidP="00817299">
      <w:pPr>
        <w:pStyle w:val="Paragrafi"/>
        <w:rPr>
          <w:rFonts w:ascii="Garamond" w:hAnsi="Garamond"/>
          <w:spacing w:val="-4"/>
          <w:sz w:val="24"/>
          <w:szCs w:val="24"/>
          <w:lang w:val="sq-AL"/>
        </w:rPr>
      </w:pPr>
      <w:r w:rsidRPr="008829AC">
        <w:rPr>
          <w:rFonts w:ascii="Garamond" w:hAnsi="Garamond"/>
          <w:spacing w:val="-4"/>
          <w:sz w:val="24"/>
          <w:szCs w:val="24"/>
          <w:lang w:val="sq-AL"/>
        </w:rPr>
        <w:t xml:space="preserve">a) </w:t>
      </w:r>
      <w:r w:rsidR="00817299" w:rsidRPr="008829AC">
        <w:rPr>
          <w:rFonts w:ascii="Garamond" w:hAnsi="Garamond"/>
          <w:spacing w:val="-4"/>
          <w:sz w:val="24"/>
          <w:szCs w:val="24"/>
          <w:lang w:val="sq-AL"/>
        </w:rPr>
        <w:t>efektivitetin e shërbimit të kryer në organet tatimore;</w:t>
      </w:r>
    </w:p>
    <w:p w14:paraId="01B6B7B4" w14:textId="77777777" w:rsidR="00817299" w:rsidRPr="008829AC" w:rsidRDefault="002547CF" w:rsidP="00817299">
      <w:pPr>
        <w:pStyle w:val="Paragrafi"/>
        <w:rPr>
          <w:rFonts w:ascii="Garamond" w:hAnsi="Garamond"/>
          <w:spacing w:val="-4"/>
          <w:sz w:val="24"/>
          <w:szCs w:val="24"/>
          <w:lang w:val="sq-AL"/>
        </w:rPr>
      </w:pPr>
      <w:r w:rsidRPr="008829AC">
        <w:rPr>
          <w:rFonts w:ascii="Garamond" w:hAnsi="Garamond"/>
          <w:spacing w:val="-4"/>
          <w:sz w:val="24"/>
          <w:szCs w:val="24"/>
          <w:lang w:val="sq-AL"/>
        </w:rPr>
        <w:t>b</w:t>
      </w:r>
      <w:r w:rsidR="0036208A" w:rsidRPr="008829AC">
        <w:rPr>
          <w:rFonts w:ascii="Garamond" w:hAnsi="Garamond"/>
          <w:spacing w:val="-4"/>
          <w:sz w:val="24"/>
          <w:szCs w:val="24"/>
          <w:lang w:val="sq-AL"/>
        </w:rPr>
        <w:t>)</w:t>
      </w:r>
      <w:r w:rsidRPr="008829AC">
        <w:rPr>
          <w:rFonts w:ascii="Garamond" w:hAnsi="Garamond"/>
          <w:spacing w:val="-4"/>
          <w:sz w:val="24"/>
          <w:szCs w:val="24"/>
          <w:lang w:val="sq-AL"/>
        </w:rPr>
        <w:t xml:space="preserve"> </w:t>
      </w:r>
      <w:r w:rsidR="00817299" w:rsidRPr="008829AC">
        <w:rPr>
          <w:rFonts w:ascii="Garamond" w:hAnsi="Garamond"/>
          <w:spacing w:val="-4"/>
          <w:sz w:val="24"/>
          <w:szCs w:val="24"/>
          <w:lang w:val="sq-AL"/>
        </w:rPr>
        <w:t>kryerjen e një shërbimi me rrezikshmëri të veçantë.</w:t>
      </w:r>
    </w:p>
    <w:p w14:paraId="01B6B7B5" w14:textId="77777777" w:rsidR="00817299" w:rsidRPr="008829AC" w:rsidRDefault="0036208A" w:rsidP="00817299">
      <w:pPr>
        <w:pStyle w:val="Paragrafi"/>
        <w:rPr>
          <w:rFonts w:ascii="Garamond" w:hAnsi="Garamond"/>
          <w:spacing w:val="-4"/>
          <w:sz w:val="24"/>
          <w:szCs w:val="24"/>
          <w:lang w:val="sq-AL"/>
        </w:rPr>
      </w:pPr>
      <w:r w:rsidRPr="008829AC">
        <w:rPr>
          <w:rFonts w:ascii="Garamond" w:hAnsi="Garamond"/>
          <w:spacing w:val="-4"/>
          <w:sz w:val="24"/>
          <w:szCs w:val="24"/>
          <w:lang w:val="sq-AL"/>
        </w:rPr>
        <w:t xml:space="preserve">3. </w:t>
      </w:r>
      <w:r w:rsidR="00817299" w:rsidRPr="008829AC">
        <w:rPr>
          <w:rFonts w:ascii="Garamond" w:hAnsi="Garamond"/>
          <w:spacing w:val="-4"/>
          <w:sz w:val="24"/>
          <w:szCs w:val="24"/>
          <w:lang w:val="sq-AL"/>
        </w:rPr>
        <w:t>Me vendim të Këshillit të Ministrave përcaktohen rregullat për miratimin e investimeve dhe dhënien e shpërblimeve.</w:t>
      </w:r>
    </w:p>
    <w:p w14:paraId="01B6B7B6" w14:textId="77777777" w:rsidR="00817299" w:rsidRPr="008829AC" w:rsidRDefault="0036208A" w:rsidP="00817299">
      <w:pPr>
        <w:pStyle w:val="Paragrafi"/>
        <w:rPr>
          <w:rFonts w:ascii="Garamond" w:hAnsi="Garamond"/>
          <w:spacing w:val="-4"/>
          <w:sz w:val="24"/>
          <w:szCs w:val="24"/>
          <w:lang w:val="sq-AL"/>
        </w:rPr>
      </w:pPr>
      <w:r w:rsidRPr="008829AC">
        <w:rPr>
          <w:rFonts w:ascii="Garamond" w:hAnsi="Garamond"/>
          <w:spacing w:val="-4"/>
          <w:sz w:val="24"/>
          <w:szCs w:val="24"/>
          <w:lang w:val="sq-AL"/>
        </w:rPr>
        <w:t>4.</w:t>
      </w:r>
      <w:r w:rsidR="00817299" w:rsidRPr="008829AC">
        <w:rPr>
          <w:rFonts w:ascii="Garamond" w:hAnsi="Garamond"/>
          <w:spacing w:val="-4"/>
          <w:sz w:val="24"/>
          <w:szCs w:val="24"/>
          <w:lang w:val="sq-AL"/>
        </w:rPr>
        <w:t xml:space="preserve"> Ministri i Financave me urdhër miraton çdo vit masën për investimet dhe për shpërblimet stimuluese të personelit, sipas pikës 1 të këtij neni.</w:t>
      </w:r>
    </w:p>
    <w:p w14:paraId="01B6B7B7" w14:textId="77777777" w:rsidR="00817299" w:rsidRPr="008829AC" w:rsidRDefault="00817299" w:rsidP="00817299">
      <w:pPr>
        <w:pStyle w:val="NeniNr"/>
        <w:keepNext w:val="0"/>
        <w:rPr>
          <w:rFonts w:ascii="Garamond" w:hAnsi="Garamond"/>
          <w:spacing w:val="-4"/>
          <w:sz w:val="24"/>
          <w:szCs w:val="24"/>
          <w:lang w:val="sq-AL"/>
        </w:rPr>
      </w:pPr>
    </w:p>
    <w:p w14:paraId="01B6B7B8" w14:textId="77777777" w:rsidR="00530A6C" w:rsidRPr="008829AC" w:rsidRDefault="00530A6C" w:rsidP="00530A6C">
      <w:pPr>
        <w:pStyle w:val="Paragrafi"/>
        <w:rPr>
          <w:rFonts w:ascii="Garamond" w:hAnsi="Garamond"/>
          <w:sz w:val="24"/>
          <w:szCs w:val="24"/>
          <w:lang w:val="sq-AL"/>
        </w:rPr>
      </w:pPr>
    </w:p>
    <w:p w14:paraId="01B6B7B9" w14:textId="77777777" w:rsidR="00530A6C" w:rsidRPr="008829AC" w:rsidRDefault="00530A6C" w:rsidP="00530A6C">
      <w:pPr>
        <w:pStyle w:val="NeniNr"/>
        <w:keepNext w:val="0"/>
        <w:rPr>
          <w:rFonts w:ascii="Garamond" w:hAnsi="Garamond"/>
          <w:sz w:val="24"/>
          <w:szCs w:val="24"/>
          <w:lang w:val="sq-AL"/>
        </w:rPr>
      </w:pPr>
      <w:r w:rsidRPr="008829AC">
        <w:rPr>
          <w:rFonts w:ascii="Garamond" w:hAnsi="Garamond"/>
          <w:sz w:val="24"/>
          <w:szCs w:val="24"/>
          <w:lang w:val="sq-AL"/>
        </w:rPr>
        <w:t>Neni 22</w:t>
      </w:r>
    </w:p>
    <w:p w14:paraId="01B6B7BA" w14:textId="77777777" w:rsidR="00530A6C" w:rsidRPr="008829AC" w:rsidRDefault="00530A6C" w:rsidP="00530A6C">
      <w:pPr>
        <w:pStyle w:val="NeniTitull"/>
        <w:keepNext w:val="0"/>
        <w:rPr>
          <w:rFonts w:ascii="Garamond" w:hAnsi="Garamond"/>
          <w:sz w:val="24"/>
          <w:szCs w:val="24"/>
          <w:lang w:val="sq-AL"/>
        </w:rPr>
      </w:pPr>
      <w:r w:rsidRPr="008829AC">
        <w:rPr>
          <w:rFonts w:ascii="Garamond" w:hAnsi="Garamond"/>
          <w:sz w:val="24"/>
          <w:szCs w:val="24"/>
          <w:lang w:val="sq-AL"/>
        </w:rPr>
        <w:t>Procedura disiplinore</w:t>
      </w:r>
    </w:p>
    <w:p w14:paraId="01B6B7BB" w14:textId="27D99226" w:rsidR="0036208A" w:rsidRPr="008829AC" w:rsidRDefault="00350068" w:rsidP="002547CF">
      <w:pPr>
        <w:jc w:val="center"/>
        <w:rPr>
          <w:rFonts w:ascii="Garamond" w:eastAsia="MS Mincho" w:hAnsi="Garamond"/>
          <w:i/>
          <w:sz w:val="24"/>
          <w:szCs w:val="24"/>
        </w:rPr>
      </w:pPr>
      <w:r w:rsidRPr="008829AC">
        <w:rPr>
          <w:rFonts w:ascii="Garamond" w:eastAsia="MS Mincho" w:hAnsi="Garamond"/>
          <w:i/>
          <w:sz w:val="24"/>
          <w:szCs w:val="24"/>
        </w:rPr>
        <w:t>(</w:t>
      </w:r>
      <w:r w:rsidR="002F4941" w:rsidRPr="008829AC">
        <w:rPr>
          <w:rFonts w:ascii="Garamond" w:eastAsia="MS Mincho" w:hAnsi="Garamond"/>
          <w:i/>
          <w:sz w:val="24"/>
          <w:szCs w:val="24"/>
        </w:rPr>
        <w:t>S</w:t>
      </w:r>
      <w:r w:rsidRPr="008829AC">
        <w:rPr>
          <w:rFonts w:ascii="Garamond" w:eastAsia="MS Mincho" w:hAnsi="Garamond"/>
          <w:i/>
          <w:sz w:val="24"/>
          <w:szCs w:val="24"/>
        </w:rPr>
        <w:t xml:space="preserve">htuar </w:t>
      </w:r>
      <w:r w:rsidR="001F47E2" w:rsidRPr="008829AC">
        <w:rPr>
          <w:rFonts w:ascii="Garamond" w:eastAsia="MS Mincho" w:hAnsi="Garamond"/>
          <w:i/>
          <w:sz w:val="24"/>
          <w:szCs w:val="24"/>
        </w:rPr>
        <w:t xml:space="preserve">pika </w:t>
      </w:r>
      <w:r w:rsidR="008B1712" w:rsidRPr="008829AC">
        <w:rPr>
          <w:rFonts w:ascii="Garamond" w:eastAsia="MS Mincho" w:hAnsi="Garamond"/>
          <w:i/>
          <w:sz w:val="24"/>
          <w:szCs w:val="24"/>
        </w:rPr>
        <w:t xml:space="preserve">4 </w:t>
      </w:r>
      <w:r w:rsidR="001F47E2" w:rsidRPr="008829AC">
        <w:rPr>
          <w:rFonts w:ascii="Garamond" w:eastAsia="MS Mincho" w:hAnsi="Garamond"/>
          <w:i/>
          <w:sz w:val="24"/>
          <w:szCs w:val="24"/>
        </w:rPr>
        <w:t xml:space="preserve"> me ligjin</w:t>
      </w:r>
      <w:r w:rsidR="002547CF" w:rsidRPr="008829AC">
        <w:rPr>
          <w:rFonts w:ascii="Garamond" w:eastAsia="MS Mincho" w:hAnsi="Garamond"/>
          <w:i/>
          <w:sz w:val="24"/>
          <w:szCs w:val="24"/>
        </w:rPr>
        <w:t xml:space="preserve"> nr. </w:t>
      </w:r>
      <w:r w:rsidR="001F47E2" w:rsidRPr="008829AC">
        <w:rPr>
          <w:rFonts w:ascii="Garamond" w:eastAsia="MS Mincho" w:hAnsi="Garamond"/>
          <w:i/>
          <w:sz w:val="24"/>
          <w:szCs w:val="24"/>
        </w:rPr>
        <w:t xml:space="preserve">99/2015, </w:t>
      </w:r>
      <w:r w:rsidR="009E4281" w:rsidRPr="008829AC">
        <w:rPr>
          <w:rFonts w:ascii="Garamond" w:eastAsia="MS Mincho" w:hAnsi="Garamond"/>
          <w:i/>
          <w:sz w:val="24"/>
          <w:szCs w:val="24"/>
        </w:rPr>
        <w:t>datë</w:t>
      </w:r>
      <w:r w:rsidR="001F47E2" w:rsidRPr="008829AC">
        <w:rPr>
          <w:rFonts w:ascii="Garamond" w:eastAsia="MS Mincho" w:hAnsi="Garamond"/>
          <w:i/>
          <w:sz w:val="24"/>
          <w:szCs w:val="24"/>
        </w:rPr>
        <w:t xml:space="preserve"> 23.9.2015</w:t>
      </w:r>
      <w:r w:rsidR="002547CF" w:rsidRPr="008829AC">
        <w:rPr>
          <w:rFonts w:ascii="Garamond" w:eastAsia="MS Mincho" w:hAnsi="Garamond"/>
          <w:i/>
          <w:sz w:val="24"/>
          <w:szCs w:val="24"/>
        </w:rPr>
        <w:t xml:space="preserve">; </w:t>
      </w:r>
      <w:r w:rsidR="002547CF" w:rsidRPr="008829AC">
        <w:rPr>
          <w:rFonts w:ascii="Garamond" w:hAnsi="Garamond"/>
          <w:i/>
          <w:sz w:val="24"/>
          <w:szCs w:val="24"/>
        </w:rPr>
        <w:t xml:space="preserve">ndryshuar </w:t>
      </w:r>
      <w:r w:rsidR="0036208A" w:rsidRPr="008829AC">
        <w:rPr>
          <w:rFonts w:ascii="Garamond" w:hAnsi="Garamond"/>
          <w:i/>
          <w:sz w:val="24"/>
          <w:szCs w:val="24"/>
        </w:rPr>
        <w:t>me ligjin</w:t>
      </w:r>
      <w:r w:rsidR="002547CF" w:rsidRPr="008829AC">
        <w:rPr>
          <w:rFonts w:ascii="Garamond" w:hAnsi="Garamond"/>
          <w:i/>
          <w:sz w:val="24"/>
          <w:szCs w:val="24"/>
        </w:rPr>
        <w:t xml:space="preserve"> nr. </w:t>
      </w:r>
      <w:r w:rsidR="0036208A" w:rsidRPr="008829AC">
        <w:rPr>
          <w:rFonts w:ascii="Garamond" w:eastAsia="MS Mincho" w:hAnsi="Garamond"/>
          <w:i/>
          <w:sz w:val="24"/>
          <w:szCs w:val="24"/>
        </w:rPr>
        <w:t xml:space="preserve">112/2016, </w:t>
      </w:r>
      <w:r w:rsidR="009E4281" w:rsidRPr="008829AC">
        <w:rPr>
          <w:rFonts w:ascii="Garamond" w:eastAsia="MS Mincho" w:hAnsi="Garamond"/>
          <w:i/>
          <w:sz w:val="24"/>
          <w:szCs w:val="24"/>
        </w:rPr>
        <w:t>datë</w:t>
      </w:r>
      <w:r w:rsidR="0036208A" w:rsidRPr="008829AC">
        <w:rPr>
          <w:rFonts w:ascii="Garamond" w:eastAsia="MS Mincho" w:hAnsi="Garamond"/>
          <w:i/>
          <w:sz w:val="24"/>
          <w:szCs w:val="24"/>
        </w:rPr>
        <w:t xml:space="preserve"> 3.11.2016)</w:t>
      </w:r>
    </w:p>
    <w:p w14:paraId="01B6B7BC" w14:textId="77777777" w:rsidR="0036208A" w:rsidRPr="008829AC" w:rsidRDefault="0036208A" w:rsidP="0036208A">
      <w:pPr>
        <w:pStyle w:val="Hapesira7"/>
        <w:rPr>
          <w:rFonts w:cs="Times New Roman"/>
          <w:sz w:val="24"/>
          <w:lang w:val="sq-AL"/>
        </w:rPr>
      </w:pPr>
    </w:p>
    <w:p w14:paraId="01B6B7BD" w14:textId="77777777" w:rsidR="0036208A" w:rsidRPr="008829AC" w:rsidRDefault="0036208A" w:rsidP="0036208A">
      <w:pPr>
        <w:widowControl w:val="0"/>
        <w:rPr>
          <w:rFonts w:ascii="Garamond" w:hAnsi="Garamond"/>
          <w:spacing w:val="-4"/>
          <w:sz w:val="24"/>
          <w:szCs w:val="24"/>
        </w:rPr>
      </w:pPr>
      <w:r w:rsidRPr="008829AC">
        <w:rPr>
          <w:rFonts w:ascii="Garamond" w:hAnsi="Garamond"/>
          <w:bCs/>
          <w:spacing w:val="-4"/>
          <w:sz w:val="24"/>
          <w:szCs w:val="24"/>
        </w:rPr>
        <w:tab/>
        <w:t>1.</w:t>
      </w:r>
      <w:r w:rsidRPr="008829AC">
        <w:rPr>
          <w:rFonts w:ascii="Garamond" w:hAnsi="Garamond"/>
          <w:spacing w:val="-4"/>
          <w:sz w:val="24"/>
          <w:szCs w:val="24"/>
        </w:rPr>
        <w:t xml:space="preserve">Procedurat për shkeljet dhe masat disiplinore të nëpunësve të administratës tatimore qendrore, që janë nëpunës civilë, bëhen në përputhje me ligjin për nëpunësin civil. </w:t>
      </w:r>
    </w:p>
    <w:p w14:paraId="01B6B7BE" w14:textId="77777777" w:rsidR="0036208A" w:rsidRPr="008829AC" w:rsidRDefault="0036208A" w:rsidP="0036208A">
      <w:pPr>
        <w:widowControl w:val="0"/>
        <w:rPr>
          <w:rFonts w:ascii="Garamond" w:hAnsi="Garamond"/>
          <w:spacing w:val="-4"/>
          <w:sz w:val="24"/>
          <w:szCs w:val="24"/>
        </w:rPr>
      </w:pPr>
      <w:r w:rsidRPr="008829AC">
        <w:rPr>
          <w:rFonts w:ascii="Garamond" w:hAnsi="Garamond"/>
          <w:spacing w:val="-4"/>
          <w:sz w:val="24"/>
          <w:szCs w:val="24"/>
        </w:rPr>
        <w:lastRenderedPageBreak/>
        <w:tab/>
        <w:t xml:space="preserve">2. Për punonjësit e tjerë të administratës tatimore qendrore zbatohen  dispozitat e Kodit të Punës. </w:t>
      </w:r>
    </w:p>
    <w:p w14:paraId="0A24026F" w14:textId="55AF98BB" w:rsidR="003077DE" w:rsidRPr="008829AC" w:rsidRDefault="0036208A" w:rsidP="008B1712">
      <w:pPr>
        <w:pStyle w:val="Paragrafi"/>
        <w:rPr>
          <w:rFonts w:ascii="Garamond" w:hAnsi="Garamond"/>
          <w:spacing w:val="-4"/>
          <w:sz w:val="24"/>
          <w:szCs w:val="24"/>
          <w:lang w:val="sq-AL"/>
        </w:rPr>
      </w:pPr>
      <w:r w:rsidRPr="008829AC">
        <w:rPr>
          <w:rFonts w:ascii="Garamond" w:hAnsi="Garamond"/>
          <w:bCs/>
          <w:spacing w:val="-4"/>
          <w:sz w:val="24"/>
          <w:szCs w:val="24"/>
          <w:lang w:val="sq-AL"/>
        </w:rPr>
        <w:t>3. Për zbatimin e pikës 2, të këtij neni,</w:t>
      </w:r>
      <w:r w:rsidRPr="008829AC">
        <w:rPr>
          <w:rFonts w:ascii="Garamond" w:hAnsi="Garamond"/>
          <w:b/>
          <w:bCs/>
          <w:spacing w:val="-4"/>
          <w:sz w:val="24"/>
          <w:szCs w:val="24"/>
          <w:lang w:val="sq-AL"/>
        </w:rPr>
        <w:t xml:space="preserve"> </w:t>
      </w:r>
      <w:r w:rsidRPr="008829AC">
        <w:rPr>
          <w:rFonts w:ascii="Garamond" w:hAnsi="Garamond"/>
          <w:spacing w:val="-4"/>
          <w:sz w:val="24"/>
          <w:szCs w:val="24"/>
          <w:lang w:val="sq-AL"/>
        </w:rPr>
        <w:t>Drejtori i Përgjithshëm i Tatimeve miraton një rregullore të brendshme të institucionit, në të cilën detajohen rastet e shkeljeve disiplinore, në përputhje me legjislacionin në fuqi.</w:t>
      </w:r>
    </w:p>
    <w:p w14:paraId="4C8331D9" w14:textId="77777777" w:rsidR="008B1712" w:rsidRPr="008829AC" w:rsidRDefault="008B1712" w:rsidP="008B1712">
      <w:pPr>
        <w:pStyle w:val="Paragrafi"/>
        <w:rPr>
          <w:rFonts w:ascii="Garamond" w:hAnsi="Garamond"/>
          <w:sz w:val="24"/>
          <w:szCs w:val="24"/>
          <w:lang w:val="sq-AL"/>
        </w:rPr>
      </w:pPr>
    </w:p>
    <w:p w14:paraId="01B6B7C1" w14:textId="77777777" w:rsidR="00530A6C" w:rsidRPr="008829AC" w:rsidRDefault="00530A6C" w:rsidP="00530A6C">
      <w:pPr>
        <w:pStyle w:val="KapitulliNr"/>
        <w:keepNext w:val="0"/>
        <w:rPr>
          <w:rFonts w:ascii="Garamond" w:hAnsi="Garamond"/>
          <w:sz w:val="24"/>
          <w:szCs w:val="24"/>
          <w:lang w:val="sq-AL"/>
        </w:rPr>
      </w:pPr>
      <w:r w:rsidRPr="008829AC">
        <w:rPr>
          <w:rFonts w:ascii="Garamond" w:hAnsi="Garamond"/>
          <w:sz w:val="24"/>
          <w:szCs w:val="24"/>
          <w:lang w:val="sq-AL"/>
        </w:rPr>
        <w:t>KREU III</w:t>
      </w:r>
    </w:p>
    <w:p w14:paraId="01B6B7C2" w14:textId="77777777" w:rsidR="00530A6C" w:rsidRPr="008829AC" w:rsidRDefault="00530A6C" w:rsidP="00530A6C">
      <w:pPr>
        <w:pStyle w:val="KapitulliNr"/>
        <w:keepNext w:val="0"/>
        <w:rPr>
          <w:rFonts w:ascii="Garamond" w:hAnsi="Garamond"/>
          <w:sz w:val="24"/>
          <w:szCs w:val="24"/>
          <w:lang w:val="sq-AL"/>
        </w:rPr>
      </w:pPr>
      <w:r w:rsidRPr="008829AC">
        <w:rPr>
          <w:rFonts w:ascii="Garamond" w:hAnsi="Garamond"/>
          <w:sz w:val="24"/>
          <w:szCs w:val="24"/>
          <w:lang w:val="sq-AL"/>
        </w:rPr>
        <w:t>DISPOZITA ADMINISTRATIVE TË PËRGJITHSHME</w:t>
      </w:r>
    </w:p>
    <w:p w14:paraId="01B6B7C3" w14:textId="77777777" w:rsidR="00530A6C" w:rsidRPr="008829AC" w:rsidRDefault="00530A6C" w:rsidP="00530A6C">
      <w:pPr>
        <w:pStyle w:val="Paragrafi"/>
        <w:rPr>
          <w:rFonts w:ascii="Garamond" w:hAnsi="Garamond"/>
          <w:sz w:val="24"/>
          <w:szCs w:val="24"/>
          <w:lang w:val="sq-AL"/>
        </w:rPr>
      </w:pPr>
    </w:p>
    <w:p w14:paraId="01B6B7C4" w14:textId="77777777" w:rsidR="00530A6C" w:rsidRPr="008829AC" w:rsidRDefault="00530A6C" w:rsidP="00530A6C">
      <w:pPr>
        <w:pStyle w:val="NeniNr"/>
        <w:keepNext w:val="0"/>
        <w:rPr>
          <w:rFonts w:ascii="Garamond" w:hAnsi="Garamond"/>
          <w:sz w:val="24"/>
          <w:szCs w:val="24"/>
          <w:lang w:val="sq-AL"/>
        </w:rPr>
      </w:pPr>
      <w:r w:rsidRPr="008829AC">
        <w:rPr>
          <w:rFonts w:ascii="Garamond" w:hAnsi="Garamond"/>
          <w:sz w:val="24"/>
          <w:szCs w:val="24"/>
          <w:lang w:val="sq-AL"/>
        </w:rPr>
        <w:t xml:space="preserve">Neni 23 </w:t>
      </w:r>
    </w:p>
    <w:p w14:paraId="01B6B7C5" w14:textId="77777777" w:rsidR="00530A6C" w:rsidRPr="008829AC" w:rsidRDefault="00530A6C" w:rsidP="00530A6C">
      <w:pPr>
        <w:pStyle w:val="NeniTitull"/>
        <w:keepNext w:val="0"/>
        <w:rPr>
          <w:rFonts w:ascii="Garamond" w:hAnsi="Garamond"/>
          <w:sz w:val="24"/>
          <w:szCs w:val="24"/>
          <w:lang w:val="sq-AL"/>
        </w:rPr>
      </w:pPr>
      <w:r w:rsidRPr="008829AC">
        <w:rPr>
          <w:rFonts w:ascii="Garamond" w:hAnsi="Garamond"/>
          <w:sz w:val="24"/>
          <w:szCs w:val="24"/>
          <w:lang w:val="sq-AL"/>
        </w:rPr>
        <w:t>Mënyrat e komunikimit me tatimpaguesin</w:t>
      </w:r>
    </w:p>
    <w:p w14:paraId="01B6B7C6" w14:textId="60306626" w:rsidR="00732CAA" w:rsidRPr="008829AC" w:rsidRDefault="00874C7B" w:rsidP="002547CF">
      <w:pPr>
        <w:pStyle w:val="Paragrafi"/>
        <w:jc w:val="center"/>
        <w:rPr>
          <w:rFonts w:ascii="Garamond" w:hAnsi="Garamond"/>
          <w:i/>
          <w:sz w:val="24"/>
          <w:szCs w:val="24"/>
          <w:lang w:val="sq-AL"/>
        </w:rPr>
      </w:pPr>
      <w:r w:rsidRPr="008829AC">
        <w:rPr>
          <w:rFonts w:ascii="Garamond" w:hAnsi="Garamond"/>
          <w:i/>
          <w:sz w:val="24"/>
          <w:szCs w:val="24"/>
          <w:lang w:val="sq-AL"/>
        </w:rPr>
        <w:t>(</w:t>
      </w:r>
      <w:r w:rsidR="00AE653C" w:rsidRPr="008829AC">
        <w:rPr>
          <w:rFonts w:ascii="Garamond" w:hAnsi="Garamond"/>
          <w:i/>
          <w:sz w:val="24"/>
          <w:szCs w:val="24"/>
          <w:lang w:val="sq-AL"/>
        </w:rPr>
        <w:t>N</w:t>
      </w:r>
      <w:r w:rsidRPr="008829AC">
        <w:rPr>
          <w:rFonts w:ascii="Garamond" w:hAnsi="Garamond"/>
          <w:i/>
          <w:sz w:val="24"/>
          <w:szCs w:val="24"/>
          <w:lang w:val="sq-AL"/>
        </w:rPr>
        <w:t xml:space="preserve">dryshuar </w:t>
      </w:r>
      <w:r w:rsidR="00E81342" w:rsidRPr="008829AC">
        <w:rPr>
          <w:rFonts w:ascii="Garamond" w:hAnsi="Garamond"/>
          <w:i/>
          <w:sz w:val="24"/>
          <w:szCs w:val="24"/>
          <w:lang w:val="sq-AL"/>
        </w:rPr>
        <w:t>pikat 2 dhe 3 me ligjin</w:t>
      </w:r>
      <w:r w:rsidR="002547CF" w:rsidRPr="008829AC">
        <w:rPr>
          <w:rFonts w:ascii="Garamond" w:hAnsi="Garamond"/>
          <w:i/>
          <w:sz w:val="24"/>
          <w:szCs w:val="24"/>
          <w:lang w:val="sq-AL"/>
        </w:rPr>
        <w:t xml:space="preserve"> nr. </w:t>
      </w:r>
      <w:r w:rsidR="00E81342" w:rsidRPr="008829AC">
        <w:rPr>
          <w:rFonts w:ascii="Garamond" w:hAnsi="Garamond"/>
          <w:i/>
          <w:sz w:val="24"/>
          <w:szCs w:val="24"/>
          <w:lang w:val="sq-AL"/>
        </w:rPr>
        <w:t xml:space="preserve">84/2014, </w:t>
      </w:r>
      <w:r w:rsidR="009E4281" w:rsidRPr="008829AC">
        <w:rPr>
          <w:rFonts w:ascii="Garamond" w:hAnsi="Garamond"/>
          <w:i/>
          <w:sz w:val="24"/>
          <w:szCs w:val="24"/>
          <w:lang w:val="sq-AL"/>
        </w:rPr>
        <w:t>datë</w:t>
      </w:r>
      <w:r w:rsidR="002547CF" w:rsidRPr="008829AC">
        <w:rPr>
          <w:rFonts w:ascii="Garamond" w:hAnsi="Garamond"/>
          <w:i/>
          <w:sz w:val="24"/>
          <w:szCs w:val="24"/>
          <w:lang w:val="sq-AL"/>
        </w:rPr>
        <w:t xml:space="preserve"> 17.7.2014; </w:t>
      </w:r>
      <w:r w:rsidR="008B1712" w:rsidRPr="008829AC">
        <w:rPr>
          <w:rFonts w:ascii="Garamond" w:hAnsi="Garamond"/>
          <w:i/>
          <w:sz w:val="24"/>
          <w:szCs w:val="24"/>
          <w:lang w:val="sq-AL"/>
        </w:rPr>
        <w:t xml:space="preserve">ndryshuar lidhëza n[ pikën 2 dhe shtuar pika 3/1 </w:t>
      </w:r>
      <w:r w:rsidR="00732CAA" w:rsidRPr="008829AC">
        <w:rPr>
          <w:rFonts w:ascii="Garamond" w:hAnsi="Garamond"/>
          <w:i/>
          <w:sz w:val="24"/>
          <w:szCs w:val="24"/>
          <w:lang w:val="sq-AL"/>
        </w:rPr>
        <w:t>me ligjin</w:t>
      </w:r>
      <w:r w:rsidR="002547CF" w:rsidRPr="008829AC">
        <w:rPr>
          <w:rFonts w:ascii="Garamond" w:hAnsi="Garamond"/>
          <w:i/>
          <w:sz w:val="24"/>
          <w:szCs w:val="24"/>
          <w:lang w:val="sq-AL"/>
        </w:rPr>
        <w:t xml:space="preserve"> nr. </w:t>
      </w:r>
      <w:r w:rsidR="00732CAA" w:rsidRPr="008829AC">
        <w:rPr>
          <w:rFonts w:ascii="Garamond" w:eastAsia="MS Mincho" w:hAnsi="Garamond"/>
          <w:i/>
          <w:sz w:val="24"/>
          <w:szCs w:val="24"/>
          <w:lang w:val="sq-AL"/>
        </w:rPr>
        <w:t xml:space="preserve">112/2016, </w:t>
      </w:r>
      <w:r w:rsidR="009E4281" w:rsidRPr="008829AC">
        <w:rPr>
          <w:rFonts w:ascii="Garamond" w:eastAsia="MS Mincho" w:hAnsi="Garamond"/>
          <w:i/>
          <w:sz w:val="24"/>
          <w:szCs w:val="24"/>
          <w:lang w:val="sq-AL"/>
        </w:rPr>
        <w:t>datë</w:t>
      </w:r>
      <w:r w:rsidR="00732CAA" w:rsidRPr="008829AC">
        <w:rPr>
          <w:rFonts w:ascii="Garamond" w:eastAsia="MS Mincho" w:hAnsi="Garamond"/>
          <w:i/>
          <w:sz w:val="24"/>
          <w:szCs w:val="24"/>
          <w:lang w:val="sq-AL"/>
        </w:rPr>
        <w:t xml:space="preserve"> 3.11.2016</w:t>
      </w:r>
      <w:r w:rsidR="00AE653C" w:rsidRPr="008829AC">
        <w:rPr>
          <w:rFonts w:ascii="Garamond" w:eastAsia="MS Mincho" w:hAnsi="Garamond"/>
          <w:i/>
          <w:sz w:val="24"/>
          <w:szCs w:val="24"/>
          <w:lang w:val="sq-AL"/>
        </w:rPr>
        <w:t>; ndryshuar pikat 2, 3 dhe 4 me ligjin nr. 79/2025, dat</w:t>
      </w:r>
      <w:r w:rsidR="002F4941" w:rsidRPr="008829AC">
        <w:rPr>
          <w:rFonts w:ascii="Garamond" w:eastAsia="MS Mincho" w:hAnsi="Garamond"/>
          <w:i/>
          <w:sz w:val="24"/>
          <w:szCs w:val="24"/>
          <w:lang w:val="sq-AL"/>
        </w:rPr>
        <w:t>ë</w:t>
      </w:r>
      <w:r w:rsidR="00AE653C" w:rsidRPr="008829AC">
        <w:rPr>
          <w:rFonts w:ascii="Garamond" w:eastAsia="MS Mincho" w:hAnsi="Garamond"/>
          <w:i/>
          <w:sz w:val="24"/>
          <w:szCs w:val="24"/>
          <w:lang w:val="sq-AL"/>
        </w:rPr>
        <w:t xml:space="preserve"> 11.12.2025)</w:t>
      </w:r>
    </w:p>
    <w:p w14:paraId="01B6B7C7" w14:textId="77777777" w:rsidR="00E81342" w:rsidRPr="008829AC" w:rsidRDefault="00E81342" w:rsidP="00530A6C">
      <w:pPr>
        <w:pStyle w:val="Paragrafi"/>
        <w:rPr>
          <w:rFonts w:ascii="Garamond" w:hAnsi="Garamond"/>
          <w:sz w:val="24"/>
          <w:szCs w:val="24"/>
          <w:lang w:val="sq-AL"/>
        </w:rPr>
      </w:pPr>
    </w:p>
    <w:p w14:paraId="01B6B7C8" w14:textId="77777777" w:rsidR="00530A6C" w:rsidRPr="008829AC" w:rsidRDefault="00530A6C" w:rsidP="00530A6C">
      <w:pPr>
        <w:pStyle w:val="Paragrafi"/>
        <w:rPr>
          <w:rFonts w:ascii="Garamond" w:hAnsi="Garamond"/>
          <w:sz w:val="24"/>
          <w:szCs w:val="24"/>
          <w:lang w:val="sq-AL"/>
        </w:rPr>
      </w:pPr>
      <w:r w:rsidRPr="008829AC">
        <w:rPr>
          <w:rFonts w:ascii="Garamond" w:hAnsi="Garamond"/>
          <w:sz w:val="24"/>
          <w:szCs w:val="24"/>
          <w:lang w:val="sq-AL"/>
        </w:rPr>
        <w:t>1. Administrata tatimore mund të kërkojë përdorimin nga tatimpaguesit të formularëve të veçantë, për dorëzimin e dokumentacionit, informacionit apo kërkesave. Kur nuk kërkohet formular, çdo komunikim, i kërkuar sipas legjislacionit tatimor, dërgohet në mënyrë elektronike ose dorëzohet me shkrim, me përjashtim të rasteve kur parashikohet ndryshe.</w:t>
      </w:r>
    </w:p>
    <w:p w14:paraId="01B6B7CB" w14:textId="70B47ABE" w:rsidR="00E81342" w:rsidRPr="008829AC" w:rsidRDefault="00530A6C" w:rsidP="00AE653C">
      <w:pPr>
        <w:ind w:firstLine="720"/>
        <w:jc w:val="both"/>
        <w:rPr>
          <w:rFonts w:ascii="Garamond" w:hAnsi="Garamond"/>
          <w:spacing w:val="-4"/>
          <w:sz w:val="24"/>
          <w:szCs w:val="24"/>
        </w:rPr>
      </w:pPr>
      <w:r w:rsidRPr="008829AC">
        <w:rPr>
          <w:rFonts w:ascii="Garamond" w:hAnsi="Garamond"/>
          <w:sz w:val="24"/>
          <w:szCs w:val="24"/>
        </w:rPr>
        <w:t xml:space="preserve">2. </w:t>
      </w:r>
      <w:r w:rsidR="00AE653C" w:rsidRPr="008829AC">
        <w:rPr>
          <w:rFonts w:ascii="Garamond" w:eastAsiaTheme="minorHAnsi" w:hAnsi="Garamond"/>
          <w:sz w:val="24"/>
          <w:szCs w:val="24"/>
        </w:rPr>
        <w:t>Vlerësimet, njoftimet, vendimet dhe komunikimet zyrtare të administratës tatimore, drejtuar tatimpaguesit, i njoftohen atij duke ia dërguar në llogarinë e tij elektronike në sistemin tatimor “</w:t>
      </w:r>
      <w:r w:rsidR="00AE653C" w:rsidRPr="008829AC">
        <w:rPr>
          <w:rFonts w:ascii="Garamond" w:eastAsiaTheme="minorHAnsi" w:hAnsi="Garamond"/>
          <w:i/>
          <w:sz w:val="24"/>
          <w:szCs w:val="24"/>
        </w:rPr>
        <w:t>e-filing</w:t>
      </w:r>
      <w:r w:rsidR="00AE653C" w:rsidRPr="008829AC">
        <w:rPr>
          <w:rFonts w:ascii="Garamond" w:eastAsiaTheme="minorHAnsi" w:hAnsi="Garamond"/>
          <w:sz w:val="24"/>
          <w:szCs w:val="24"/>
        </w:rPr>
        <w:t>” dhe/apo nëpërmjet shërbimit postar rekomande.</w:t>
      </w:r>
    </w:p>
    <w:p w14:paraId="5FEB63F5" w14:textId="4F813818" w:rsidR="00AE653C" w:rsidRPr="008829AC" w:rsidRDefault="00E81342" w:rsidP="00AE653C">
      <w:pPr>
        <w:ind w:firstLine="720"/>
        <w:jc w:val="both"/>
        <w:rPr>
          <w:rFonts w:ascii="Garamond" w:eastAsiaTheme="minorHAnsi" w:hAnsi="Garamond"/>
          <w:sz w:val="24"/>
          <w:szCs w:val="24"/>
        </w:rPr>
      </w:pPr>
      <w:r w:rsidRPr="008829AC">
        <w:rPr>
          <w:rFonts w:ascii="Garamond" w:hAnsi="Garamond"/>
          <w:spacing w:val="-4"/>
          <w:sz w:val="24"/>
          <w:szCs w:val="24"/>
        </w:rPr>
        <w:t xml:space="preserve">3. </w:t>
      </w:r>
      <w:r w:rsidR="00AE653C" w:rsidRPr="008829AC">
        <w:rPr>
          <w:rFonts w:ascii="Garamond" w:eastAsiaTheme="minorHAnsi" w:hAnsi="Garamond"/>
          <w:sz w:val="24"/>
          <w:szCs w:val="24"/>
        </w:rPr>
        <w:t>Vlerësimet, njoftimet, vendimet dhe komunikimet zyrtare të administratës tatimore, drejtuar tatimpaguesit, i njoftohen atij duke ia dërguar në llogarinë e tij elektronike në sistemin tatimor “</w:t>
      </w:r>
      <w:r w:rsidR="00AE653C" w:rsidRPr="008829AC">
        <w:rPr>
          <w:rFonts w:ascii="Garamond" w:eastAsiaTheme="minorHAnsi" w:hAnsi="Garamond"/>
          <w:i/>
          <w:sz w:val="24"/>
          <w:szCs w:val="24"/>
        </w:rPr>
        <w:t>e-filing</w:t>
      </w:r>
      <w:r w:rsidR="00AE653C" w:rsidRPr="008829AC">
        <w:rPr>
          <w:rFonts w:ascii="Garamond" w:eastAsiaTheme="minorHAnsi" w:hAnsi="Garamond"/>
          <w:sz w:val="24"/>
          <w:szCs w:val="24"/>
        </w:rPr>
        <w:t>” dhe/apo nëpërmjet shërbimit postar rekomande.</w:t>
      </w:r>
    </w:p>
    <w:p w14:paraId="01B6B7CE" w14:textId="77777777" w:rsidR="00671761" w:rsidRPr="008829AC" w:rsidRDefault="00671761" w:rsidP="00671761">
      <w:pPr>
        <w:widowControl w:val="0"/>
        <w:autoSpaceDE w:val="0"/>
        <w:autoSpaceDN w:val="0"/>
        <w:adjustRightInd w:val="0"/>
        <w:ind w:firstLine="720"/>
        <w:jc w:val="both"/>
        <w:rPr>
          <w:rFonts w:ascii="Garamond" w:hAnsi="Garamond"/>
          <w:spacing w:val="-4"/>
          <w:sz w:val="24"/>
          <w:szCs w:val="24"/>
        </w:rPr>
      </w:pPr>
      <w:r w:rsidRPr="008829AC">
        <w:rPr>
          <w:rFonts w:ascii="Garamond" w:hAnsi="Garamond"/>
          <w:spacing w:val="-4"/>
          <w:sz w:val="24"/>
          <w:szCs w:val="24"/>
        </w:rPr>
        <w:t>3/1. Për qëllime të përcaktimit të fillimit të afatit për marrjen e akteve tatimore, sipas këtij ligji, në llogaritjen e afateve në përputhje me Kodin e Procedurave Administrative nuk përfshihet dita në të cilën del akti. Llogaritja e afatit fillon nga e nesërmja e ditës kur akti është marrë ose konsiderohet të</w:t>
      </w:r>
      <w:r w:rsidR="00732CAA" w:rsidRPr="008829AC">
        <w:rPr>
          <w:rFonts w:ascii="Garamond" w:hAnsi="Garamond"/>
          <w:spacing w:val="-4"/>
          <w:sz w:val="24"/>
          <w:szCs w:val="24"/>
        </w:rPr>
        <w:t xml:space="preserve"> jetë marrë nga tatimpaguesi.</w:t>
      </w:r>
    </w:p>
    <w:p w14:paraId="01B6B7CF" w14:textId="55774FEF" w:rsidR="00530A6C" w:rsidRPr="008829AC" w:rsidRDefault="00530A6C" w:rsidP="00530A6C">
      <w:pPr>
        <w:pStyle w:val="Paragrafi"/>
        <w:rPr>
          <w:rFonts w:ascii="Garamond" w:hAnsi="Garamond"/>
          <w:sz w:val="24"/>
          <w:szCs w:val="24"/>
          <w:lang w:val="sq-AL"/>
        </w:rPr>
      </w:pPr>
      <w:r w:rsidRPr="008829AC">
        <w:rPr>
          <w:rFonts w:ascii="Garamond" w:hAnsi="Garamond"/>
          <w:sz w:val="24"/>
          <w:szCs w:val="24"/>
          <w:lang w:val="sq-AL"/>
        </w:rPr>
        <w:t xml:space="preserve">4. </w:t>
      </w:r>
      <w:r w:rsidR="00AE653C" w:rsidRPr="008829AC">
        <w:rPr>
          <w:rFonts w:ascii="Garamond" w:hAnsi="Garamond"/>
          <w:sz w:val="24"/>
          <w:szCs w:val="24"/>
          <w:lang w:val="sq-AL"/>
        </w:rPr>
        <w:t>Tatimpaguesi është i detyruar të deklarojë të dhëna të sakta të lidhura me adresën dhe postën elektronike, në mënyrë që të sigurojë marrjen në kohë të njoftimeve.</w:t>
      </w:r>
    </w:p>
    <w:p w14:paraId="01B6B7D2" w14:textId="06540B55" w:rsidR="007E3CF9" w:rsidRPr="008829AC" w:rsidRDefault="00530A6C" w:rsidP="00387955">
      <w:pPr>
        <w:pStyle w:val="Paragrafi"/>
        <w:rPr>
          <w:rFonts w:ascii="Garamond" w:hAnsi="Garamond"/>
          <w:sz w:val="24"/>
          <w:szCs w:val="24"/>
          <w:lang w:val="sq-AL"/>
        </w:rPr>
      </w:pPr>
      <w:r w:rsidRPr="008829AC">
        <w:rPr>
          <w:rFonts w:ascii="Garamond" w:hAnsi="Garamond"/>
          <w:sz w:val="24"/>
          <w:szCs w:val="24"/>
          <w:lang w:val="sq-AL"/>
        </w:rPr>
        <w:t>5. Ministri i Financave, në zbatim të këtij neni, me propozimin e Drejtorit të Përgjithshëm të Tatimeve, miraton llojet e dokumentacionit, të dhënat, që duhet të përfshihen në informacion, si dhe procedurat e dërgimit pranë administratës tatimore.</w:t>
      </w:r>
    </w:p>
    <w:p w14:paraId="01B6B7D3" w14:textId="77777777" w:rsidR="007E3CF9" w:rsidRPr="008829AC" w:rsidRDefault="007E3CF9" w:rsidP="00530A6C">
      <w:pPr>
        <w:pStyle w:val="NeniNr"/>
        <w:keepNext w:val="0"/>
        <w:rPr>
          <w:rFonts w:ascii="Garamond" w:hAnsi="Garamond"/>
          <w:sz w:val="24"/>
          <w:szCs w:val="24"/>
          <w:lang w:val="sq-AL"/>
        </w:rPr>
      </w:pPr>
    </w:p>
    <w:p w14:paraId="01B6B7D5" w14:textId="77777777" w:rsidR="00530A6C" w:rsidRPr="008829AC" w:rsidRDefault="00530A6C" w:rsidP="00530A6C">
      <w:pPr>
        <w:pStyle w:val="NeniNr"/>
        <w:keepNext w:val="0"/>
        <w:rPr>
          <w:rFonts w:ascii="Garamond" w:hAnsi="Garamond"/>
          <w:sz w:val="24"/>
          <w:szCs w:val="24"/>
          <w:lang w:val="sq-AL"/>
        </w:rPr>
      </w:pPr>
      <w:r w:rsidRPr="008829AC">
        <w:rPr>
          <w:rFonts w:ascii="Garamond" w:hAnsi="Garamond"/>
          <w:sz w:val="24"/>
          <w:szCs w:val="24"/>
          <w:lang w:val="sq-AL"/>
        </w:rPr>
        <w:t>Neni 24</w:t>
      </w:r>
    </w:p>
    <w:p w14:paraId="01B6B7D6" w14:textId="77777777" w:rsidR="00530A6C" w:rsidRPr="008829AC" w:rsidRDefault="00530A6C" w:rsidP="00530A6C">
      <w:pPr>
        <w:pStyle w:val="NeniTitull"/>
        <w:keepNext w:val="0"/>
        <w:rPr>
          <w:rFonts w:ascii="Garamond" w:hAnsi="Garamond"/>
          <w:sz w:val="24"/>
          <w:szCs w:val="24"/>
          <w:lang w:val="sq-AL"/>
        </w:rPr>
      </w:pPr>
      <w:r w:rsidRPr="008829AC">
        <w:rPr>
          <w:rFonts w:ascii="Garamond" w:hAnsi="Garamond"/>
          <w:sz w:val="24"/>
          <w:szCs w:val="24"/>
          <w:lang w:val="sq-AL"/>
        </w:rPr>
        <w:t>Dhënia e informacionit tatimor nga administrata tatimore</w:t>
      </w:r>
    </w:p>
    <w:p w14:paraId="01B6B7D7" w14:textId="77777777" w:rsidR="00530A6C" w:rsidRPr="008829AC" w:rsidRDefault="00530A6C" w:rsidP="00530A6C">
      <w:pPr>
        <w:pStyle w:val="Paragrafi"/>
        <w:rPr>
          <w:rFonts w:ascii="Garamond" w:hAnsi="Garamond"/>
          <w:sz w:val="24"/>
          <w:szCs w:val="24"/>
          <w:lang w:val="sq-AL"/>
        </w:rPr>
      </w:pPr>
    </w:p>
    <w:p w14:paraId="01B6B7D8" w14:textId="77777777" w:rsidR="00530A6C" w:rsidRPr="008829AC" w:rsidRDefault="00530A6C" w:rsidP="00530A6C">
      <w:pPr>
        <w:pStyle w:val="Paragrafi"/>
        <w:rPr>
          <w:rFonts w:ascii="Garamond" w:hAnsi="Garamond"/>
          <w:sz w:val="24"/>
          <w:szCs w:val="24"/>
          <w:lang w:val="sq-AL"/>
        </w:rPr>
      </w:pPr>
      <w:r w:rsidRPr="008829AC">
        <w:rPr>
          <w:rFonts w:ascii="Garamond" w:hAnsi="Garamond"/>
          <w:sz w:val="24"/>
          <w:szCs w:val="24"/>
          <w:lang w:val="sq-AL"/>
        </w:rPr>
        <w:t>1. Informacioni tatimor për tatimpaguesin, i administruar nga administrata tatimore, u ofrohet pa pagesë autoriteteve të përcaktuara në këtë nen, pas depozitimit të kërkesës me shkrim dhe kur verifikohen rrethanat e mëposhtme:</w:t>
      </w:r>
    </w:p>
    <w:p w14:paraId="01B6B7D9" w14:textId="77777777" w:rsidR="00530A6C" w:rsidRPr="008829AC" w:rsidRDefault="00530A6C" w:rsidP="00530A6C">
      <w:pPr>
        <w:pStyle w:val="Paragrafi"/>
        <w:rPr>
          <w:rFonts w:ascii="Garamond" w:hAnsi="Garamond"/>
          <w:sz w:val="24"/>
          <w:szCs w:val="24"/>
          <w:lang w:val="sq-AL"/>
        </w:rPr>
      </w:pPr>
      <w:r w:rsidRPr="008829AC">
        <w:rPr>
          <w:rFonts w:ascii="Garamond" w:hAnsi="Garamond"/>
          <w:sz w:val="24"/>
          <w:szCs w:val="24"/>
          <w:lang w:val="sq-AL"/>
        </w:rPr>
        <w:t>a) gjyqtarit, nëse është në gjykim ose në hetim të një çështjeje civile, të lidhur me një tatimpagues, për pjesën që u takon marrëdhënieve të tij me administratën tatimore;</w:t>
      </w:r>
    </w:p>
    <w:p w14:paraId="01B6B7DA" w14:textId="77777777" w:rsidR="00530A6C" w:rsidRPr="008829AC" w:rsidRDefault="00530A6C" w:rsidP="00530A6C">
      <w:pPr>
        <w:pStyle w:val="Paragrafi"/>
        <w:rPr>
          <w:rFonts w:ascii="Garamond" w:hAnsi="Garamond"/>
          <w:sz w:val="24"/>
          <w:szCs w:val="24"/>
          <w:lang w:val="sq-AL"/>
        </w:rPr>
      </w:pPr>
      <w:r w:rsidRPr="008829AC">
        <w:rPr>
          <w:rFonts w:ascii="Garamond" w:hAnsi="Garamond"/>
          <w:sz w:val="24"/>
          <w:szCs w:val="24"/>
          <w:lang w:val="sq-AL"/>
        </w:rPr>
        <w:t>b) gjyqtarit apo prokurorit, nëse është në gjykim ose në hetim të një çështjeje penale, të lidhur me një tatimpagues, për pjesën që u takon marrëdhënieve të tij me administratën tatimore;</w:t>
      </w:r>
    </w:p>
    <w:p w14:paraId="01B6B7DC" w14:textId="260EC081" w:rsidR="00530A6C" w:rsidRPr="008829AC" w:rsidRDefault="00530A6C" w:rsidP="00075F00">
      <w:pPr>
        <w:pStyle w:val="Paragrafi"/>
        <w:rPr>
          <w:rFonts w:ascii="Garamond" w:hAnsi="Garamond"/>
          <w:sz w:val="24"/>
          <w:szCs w:val="24"/>
          <w:lang w:val="sq-AL"/>
        </w:rPr>
      </w:pPr>
      <w:r w:rsidRPr="008829AC">
        <w:rPr>
          <w:rFonts w:ascii="Garamond" w:hAnsi="Garamond"/>
          <w:sz w:val="24"/>
          <w:szCs w:val="24"/>
          <w:lang w:val="sq-AL"/>
        </w:rPr>
        <w:t xml:space="preserve">c) Kontrollit të Lartë të Shtetit, vetëm për rastet, kur kërkesa e bërë është në funksion të kontrollit të kryer nga ky institucion ndaj administratës tatimore, në funksion të hartimit të rekomandimeve të veta; </w:t>
      </w:r>
    </w:p>
    <w:p w14:paraId="01B6B7DD" w14:textId="77777777" w:rsidR="00530A6C" w:rsidRPr="008829AC" w:rsidRDefault="00530A6C" w:rsidP="00530A6C">
      <w:pPr>
        <w:pStyle w:val="Paragrafi"/>
        <w:rPr>
          <w:rFonts w:ascii="Garamond" w:hAnsi="Garamond"/>
          <w:sz w:val="24"/>
          <w:szCs w:val="24"/>
          <w:lang w:val="sq-AL"/>
        </w:rPr>
      </w:pPr>
      <w:r w:rsidRPr="008829AC">
        <w:rPr>
          <w:rFonts w:ascii="Garamond" w:hAnsi="Garamond"/>
          <w:sz w:val="24"/>
          <w:szCs w:val="24"/>
          <w:lang w:val="sq-AL"/>
        </w:rPr>
        <w:t>ç) autoritetit të ngjashëm të huaj, me të cilin Kuvendi ka ratifikuar marrëveshje ndërkombëtare dhe informacioni kërkohet në kuadër të ekzekutimit të marrëveshjes;</w:t>
      </w:r>
    </w:p>
    <w:p w14:paraId="01B6B7DE" w14:textId="77777777" w:rsidR="00530A6C" w:rsidRPr="008829AC" w:rsidRDefault="00530A6C" w:rsidP="00530A6C">
      <w:pPr>
        <w:pStyle w:val="Paragrafi"/>
        <w:rPr>
          <w:rFonts w:ascii="Garamond" w:hAnsi="Garamond"/>
          <w:sz w:val="24"/>
          <w:szCs w:val="24"/>
          <w:lang w:val="sq-AL"/>
        </w:rPr>
      </w:pPr>
      <w:r w:rsidRPr="008829AC">
        <w:rPr>
          <w:rFonts w:ascii="Garamond" w:hAnsi="Garamond"/>
          <w:sz w:val="24"/>
          <w:szCs w:val="24"/>
          <w:lang w:val="sq-AL"/>
        </w:rPr>
        <w:t xml:space="preserve">d) autoritetit homolog të huaj ose autoriteteve vendase, me të cilat Drejtoria e Përgjithshme </w:t>
      </w:r>
      <w:r w:rsidRPr="008829AC">
        <w:rPr>
          <w:rFonts w:ascii="Garamond" w:hAnsi="Garamond"/>
          <w:sz w:val="24"/>
          <w:szCs w:val="24"/>
          <w:lang w:val="sq-AL"/>
        </w:rPr>
        <w:lastRenderedPageBreak/>
        <w:t>e Tatimeve ka nënshkruar marrëveshje bashkëpunimi dy ose shumëpalëshe, me objekt shkëmbimin e informacionit;</w:t>
      </w:r>
    </w:p>
    <w:p w14:paraId="01B6B7DF" w14:textId="77777777" w:rsidR="00530A6C" w:rsidRPr="008829AC" w:rsidRDefault="00530A6C" w:rsidP="00530A6C">
      <w:pPr>
        <w:pStyle w:val="Paragrafi"/>
        <w:rPr>
          <w:rFonts w:ascii="Garamond" w:hAnsi="Garamond"/>
          <w:sz w:val="24"/>
          <w:szCs w:val="24"/>
          <w:lang w:val="sq-AL"/>
        </w:rPr>
      </w:pPr>
      <w:r w:rsidRPr="008829AC">
        <w:rPr>
          <w:rFonts w:ascii="Garamond" w:hAnsi="Garamond"/>
          <w:sz w:val="24"/>
          <w:szCs w:val="24"/>
          <w:lang w:val="sq-AL"/>
        </w:rPr>
        <w:t>dh) institucioneve të pavarura, të krijuara me ligj;</w:t>
      </w:r>
    </w:p>
    <w:p w14:paraId="01B6B7E0" w14:textId="77777777" w:rsidR="00530A6C" w:rsidRPr="008829AC" w:rsidRDefault="00530A6C" w:rsidP="00530A6C">
      <w:pPr>
        <w:pStyle w:val="Paragrafi"/>
        <w:rPr>
          <w:rFonts w:ascii="Garamond" w:hAnsi="Garamond"/>
          <w:sz w:val="24"/>
          <w:szCs w:val="24"/>
          <w:lang w:val="sq-AL"/>
        </w:rPr>
      </w:pPr>
      <w:r w:rsidRPr="008829AC">
        <w:rPr>
          <w:rFonts w:ascii="Garamond" w:hAnsi="Garamond"/>
          <w:sz w:val="24"/>
          <w:szCs w:val="24"/>
          <w:lang w:val="sq-AL"/>
        </w:rPr>
        <w:t>e) çdo autoriteti tjetër, sipas parashikimit të bërë me ligj të veçantë.</w:t>
      </w:r>
    </w:p>
    <w:p w14:paraId="01B6B7E1" w14:textId="77777777" w:rsidR="00530A6C" w:rsidRPr="008829AC" w:rsidRDefault="00530A6C" w:rsidP="00530A6C">
      <w:pPr>
        <w:pStyle w:val="Paragrafi"/>
        <w:rPr>
          <w:rFonts w:ascii="Garamond" w:hAnsi="Garamond"/>
          <w:sz w:val="24"/>
          <w:szCs w:val="24"/>
          <w:lang w:val="sq-AL"/>
        </w:rPr>
      </w:pPr>
    </w:p>
    <w:p w14:paraId="01B6B7E2" w14:textId="77777777" w:rsidR="00530A6C" w:rsidRPr="008829AC" w:rsidRDefault="00530A6C" w:rsidP="00530A6C">
      <w:pPr>
        <w:pStyle w:val="NeniNr"/>
        <w:keepNext w:val="0"/>
        <w:rPr>
          <w:rFonts w:ascii="Garamond" w:hAnsi="Garamond"/>
          <w:sz w:val="24"/>
          <w:szCs w:val="24"/>
          <w:lang w:val="sq-AL"/>
        </w:rPr>
      </w:pPr>
      <w:r w:rsidRPr="008829AC">
        <w:rPr>
          <w:rFonts w:ascii="Garamond" w:hAnsi="Garamond"/>
          <w:sz w:val="24"/>
          <w:szCs w:val="24"/>
          <w:lang w:val="sq-AL"/>
        </w:rPr>
        <w:t>Neni 25</w:t>
      </w:r>
    </w:p>
    <w:p w14:paraId="01B6B7E3" w14:textId="77777777" w:rsidR="00530A6C" w:rsidRPr="008829AC" w:rsidRDefault="00530A6C" w:rsidP="00530A6C">
      <w:pPr>
        <w:pStyle w:val="NeniTitull"/>
        <w:keepNext w:val="0"/>
        <w:rPr>
          <w:rFonts w:ascii="Garamond" w:hAnsi="Garamond"/>
          <w:sz w:val="24"/>
          <w:szCs w:val="24"/>
          <w:lang w:val="sq-AL"/>
        </w:rPr>
      </w:pPr>
      <w:r w:rsidRPr="008829AC">
        <w:rPr>
          <w:rFonts w:ascii="Garamond" w:hAnsi="Garamond"/>
          <w:sz w:val="24"/>
          <w:szCs w:val="24"/>
          <w:lang w:val="sq-AL"/>
        </w:rPr>
        <w:t xml:space="preserve"> Konfidencialiteti </w:t>
      </w:r>
    </w:p>
    <w:p w14:paraId="01B6B7E4" w14:textId="77777777" w:rsidR="00530A6C" w:rsidRPr="008829AC" w:rsidRDefault="00530A6C" w:rsidP="00530A6C">
      <w:pPr>
        <w:pStyle w:val="Paragrafi"/>
        <w:rPr>
          <w:rFonts w:ascii="Garamond" w:hAnsi="Garamond"/>
          <w:sz w:val="24"/>
          <w:szCs w:val="24"/>
          <w:lang w:val="sq-AL"/>
        </w:rPr>
      </w:pPr>
    </w:p>
    <w:p w14:paraId="01B6B7E5" w14:textId="77777777" w:rsidR="00530A6C" w:rsidRPr="008829AC" w:rsidRDefault="00530A6C" w:rsidP="00530A6C">
      <w:pPr>
        <w:pStyle w:val="Paragrafi"/>
        <w:rPr>
          <w:rFonts w:ascii="Garamond" w:hAnsi="Garamond"/>
          <w:sz w:val="24"/>
          <w:szCs w:val="24"/>
          <w:lang w:val="sq-AL"/>
        </w:rPr>
      </w:pPr>
      <w:r w:rsidRPr="008829AC">
        <w:rPr>
          <w:rFonts w:ascii="Garamond" w:hAnsi="Garamond"/>
          <w:sz w:val="24"/>
          <w:szCs w:val="24"/>
          <w:lang w:val="sq-AL"/>
        </w:rPr>
        <w:t>1. Nëpunësit dhe punonjësit e administratës tatimore, qendrore, dhe vendore, ruajnë konfidencialitetin e të dhënave tatimore dhe financiare të tatimpaguesit, që i kanë siguruar gjatë kryerjes së detyrës. Kjo pikë nuk zbatohet për detyrimet tatimore, për të cilat kanë filluar procedurat e mbledhjes me forcë.</w:t>
      </w:r>
    </w:p>
    <w:p w14:paraId="01B6B7E6" w14:textId="77777777" w:rsidR="00530A6C" w:rsidRPr="008829AC" w:rsidRDefault="00530A6C" w:rsidP="00530A6C">
      <w:pPr>
        <w:pStyle w:val="Paragrafi"/>
        <w:rPr>
          <w:rFonts w:ascii="Garamond" w:hAnsi="Garamond"/>
          <w:sz w:val="24"/>
          <w:szCs w:val="24"/>
          <w:lang w:val="sq-AL"/>
        </w:rPr>
      </w:pPr>
      <w:r w:rsidRPr="008829AC">
        <w:rPr>
          <w:rFonts w:ascii="Garamond" w:hAnsi="Garamond"/>
          <w:sz w:val="24"/>
          <w:szCs w:val="24"/>
          <w:lang w:val="sq-AL"/>
        </w:rPr>
        <w:t>2. Detyrimi për ruajtjen e konfidencialitetit vazhdon edhe pasi nëpunësi apo punonjësi nuk është më i punësuar pranë administratës tatimore.</w:t>
      </w:r>
    </w:p>
    <w:p w14:paraId="01B6B7E7" w14:textId="77777777" w:rsidR="00530A6C" w:rsidRPr="008829AC" w:rsidRDefault="00530A6C" w:rsidP="00530A6C">
      <w:pPr>
        <w:pStyle w:val="Paragrafi"/>
        <w:rPr>
          <w:rFonts w:ascii="Garamond" w:hAnsi="Garamond"/>
          <w:sz w:val="24"/>
          <w:szCs w:val="24"/>
          <w:lang w:val="sq-AL"/>
        </w:rPr>
      </w:pPr>
      <w:r w:rsidRPr="008829AC">
        <w:rPr>
          <w:rFonts w:ascii="Garamond" w:hAnsi="Garamond"/>
          <w:sz w:val="24"/>
          <w:szCs w:val="24"/>
          <w:lang w:val="sq-AL"/>
        </w:rPr>
        <w:t>3. Informacioni i lidhur me tatimpaguesin përdoret brenda administratës tatimore, vetëm në masën e kërkuar për administrimin e tatimeve.</w:t>
      </w:r>
    </w:p>
    <w:p w14:paraId="01B6B7E8" w14:textId="77777777" w:rsidR="00530A6C" w:rsidRPr="008829AC" w:rsidRDefault="00530A6C" w:rsidP="00530A6C">
      <w:pPr>
        <w:pStyle w:val="Paragrafi"/>
        <w:rPr>
          <w:rFonts w:ascii="Garamond" w:hAnsi="Garamond"/>
          <w:sz w:val="24"/>
          <w:szCs w:val="24"/>
          <w:lang w:val="sq-AL"/>
        </w:rPr>
      </w:pPr>
      <w:r w:rsidRPr="008829AC">
        <w:rPr>
          <w:rFonts w:ascii="Garamond" w:hAnsi="Garamond"/>
          <w:sz w:val="24"/>
          <w:szCs w:val="24"/>
          <w:lang w:val="sq-AL"/>
        </w:rPr>
        <w:t>4. Kushti i ruajtjes së konfidencialitetit përfundon në rastet kur tatimpaguesi heq dorë, me shkrim, nga e drejta e tij për ruajtjen e konfidencialitetit dhe për aq sa është e lejuar në deklarimin e bërë nga tatimpaguesi.</w:t>
      </w:r>
    </w:p>
    <w:p w14:paraId="01B6B7E9" w14:textId="77777777" w:rsidR="00530A6C" w:rsidRPr="008829AC" w:rsidRDefault="00530A6C" w:rsidP="00530A6C">
      <w:pPr>
        <w:pStyle w:val="Paragrafi"/>
        <w:rPr>
          <w:rFonts w:ascii="Garamond" w:hAnsi="Garamond"/>
          <w:sz w:val="24"/>
          <w:szCs w:val="24"/>
          <w:lang w:val="sq-AL"/>
        </w:rPr>
      </w:pPr>
      <w:r w:rsidRPr="008829AC">
        <w:rPr>
          <w:rFonts w:ascii="Garamond" w:hAnsi="Garamond"/>
          <w:sz w:val="24"/>
          <w:szCs w:val="24"/>
          <w:lang w:val="sq-AL"/>
        </w:rPr>
        <w:t>5. Shkëmbimi i informacionit, i bërë në ekzekutim të marrëveshjeve të lidhura nga administrata tatimore, bëhet me kushtin e ruajtjes së konfidencialitetit për institucionet dhe individët, që marrin dijeni për të dhënat tatimore.</w:t>
      </w:r>
    </w:p>
    <w:p w14:paraId="01B6B7EA" w14:textId="77777777" w:rsidR="00530A6C" w:rsidRPr="008829AC" w:rsidRDefault="00530A6C" w:rsidP="00530A6C">
      <w:pPr>
        <w:pStyle w:val="Paragrafi"/>
        <w:rPr>
          <w:rFonts w:ascii="Garamond" w:hAnsi="Garamond"/>
          <w:sz w:val="24"/>
          <w:szCs w:val="24"/>
          <w:lang w:val="sq-AL"/>
        </w:rPr>
      </w:pPr>
    </w:p>
    <w:p w14:paraId="01B6B7EB" w14:textId="77777777" w:rsidR="00530A6C" w:rsidRPr="008829AC" w:rsidRDefault="00530A6C" w:rsidP="00530A6C">
      <w:pPr>
        <w:pStyle w:val="NeniNr"/>
        <w:keepNext w:val="0"/>
        <w:rPr>
          <w:rFonts w:ascii="Garamond" w:hAnsi="Garamond"/>
          <w:sz w:val="24"/>
          <w:szCs w:val="24"/>
          <w:lang w:val="sq-AL"/>
        </w:rPr>
      </w:pPr>
      <w:r w:rsidRPr="008829AC">
        <w:rPr>
          <w:rFonts w:ascii="Garamond" w:hAnsi="Garamond"/>
          <w:sz w:val="24"/>
          <w:szCs w:val="24"/>
          <w:lang w:val="sq-AL"/>
        </w:rPr>
        <w:t>Neni 26</w:t>
      </w:r>
    </w:p>
    <w:p w14:paraId="01B6B7EC" w14:textId="77777777" w:rsidR="00530A6C" w:rsidRPr="008829AC" w:rsidRDefault="00530A6C" w:rsidP="00530A6C">
      <w:pPr>
        <w:pStyle w:val="NeniTitull"/>
        <w:keepNext w:val="0"/>
        <w:rPr>
          <w:rFonts w:ascii="Garamond" w:hAnsi="Garamond"/>
          <w:sz w:val="24"/>
          <w:szCs w:val="24"/>
          <w:lang w:val="sq-AL"/>
        </w:rPr>
      </w:pPr>
      <w:r w:rsidRPr="008829AC">
        <w:rPr>
          <w:rFonts w:ascii="Garamond" w:hAnsi="Garamond"/>
          <w:sz w:val="24"/>
          <w:szCs w:val="24"/>
          <w:lang w:val="sq-AL"/>
        </w:rPr>
        <w:t>Shmangia e konfliktit të interesit</w:t>
      </w:r>
    </w:p>
    <w:p w14:paraId="01B6B7ED" w14:textId="62BE4B1F" w:rsidR="00FD478B" w:rsidRPr="008829AC" w:rsidRDefault="00350068" w:rsidP="002547CF">
      <w:pPr>
        <w:jc w:val="center"/>
        <w:rPr>
          <w:rFonts w:ascii="Garamond" w:eastAsia="MS Mincho" w:hAnsi="Garamond"/>
          <w:i/>
          <w:sz w:val="24"/>
          <w:szCs w:val="24"/>
        </w:rPr>
      </w:pPr>
      <w:r w:rsidRPr="008829AC">
        <w:rPr>
          <w:rFonts w:ascii="Garamond" w:eastAsia="MS Mincho" w:hAnsi="Garamond"/>
          <w:i/>
          <w:sz w:val="24"/>
          <w:szCs w:val="24"/>
        </w:rPr>
        <w:t>(</w:t>
      </w:r>
      <w:r w:rsidR="00972926" w:rsidRPr="008829AC">
        <w:rPr>
          <w:rFonts w:ascii="Garamond" w:eastAsia="MS Mincho" w:hAnsi="Garamond"/>
          <w:i/>
          <w:sz w:val="24"/>
          <w:szCs w:val="24"/>
        </w:rPr>
        <w:t>S</w:t>
      </w:r>
      <w:r w:rsidRPr="008829AC">
        <w:rPr>
          <w:rFonts w:ascii="Garamond" w:eastAsia="MS Mincho" w:hAnsi="Garamond"/>
          <w:i/>
          <w:sz w:val="24"/>
          <w:szCs w:val="24"/>
        </w:rPr>
        <w:t xml:space="preserve">htuar </w:t>
      </w:r>
      <w:r w:rsidR="00FD478B" w:rsidRPr="008829AC">
        <w:rPr>
          <w:rFonts w:ascii="Garamond" w:eastAsia="MS Mincho" w:hAnsi="Garamond"/>
          <w:i/>
          <w:sz w:val="24"/>
          <w:szCs w:val="24"/>
        </w:rPr>
        <w:t>pika 4 me ligjin</w:t>
      </w:r>
      <w:r w:rsidR="002547CF" w:rsidRPr="008829AC">
        <w:rPr>
          <w:rFonts w:ascii="Garamond" w:eastAsia="MS Mincho" w:hAnsi="Garamond"/>
          <w:i/>
          <w:sz w:val="24"/>
          <w:szCs w:val="24"/>
        </w:rPr>
        <w:t xml:space="preserve"> nr. </w:t>
      </w:r>
      <w:r w:rsidR="00FD478B" w:rsidRPr="008829AC">
        <w:rPr>
          <w:rFonts w:ascii="Garamond" w:eastAsia="MS Mincho" w:hAnsi="Garamond"/>
          <w:i/>
          <w:sz w:val="24"/>
          <w:szCs w:val="24"/>
        </w:rPr>
        <w:t xml:space="preserve">99/2015, </w:t>
      </w:r>
      <w:r w:rsidR="009E4281" w:rsidRPr="008829AC">
        <w:rPr>
          <w:rFonts w:ascii="Garamond" w:eastAsia="MS Mincho" w:hAnsi="Garamond"/>
          <w:i/>
          <w:sz w:val="24"/>
          <w:szCs w:val="24"/>
        </w:rPr>
        <w:t>datë</w:t>
      </w:r>
      <w:r w:rsidR="00FD478B" w:rsidRPr="008829AC">
        <w:rPr>
          <w:rFonts w:ascii="Garamond" w:eastAsia="MS Mincho" w:hAnsi="Garamond"/>
          <w:i/>
          <w:sz w:val="24"/>
          <w:szCs w:val="24"/>
        </w:rPr>
        <w:t xml:space="preserve"> 23.9.2015)</w:t>
      </w:r>
    </w:p>
    <w:p w14:paraId="01B6B7EE" w14:textId="77777777" w:rsidR="00530A6C" w:rsidRPr="008829AC" w:rsidRDefault="00530A6C" w:rsidP="00530A6C">
      <w:pPr>
        <w:pStyle w:val="Paragrafi"/>
        <w:rPr>
          <w:rFonts w:ascii="Garamond" w:hAnsi="Garamond"/>
          <w:sz w:val="24"/>
          <w:szCs w:val="24"/>
          <w:lang w:val="sq-AL"/>
        </w:rPr>
      </w:pPr>
    </w:p>
    <w:p w14:paraId="01B6B7EF" w14:textId="77777777" w:rsidR="00530A6C" w:rsidRPr="008829AC" w:rsidRDefault="00530A6C" w:rsidP="00530A6C">
      <w:pPr>
        <w:pStyle w:val="Paragrafi"/>
        <w:rPr>
          <w:rFonts w:ascii="Garamond" w:hAnsi="Garamond"/>
          <w:sz w:val="24"/>
          <w:szCs w:val="24"/>
          <w:lang w:val="sq-AL"/>
        </w:rPr>
      </w:pPr>
      <w:r w:rsidRPr="008829AC">
        <w:rPr>
          <w:rFonts w:ascii="Garamond" w:hAnsi="Garamond"/>
          <w:sz w:val="24"/>
          <w:szCs w:val="24"/>
          <w:lang w:val="sq-AL"/>
        </w:rPr>
        <w:t xml:space="preserve">1. Nëpunësit dhe punonjësit e administratës tatimore zbatojnë, në mënyrë të drejtë e të paanshme, ligjet tatimore dhe nuk administrojnë, ndikojnë apo orientojnë tatimpaguesin në veprimtarinë e tij, si dhe deklarojnë paraprakisht rastet, kur kanë lidhje të drejtpërdrejtë ose të tërthortë me tatimpaguesin. </w:t>
      </w:r>
    </w:p>
    <w:p w14:paraId="01B6B7F0" w14:textId="77777777" w:rsidR="00530A6C" w:rsidRPr="008829AC" w:rsidRDefault="00530A6C" w:rsidP="00530A6C">
      <w:pPr>
        <w:pStyle w:val="Paragrafi"/>
        <w:rPr>
          <w:rFonts w:ascii="Garamond" w:hAnsi="Garamond"/>
          <w:sz w:val="24"/>
          <w:szCs w:val="24"/>
          <w:lang w:val="sq-AL"/>
        </w:rPr>
      </w:pPr>
      <w:r w:rsidRPr="008829AC">
        <w:rPr>
          <w:rFonts w:ascii="Garamond" w:hAnsi="Garamond"/>
          <w:sz w:val="24"/>
          <w:szCs w:val="24"/>
          <w:lang w:val="sq-AL"/>
        </w:rPr>
        <w:t>2. Nëpunësit e administratës tatimore nuk mund të kontrollojnë apo vlerësojnë tatimet e veta apo të personave të lidhur me ta, me përjashtim të rasteve të vetëvlerësimit.</w:t>
      </w:r>
    </w:p>
    <w:p w14:paraId="01B6B7F1" w14:textId="77777777" w:rsidR="00530A6C" w:rsidRPr="008829AC" w:rsidRDefault="00530A6C" w:rsidP="00530A6C">
      <w:pPr>
        <w:pStyle w:val="Paragrafi"/>
        <w:rPr>
          <w:rFonts w:ascii="Garamond" w:hAnsi="Garamond"/>
          <w:sz w:val="24"/>
          <w:szCs w:val="24"/>
          <w:lang w:val="sq-AL"/>
        </w:rPr>
      </w:pPr>
      <w:r w:rsidRPr="008829AC">
        <w:rPr>
          <w:rFonts w:ascii="Garamond" w:hAnsi="Garamond"/>
          <w:sz w:val="24"/>
          <w:szCs w:val="24"/>
          <w:lang w:val="sq-AL"/>
        </w:rPr>
        <w:t>3. Nëpunësit e administratës tatimore nuk mund të punësohen, me kohë të pjesshme apo të plotë, në veprimtari të tjera me pagesë, me përjashtim të veprimtarisë së mësimdhënies.</w:t>
      </w:r>
    </w:p>
    <w:p w14:paraId="01B6B7F2" w14:textId="77777777" w:rsidR="00FD478B" w:rsidRPr="008829AC" w:rsidRDefault="00FD478B" w:rsidP="00FD478B">
      <w:pPr>
        <w:pStyle w:val="Paragrafi"/>
        <w:rPr>
          <w:rFonts w:ascii="Garamond" w:hAnsi="Garamond"/>
          <w:spacing w:val="-4"/>
          <w:sz w:val="24"/>
          <w:szCs w:val="24"/>
          <w:lang w:val="sq-AL"/>
        </w:rPr>
      </w:pPr>
      <w:r w:rsidRPr="008829AC">
        <w:rPr>
          <w:rFonts w:ascii="Garamond" w:hAnsi="Garamond"/>
          <w:spacing w:val="-4"/>
          <w:sz w:val="24"/>
          <w:szCs w:val="24"/>
          <w:lang w:val="sq-AL"/>
        </w:rPr>
        <w:t>4. Nëpunësi i administratës tatimore qendrore dhe vendore, që gëzon statusin e nëpunësit civil, ndalohet që të ketë zyrë të kontabilitetit apo të konsulencës fiskale në pronësi të tij apo të afërmve të tij, deri në shkallën e dytë, sipas Kodit Civil, dhe personave të lidhur, sipas ligjit për konfliktin e interesave. Kjo situatë përbën konflikt interesi dhe ndaj nëpunësit të administratës tatimore qendrore dhe vendore, që gëzon statusin e nëpunësit civil, merren masat e parashikuara nga legjislacioni në fuqi për shmangien e konfliktit të interesave, si dhe masa e largimit nga puna me pa të drejtë punësimi në administratën tatimore.</w:t>
      </w:r>
    </w:p>
    <w:p w14:paraId="01B6B7F3" w14:textId="77777777" w:rsidR="00530A6C" w:rsidRPr="008829AC" w:rsidRDefault="00530A6C" w:rsidP="00530A6C">
      <w:pPr>
        <w:pStyle w:val="Paragrafi"/>
        <w:rPr>
          <w:rFonts w:ascii="Garamond" w:hAnsi="Garamond"/>
          <w:sz w:val="24"/>
          <w:szCs w:val="24"/>
          <w:lang w:val="sq-AL"/>
        </w:rPr>
      </w:pPr>
    </w:p>
    <w:p w14:paraId="01B6B7F4" w14:textId="77777777" w:rsidR="00530A6C" w:rsidRPr="008829AC" w:rsidRDefault="00530A6C" w:rsidP="00530A6C">
      <w:pPr>
        <w:pStyle w:val="NeniNr"/>
        <w:keepNext w:val="0"/>
        <w:rPr>
          <w:rFonts w:ascii="Garamond" w:hAnsi="Garamond"/>
          <w:sz w:val="24"/>
          <w:szCs w:val="24"/>
          <w:lang w:val="sq-AL"/>
        </w:rPr>
      </w:pPr>
      <w:r w:rsidRPr="008829AC">
        <w:rPr>
          <w:rFonts w:ascii="Garamond" w:hAnsi="Garamond"/>
          <w:sz w:val="24"/>
          <w:szCs w:val="24"/>
          <w:lang w:val="sq-AL"/>
        </w:rPr>
        <w:t>Neni 27</w:t>
      </w:r>
    </w:p>
    <w:p w14:paraId="01B6B7F5" w14:textId="77777777" w:rsidR="00530A6C" w:rsidRPr="008829AC" w:rsidRDefault="00530A6C" w:rsidP="00530A6C">
      <w:pPr>
        <w:pStyle w:val="NeniTitull"/>
        <w:keepNext w:val="0"/>
        <w:rPr>
          <w:rFonts w:ascii="Garamond" w:hAnsi="Garamond"/>
          <w:sz w:val="24"/>
          <w:szCs w:val="24"/>
          <w:lang w:val="sq-AL"/>
        </w:rPr>
      </w:pPr>
      <w:r w:rsidRPr="008829AC">
        <w:rPr>
          <w:rFonts w:ascii="Garamond" w:hAnsi="Garamond"/>
          <w:sz w:val="24"/>
          <w:szCs w:val="24"/>
          <w:lang w:val="sq-AL"/>
        </w:rPr>
        <w:t>Publikimi i informacionit tatimor</w:t>
      </w:r>
    </w:p>
    <w:p w14:paraId="01B6B7F6" w14:textId="77777777" w:rsidR="00530A6C" w:rsidRPr="008829AC" w:rsidRDefault="00530A6C" w:rsidP="00530A6C">
      <w:pPr>
        <w:pStyle w:val="Paragrafi"/>
        <w:rPr>
          <w:rFonts w:ascii="Garamond" w:hAnsi="Garamond"/>
          <w:sz w:val="24"/>
          <w:szCs w:val="24"/>
          <w:lang w:val="sq-AL"/>
        </w:rPr>
      </w:pPr>
    </w:p>
    <w:p w14:paraId="01B6B7F7" w14:textId="77777777" w:rsidR="00530A6C" w:rsidRPr="008829AC" w:rsidRDefault="00530A6C" w:rsidP="00530A6C">
      <w:pPr>
        <w:pStyle w:val="Paragrafi"/>
        <w:rPr>
          <w:rFonts w:ascii="Garamond" w:hAnsi="Garamond"/>
          <w:sz w:val="24"/>
          <w:szCs w:val="24"/>
          <w:lang w:val="sq-AL"/>
        </w:rPr>
      </w:pPr>
      <w:r w:rsidRPr="008829AC">
        <w:rPr>
          <w:rFonts w:ascii="Garamond" w:hAnsi="Garamond"/>
          <w:sz w:val="24"/>
          <w:szCs w:val="24"/>
          <w:lang w:val="sq-AL"/>
        </w:rPr>
        <w:t>1. Administrata tatimore mund ta publikojë informacionin e mbledhur gjatë veprimtarisë së saj, me qëllim përdorimin e të dhënave tatimore në hartimin e statistikave.</w:t>
      </w:r>
    </w:p>
    <w:p w14:paraId="01B6B7F8" w14:textId="77777777" w:rsidR="00530A6C" w:rsidRPr="008829AC" w:rsidRDefault="00530A6C" w:rsidP="00530A6C">
      <w:pPr>
        <w:pStyle w:val="Paragrafi"/>
        <w:rPr>
          <w:rFonts w:ascii="Garamond" w:hAnsi="Garamond"/>
          <w:sz w:val="24"/>
          <w:szCs w:val="24"/>
          <w:lang w:val="sq-AL"/>
        </w:rPr>
      </w:pPr>
      <w:r w:rsidRPr="008829AC">
        <w:rPr>
          <w:rFonts w:ascii="Garamond" w:hAnsi="Garamond"/>
          <w:sz w:val="24"/>
          <w:szCs w:val="24"/>
          <w:lang w:val="sq-AL"/>
        </w:rPr>
        <w:t>2. Publikimi bëhet në mënyrë dhe formë, që nuk lejon identifikimin e tatimpaguesit specifik.</w:t>
      </w:r>
    </w:p>
    <w:p w14:paraId="01B6B7F9" w14:textId="77777777" w:rsidR="00530A6C" w:rsidRPr="008829AC" w:rsidRDefault="00530A6C" w:rsidP="00530A6C">
      <w:pPr>
        <w:pStyle w:val="Paragrafi"/>
        <w:rPr>
          <w:rFonts w:ascii="Garamond" w:hAnsi="Garamond"/>
          <w:sz w:val="24"/>
          <w:szCs w:val="24"/>
          <w:lang w:val="sq-AL"/>
        </w:rPr>
      </w:pPr>
    </w:p>
    <w:p w14:paraId="01B6B7FA" w14:textId="77777777" w:rsidR="00530A6C" w:rsidRPr="008829AC" w:rsidRDefault="00530A6C" w:rsidP="00530A6C">
      <w:pPr>
        <w:pStyle w:val="NeniNr"/>
        <w:keepNext w:val="0"/>
        <w:rPr>
          <w:rFonts w:ascii="Garamond" w:hAnsi="Garamond"/>
          <w:sz w:val="24"/>
          <w:szCs w:val="24"/>
          <w:lang w:val="sq-AL"/>
        </w:rPr>
      </w:pPr>
      <w:r w:rsidRPr="008829AC">
        <w:rPr>
          <w:rFonts w:ascii="Garamond" w:hAnsi="Garamond"/>
          <w:sz w:val="24"/>
          <w:szCs w:val="24"/>
          <w:lang w:val="sq-AL"/>
        </w:rPr>
        <w:t>Neni 28</w:t>
      </w:r>
    </w:p>
    <w:p w14:paraId="01B6B7FB" w14:textId="77777777" w:rsidR="00530A6C" w:rsidRPr="008829AC" w:rsidRDefault="00530A6C" w:rsidP="00530A6C">
      <w:pPr>
        <w:pStyle w:val="NeniTitull"/>
        <w:keepNext w:val="0"/>
        <w:rPr>
          <w:rFonts w:ascii="Garamond" w:hAnsi="Garamond"/>
          <w:sz w:val="24"/>
          <w:szCs w:val="24"/>
          <w:lang w:val="sq-AL"/>
        </w:rPr>
      </w:pPr>
      <w:r w:rsidRPr="008829AC">
        <w:rPr>
          <w:rFonts w:ascii="Garamond" w:hAnsi="Garamond"/>
          <w:sz w:val="24"/>
          <w:szCs w:val="24"/>
          <w:lang w:val="sq-AL"/>
        </w:rPr>
        <w:lastRenderedPageBreak/>
        <w:t xml:space="preserve">Informimi i publikut </w:t>
      </w:r>
    </w:p>
    <w:p w14:paraId="01B6B7FC" w14:textId="3E6D03ED" w:rsidR="008F6DB5" w:rsidRPr="008829AC" w:rsidRDefault="00350068" w:rsidP="002547CF">
      <w:pPr>
        <w:pStyle w:val="Hapesira7"/>
        <w:jc w:val="center"/>
        <w:rPr>
          <w:rFonts w:cs="Times New Roman"/>
          <w:i/>
          <w:spacing w:val="-4"/>
          <w:sz w:val="24"/>
          <w:lang w:val="sq-AL"/>
        </w:rPr>
      </w:pPr>
      <w:r w:rsidRPr="008829AC">
        <w:rPr>
          <w:rFonts w:cs="Times New Roman"/>
          <w:i/>
          <w:sz w:val="24"/>
          <w:lang w:val="sq-AL"/>
        </w:rPr>
        <w:t>(</w:t>
      </w:r>
      <w:r w:rsidR="00972926" w:rsidRPr="008829AC">
        <w:rPr>
          <w:rFonts w:cs="Times New Roman"/>
          <w:i/>
          <w:sz w:val="24"/>
          <w:lang w:val="sq-AL"/>
        </w:rPr>
        <w:t>S</w:t>
      </w:r>
      <w:r w:rsidRPr="008829AC">
        <w:rPr>
          <w:rFonts w:cs="Times New Roman"/>
          <w:i/>
          <w:sz w:val="24"/>
          <w:lang w:val="sq-AL"/>
        </w:rPr>
        <w:t xml:space="preserve">htuar </w:t>
      </w:r>
      <w:r w:rsidR="008D2844" w:rsidRPr="008829AC">
        <w:rPr>
          <w:rFonts w:cs="Times New Roman"/>
          <w:i/>
          <w:sz w:val="24"/>
          <w:lang w:val="sq-AL"/>
        </w:rPr>
        <w:t>pika 3 me ligjin</w:t>
      </w:r>
      <w:r w:rsidR="002547CF" w:rsidRPr="008829AC">
        <w:rPr>
          <w:rFonts w:cs="Times New Roman"/>
          <w:i/>
          <w:sz w:val="24"/>
          <w:lang w:val="sq-AL"/>
        </w:rPr>
        <w:t xml:space="preserve"> nr. </w:t>
      </w:r>
      <w:r w:rsidR="008D2844" w:rsidRPr="008829AC">
        <w:rPr>
          <w:rFonts w:cs="Times New Roman"/>
          <w:i/>
          <w:sz w:val="24"/>
          <w:lang w:val="sq-AL"/>
        </w:rPr>
        <w:t xml:space="preserve">164/2014, </w:t>
      </w:r>
      <w:r w:rsidR="009E4281" w:rsidRPr="008829AC">
        <w:rPr>
          <w:rFonts w:cs="Times New Roman"/>
          <w:i/>
          <w:sz w:val="24"/>
          <w:lang w:val="sq-AL"/>
        </w:rPr>
        <w:t>datë</w:t>
      </w:r>
      <w:r w:rsidR="008D2844" w:rsidRPr="008829AC">
        <w:rPr>
          <w:rFonts w:cs="Times New Roman"/>
          <w:i/>
          <w:sz w:val="24"/>
          <w:lang w:val="sq-AL"/>
        </w:rPr>
        <w:t xml:space="preserve"> 4.12.2014</w:t>
      </w:r>
      <w:r w:rsidR="002547CF" w:rsidRPr="008829AC">
        <w:rPr>
          <w:rFonts w:cs="Times New Roman"/>
          <w:i/>
          <w:sz w:val="24"/>
          <w:lang w:val="sq-AL"/>
        </w:rPr>
        <w:t xml:space="preserve">; ndryshuar </w:t>
      </w:r>
      <w:r w:rsidR="008F6DB5" w:rsidRPr="008829AC">
        <w:rPr>
          <w:rFonts w:cs="Times New Roman"/>
          <w:i/>
          <w:sz w:val="24"/>
          <w:lang w:val="sq-AL"/>
        </w:rPr>
        <w:t>me ligjin</w:t>
      </w:r>
      <w:r w:rsidR="002547CF" w:rsidRPr="008829AC">
        <w:rPr>
          <w:rFonts w:cs="Times New Roman"/>
          <w:i/>
          <w:sz w:val="24"/>
          <w:lang w:val="sq-AL"/>
        </w:rPr>
        <w:t xml:space="preserve"> nr. </w:t>
      </w:r>
      <w:r w:rsidR="008F6DB5" w:rsidRPr="008829AC">
        <w:rPr>
          <w:rFonts w:cs="Times New Roman"/>
          <w:i/>
          <w:sz w:val="24"/>
          <w:lang w:val="sq-AL"/>
        </w:rPr>
        <w:t xml:space="preserve">112/2016, </w:t>
      </w:r>
      <w:r w:rsidR="009E4281" w:rsidRPr="008829AC">
        <w:rPr>
          <w:rFonts w:cs="Times New Roman"/>
          <w:i/>
          <w:sz w:val="24"/>
          <w:lang w:val="sq-AL"/>
        </w:rPr>
        <w:t>datë</w:t>
      </w:r>
      <w:r w:rsidR="008F6DB5" w:rsidRPr="008829AC">
        <w:rPr>
          <w:rFonts w:cs="Times New Roman"/>
          <w:i/>
          <w:sz w:val="24"/>
          <w:lang w:val="sq-AL"/>
        </w:rPr>
        <w:t xml:space="preserve"> 3.11.2016)</w:t>
      </w:r>
    </w:p>
    <w:p w14:paraId="01B6B7FD" w14:textId="77777777" w:rsidR="00530A6C" w:rsidRPr="008829AC" w:rsidRDefault="00530A6C" w:rsidP="002547CF">
      <w:pPr>
        <w:pStyle w:val="Paragrafi"/>
        <w:ind w:firstLine="0"/>
        <w:rPr>
          <w:rFonts w:ascii="Garamond" w:hAnsi="Garamond"/>
          <w:sz w:val="24"/>
          <w:szCs w:val="24"/>
          <w:lang w:val="sq-AL"/>
        </w:rPr>
      </w:pPr>
    </w:p>
    <w:p w14:paraId="01B6B7FE" w14:textId="77777777" w:rsidR="00530A6C" w:rsidRPr="008829AC" w:rsidRDefault="007E3CF9" w:rsidP="007E3CF9">
      <w:pPr>
        <w:pStyle w:val="Paragrafi"/>
        <w:rPr>
          <w:rFonts w:ascii="Garamond" w:hAnsi="Garamond"/>
          <w:sz w:val="24"/>
          <w:szCs w:val="24"/>
          <w:lang w:val="sq-AL"/>
        </w:rPr>
      </w:pPr>
      <w:r w:rsidRPr="008829AC">
        <w:rPr>
          <w:rFonts w:ascii="Garamond" w:hAnsi="Garamond"/>
          <w:sz w:val="24"/>
          <w:szCs w:val="24"/>
          <w:lang w:val="sq-AL"/>
        </w:rPr>
        <w:t xml:space="preserve">1. </w:t>
      </w:r>
      <w:r w:rsidR="00530A6C" w:rsidRPr="008829AC">
        <w:rPr>
          <w:rFonts w:ascii="Garamond" w:hAnsi="Garamond"/>
          <w:sz w:val="24"/>
          <w:szCs w:val="24"/>
          <w:lang w:val="sq-AL"/>
        </w:rPr>
        <w:t>Administrata tatimore ka për detyrë që, duke përdorur të gjitha mjetet e komunikimit, përfshirë median e shkruar dhe atë elektronike, të informojë publikun për përmbajtjen, rolin dhe rëndësinë e legjislacionit tatimor. Drejtoria e Përgjithshme e Tatimeve publikon materiale sqaruese, komentarë dhe materiale të tjera shpjeguese, në lidhje me legjislacionin tatimor.</w:t>
      </w:r>
    </w:p>
    <w:p w14:paraId="01B6B7FF" w14:textId="7604E5D8" w:rsidR="00264106" w:rsidRPr="008829AC" w:rsidRDefault="00264106" w:rsidP="00387955">
      <w:pPr>
        <w:widowControl w:val="0"/>
        <w:autoSpaceDE w:val="0"/>
        <w:autoSpaceDN w:val="0"/>
        <w:adjustRightInd w:val="0"/>
        <w:ind w:firstLine="720"/>
        <w:jc w:val="both"/>
        <w:rPr>
          <w:rFonts w:ascii="Garamond" w:hAnsi="Garamond"/>
          <w:spacing w:val="-4"/>
          <w:sz w:val="24"/>
          <w:szCs w:val="24"/>
        </w:rPr>
      </w:pPr>
      <w:r w:rsidRPr="008829AC">
        <w:rPr>
          <w:rFonts w:ascii="Garamond" w:hAnsi="Garamond"/>
          <w:spacing w:val="-4"/>
          <w:sz w:val="24"/>
          <w:szCs w:val="24"/>
        </w:rPr>
        <w:t>Drejtoria e Përgjithshme e Tatimeve, duke ruajtur të dhënat konfidenciale të tatimpaguesit, për qëllime të informimit, publikon në faqen e saj zyrtare të internetit opinionet e nxjerra prej saj, që japin qëndrime për zbat</w:t>
      </w:r>
      <w:r w:rsidR="00387955" w:rsidRPr="008829AC">
        <w:rPr>
          <w:rFonts w:ascii="Garamond" w:hAnsi="Garamond"/>
          <w:spacing w:val="-4"/>
          <w:sz w:val="24"/>
          <w:szCs w:val="24"/>
        </w:rPr>
        <w:t>imin e legjislacionit tatimor.</w:t>
      </w:r>
    </w:p>
    <w:p w14:paraId="01B6B800" w14:textId="77777777" w:rsidR="00530A6C" w:rsidRPr="008829AC" w:rsidRDefault="007E3CF9" w:rsidP="007E3CF9">
      <w:pPr>
        <w:pStyle w:val="Paragrafi"/>
        <w:rPr>
          <w:rFonts w:ascii="Garamond" w:hAnsi="Garamond"/>
          <w:sz w:val="24"/>
          <w:szCs w:val="24"/>
          <w:lang w:val="sq-AL"/>
        </w:rPr>
      </w:pPr>
      <w:r w:rsidRPr="008829AC">
        <w:rPr>
          <w:rFonts w:ascii="Garamond" w:hAnsi="Garamond"/>
          <w:sz w:val="24"/>
          <w:szCs w:val="24"/>
          <w:lang w:val="sq-AL"/>
        </w:rPr>
        <w:t xml:space="preserve">2. </w:t>
      </w:r>
      <w:r w:rsidR="00530A6C" w:rsidRPr="008829AC">
        <w:rPr>
          <w:rFonts w:ascii="Garamond" w:hAnsi="Garamond"/>
          <w:sz w:val="24"/>
          <w:szCs w:val="24"/>
          <w:lang w:val="sq-AL"/>
        </w:rPr>
        <w:t>Për qëllime të informimit të publikut, për ligjet e reja tatimore, ndryshimet e bëra për legjislacionin tatimor dhe për aktet nënligjore, të dala në zbatim të tij, bëhet publikimi i akteve nëpërmjet medias së shkruar dhe asaj elektronike, si dhe përmes faqes zyrtare të internetit të Drejtorisë së Përgjithshme të Tatimeve, jo më vonë se 15 ditë nga data e hyrjes në fuqi të tyre.</w:t>
      </w:r>
    </w:p>
    <w:p w14:paraId="01B6B801" w14:textId="77777777" w:rsidR="00BD0D68" w:rsidRPr="008829AC" w:rsidRDefault="00BD0D68" w:rsidP="00387955">
      <w:pPr>
        <w:widowControl w:val="0"/>
        <w:ind w:firstLine="720"/>
        <w:jc w:val="both"/>
        <w:rPr>
          <w:rFonts w:ascii="Garamond" w:hAnsi="Garamond"/>
          <w:spacing w:val="-4"/>
          <w:sz w:val="24"/>
          <w:szCs w:val="24"/>
        </w:rPr>
      </w:pPr>
      <w:r w:rsidRPr="008829AC">
        <w:rPr>
          <w:rFonts w:ascii="Garamond" w:hAnsi="Garamond"/>
          <w:spacing w:val="-4"/>
          <w:sz w:val="24"/>
          <w:szCs w:val="24"/>
        </w:rPr>
        <w:t>Administrata tatimore publikon dhe mban të përditësuara aktet ligjore dhe nënligjore tatimore, sipas përcaktimit të bërë në udhëzimin e Ministrit të Financave.</w:t>
      </w:r>
    </w:p>
    <w:p w14:paraId="01B6B802" w14:textId="77777777" w:rsidR="00530A6C" w:rsidRPr="008829AC" w:rsidRDefault="008D2844" w:rsidP="007E3CF9">
      <w:pPr>
        <w:widowControl w:val="0"/>
        <w:autoSpaceDE w:val="0"/>
        <w:autoSpaceDN w:val="0"/>
        <w:adjustRightInd w:val="0"/>
        <w:ind w:firstLine="720"/>
        <w:jc w:val="both"/>
        <w:rPr>
          <w:rFonts w:ascii="Garamond" w:hAnsi="Garamond"/>
          <w:spacing w:val="-4"/>
          <w:sz w:val="24"/>
          <w:szCs w:val="24"/>
        </w:rPr>
      </w:pPr>
      <w:r w:rsidRPr="008829AC">
        <w:rPr>
          <w:rFonts w:ascii="Garamond" w:hAnsi="Garamond"/>
          <w:spacing w:val="-4"/>
          <w:sz w:val="24"/>
          <w:szCs w:val="24"/>
        </w:rPr>
        <w:t xml:space="preserve">3. </w:t>
      </w:r>
      <w:r w:rsidR="00BD0D68" w:rsidRPr="008829AC">
        <w:rPr>
          <w:rFonts w:ascii="Garamond" w:hAnsi="Garamond"/>
          <w:spacing w:val="-4"/>
          <w:sz w:val="24"/>
          <w:szCs w:val="24"/>
        </w:rPr>
        <w:t>Drejtoria e Përgjithshme e Tatimeve publikon në faqen e saj të internetit çdo gjashtë muaj një buletin informues mbi vendimet e formës së prerë të Gjykatës Administrative të Apelit, të Gjykatës së Lartë dhe të Gjykatës Kushtetuese për çështjet tatimore, me qëllim informimin e tatimpaguesve dhe në bazë të të cilave, për raste të unifikuara, reflekton rast pas rasti vendimet teknike, të cilat zbatohen për raste të tjera të ngjashme.</w:t>
      </w:r>
    </w:p>
    <w:p w14:paraId="592641C6" w14:textId="77777777" w:rsidR="008B55AC" w:rsidRPr="008829AC" w:rsidRDefault="008B55AC" w:rsidP="007E3CF9">
      <w:pPr>
        <w:widowControl w:val="0"/>
        <w:autoSpaceDE w:val="0"/>
        <w:autoSpaceDN w:val="0"/>
        <w:adjustRightInd w:val="0"/>
        <w:ind w:firstLine="720"/>
        <w:jc w:val="both"/>
        <w:rPr>
          <w:rFonts w:ascii="Garamond" w:hAnsi="Garamond"/>
          <w:b/>
          <w:bCs/>
          <w:spacing w:val="-4"/>
          <w:sz w:val="24"/>
          <w:szCs w:val="24"/>
        </w:rPr>
      </w:pPr>
    </w:p>
    <w:p w14:paraId="01B6B803" w14:textId="77777777" w:rsidR="00530A6C" w:rsidRPr="008829AC" w:rsidRDefault="00530A6C" w:rsidP="00530A6C">
      <w:pPr>
        <w:pStyle w:val="NeniNr"/>
        <w:keepNext w:val="0"/>
        <w:rPr>
          <w:rFonts w:ascii="Garamond" w:hAnsi="Garamond"/>
          <w:sz w:val="24"/>
          <w:szCs w:val="24"/>
          <w:lang w:val="sq-AL"/>
        </w:rPr>
      </w:pPr>
      <w:r w:rsidRPr="008829AC">
        <w:rPr>
          <w:rFonts w:ascii="Garamond" w:hAnsi="Garamond"/>
          <w:sz w:val="24"/>
          <w:szCs w:val="24"/>
          <w:lang w:val="sq-AL"/>
        </w:rPr>
        <w:t>Neni 29</w:t>
      </w:r>
    </w:p>
    <w:p w14:paraId="01B6B804" w14:textId="77777777" w:rsidR="00530A6C" w:rsidRPr="008829AC" w:rsidRDefault="00530A6C" w:rsidP="00530A6C">
      <w:pPr>
        <w:pStyle w:val="NeniTitull"/>
        <w:keepNext w:val="0"/>
        <w:rPr>
          <w:rFonts w:ascii="Garamond" w:hAnsi="Garamond"/>
          <w:sz w:val="24"/>
          <w:szCs w:val="24"/>
          <w:lang w:val="sq-AL"/>
        </w:rPr>
      </w:pPr>
      <w:r w:rsidRPr="008829AC">
        <w:rPr>
          <w:rFonts w:ascii="Garamond" w:hAnsi="Garamond"/>
          <w:sz w:val="24"/>
          <w:szCs w:val="24"/>
          <w:lang w:val="sq-AL"/>
        </w:rPr>
        <w:t xml:space="preserve"> Dosja e detyrimeve tatimore </w:t>
      </w:r>
    </w:p>
    <w:p w14:paraId="01B6B805" w14:textId="296999A9" w:rsidR="00530A6C" w:rsidRPr="008829AC" w:rsidRDefault="00350068" w:rsidP="00E965A8">
      <w:pPr>
        <w:pStyle w:val="Paragrafi"/>
        <w:jc w:val="center"/>
        <w:rPr>
          <w:rFonts w:ascii="Garamond" w:hAnsi="Garamond"/>
          <w:i/>
          <w:sz w:val="24"/>
          <w:szCs w:val="24"/>
          <w:lang w:val="sq-AL"/>
        </w:rPr>
      </w:pPr>
      <w:r w:rsidRPr="008829AC">
        <w:rPr>
          <w:rFonts w:ascii="Garamond" w:hAnsi="Garamond"/>
          <w:i/>
          <w:sz w:val="24"/>
          <w:szCs w:val="24"/>
          <w:lang w:val="sq-AL"/>
        </w:rPr>
        <w:t>(</w:t>
      </w:r>
      <w:r w:rsidR="00972926" w:rsidRPr="008829AC">
        <w:rPr>
          <w:rFonts w:ascii="Garamond" w:hAnsi="Garamond"/>
          <w:i/>
          <w:sz w:val="24"/>
          <w:szCs w:val="24"/>
          <w:lang w:val="sq-AL"/>
        </w:rPr>
        <w:t>S</w:t>
      </w:r>
      <w:r w:rsidRPr="008829AC">
        <w:rPr>
          <w:rFonts w:ascii="Garamond" w:hAnsi="Garamond"/>
          <w:i/>
          <w:sz w:val="24"/>
          <w:szCs w:val="24"/>
          <w:lang w:val="sq-AL"/>
        </w:rPr>
        <w:t xml:space="preserve">htuar </w:t>
      </w:r>
      <w:r w:rsidR="00E965A8" w:rsidRPr="008829AC">
        <w:rPr>
          <w:rFonts w:ascii="Garamond" w:hAnsi="Garamond"/>
          <w:i/>
          <w:sz w:val="24"/>
          <w:szCs w:val="24"/>
          <w:lang w:val="sq-AL"/>
        </w:rPr>
        <w:t>pika 4 me ligjin</w:t>
      </w:r>
      <w:r w:rsidR="002547CF" w:rsidRPr="008829AC">
        <w:rPr>
          <w:rFonts w:ascii="Garamond" w:hAnsi="Garamond"/>
          <w:i/>
          <w:sz w:val="24"/>
          <w:szCs w:val="24"/>
          <w:lang w:val="sq-AL"/>
        </w:rPr>
        <w:t xml:space="preserve"> nr. </w:t>
      </w:r>
      <w:r w:rsidR="00E965A8" w:rsidRPr="008829AC">
        <w:rPr>
          <w:rFonts w:ascii="Garamond" w:hAnsi="Garamond"/>
          <w:i/>
          <w:sz w:val="24"/>
          <w:szCs w:val="24"/>
          <w:lang w:val="sq-AL"/>
        </w:rPr>
        <w:t xml:space="preserve">179/2013, </w:t>
      </w:r>
      <w:r w:rsidR="009E4281" w:rsidRPr="008829AC">
        <w:rPr>
          <w:rFonts w:ascii="Garamond" w:hAnsi="Garamond"/>
          <w:i/>
          <w:sz w:val="24"/>
          <w:szCs w:val="24"/>
          <w:lang w:val="sq-AL"/>
        </w:rPr>
        <w:t>datë</w:t>
      </w:r>
      <w:r w:rsidR="00E965A8" w:rsidRPr="008829AC">
        <w:rPr>
          <w:rFonts w:ascii="Garamond" w:hAnsi="Garamond"/>
          <w:i/>
          <w:sz w:val="24"/>
          <w:szCs w:val="24"/>
          <w:lang w:val="sq-AL"/>
        </w:rPr>
        <w:t xml:space="preserve"> 28.12.2013)</w:t>
      </w:r>
    </w:p>
    <w:p w14:paraId="01B6B806" w14:textId="77777777" w:rsidR="007E3CF9" w:rsidRPr="008829AC" w:rsidRDefault="007E3CF9" w:rsidP="00E965A8">
      <w:pPr>
        <w:pStyle w:val="Paragrafi"/>
        <w:jc w:val="center"/>
        <w:rPr>
          <w:rFonts w:ascii="Garamond" w:hAnsi="Garamond"/>
          <w:i/>
          <w:sz w:val="24"/>
          <w:szCs w:val="24"/>
          <w:lang w:val="sq-AL"/>
        </w:rPr>
      </w:pPr>
    </w:p>
    <w:p w14:paraId="01B6B807" w14:textId="77777777" w:rsidR="00530A6C" w:rsidRPr="008829AC" w:rsidRDefault="00530A6C" w:rsidP="00530A6C">
      <w:pPr>
        <w:pStyle w:val="Paragrafi"/>
        <w:rPr>
          <w:rFonts w:ascii="Garamond" w:hAnsi="Garamond"/>
          <w:sz w:val="24"/>
          <w:szCs w:val="24"/>
          <w:lang w:val="sq-AL"/>
        </w:rPr>
      </w:pPr>
      <w:r w:rsidRPr="008829AC">
        <w:rPr>
          <w:rFonts w:ascii="Garamond" w:hAnsi="Garamond"/>
          <w:sz w:val="24"/>
          <w:szCs w:val="24"/>
          <w:lang w:val="sq-AL"/>
        </w:rPr>
        <w:t>1. Administrata tatimore krijon dhe përditëson dosjen e detyrimeve tatimore, ku regjistrohen të gjitha detyrimet e tatimpaguesit, sipas kategorisë së detyrimit, interesat, gjobat dhe pagesat, që i takojnë tatimpaguesit.</w:t>
      </w:r>
    </w:p>
    <w:p w14:paraId="01B6B808" w14:textId="77777777" w:rsidR="00530A6C" w:rsidRPr="008829AC" w:rsidRDefault="00530A6C" w:rsidP="00530A6C">
      <w:pPr>
        <w:pStyle w:val="Paragrafi"/>
        <w:rPr>
          <w:rFonts w:ascii="Garamond" w:hAnsi="Garamond"/>
          <w:sz w:val="24"/>
          <w:szCs w:val="24"/>
          <w:lang w:val="sq-AL"/>
        </w:rPr>
      </w:pPr>
      <w:r w:rsidRPr="008829AC">
        <w:rPr>
          <w:rFonts w:ascii="Garamond" w:hAnsi="Garamond"/>
          <w:sz w:val="24"/>
          <w:szCs w:val="24"/>
          <w:lang w:val="sq-AL"/>
        </w:rPr>
        <w:t>2. Forma, mënyra dhe afati i ruajtjes së të dhënave të dosjes përcaktohen me rregullore, të miratuar nga Drejtori i Përgjithshëm i Tatimeve.</w:t>
      </w:r>
    </w:p>
    <w:p w14:paraId="01B6B809" w14:textId="77777777" w:rsidR="00530A6C" w:rsidRPr="008829AC" w:rsidRDefault="00530A6C" w:rsidP="00530A6C">
      <w:pPr>
        <w:pStyle w:val="Paragrafi"/>
        <w:rPr>
          <w:rFonts w:ascii="Garamond" w:hAnsi="Garamond"/>
          <w:sz w:val="24"/>
          <w:szCs w:val="24"/>
          <w:lang w:val="sq-AL"/>
        </w:rPr>
      </w:pPr>
      <w:r w:rsidRPr="008829AC">
        <w:rPr>
          <w:rFonts w:ascii="Garamond" w:hAnsi="Garamond"/>
          <w:sz w:val="24"/>
          <w:szCs w:val="24"/>
          <w:lang w:val="sq-AL"/>
        </w:rPr>
        <w:t>3. Administrata tatimore vë në dispozicion dhe garanton, në rrugë elektronike, aksesin e tatimpaguesit në dosjen e tij. Në rastet kur tatimpaguesi nuk mund të përdorë rrugën elektronike të marrjes së të dhënave, administrata tatimore vë në dispozicion kopje të dokumenteve të dosjes, sipas kërkesës me shkrim të tatimpaguesit.</w:t>
      </w:r>
    </w:p>
    <w:p w14:paraId="01B6B80B" w14:textId="34F289AE" w:rsidR="007E3CF9" w:rsidRPr="008829AC" w:rsidRDefault="00E965A8" w:rsidP="00387955">
      <w:pPr>
        <w:pStyle w:val="Paragrafi"/>
        <w:rPr>
          <w:rFonts w:ascii="Garamond" w:hAnsi="Garamond"/>
          <w:sz w:val="24"/>
          <w:szCs w:val="24"/>
          <w:lang w:val="sq-AL"/>
        </w:rPr>
      </w:pPr>
      <w:r w:rsidRPr="008829AC">
        <w:rPr>
          <w:rFonts w:ascii="Garamond" w:hAnsi="Garamond"/>
          <w:sz w:val="24"/>
          <w:szCs w:val="24"/>
          <w:lang w:val="sq-AL"/>
        </w:rPr>
        <w:t>4. Drejtoria e Përgjithshme e Tatimeve krijon sistemin qendror të të dhënave për secilin tatimpagues.</w:t>
      </w:r>
    </w:p>
    <w:p w14:paraId="01B6B80C" w14:textId="77777777" w:rsidR="007E3CF9" w:rsidRPr="008829AC" w:rsidRDefault="007E3CF9" w:rsidP="00530A6C">
      <w:pPr>
        <w:pStyle w:val="KapitulliNr"/>
        <w:keepNext w:val="0"/>
        <w:rPr>
          <w:rFonts w:ascii="Garamond" w:hAnsi="Garamond"/>
          <w:sz w:val="24"/>
          <w:szCs w:val="24"/>
          <w:lang w:val="sq-AL"/>
        </w:rPr>
      </w:pPr>
    </w:p>
    <w:p w14:paraId="01B6B80D" w14:textId="77777777" w:rsidR="00530A6C" w:rsidRPr="008829AC" w:rsidRDefault="00530A6C" w:rsidP="00530A6C">
      <w:pPr>
        <w:pStyle w:val="KapitulliNr"/>
        <w:keepNext w:val="0"/>
        <w:rPr>
          <w:rFonts w:ascii="Garamond" w:hAnsi="Garamond"/>
          <w:sz w:val="24"/>
          <w:szCs w:val="24"/>
          <w:lang w:val="sq-AL"/>
        </w:rPr>
      </w:pPr>
      <w:r w:rsidRPr="008829AC">
        <w:rPr>
          <w:rFonts w:ascii="Garamond" w:hAnsi="Garamond"/>
          <w:sz w:val="24"/>
          <w:szCs w:val="24"/>
          <w:lang w:val="sq-AL"/>
        </w:rPr>
        <w:t>KREU IV</w:t>
      </w:r>
    </w:p>
    <w:p w14:paraId="01B6B80E" w14:textId="77777777" w:rsidR="00530A6C" w:rsidRPr="008829AC" w:rsidRDefault="00530A6C" w:rsidP="00530A6C">
      <w:pPr>
        <w:pStyle w:val="KapitulliNr"/>
        <w:keepNext w:val="0"/>
        <w:rPr>
          <w:rFonts w:ascii="Garamond" w:hAnsi="Garamond"/>
          <w:sz w:val="24"/>
          <w:szCs w:val="24"/>
          <w:lang w:val="sq-AL"/>
        </w:rPr>
      </w:pPr>
      <w:r w:rsidRPr="008829AC">
        <w:rPr>
          <w:rFonts w:ascii="Garamond" w:hAnsi="Garamond"/>
          <w:sz w:val="24"/>
          <w:szCs w:val="24"/>
          <w:lang w:val="sq-AL"/>
        </w:rPr>
        <w:t xml:space="preserve">TË DREJTAT E TATIMPAGUESIT </w:t>
      </w:r>
    </w:p>
    <w:p w14:paraId="01B6B80F" w14:textId="77777777" w:rsidR="00530A6C" w:rsidRPr="008829AC" w:rsidRDefault="00530A6C" w:rsidP="00530A6C">
      <w:pPr>
        <w:pStyle w:val="Paragrafi"/>
        <w:rPr>
          <w:rFonts w:ascii="Garamond" w:hAnsi="Garamond"/>
          <w:sz w:val="24"/>
          <w:szCs w:val="24"/>
          <w:lang w:val="sq-AL"/>
        </w:rPr>
      </w:pPr>
    </w:p>
    <w:p w14:paraId="01B6B810" w14:textId="77777777" w:rsidR="00530A6C" w:rsidRPr="008829AC" w:rsidRDefault="00530A6C" w:rsidP="00530A6C">
      <w:pPr>
        <w:pStyle w:val="NeniNr"/>
        <w:keepNext w:val="0"/>
        <w:rPr>
          <w:rFonts w:ascii="Garamond" w:hAnsi="Garamond"/>
          <w:sz w:val="24"/>
          <w:szCs w:val="24"/>
          <w:lang w:val="sq-AL"/>
        </w:rPr>
      </w:pPr>
      <w:r w:rsidRPr="008829AC">
        <w:rPr>
          <w:rFonts w:ascii="Garamond" w:hAnsi="Garamond"/>
          <w:sz w:val="24"/>
          <w:szCs w:val="24"/>
          <w:lang w:val="sq-AL"/>
        </w:rPr>
        <w:t>Neni 30</w:t>
      </w:r>
    </w:p>
    <w:p w14:paraId="01B6B811" w14:textId="77777777" w:rsidR="00530A6C" w:rsidRPr="008829AC" w:rsidRDefault="00530A6C" w:rsidP="00530A6C">
      <w:pPr>
        <w:pStyle w:val="NeniTitull"/>
        <w:keepNext w:val="0"/>
        <w:rPr>
          <w:rFonts w:ascii="Garamond" w:hAnsi="Garamond"/>
          <w:sz w:val="24"/>
          <w:szCs w:val="24"/>
          <w:lang w:val="sq-AL"/>
        </w:rPr>
      </w:pPr>
      <w:r w:rsidRPr="008829AC">
        <w:rPr>
          <w:rFonts w:ascii="Garamond" w:hAnsi="Garamond"/>
          <w:sz w:val="24"/>
          <w:szCs w:val="24"/>
          <w:lang w:val="sq-AL"/>
        </w:rPr>
        <w:t xml:space="preserve">E drejta për informim dhe asistencë </w:t>
      </w:r>
    </w:p>
    <w:p w14:paraId="01B6B812" w14:textId="77777777" w:rsidR="00530A6C" w:rsidRPr="008829AC" w:rsidRDefault="00530A6C" w:rsidP="00530A6C">
      <w:pPr>
        <w:pStyle w:val="Paragrafi"/>
        <w:rPr>
          <w:rFonts w:ascii="Garamond" w:hAnsi="Garamond"/>
          <w:sz w:val="24"/>
          <w:szCs w:val="24"/>
          <w:lang w:val="sq-AL"/>
        </w:rPr>
      </w:pPr>
    </w:p>
    <w:p w14:paraId="01B6B813" w14:textId="77777777" w:rsidR="00530A6C" w:rsidRPr="008829AC" w:rsidRDefault="00530A6C" w:rsidP="00530A6C">
      <w:pPr>
        <w:pStyle w:val="Paragrafi"/>
        <w:rPr>
          <w:rFonts w:ascii="Garamond" w:hAnsi="Garamond"/>
          <w:sz w:val="24"/>
          <w:szCs w:val="24"/>
          <w:lang w:val="sq-AL"/>
        </w:rPr>
      </w:pPr>
      <w:r w:rsidRPr="008829AC">
        <w:rPr>
          <w:rFonts w:ascii="Garamond" w:hAnsi="Garamond"/>
          <w:sz w:val="24"/>
          <w:szCs w:val="24"/>
          <w:lang w:val="sq-AL"/>
        </w:rPr>
        <w:t>1. Çdo tatimpagues ka të drejtë që, me qëllim kuptimin dhe zbatimin e legjislacionit tatimor, të marrë informacion dhe të asistohet pa shpërblim nga administrata tatimore. Brenda strukturës së administratës tatimore krijohen strukturat përgjegjëse për shërbimin e tatimpaguesve.</w:t>
      </w:r>
    </w:p>
    <w:p w14:paraId="01B6B814" w14:textId="77777777" w:rsidR="00530A6C" w:rsidRPr="008829AC" w:rsidRDefault="00530A6C" w:rsidP="00530A6C">
      <w:pPr>
        <w:pStyle w:val="Paragrafi"/>
        <w:rPr>
          <w:rFonts w:ascii="Garamond" w:hAnsi="Garamond"/>
          <w:sz w:val="24"/>
          <w:szCs w:val="24"/>
          <w:lang w:val="sq-AL"/>
        </w:rPr>
      </w:pPr>
      <w:r w:rsidRPr="008829AC">
        <w:rPr>
          <w:rFonts w:ascii="Garamond" w:hAnsi="Garamond"/>
          <w:sz w:val="24"/>
          <w:szCs w:val="24"/>
          <w:lang w:val="sq-AL"/>
        </w:rPr>
        <w:t xml:space="preserve">2. Çdo tatimpagues ka të drejtën e trajtimit të paanshëm, profesional dhe etik nga administrata tatimore, për çështje, që kanë të bëjnë me detyrimet tatimore. </w:t>
      </w:r>
    </w:p>
    <w:p w14:paraId="01B6B815" w14:textId="77777777" w:rsidR="00530A6C" w:rsidRPr="008829AC" w:rsidRDefault="00530A6C" w:rsidP="00530A6C">
      <w:pPr>
        <w:pStyle w:val="Paragrafi"/>
        <w:rPr>
          <w:rFonts w:ascii="Garamond" w:hAnsi="Garamond"/>
          <w:sz w:val="24"/>
          <w:szCs w:val="24"/>
          <w:lang w:val="sq-AL"/>
        </w:rPr>
      </w:pPr>
    </w:p>
    <w:p w14:paraId="01B6B816" w14:textId="77777777" w:rsidR="00530A6C" w:rsidRPr="008829AC" w:rsidRDefault="00530A6C" w:rsidP="00530A6C">
      <w:pPr>
        <w:pStyle w:val="NeniNr"/>
        <w:keepNext w:val="0"/>
        <w:rPr>
          <w:rFonts w:ascii="Garamond" w:hAnsi="Garamond"/>
          <w:sz w:val="24"/>
          <w:szCs w:val="24"/>
          <w:lang w:val="sq-AL"/>
        </w:rPr>
      </w:pPr>
      <w:r w:rsidRPr="008829AC">
        <w:rPr>
          <w:rFonts w:ascii="Garamond" w:hAnsi="Garamond"/>
          <w:sz w:val="24"/>
          <w:szCs w:val="24"/>
          <w:lang w:val="sq-AL"/>
        </w:rPr>
        <w:lastRenderedPageBreak/>
        <w:t xml:space="preserve">Neni 31 </w:t>
      </w:r>
    </w:p>
    <w:p w14:paraId="01B6B817" w14:textId="77777777" w:rsidR="00530A6C" w:rsidRPr="008829AC" w:rsidRDefault="00530A6C" w:rsidP="00530A6C">
      <w:pPr>
        <w:pStyle w:val="NeniTitull"/>
        <w:keepNext w:val="0"/>
        <w:rPr>
          <w:rFonts w:ascii="Garamond" w:hAnsi="Garamond"/>
          <w:sz w:val="24"/>
          <w:szCs w:val="24"/>
          <w:lang w:val="sq-AL"/>
        </w:rPr>
      </w:pPr>
      <w:r w:rsidRPr="008829AC">
        <w:rPr>
          <w:rFonts w:ascii="Garamond" w:hAnsi="Garamond"/>
          <w:sz w:val="24"/>
          <w:szCs w:val="24"/>
          <w:lang w:val="sq-AL"/>
        </w:rPr>
        <w:t xml:space="preserve">E drejta për konfidencialitetin e të dhënave </w:t>
      </w:r>
    </w:p>
    <w:p w14:paraId="01B6B818" w14:textId="77777777" w:rsidR="00530A6C" w:rsidRPr="008829AC" w:rsidRDefault="00530A6C" w:rsidP="00530A6C">
      <w:pPr>
        <w:pStyle w:val="Paragrafi"/>
        <w:rPr>
          <w:rFonts w:ascii="Garamond" w:hAnsi="Garamond"/>
          <w:sz w:val="24"/>
          <w:szCs w:val="24"/>
          <w:lang w:val="sq-AL"/>
        </w:rPr>
      </w:pPr>
    </w:p>
    <w:p w14:paraId="01B6B819" w14:textId="77777777" w:rsidR="00530A6C" w:rsidRPr="008829AC" w:rsidRDefault="00530A6C" w:rsidP="00530A6C">
      <w:pPr>
        <w:pStyle w:val="Paragrafi"/>
        <w:rPr>
          <w:rFonts w:ascii="Garamond" w:hAnsi="Garamond"/>
          <w:sz w:val="24"/>
          <w:szCs w:val="24"/>
          <w:lang w:val="sq-AL"/>
        </w:rPr>
      </w:pPr>
      <w:r w:rsidRPr="008829AC">
        <w:rPr>
          <w:rFonts w:ascii="Garamond" w:hAnsi="Garamond"/>
          <w:sz w:val="24"/>
          <w:szCs w:val="24"/>
          <w:lang w:val="sq-AL"/>
        </w:rPr>
        <w:t>1. Çdo tatimpagues ka të drejtën e konfidencialitetit për të dhënat e veta tatimore e financiare, të administruara nga administrata tatimore.</w:t>
      </w:r>
    </w:p>
    <w:p w14:paraId="01B6B81A" w14:textId="77777777" w:rsidR="00530A6C" w:rsidRPr="008829AC" w:rsidRDefault="00530A6C" w:rsidP="00530A6C">
      <w:pPr>
        <w:pStyle w:val="Paragrafi"/>
        <w:rPr>
          <w:rFonts w:ascii="Garamond" w:hAnsi="Garamond"/>
          <w:sz w:val="24"/>
          <w:szCs w:val="24"/>
          <w:lang w:val="sq-AL"/>
        </w:rPr>
      </w:pPr>
      <w:r w:rsidRPr="008829AC">
        <w:rPr>
          <w:rFonts w:ascii="Garamond" w:hAnsi="Garamond"/>
          <w:sz w:val="24"/>
          <w:szCs w:val="24"/>
          <w:lang w:val="sq-AL"/>
        </w:rPr>
        <w:t xml:space="preserve">2. E dhënë tatimore dhe financiare është çdo informacion, i cili merret nga administrata tatimore, gjatë ushtrimit të funksioneve, tek tatimpaguesi ose palët e treta. </w:t>
      </w:r>
    </w:p>
    <w:p w14:paraId="01B6B81B" w14:textId="77777777" w:rsidR="00530A6C" w:rsidRPr="008829AC" w:rsidRDefault="00530A6C" w:rsidP="00530A6C">
      <w:pPr>
        <w:pStyle w:val="Paragrafi"/>
        <w:rPr>
          <w:rFonts w:ascii="Garamond" w:hAnsi="Garamond"/>
          <w:sz w:val="24"/>
          <w:szCs w:val="24"/>
          <w:lang w:val="sq-AL"/>
        </w:rPr>
      </w:pPr>
    </w:p>
    <w:p w14:paraId="01B6B81C" w14:textId="77777777" w:rsidR="00530A6C" w:rsidRPr="008829AC" w:rsidRDefault="00530A6C" w:rsidP="00530A6C">
      <w:pPr>
        <w:pStyle w:val="NeniNr"/>
        <w:keepNext w:val="0"/>
        <w:rPr>
          <w:rFonts w:ascii="Garamond" w:hAnsi="Garamond"/>
          <w:sz w:val="24"/>
          <w:szCs w:val="24"/>
          <w:lang w:val="sq-AL"/>
        </w:rPr>
      </w:pPr>
      <w:r w:rsidRPr="008829AC">
        <w:rPr>
          <w:rFonts w:ascii="Garamond" w:hAnsi="Garamond"/>
          <w:sz w:val="24"/>
          <w:szCs w:val="24"/>
          <w:lang w:val="sq-AL"/>
        </w:rPr>
        <w:t>Neni 32</w:t>
      </w:r>
    </w:p>
    <w:p w14:paraId="01B6B81D" w14:textId="77777777" w:rsidR="00530A6C" w:rsidRPr="008829AC" w:rsidRDefault="00530A6C" w:rsidP="00530A6C">
      <w:pPr>
        <w:pStyle w:val="NeniTitull"/>
        <w:keepNext w:val="0"/>
        <w:rPr>
          <w:rFonts w:ascii="Garamond" w:hAnsi="Garamond"/>
          <w:sz w:val="24"/>
          <w:szCs w:val="24"/>
          <w:lang w:val="sq-AL"/>
        </w:rPr>
      </w:pPr>
      <w:r w:rsidRPr="008829AC">
        <w:rPr>
          <w:rFonts w:ascii="Garamond" w:hAnsi="Garamond"/>
          <w:sz w:val="24"/>
          <w:szCs w:val="24"/>
          <w:lang w:val="sq-AL"/>
        </w:rPr>
        <w:t xml:space="preserve">E drejta për njoftim </w:t>
      </w:r>
    </w:p>
    <w:p w14:paraId="01B6B81E" w14:textId="77777777" w:rsidR="00530A6C" w:rsidRPr="008829AC" w:rsidRDefault="00530A6C" w:rsidP="00530A6C">
      <w:pPr>
        <w:pStyle w:val="Paragrafi"/>
        <w:rPr>
          <w:rFonts w:ascii="Garamond" w:hAnsi="Garamond"/>
          <w:sz w:val="24"/>
          <w:szCs w:val="24"/>
          <w:lang w:val="sq-AL"/>
        </w:rPr>
      </w:pPr>
    </w:p>
    <w:p w14:paraId="01B6B81F" w14:textId="77777777" w:rsidR="00530A6C" w:rsidRPr="008829AC" w:rsidRDefault="00530A6C" w:rsidP="00530A6C">
      <w:pPr>
        <w:pStyle w:val="Paragrafi"/>
        <w:rPr>
          <w:rFonts w:ascii="Garamond" w:hAnsi="Garamond"/>
          <w:sz w:val="24"/>
          <w:szCs w:val="24"/>
          <w:lang w:val="sq-AL"/>
        </w:rPr>
      </w:pPr>
      <w:r w:rsidRPr="008829AC">
        <w:rPr>
          <w:rFonts w:ascii="Garamond" w:hAnsi="Garamond"/>
          <w:sz w:val="24"/>
          <w:szCs w:val="24"/>
          <w:lang w:val="sq-AL"/>
        </w:rPr>
        <w:t xml:space="preserve">Çdo tatimpagues ka të drejtë të marrë njoftim për çdo akt administrativ, veprim ose mosveprim, të bërë për mbledhjen e detyrimeve tatimore, i cili prek pasurinë e tij, me përjashtim të rasteve kur administrata tatimore vlerëson se ekziston rreziku real që, pas marrjes së njoftimit, tatimpaguesi ta transferonte pronësinë para përfundimit të vlerësimit tatimor. </w:t>
      </w:r>
    </w:p>
    <w:p w14:paraId="01B6B820" w14:textId="77777777" w:rsidR="00530A6C" w:rsidRPr="008829AC" w:rsidRDefault="00530A6C" w:rsidP="00530A6C">
      <w:pPr>
        <w:pStyle w:val="Paragrafi"/>
        <w:rPr>
          <w:rFonts w:ascii="Garamond" w:hAnsi="Garamond"/>
          <w:sz w:val="24"/>
          <w:szCs w:val="24"/>
          <w:lang w:val="sq-AL"/>
        </w:rPr>
      </w:pPr>
    </w:p>
    <w:p w14:paraId="01B6B821" w14:textId="77777777" w:rsidR="00530A6C" w:rsidRPr="008829AC" w:rsidRDefault="00530A6C" w:rsidP="00530A6C">
      <w:pPr>
        <w:pStyle w:val="NeniNr"/>
        <w:keepNext w:val="0"/>
        <w:rPr>
          <w:rFonts w:ascii="Garamond" w:hAnsi="Garamond"/>
          <w:sz w:val="24"/>
          <w:szCs w:val="24"/>
          <w:lang w:val="sq-AL"/>
        </w:rPr>
      </w:pPr>
      <w:r w:rsidRPr="008829AC">
        <w:rPr>
          <w:rFonts w:ascii="Garamond" w:hAnsi="Garamond"/>
          <w:sz w:val="24"/>
          <w:szCs w:val="24"/>
          <w:lang w:val="sq-AL"/>
        </w:rPr>
        <w:t>Neni 33</w:t>
      </w:r>
    </w:p>
    <w:p w14:paraId="01B6B822" w14:textId="77777777" w:rsidR="00530A6C" w:rsidRPr="008829AC" w:rsidRDefault="00530A6C" w:rsidP="00530A6C">
      <w:pPr>
        <w:pStyle w:val="NeniTitull"/>
        <w:keepNext w:val="0"/>
        <w:rPr>
          <w:rFonts w:ascii="Garamond" w:hAnsi="Garamond"/>
          <w:sz w:val="24"/>
          <w:szCs w:val="24"/>
          <w:lang w:val="sq-AL"/>
        </w:rPr>
      </w:pPr>
      <w:r w:rsidRPr="008829AC">
        <w:rPr>
          <w:rFonts w:ascii="Garamond" w:hAnsi="Garamond"/>
          <w:sz w:val="24"/>
          <w:szCs w:val="24"/>
          <w:lang w:val="sq-AL"/>
        </w:rPr>
        <w:t xml:space="preserve">E drejta për kontrolle të arsyeshme </w:t>
      </w:r>
    </w:p>
    <w:p w14:paraId="01B6B823" w14:textId="77777777" w:rsidR="00530A6C" w:rsidRPr="008829AC" w:rsidRDefault="00530A6C" w:rsidP="00530A6C">
      <w:pPr>
        <w:pStyle w:val="Paragrafi"/>
        <w:rPr>
          <w:rFonts w:ascii="Garamond" w:hAnsi="Garamond"/>
          <w:sz w:val="24"/>
          <w:szCs w:val="24"/>
          <w:lang w:val="sq-AL"/>
        </w:rPr>
      </w:pPr>
    </w:p>
    <w:p w14:paraId="01B6B824" w14:textId="77777777" w:rsidR="00530A6C" w:rsidRPr="008829AC" w:rsidRDefault="00530A6C" w:rsidP="00530A6C">
      <w:pPr>
        <w:pStyle w:val="Paragrafi"/>
        <w:rPr>
          <w:rFonts w:ascii="Garamond" w:hAnsi="Garamond"/>
          <w:sz w:val="24"/>
          <w:szCs w:val="24"/>
          <w:lang w:val="sq-AL"/>
        </w:rPr>
      </w:pPr>
      <w:r w:rsidRPr="008829AC">
        <w:rPr>
          <w:rFonts w:ascii="Garamond" w:hAnsi="Garamond"/>
          <w:sz w:val="24"/>
          <w:szCs w:val="24"/>
          <w:lang w:val="sq-AL"/>
        </w:rPr>
        <w:t xml:space="preserve">Tatimpaguesi ka të drejtë t’i sigurohen kontrolle të arsyeshme, të cilat të kryhen në kohë të arsyeshme, në vendin e duhur dhe brenda afateve, sipas dispozitave të këtij ligji. </w:t>
      </w:r>
    </w:p>
    <w:p w14:paraId="01B6B825" w14:textId="77777777" w:rsidR="00530A6C" w:rsidRPr="008829AC" w:rsidRDefault="00530A6C" w:rsidP="002547CF">
      <w:pPr>
        <w:pStyle w:val="Paragrafi"/>
        <w:ind w:firstLine="0"/>
        <w:rPr>
          <w:rFonts w:ascii="Garamond" w:hAnsi="Garamond"/>
          <w:sz w:val="24"/>
          <w:szCs w:val="24"/>
          <w:lang w:val="sq-AL"/>
        </w:rPr>
      </w:pPr>
    </w:p>
    <w:p w14:paraId="01B6B826" w14:textId="77777777" w:rsidR="00530A6C" w:rsidRPr="008829AC" w:rsidRDefault="00530A6C" w:rsidP="00530A6C">
      <w:pPr>
        <w:pStyle w:val="NeniNr"/>
        <w:keepNext w:val="0"/>
        <w:rPr>
          <w:rFonts w:ascii="Garamond" w:hAnsi="Garamond"/>
          <w:sz w:val="24"/>
          <w:szCs w:val="24"/>
          <w:lang w:val="sq-AL"/>
        </w:rPr>
      </w:pPr>
      <w:r w:rsidRPr="008829AC">
        <w:rPr>
          <w:rFonts w:ascii="Garamond" w:hAnsi="Garamond"/>
          <w:sz w:val="24"/>
          <w:szCs w:val="24"/>
          <w:lang w:val="sq-AL"/>
        </w:rPr>
        <w:t>Neni 34</w:t>
      </w:r>
    </w:p>
    <w:p w14:paraId="01B6B827" w14:textId="77777777" w:rsidR="00530A6C" w:rsidRPr="008829AC" w:rsidRDefault="00530A6C" w:rsidP="00530A6C">
      <w:pPr>
        <w:pStyle w:val="NeniTitull"/>
        <w:keepNext w:val="0"/>
        <w:rPr>
          <w:rFonts w:ascii="Garamond" w:hAnsi="Garamond"/>
          <w:sz w:val="24"/>
          <w:szCs w:val="24"/>
          <w:lang w:val="sq-AL"/>
        </w:rPr>
      </w:pPr>
      <w:r w:rsidRPr="008829AC">
        <w:rPr>
          <w:rFonts w:ascii="Garamond" w:hAnsi="Garamond"/>
          <w:sz w:val="24"/>
          <w:szCs w:val="24"/>
          <w:lang w:val="sq-AL"/>
        </w:rPr>
        <w:t>E drejta për informim</w:t>
      </w:r>
    </w:p>
    <w:p w14:paraId="01B6B828" w14:textId="77777777" w:rsidR="00530A6C" w:rsidRPr="008829AC" w:rsidRDefault="00530A6C" w:rsidP="00530A6C">
      <w:pPr>
        <w:pStyle w:val="Paragrafi"/>
        <w:rPr>
          <w:rFonts w:ascii="Garamond" w:hAnsi="Garamond"/>
          <w:sz w:val="24"/>
          <w:szCs w:val="24"/>
          <w:lang w:val="sq-AL"/>
        </w:rPr>
      </w:pPr>
    </w:p>
    <w:p w14:paraId="01B6B829" w14:textId="77777777" w:rsidR="00530A6C" w:rsidRPr="008829AC" w:rsidRDefault="00530A6C" w:rsidP="00530A6C">
      <w:pPr>
        <w:pStyle w:val="Paragrafi"/>
        <w:rPr>
          <w:rFonts w:ascii="Garamond" w:hAnsi="Garamond"/>
          <w:sz w:val="24"/>
          <w:szCs w:val="24"/>
          <w:lang w:val="sq-AL"/>
        </w:rPr>
      </w:pPr>
      <w:r w:rsidRPr="008829AC">
        <w:rPr>
          <w:rFonts w:ascii="Garamond" w:hAnsi="Garamond"/>
          <w:sz w:val="24"/>
          <w:szCs w:val="24"/>
          <w:lang w:val="sq-AL"/>
        </w:rPr>
        <w:t>1. Në rastin e një mosmarrëveshjeje për vlerësimin tatimor, të bërë nga administrata tatimore tatimpaguesi ka të drejtë të marrë përgjigje me shkrim, në lidhje me arsyet dhe mënyrën e vlerësimit dhe të vendimit të marrë.</w:t>
      </w:r>
    </w:p>
    <w:p w14:paraId="01B6B82A" w14:textId="77777777" w:rsidR="00530A6C" w:rsidRPr="008829AC" w:rsidRDefault="00530A6C" w:rsidP="002547CF">
      <w:pPr>
        <w:pStyle w:val="Paragrafi"/>
        <w:rPr>
          <w:rFonts w:ascii="Garamond" w:hAnsi="Garamond"/>
          <w:sz w:val="24"/>
          <w:szCs w:val="24"/>
          <w:lang w:val="sq-AL"/>
        </w:rPr>
      </w:pPr>
      <w:r w:rsidRPr="008829AC">
        <w:rPr>
          <w:rFonts w:ascii="Garamond" w:hAnsi="Garamond"/>
          <w:sz w:val="24"/>
          <w:szCs w:val="24"/>
          <w:lang w:val="sq-AL"/>
        </w:rPr>
        <w:t xml:space="preserve">2. Në bazë të kërkesës me shkrim të tatimpaguesit, administrata tatimore lëshon vërtetim për të ardhurat e tatueshme, për detyrimet tatimore të mbetura, si dhe për pagesat e kryera nga tatimpaguesi. </w:t>
      </w:r>
    </w:p>
    <w:p w14:paraId="01B6B82B" w14:textId="77777777" w:rsidR="00530A6C" w:rsidRPr="008829AC" w:rsidRDefault="00530A6C" w:rsidP="00530A6C">
      <w:pPr>
        <w:pStyle w:val="NeniNr"/>
        <w:keepNext w:val="0"/>
        <w:rPr>
          <w:rFonts w:ascii="Garamond" w:hAnsi="Garamond"/>
          <w:sz w:val="24"/>
          <w:szCs w:val="24"/>
          <w:lang w:val="sq-AL"/>
        </w:rPr>
      </w:pPr>
      <w:r w:rsidRPr="008829AC">
        <w:rPr>
          <w:rFonts w:ascii="Garamond" w:hAnsi="Garamond"/>
          <w:sz w:val="24"/>
          <w:szCs w:val="24"/>
          <w:lang w:val="sq-AL"/>
        </w:rPr>
        <w:t xml:space="preserve">Neni 35 </w:t>
      </w:r>
    </w:p>
    <w:p w14:paraId="01B6B82C" w14:textId="77777777" w:rsidR="00530A6C" w:rsidRPr="008829AC" w:rsidRDefault="00530A6C" w:rsidP="00530A6C">
      <w:pPr>
        <w:pStyle w:val="NeniTitull"/>
        <w:keepNext w:val="0"/>
        <w:rPr>
          <w:rFonts w:ascii="Garamond" w:hAnsi="Garamond"/>
          <w:sz w:val="24"/>
          <w:szCs w:val="24"/>
          <w:lang w:val="sq-AL"/>
        </w:rPr>
      </w:pPr>
      <w:r w:rsidRPr="008829AC">
        <w:rPr>
          <w:rFonts w:ascii="Garamond" w:hAnsi="Garamond"/>
          <w:sz w:val="24"/>
          <w:szCs w:val="24"/>
          <w:lang w:val="sq-AL"/>
        </w:rPr>
        <w:t xml:space="preserve">E drejta për përfaqësim </w:t>
      </w:r>
    </w:p>
    <w:p w14:paraId="01B6B82D" w14:textId="77777777" w:rsidR="00530A6C" w:rsidRPr="008829AC" w:rsidRDefault="00530A6C" w:rsidP="00530A6C">
      <w:pPr>
        <w:pStyle w:val="Paragrafi"/>
        <w:rPr>
          <w:rFonts w:ascii="Garamond" w:hAnsi="Garamond"/>
          <w:sz w:val="24"/>
          <w:szCs w:val="24"/>
          <w:lang w:val="sq-AL"/>
        </w:rPr>
      </w:pPr>
    </w:p>
    <w:p w14:paraId="01B6B82E" w14:textId="77777777" w:rsidR="00530A6C" w:rsidRPr="008829AC" w:rsidRDefault="00530A6C" w:rsidP="00530A6C">
      <w:pPr>
        <w:pStyle w:val="Paragrafi"/>
        <w:rPr>
          <w:rFonts w:ascii="Garamond" w:hAnsi="Garamond"/>
          <w:sz w:val="24"/>
          <w:szCs w:val="24"/>
          <w:lang w:val="sq-AL"/>
        </w:rPr>
      </w:pPr>
      <w:r w:rsidRPr="008829AC">
        <w:rPr>
          <w:rFonts w:ascii="Garamond" w:hAnsi="Garamond"/>
          <w:sz w:val="24"/>
          <w:szCs w:val="24"/>
          <w:lang w:val="sq-AL"/>
        </w:rPr>
        <w:t>1. Tatimpaguesi ka të drejtë të emërojë një përfaqësues, me prokurë, i cili përfaqëson atë në raport me administratën tatimore.</w:t>
      </w:r>
    </w:p>
    <w:p w14:paraId="01B6B82F" w14:textId="77777777" w:rsidR="00530A6C" w:rsidRPr="008829AC" w:rsidRDefault="00530A6C" w:rsidP="00530A6C">
      <w:pPr>
        <w:pStyle w:val="Paragrafi"/>
        <w:rPr>
          <w:rFonts w:ascii="Garamond" w:hAnsi="Garamond"/>
          <w:sz w:val="24"/>
          <w:szCs w:val="24"/>
          <w:lang w:val="sq-AL"/>
        </w:rPr>
      </w:pPr>
      <w:r w:rsidRPr="008829AC">
        <w:rPr>
          <w:rFonts w:ascii="Garamond" w:hAnsi="Garamond"/>
          <w:sz w:val="24"/>
          <w:szCs w:val="24"/>
          <w:lang w:val="sq-AL"/>
        </w:rPr>
        <w:t>2. Tatimpaguesi mbetet personalisht përgjegjës për përmbushjen e detyrimeve tatimore edhe në rastin e emërimit të përfaqësuesit me prokurë.</w:t>
      </w:r>
    </w:p>
    <w:p w14:paraId="01B6B831" w14:textId="77777777" w:rsidR="007E3CF9" w:rsidRPr="008829AC" w:rsidRDefault="007E3CF9" w:rsidP="003077DE">
      <w:pPr>
        <w:pStyle w:val="NeniNr"/>
        <w:keepNext w:val="0"/>
        <w:jc w:val="left"/>
        <w:rPr>
          <w:rFonts w:ascii="Garamond" w:hAnsi="Garamond"/>
          <w:sz w:val="24"/>
          <w:szCs w:val="24"/>
          <w:lang w:val="sq-AL"/>
        </w:rPr>
      </w:pPr>
    </w:p>
    <w:p w14:paraId="01B6B832" w14:textId="77777777" w:rsidR="00530A6C" w:rsidRPr="008829AC" w:rsidRDefault="00530A6C" w:rsidP="00530A6C">
      <w:pPr>
        <w:pStyle w:val="NeniNr"/>
        <w:keepNext w:val="0"/>
        <w:rPr>
          <w:rFonts w:ascii="Garamond" w:hAnsi="Garamond"/>
          <w:sz w:val="24"/>
          <w:szCs w:val="24"/>
          <w:lang w:val="sq-AL"/>
        </w:rPr>
      </w:pPr>
      <w:r w:rsidRPr="008829AC">
        <w:rPr>
          <w:rFonts w:ascii="Garamond" w:hAnsi="Garamond"/>
          <w:sz w:val="24"/>
          <w:szCs w:val="24"/>
          <w:lang w:val="sq-AL"/>
        </w:rPr>
        <w:t>Neni 36</w:t>
      </w:r>
    </w:p>
    <w:p w14:paraId="01B6B833" w14:textId="77777777" w:rsidR="00530A6C" w:rsidRPr="008829AC" w:rsidRDefault="00530A6C" w:rsidP="00530A6C">
      <w:pPr>
        <w:pStyle w:val="NeniTitull"/>
        <w:keepNext w:val="0"/>
        <w:rPr>
          <w:rFonts w:ascii="Garamond" w:hAnsi="Garamond"/>
          <w:sz w:val="24"/>
          <w:szCs w:val="24"/>
          <w:lang w:val="sq-AL"/>
        </w:rPr>
      </w:pPr>
      <w:r w:rsidRPr="008829AC">
        <w:rPr>
          <w:rFonts w:ascii="Garamond" w:hAnsi="Garamond"/>
          <w:sz w:val="24"/>
          <w:szCs w:val="24"/>
          <w:lang w:val="sq-AL"/>
        </w:rPr>
        <w:t xml:space="preserve"> E drejta për të kërkuar evidenca me shkrim apo </w:t>
      </w:r>
    </w:p>
    <w:p w14:paraId="01B6B834" w14:textId="77777777" w:rsidR="00530A6C" w:rsidRPr="008829AC" w:rsidRDefault="00530A6C" w:rsidP="00530A6C">
      <w:pPr>
        <w:pStyle w:val="NeniTitull"/>
        <w:keepNext w:val="0"/>
        <w:rPr>
          <w:rFonts w:ascii="Garamond" w:hAnsi="Garamond"/>
          <w:sz w:val="24"/>
          <w:szCs w:val="24"/>
          <w:lang w:val="sq-AL"/>
        </w:rPr>
      </w:pPr>
      <w:r w:rsidRPr="008829AC">
        <w:rPr>
          <w:rFonts w:ascii="Garamond" w:hAnsi="Garamond"/>
          <w:sz w:val="24"/>
          <w:szCs w:val="24"/>
          <w:lang w:val="sq-AL"/>
        </w:rPr>
        <w:t>në rrugë elektronike</w:t>
      </w:r>
    </w:p>
    <w:p w14:paraId="01B6B835" w14:textId="77777777" w:rsidR="00530A6C" w:rsidRPr="008829AC" w:rsidRDefault="00530A6C" w:rsidP="00530A6C">
      <w:pPr>
        <w:pStyle w:val="Paragrafi"/>
        <w:rPr>
          <w:rFonts w:ascii="Garamond" w:hAnsi="Garamond"/>
          <w:sz w:val="24"/>
          <w:szCs w:val="24"/>
          <w:lang w:val="sq-AL"/>
        </w:rPr>
      </w:pPr>
    </w:p>
    <w:p w14:paraId="01B6B836" w14:textId="77777777" w:rsidR="00530A6C" w:rsidRPr="008829AC" w:rsidRDefault="00530A6C" w:rsidP="00530A6C">
      <w:pPr>
        <w:pStyle w:val="Paragrafi"/>
        <w:rPr>
          <w:rFonts w:ascii="Garamond" w:hAnsi="Garamond"/>
          <w:sz w:val="24"/>
          <w:szCs w:val="24"/>
          <w:lang w:val="sq-AL"/>
        </w:rPr>
      </w:pPr>
      <w:r w:rsidRPr="008829AC">
        <w:rPr>
          <w:rFonts w:ascii="Garamond" w:hAnsi="Garamond"/>
          <w:sz w:val="24"/>
          <w:szCs w:val="24"/>
          <w:lang w:val="sq-AL"/>
        </w:rPr>
        <w:t xml:space="preserve">Tatimpaguesi ka të drejtë të kërkojë nga administrata tatimore, në rrugë elektronike apo me shkrim, kopje të njësuara me origjinalin, për çdo dokument, që ndodhet në dosjen e hapur për të, apo të kërkojë kopje të printuara dhe të certifikuara të të dhënave elektronike, të lidhura me të. </w:t>
      </w:r>
    </w:p>
    <w:p w14:paraId="01B6B837" w14:textId="77777777" w:rsidR="00530A6C" w:rsidRPr="008829AC" w:rsidRDefault="00530A6C" w:rsidP="00530A6C">
      <w:pPr>
        <w:pStyle w:val="Paragrafi"/>
        <w:rPr>
          <w:rFonts w:ascii="Garamond" w:hAnsi="Garamond"/>
          <w:sz w:val="24"/>
          <w:szCs w:val="24"/>
          <w:lang w:val="sq-AL"/>
        </w:rPr>
      </w:pPr>
    </w:p>
    <w:p w14:paraId="01B6B838" w14:textId="77777777" w:rsidR="00530A6C" w:rsidRPr="008829AC" w:rsidRDefault="00530A6C" w:rsidP="00530A6C">
      <w:pPr>
        <w:pStyle w:val="NeniNr"/>
        <w:keepNext w:val="0"/>
        <w:rPr>
          <w:rFonts w:ascii="Garamond" w:hAnsi="Garamond"/>
          <w:sz w:val="24"/>
          <w:szCs w:val="24"/>
          <w:lang w:val="sq-AL"/>
        </w:rPr>
      </w:pPr>
      <w:r w:rsidRPr="008829AC">
        <w:rPr>
          <w:rFonts w:ascii="Garamond" w:hAnsi="Garamond"/>
          <w:sz w:val="24"/>
          <w:szCs w:val="24"/>
          <w:lang w:val="sq-AL"/>
        </w:rPr>
        <w:t>Neni 37</w:t>
      </w:r>
    </w:p>
    <w:p w14:paraId="01B6B839" w14:textId="77777777" w:rsidR="00530A6C" w:rsidRPr="008829AC" w:rsidRDefault="00530A6C" w:rsidP="00530A6C">
      <w:pPr>
        <w:pStyle w:val="NeniTitull"/>
        <w:keepNext w:val="0"/>
        <w:rPr>
          <w:rFonts w:ascii="Garamond" w:hAnsi="Garamond"/>
          <w:sz w:val="24"/>
          <w:szCs w:val="24"/>
          <w:lang w:val="sq-AL"/>
        </w:rPr>
      </w:pPr>
      <w:r w:rsidRPr="008829AC">
        <w:rPr>
          <w:rFonts w:ascii="Garamond" w:hAnsi="Garamond"/>
          <w:sz w:val="24"/>
          <w:szCs w:val="24"/>
          <w:lang w:val="sq-AL"/>
        </w:rPr>
        <w:t>E drejta për t’u dëgjuar</w:t>
      </w:r>
    </w:p>
    <w:p w14:paraId="01B6B83A" w14:textId="77777777" w:rsidR="00530A6C" w:rsidRPr="008829AC" w:rsidRDefault="00530A6C" w:rsidP="00530A6C">
      <w:pPr>
        <w:pStyle w:val="Paragrafi"/>
        <w:rPr>
          <w:rFonts w:ascii="Garamond" w:hAnsi="Garamond"/>
          <w:sz w:val="24"/>
          <w:szCs w:val="24"/>
          <w:lang w:val="sq-AL"/>
        </w:rPr>
      </w:pPr>
    </w:p>
    <w:p w14:paraId="01B6B83B" w14:textId="77777777" w:rsidR="00530A6C" w:rsidRPr="008829AC" w:rsidRDefault="00530A6C" w:rsidP="00530A6C">
      <w:pPr>
        <w:pStyle w:val="Paragrafi"/>
        <w:rPr>
          <w:rFonts w:ascii="Garamond" w:hAnsi="Garamond"/>
          <w:sz w:val="24"/>
          <w:szCs w:val="24"/>
          <w:lang w:val="sq-AL"/>
        </w:rPr>
      </w:pPr>
      <w:r w:rsidRPr="008829AC">
        <w:rPr>
          <w:rFonts w:ascii="Garamond" w:hAnsi="Garamond"/>
          <w:sz w:val="24"/>
          <w:szCs w:val="24"/>
          <w:lang w:val="sq-AL"/>
        </w:rPr>
        <w:t xml:space="preserve">Tatimpaguesi, përpara marrjes së një vendimi administrativ për të dhe pasurinë e tij, ka të </w:t>
      </w:r>
      <w:r w:rsidRPr="008829AC">
        <w:rPr>
          <w:rFonts w:ascii="Garamond" w:hAnsi="Garamond"/>
          <w:sz w:val="24"/>
          <w:szCs w:val="24"/>
          <w:lang w:val="sq-AL"/>
        </w:rPr>
        <w:lastRenderedPageBreak/>
        <w:t xml:space="preserve">drejtën të dëgjohet nga administrata tatimore. </w:t>
      </w:r>
    </w:p>
    <w:p w14:paraId="01B6B83C" w14:textId="77777777" w:rsidR="00530A6C" w:rsidRPr="008829AC" w:rsidRDefault="00530A6C" w:rsidP="00530A6C">
      <w:pPr>
        <w:pStyle w:val="Paragrafi"/>
        <w:rPr>
          <w:rFonts w:ascii="Garamond" w:hAnsi="Garamond"/>
          <w:sz w:val="24"/>
          <w:szCs w:val="24"/>
          <w:lang w:val="sq-AL"/>
        </w:rPr>
      </w:pPr>
    </w:p>
    <w:p w14:paraId="01B6B83D" w14:textId="77777777" w:rsidR="00530A6C" w:rsidRPr="008829AC" w:rsidRDefault="00530A6C" w:rsidP="00530A6C">
      <w:pPr>
        <w:pStyle w:val="NeniNr"/>
        <w:keepNext w:val="0"/>
        <w:rPr>
          <w:rFonts w:ascii="Garamond" w:hAnsi="Garamond"/>
          <w:sz w:val="24"/>
          <w:szCs w:val="24"/>
          <w:lang w:val="sq-AL"/>
        </w:rPr>
      </w:pPr>
      <w:r w:rsidRPr="008829AC">
        <w:rPr>
          <w:rFonts w:ascii="Garamond" w:hAnsi="Garamond"/>
          <w:sz w:val="24"/>
          <w:szCs w:val="24"/>
          <w:lang w:val="sq-AL"/>
        </w:rPr>
        <w:t>Neni 38</w:t>
      </w:r>
    </w:p>
    <w:p w14:paraId="01B6B83E" w14:textId="77777777" w:rsidR="00506E45" w:rsidRPr="008829AC" w:rsidRDefault="00506E45" w:rsidP="00506E45">
      <w:pPr>
        <w:widowControl w:val="0"/>
        <w:autoSpaceDE w:val="0"/>
        <w:autoSpaceDN w:val="0"/>
        <w:adjustRightInd w:val="0"/>
        <w:jc w:val="center"/>
        <w:rPr>
          <w:rFonts w:ascii="Garamond" w:hAnsi="Garamond"/>
          <w:b/>
          <w:spacing w:val="-4"/>
          <w:sz w:val="24"/>
          <w:szCs w:val="24"/>
        </w:rPr>
      </w:pPr>
      <w:r w:rsidRPr="008829AC">
        <w:rPr>
          <w:rFonts w:ascii="Garamond" w:hAnsi="Garamond"/>
          <w:b/>
          <w:spacing w:val="-4"/>
          <w:sz w:val="24"/>
          <w:szCs w:val="24"/>
        </w:rPr>
        <w:t>E drejta e ankimit</w:t>
      </w:r>
    </w:p>
    <w:p w14:paraId="01B6B83F" w14:textId="6DC51633" w:rsidR="00506E45" w:rsidRPr="008829AC" w:rsidRDefault="00874C7B" w:rsidP="00506E45">
      <w:pPr>
        <w:pStyle w:val="Paragrafi"/>
        <w:ind w:left="1440"/>
        <w:rPr>
          <w:rFonts w:ascii="Garamond" w:eastAsia="MS Mincho" w:hAnsi="Garamond"/>
          <w:i/>
          <w:sz w:val="24"/>
          <w:szCs w:val="24"/>
          <w:lang w:val="sq-AL"/>
        </w:rPr>
      </w:pPr>
      <w:r w:rsidRPr="008829AC">
        <w:rPr>
          <w:rFonts w:ascii="Garamond" w:hAnsi="Garamond"/>
          <w:i/>
          <w:sz w:val="24"/>
          <w:szCs w:val="24"/>
          <w:lang w:val="sq-AL"/>
        </w:rPr>
        <w:t>(</w:t>
      </w:r>
      <w:r w:rsidR="005D79AE" w:rsidRPr="008829AC">
        <w:rPr>
          <w:rFonts w:ascii="Garamond" w:hAnsi="Garamond"/>
          <w:i/>
          <w:sz w:val="24"/>
          <w:szCs w:val="24"/>
          <w:lang w:val="sq-AL"/>
        </w:rPr>
        <w:t>N</w:t>
      </w:r>
      <w:r w:rsidRPr="008829AC">
        <w:rPr>
          <w:rFonts w:ascii="Garamond" w:hAnsi="Garamond"/>
          <w:i/>
          <w:sz w:val="24"/>
          <w:szCs w:val="24"/>
          <w:lang w:val="sq-AL"/>
        </w:rPr>
        <w:t xml:space="preserve">dryshuar </w:t>
      </w:r>
      <w:r w:rsidR="00506E45" w:rsidRPr="008829AC">
        <w:rPr>
          <w:rFonts w:ascii="Garamond" w:hAnsi="Garamond"/>
          <w:i/>
          <w:sz w:val="24"/>
          <w:szCs w:val="24"/>
          <w:lang w:val="sq-AL"/>
        </w:rPr>
        <w:t>me ligjin</w:t>
      </w:r>
      <w:r w:rsidR="002547CF" w:rsidRPr="008829AC">
        <w:rPr>
          <w:rFonts w:ascii="Garamond" w:hAnsi="Garamond"/>
          <w:i/>
          <w:sz w:val="24"/>
          <w:szCs w:val="24"/>
          <w:lang w:val="sq-AL"/>
        </w:rPr>
        <w:t xml:space="preserve"> nr. </w:t>
      </w:r>
      <w:r w:rsidR="00506E45" w:rsidRPr="008829AC">
        <w:rPr>
          <w:rFonts w:ascii="Garamond" w:eastAsia="MS Mincho" w:hAnsi="Garamond"/>
          <w:i/>
          <w:sz w:val="24"/>
          <w:szCs w:val="24"/>
          <w:lang w:val="sq-AL"/>
        </w:rPr>
        <w:t xml:space="preserve">112/2016, </w:t>
      </w:r>
      <w:r w:rsidR="009E4281" w:rsidRPr="008829AC">
        <w:rPr>
          <w:rFonts w:ascii="Garamond" w:eastAsia="MS Mincho" w:hAnsi="Garamond"/>
          <w:i/>
          <w:sz w:val="24"/>
          <w:szCs w:val="24"/>
          <w:lang w:val="sq-AL"/>
        </w:rPr>
        <w:t>datë</w:t>
      </w:r>
      <w:r w:rsidR="00506E45" w:rsidRPr="008829AC">
        <w:rPr>
          <w:rFonts w:ascii="Garamond" w:eastAsia="MS Mincho" w:hAnsi="Garamond"/>
          <w:i/>
          <w:sz w:val="24"/>
          <w:szCs w:val="24"/>
          <w:lang w:val="sq-AL"/>
        </w:rPr>
        <w:t xml:space="preserve"> 3.11.2016)</w:t>
      </w:r>
    </w:p>
    <w:p w14:paraId="01B6B840" w14:textId="77777777" w:rsidR="00506E45" w:rsidRPr="008829AC" w:rsidRDefault="00506E45" w:rsidP="007E3CF9">
      <w:pPr>
        <w:pStyle w:val="Hapesira7"/>
        <w:ind w:firstLine="0"/>
        <w:rPr>
          <w:rFonts w:cs="Times New Roman"/>
          <w:sz w:val="24"/>
          <w:lang w:val="sq-AL"/>
        </w:rPr>
      </w:pPr>
    </w:p>
    <w:p w14:paraId="01B6B841" w14:textId="77777777" w:rsidR="00506E45" w:rsidRPr="008829AC" w:rsidRDefault="00506E45" w:rsidP="00506E45">
      <w:pPr>
        <w:widowControl w:val="0"/>
        <w:autoSpaceDE w:val="0"/>
        <w:autoSpaceDN w:val="0"/>
        <w:adjustRightInd w:val="0"/>
        <w:jc w:val="both"/>
        <w:rPr>
          <w:rFonts w:ascii="Garamond" w:hAnsi="Garamond"/>
          <w:spacing w:val="-4"/>
          <w:sz w:val="24"/>
          <w:szCs w:val="24"/>
        </w:rPr>
      </w:pPr>
      <w:r w:rsidRPr="008829AC">
        <w:rPr>
          <w:rFonts w:ascii="Garamond" w:hAnsi="Garamond"/>
          <w:spacing w:val="-4"/>
          <w:sz w:val="24"/>
          <w:szCs w:val="24"/>
        </w:rPr>
        <w:tab/>
        <w:t>1. Tatimpaguesi gëzon të drejtën të ankohet dhe të sigurohet për një shqyrtim të pavarur administrativ të çështjeve të lidhura me të, në përputhje me kreun XIII, të këtij ligji.</w:t>
      </w:r>
    </w:p>
    <w:p w14:paraId="01B6B842" w14:textId="77777777" w:rsidR="00506E45" w:rsidRPr="008829AC" w:rsidRDefault="00506E45" w:rsidP="00506E45">
      <w:pPr>
        <w:widowControl w:val="0"/>
        <w:autoSpaceDE w:val="0"/>
        <w:autoSpaceDN w:val="0"/>
        <w:adjustRightInd w:val="0"/>
        <w:jc w:val="both"/>
        <w:rPr>
          <w:rFonts w:ascii="Garamond" w:hAnsi="Garamond"/>
          <w:spacing w:val="-4"/>
          <w:sz w:val="24"/>
          <w:szCs w:val="24"/>
        </w:rPr>
      </w:pPr>
      <w:r w:rsidRPr="008829AC">
        <w:rPr>
          <w:rFonts w:ascii="Garamond" w:hAnsi="Garamond"/>
          <w:spacing w:val="-4"/>
          <w:sz w:val="24"/>
          <w:szCs w:val="24"/>
        </w:rPr>
        <w:tab/>
        <w:t xml:space="preserve">2. Tatimpaguesi gëzon të drejtën gjithashtu të ankohet në rrugë administrative, në përputhje me Kodin e Procedurave Administrative, në Drejtorinë Rajonale Tatimore ose në Drejtorinë e Përgjithshme të Tatimeve, për çdo veprim apo mosveprim të punonjësve të administratës tatimore qendrore që shkelin të drejtat e tatimpaguesit.  </w:t>
      </w:r>
    </w:p>
    <w:p w14:paraId="01B6B843" w14:textId="77777777" w:rsidR="00455EB5" w:rsidRPr="008829AC" w:rsidRDefault="00455EB5" w:rsidP="007E3CF9">
      <w:pPr>
        <w:pStyle w:val="Paragrafi"/>
        <w:ind w:firstLine="0"/>
        <w:rPr>
          <w:rFonts w:ascii="Garamond" w:hAnsi="Garamond"/>
          <w:sz w:val="24"/>
          <w:szCs w:val="24"/>
          <w:lang w:val="sq-AL"/>
        </w:rPr>
      </w:pPr>
    </w:p>
    <w:p w14:paraId="01B6B844" w14:textId="77777777" w:rsidR="00455EB5" w:rsidRPr="008829AC" w:rsidRDefault="00455EB5" w:rsidP="00455EB5">
      <w:pPr>
        <w:pStyle w:val="NeniNr"/>
        <w:keepNext w:val="0"/>
        <w:rPr>
          <w:rFonts w:ascii="Garamond" w:hAnsi="Garamond"/>
          <w:sz w:val="24"/>
          <w:szCs w:val="24"/>
          <w:lang w:val="sq-AL"/>
        </w:rPr>
      </w:pPr>
      <w:r w:rsidRPr="008829AC">
        <w:rPr>
          <w:rFonts w:ascii="Garamond" w:hAnsi="Garamond"/>
          <w:sz w:val="24"/>
          <w:szCs w:val="24"/>
          <w:lang w:val="sq-AL"/>
        </w:rPr>
        <w:t>Neni 38/1</w:t>
      </w:r>
    </w:p>
    <w:p w14:paraId="01B6B845" w14:textId="77777777" w:rsidR="00455EB5" w:rsidRPr="008829AC" w:rsidRDefault="00455EB5" w:rsidP="00455EB5">
      <w:pPr>
        <w:pStyle w:val="NeniTitull"/>
        <w:keepNext w:val="0"/>
        <w:rPr>
          <w:rFonts w:ascii="Garamond" w:hAnsi="Garamond"/>
          <w:sz w:val="24"/>
          <w:szCs w:val="24"/>
          <w:lang w:val="sq-AL"/>
        </w:rPr>
      </w:pPr>
      <w:r w:rsidRPr="008829AC">
        <w:rPr>
          <w:rFonts w:ascii="Garamond" w:hAnsi="Garamond"/>
          <w:sz w:val="24"/>
          <w:szCs w:val="24"/>
          <w:lang w:val="sq-AL"/>
        </w:rPr>
        <w:t>Këshilli Tatimor si organ këshillimor</w:t>
      </w:r>
    </w:p>
    <w:p w14:paraId="01B6B846" w14:textId="4CD2B882" w:rsidR="00455EB5" w:rsidRPr="008829AC" w:rsidRDefault="00350068" w:rsidP="00455EB5">
      <w:pPr>
        <w:pStyle w:val="Paragrafi"/>
        <w:jc w:val="center"/>
        <w:rPr>
          <w:rFonts w:ascii="Garamond" w:hAnsi="Garamond"/>
          <w:i/>
          <w:sz w:val="24"/>
          <w:szCs w:val="24"/>
          <w:lang w:val="sq-AL"/>
        </w:rPr>
      </w:pPr>
      <w:r w:rsidRPr="008829AC">
        <w:rPr>
          <w:rFonts w:ascii="Garamond" w:hAnsi="Garamond"/>
          <w:i/>
          <w:sz w:val="24"/>
          <w:szCs w:val="24"/>
          <w:lang w:val="sq-AL"/>
        </w:rPr>
        <w:t>(</w:t>
      </w:r>
      <w:r w:rsidR="005D79AE" w:rsidRPr="008829AC">
        <w:rPr>
          <w:rFonts w:ascii="Garamond" w:hAnsi="Garamond"/>
          <w:i/>
          <w:sz w:val="24"/>
          <w:szCs w:val="24"/>
          <w:lang w:val="sq-AL"/>
        </w:rPr>
        <w:t>S</w:t>
      </w:r>
      <w:r w:rsidRPr="008829AC">
        <w:rPr>
          <w:rFonts w:ascii="Garamond" w:hAnsi="Garamond"/>
          <w:i/>
          <w:sz w:val="24"/>
          <w:szCs w:val="24"/>
          <w:lang w:val="sq-AL"/>
        </w:rPr>
        <w:t>htuar</w:t>
      </w:r>
      <w:r w:rsidRPr="008829AC">
        <w:rPr>
          <w:rFonts w:ascii="Garamond" w:hAnsi="Garamond"/>
          <w:sz w:val="24"/>
          <w:szCs w:val="24"/>
          <w:lang w:val="sq-AL"/>
        </w:rPr>
        <w:t xml:space="preserve"> </w:t>
      </w:r>
      <w:r w:rsidR="00455EB5" w:rsidRPr="008829AC">
        <w:rPr>
          <w:rFonts w:ascii="Garamond" w:hAnsi="Garamond"/>
          <w:i/>
          <w:sz w:val="24"/>
          <w:szCs w:val="24"/>
          <w:lang w:val="sq-AL"/>
        </w:rPr>
        <w:t>me ligjin</w:t>
      </w:r>
      <w:r w:rsidR="002547CF" w:rsidRPr="008829AC">
        <w:rPr>
          <w:rFonts w:ascii="Garamond" w:hAnsi="Garamond"/>
          <w:i/>
          <w:sz w:val="24"/>
          <w:szCs w:val="24"/>
          <w:lang w:val="sq-AL"/>
        </w:rPr>
        <w:t xml:space="preserve"> nr. </w:t>
      </w:r>
      <w:r w:rsidR="00455EB5" w:rsidRPr="008829AC">
        <w:rPr>
          <w:rFonts w:ascii="Garamond" w:hAnsi="Garamond"/>
          <w:i/>
          <w:sz w:val="24"/>
          <w:szCs w:val="24"/>
          <w:lang w:val="sq-AL"/>
        </w:rPr>
        <w:t xml:space="preserve">10261, </w:t>
      </w:r>
      <w:r w:rsidR="009E4281" w:rsidRPr="008829AC">
        <w:rPr>
          <w:rFonts w:ascii="Garamond" w:hAnsi="Garamond"/>
          <w:i/>
          <w:sz w:val="24"/>
          <w:szCs w:val="24"/>
          <w:lang w:val="sq-AL"/>
        </w:rPr>
        <w:t>datë</w:t>
      </w:r>
      <w:r w:rsidR="00455EB5" w:rsidRPr="008829AC">
        <w:rPr>
          <w:rFonts w:ascii="Garamond" w:hAnsi="Garamond"/>
          <w:i/>
          <w:sz w:val="24"/>
          <w:szCs w:val="24"/>
          <w:lang w:val="sq-AL"/>
        </w:rPr>
        <w:t xml:space="preserve"> 1.4.2010)</w:t>
      </w:r>
    </w:p>
    <w:p w14:paraId="01B6B847" w14:textId="77777777" w:rsidR="00455EB5" w:rsidRPr="008829AC" w:rsidRDefault="00455EB5" w:rsidP="00455EB5">
      <w:pPr>
        <w:pStyle w:val="Paragrafi"/>
        <w:jc w:val="center"/>
        <w:rPr>
          <w:rFonts w:ascii="Garamond" w:hAnsi="Garamond"/>
          <w:i/>
          <w:sz w:val="24"/>
          <w:szCs w:val="24"/>
          <w:lang w:val="sq-AL"/>
        </w:rPr>
      </w:pPr>
    </w:p>
    <w:p w14:paraId="01B6B848" w14:textId="77777777" w:rsidR="00455EB5" w:rsidRPr="008829AC" w:rsidRDefault="00455EB5" w:rsidP="00455EB5">
      <w:pPr>
        <w:pStyle w:val="Paragrafi"/>
        <w:rPr>
          <w:rFonts w:ascii="Garamond" w:hAnsi="Garamond"/>
          <w:sz w:val="24"/>
          <w:szCs w:val="24"/>
          <w:lang w:val="sq-AL"/>
        </w:rPr>
      </w:pPr>
      <w:r w:rsidRPr="008829AC">
        <w:rPr>
          <w:rFonts w:ascii="Garamond" w:hAnsi="Garamond"/>
          <w:sz w:val="24"/>
          <w:szCs w:val="24"/>
          <w:lang w:val="sq-AL"/>
        </w:rPr>
        <w:t>1. Pranë Ministrit të Financave krijohet Këshilli Tatimor, si organ këshillimor.</w:t>
      </w:r>
    </w:p>
    <w:p w14:paraId="01B6B849" w14:textId="77777777" w:rsidR="00455EB5" w:rsidRPr="008829AC" w:rsidRDefault="00455EB5" w:rsidP="00455EB5">
      <w:pPr>
        <w:pStyle w:val="Paragrafi"/>
        <w:rPr>
          <w:rFonts w:ascii="Garamond" w:hAnsi="Garamond"/>
          <w:sz w:val="24"/>
          <w:szCs w:val="24"/>
          <w:lang w:val="sq-AL"/>
        </w:rPr>
      </w:pPr>
      <w:r w:rsidRPr="008829AC">
        <w:rPr>
          <w:rFonts w:ascii="Garamond" w:hAnsi="Garamond"/>
          <w:sz w:val="24"/>
          <w:szCs w:val="24"/>
          <w:lang w:val="sq-AL"/>
        </w:rPr>
        <w:t>2. Këshilli Tatimor është forum teknik këshillimi dhe bashkëpunimi për dhe ndërmjet Ministrisë së Financave, Drejtorisë së Përgjithshme të Tatimeve dhe tatimpaguesve.</w:t>
      </w:r>
    </w:p>
    <w:p w14:paraId="01B6B84A" w14:textId="77777777" w:rsidR="00455EB5" w:rsidRPr="008829AC" w:rsidRDefault="00455EB5" w:rsidP="00455EB5">
      <w:pPr>
        <w:pStyle w:val="Paragrafi"/>
        <w:rPr>
          <w:rFonts w:ascii="Garamond" w:hAnsi="Garamond"/>
          <w:sz w:val="24"/>
          <w:szCs w:val="24"/>
          <w:lang w:val="sq-AL"/>
        </w:rPr>
      </w:pPr>
      <w:r w:rsidRPr="008829AC">
        <w:rPr>
          <w:rFonts w:ascii="Garamond" w:hAnsi="Garamond"/>
          <w:sz w:val="24"/>
          <w:szCs w:val="24"/>
          <w:lang w:val="sq-AL"/>
        </w:rPr>
        <w:t>3. Këshilli Tatimor ka për qëllim diskutimin e problematikave dhe propozimin e masave, që do të bënin të mundur zbatimin e legjislacionit tatimor me një kosto më të ulët administrative për administratën tatimore dhe me një kosto më të ulët financiare për tatimpaguesit.</w:t>
      </w:r>
    </w:p>
    <w:p w14:paraId="01B6B84B" w14:textId="77777777" w:rsidR="00455EB5" w:rsidRPr="008829AC" w:rsidRDefault="00455EB5" w:rsidP="00455EB5">
      <w:pPr>
        <w:pStyle w:val="Paragrafi"/>
        <w:rPr>
          <w:rFonts w:ascii="Garamond" w:hAnsi="Garamond"/>
          <w:sz w:val="24"/>
          <w:szCs w:val="24"/>
          <w:lang w:val="sq-AL"/>
        </w:rPr>
      </w:pPr>
      <w:r w:rsidRPr="008829AC">
        <w:rPr>
          <w:rFonts w:ascii="Garamond" w:hAnsi="Garamond"/>
          <w:sz w:val="24"/>
          <w:szCs w:val="24"/>
          <w:lang w:val="sq-AL"/>
        </w:rPr>
        <w:t>4. Këshilli Tatimor ka këto funksione:</w:t>
      </w:r>
    </w:p>
    <w:p w14:paraId="01B6B84C" w14:textId="77777777" w:rsidR="00455EB5" w:rsidRPr="008829AC" w:rsidRDefault="00455EB5" w:rsidP="00455EB5">
      <w:pPr>
        <w:pStyle w:val="Paragrafi"/>
        <w:rPr>
          <w:rFonts w:ascii="Garamond" w:hAnsi="Garamond"/>
          <w:sz w:val="24"/>
          <w:szCs w:val="24"/>
          <w:lang w:val="sq-AL"/>
        </w:rPr>
      </w:pPr>
      <w:r w:rsidRPr="008829AC">
        <w:rPr>
          <w:rFonts w:ascii="Garamond" w:hAnsi="Garamond"/>
          <w:sz w:val="24"/>
          <w:szCs w:val="24"/>
          <w:lang w:val="sq-AL"/>
        </w:rPr>
        <w:t>a)  shqyrtimin e procedurave të deklarimit e të pagimit të tatimeve, me synim përmirësimin dhe lehtësimin e tyre;</w:t>
      </w:r>
    </w:p>
    <w:p w14:paraId="01B6B84D" w14:textId="77777777" w:rsidR="00455EB5" w:rsidRPr="008829AC" w:rsidRDefault="00455EB5" w:rsidP="00455EB5">
      <w:pPr>
        <w:pStyle w:val="Paragrafi"/>
        <w:rPr>
          <w:rFonts w:ascii="Garamond" w:hAnsi="Garamond"/>
          <w:sz w:val="24"/>
          <w:szCs w:val="24"/>
          <w:lang w:val="sq-AL"/>
        </w:rPr>
      </w:pPr>
      <w:r w:rsidRPr="008829AC">
        <w:rPr>
          <w:rFonts w:ascii="Garamond" w:hAnsi="Garamond"/>
          <w:sz w:val="24"/>
          <w:szCs w:val="24"/>
          <w:lang w:val="sq-AL"/>
        </w:rPr>
        <w:t>b) shqyrtimin e vështirësive, që hasin tatimpaguesit në plotësimin e të drejtave që parashikohen nga legjislacioni tatimor;</w:t>
      </w:r>
    </w:p>
    <w:p w14:paraId="01B6B84E" w14:textId="77777777" w:rsidR="00455EB5" w:rsidRPr="008829AC" w:rsidRDefault="00455EB5" w:rsidP="00455EB5">
      <w:pPr>
        <w:pStyle w:val="Paragrafi"/>
        <w:rPr>
          <w:rFonts w:ascii="Garamond" w:hAnsi="Garamond"/>
          <w:sz w:val="24"/>
          <w:szCs w:val="24"/>
          <w:lang w:val="sq-AL"/>
        </w:rPr>
      </w:pPr>
      <w:r w:rsidRPr="008829AC">
        <w:rPr>
          <w:rFonts w:ascii="Garamond" w:hAnsi="Garamond"/>
          <w:sz w:val="24"/>
          <w:szCs w:val="24"/>
          <w:lang w:val="sq-AL"/>
        </w:rPr>
        <w:t>c) propozimin e masave për të garantuar respektimin e të drejtave të tatimpaguesve;</w:t>
      </w:r>
    </w:p>
    <w:p w14:paraId="01B6B84F" w14:textId="77777777" w:rsidR="00455EB5" w:rsidRPr="008829AC" w:rsidRDefault="00455EB5" w:rsidP="00455EB5">
      <w:pPr>
        <w:pStyle w:val="Paragrafi"/>
        <w:rPr>
          <w:rFonts w:ascii="Garamond" w:hAnsi="Garamond"/>
          <w:sz w:val="24"/>
          <w:szCs w:val="24"/>
          <w:lang w:val="sq-AL"/>
        </w:rPr>
      </w:pPr>
      <w:r w:rsidRPr="008829AC">
        <w:rPr>
          <w:rFonts w:ascii="Garamond" w:hAnsi="Garamond"/>
          <w:sz w:val="24"/>
          <w:szCs w:val="24"/>
          <w:lang w:val="sq-AL"/>
        </w:rPr>
        <w:t>ç) propozimin e ndryshimeve të procedurave, për të mundësuar plotësimin vullnetar të detyrimeve tatimore me një kosto më të ulët administrative për administratën tatimore dhe me një kosto më të ulët financiare për tatimpaguesit;</w:t>
      </w:r>
    </w:p>
    <w:p w14:paraId="01B6B850" w14:textId="77777777" w:rsidR="00455EB5" w:rsidRPr="008829AC" w:rsidRDefault="00455EB5" w:rsidP="00455EB5">
      <w:pPr>
        <w:pStyle w:val="Paragrafi"/>
        <w:rPr>
          <w:rFonts w:ascii="Garamond" w:hAnsi="Garamond"/>
          <w:sz w:val="24"/>
          <w:szCs w:val="24"/>
          <w:lang w:val="sq-AL"/>
        </w:rPr>
      </w:pPr>
      <w:r w:rsidRPr="008829AC">
        <w:rPr>
          <w:rFonts w:ascii="Garamond" w:hAnsi="Garamond"/>
          <w:sz w:val="24"/>
          <w:szCs w:val="24"/>
          <w:lang w:val="sq-AL"/>
        </w:rPr>
        <w:t>d) hartimin e materialeve të shkruara të propozimeve për masat që mund të merren për përmirësimin e procedurave të deklarimit e të pagimit vullnetar të tatimeve;</w:t>
      </w:r>
    </w:p>
    <w:p w14:paraId="01B6B851" w14:textId="77777777" w:rsidR="00455EB5" w:rsidRPr="008829AC" w:rsidRDefault="00455EB5" w:rsidP="00455EB5">
      <w:pPr>
        <w:pStyle w:val="Paragrafi"/>
        <w:rPr>
          <w:rFonts w:ascii="Garamond" w:hAnsi="Garamond"/>
          <w:sz w:val="24"/>
          <w:szCs w:val="24"/>
          <w:lang w:val="sq-AL"/>
        </w:rPr>
      </w:pPr>
      <w:r w:rsidRPr="008829AC">
        <w:rPr>
          <w:rFonts w:ascii="Garamond" w:hAnsi="Garamond"/>
          <w:sz w:val="24"/>
          <w:szCs w:val="24"/>
          <w:lang w:val="sq-AL"/>
        </w:rPr>
        <w:t>dh) hartimin e materialeve të shkruara të propozimeve për plane konkrete bashkëpunimi, ndërmjet shoqatave profesionale tatimore, shoqatave të biznesit dhe Drejtorisë së Përgjithshme të Tatimeve, lidhur me informimin dhe edukimin e tatimpaguesve;</w:t>
      </w:r>
    </w:p>
    <w:p w14:paraId="01B6B852" w14:textId="77777777" w:rsidR="00455EB5" w:rsidRPr="008829AC" w:rsidRDefault="00455EB5" w:rsidP="00455EB5">
      <w:pPr>
        <w:pStyle w:val="Paragrafi"/>
        <w:rPr>
          <w:rFonts w:ascii="Garamond" w:hAnsi="Garamond"/>
          <w:sz w:val="24"/>
          <w:szCs w:val="24"/>
          <w:lang w:val="sq-AL"/>
        </w:rPr>
      </w:pPr>
      <w:r w:rsidRPr="008829AC">
        <w:rPr>
          <w:rFonts w:ascii="Garamond" w:hAnsi="Garamond"/>
          <w:sz w:val="24"/>
          <w:szCs w:val="24"/>
          <w:lang w:val="sq-AL"/>
        </w:rPr>
        <w:t>e) organizimin e seminareve e të trajnimeve të përbashkëta për punonjësit e administratës tatimore dhe të organizatave profesionale tatimore të tatimpaguesve.</w:t>
      </w:r>
    </w:p>
    <w:p w14:paraId="01B6B853" w14:textId="77777777" w:rsidR="00455EB5" w:rsidRPr="008829AC" w:rsidRDefault="00455EB5" w:rsidP="00455EB5">
      <w:pPr>
        <w:pStyle w:val="Paragrafi"/>
        <w:rPr>
          <w:rFonts w:ascii="Garamond" w:hAnsi="Garamond"/>
          <w:sz w:val="24"/>
          <w:szCs w:val="24"/>
          <w:lang w:val="sq-AL"/>
        </w:rPr>
      </w:pPr>
      <w:r w:rsidRPr="008829AC">
        <w:rPr>
          <w:rFonts w:ascii="Garamond" w:hAnsi="Garamond"/>
          <w:sz w:val="24"/>
          <w:szCs w:val="24"/>
          <w:lang w:val="sq-AL"/>
        </w:rPr>
        <w:t>5. Këshilli Tatimor mund t’i propozojë Ministrit të Financave ndryshime në dispozitat ligjore e  nënligjore tatimore, që lidhen me objektin e vet të veprimtarisë.</w:t>
      </w:r>
    </w:p>
    <w:p w14:paraId="01B6B854" w14:textId="77777777" w:rsidR="00455EB5" w:rsidRPr="008829AC" w:rsidRDefault="00455EB5" w:rsidP="00455EB5">
      <w:pPr>
        <w:pStyle w:val="Paragrafi"/>
        <w:rPr>
          <w:rFonts w:ascii="Garamond" w:hAnsi="Garamond"/>
          <w:sz w:val="24"/>
          <w:szCs w:val="24"/>
          <w:lang w:val="sq-AL"/>
        </w:rPr>
      </w:pPr>
      <w:r w:rsidRPr="008829AC">
        <w:rPr>
          <w:rFonts w:ascii="Garamond" w:hAnsi="Garamond"/>
          <w:sz w:val="24"/>
          <w:szCs w:val="24"/>
          <w:lang w:val="sq-AL"/>
        </w:rPr>
        <w:t>6. Burimet e financimit të Këshillit Tatimor janë:</w:t>
      </w:r>
    </w:p>
    <w:p w14:paraId="01B6B855" w14:textId="77777777" w:rsidR="00455EB5" w:rsidRPr="008829AC" w:rsidRDefault="00455EB5" w:rsidP="00455EB5">
      <w:pPr>
        <w:pStyle w:val="Paragrafi"/>
        <w:rPr>
          <w:rFonts w:ascii="Garamond" w:hAnsi="Garamond"/>
          <w:sz w:val="24"/>
          <w:szCs w:val="24"/>
          <w:lang w:val="sq-AL"/>
        </w:rPr>
      </w:pPr>
      <w:r w:rsidRPr="008829AC">
        <w:rPr>
          <w:rFonts w:ascii="Garamond" w:hAnsi="Garamond"/>
          <w:sz w:val="24"/>
          <w:szCs w:val="24"/>
          <w:lang w:val="sq-AL"/>
        </w:rPr>
        <w:t xml:space="preserve">a) Buxheti i Shtetit; </w:t>
      </w:r>
    </w:p>
    <w:p w14:paraId="01B6B856" w14:textId="77777777" w:rsidR="00455EB5" w:rsidRPr="008829AC" w:rsidRDefault="00455EB5" w:rsidP="00455EB5">
      <w:pPr>
        <w:pStyle w:val="Paragrafi"/>
        <w:rPr>
          <w:rFonts w:ascii="Garamond" w:hAnsi="Garamond"/>
          <w:sz w:val="24"/>
          <w:szCs w:val="24"/>
          <w:lang w:val="sq-AL"/>
        </w:rPr>
      </w:pPr>
      <w:r w:rsidRPr="008829AC">
        <w:rPr>
          <w:rFonts w:ascii="Garamond" w:hAnsi="Garamond"/>
          <w:sz w:val="24"/>
          <w:szCs w:val="24"/>
          <w:lang w:val="sq-AL"/>
        </w:rPr>
        <w:t>b) kontributi i anëtarëve që përfaqësojnë tatimpaguesit;</w:t>
      </w:r>
    </w:p>
    <w:p w14:paraId="01B6B857" w14:textId="77777777" w:rsidR="00455EB5" w:rsidRPr="008829AC" w:rsidRDefault="00455EB5" w:rsidP="00455EB5">
      <w:pPr>
        <w:pStyle w:val="Paragrafi"/>
        <w:rPr>
          <w:rFonts w:ascii="Garamond" w:hAnsi="Garamond"/>
          <w:sz w:val="24"/>
          <w:szCs w:val="24"/>
          <w:lang w:val="sq-AL"/>
        </w:rPr>
      </w:pPr>
      <w:r w:rsidRPr="008829AC">
        <w:rPr>
          <w:rFonts w:ascii="Garamond" w:hAnsi="Garamond"/>
          <w:sz w:val="24"/>
          <w:szCs w:val="24"/>
          <w:lang w:val="sq-AL"/>
        </w:rPr>
        <w:t>c) burime të tjera të ligjshme financiare, të dhëna në formë donacioni nga institucione apo nga organizata kombëtare apo ndërkombëtare, për financimin e veprimtarive që lidhen me objektin e vet.</w:t>
      </w:r>
    </w:p>
    <w:p w14:paraId="01B6B859" w14:textId="227E0C0E" w:rsidR="00455EB5" w:rsidRPr="008829AC" w:rsidRDefault="00455EB5" w:rsidP="003077DE">
      <w:pPr>
        <w:pStyle w:val="Paragrafi"/>
        <w:rPr>
          <w:rFonts w:ascii="Garamond" w:hAnsi="Garamond"/>
          <w:sz w:val="24"/>
          <w:szCs w:val="24"/>
          <w:lang w:val="sq-AL"/>
        </w:rPr>
      </w:pPr>
      <w:r w:rsidRPr="008829AC">
        <w:rPr>
          <w:rFonts w:ascii="Garamond" w:hAnsi="Garamond"/>
          <w:sz w:val="24"/>
          <w:szCs w:val="24"/>
          <w:lang w:val="sq-AL"/>
        </w:rPr>
        <w:t>7. Përbërja dhe mënyra e funksionimit të Këshillit Tatimor, si dhe kontributet financiare të anëtarëve që përfaqësojnë tatimpaguesit në të përcaktohen me vendim të Këshillit të Ministrave.</w:t>
      </w:r>
    </w:p>
    <w:p w14:paraId="01B6B85A" w14:textId="77777777" w:rsidR="00455EB5" w:rsidRPr="008829AC" w:rsidRDefault="00455EB5" w:rsidP="00530A6C">
      <w:pPr>
        <w:pStyle w:val="Paragrafi"/>
        <w:rPr>
          <w:rFonts w:ascii="Garamond" w:hAnsi="Garamond"/>
          <w:sz w:val="24"/>
          <w:szCs w:val="24"/>
          <w:lang w:val="sq-AL"/>
        </w:rPr>
      </w:pPr>
    </w:p>
    <w:p w14:paraId="01B6B85B" w14:textId="77777777" w:rsidR="00530A6C" w:rsidRPr="008829AC" w:rsidRDefault="00530A6C" w:rsidP="00530A6C">
      <w:pPr>
        <w:pStyle w:val="KapitulliTitull"/>
        <w:keepNext w:val="0"/>
        <w:rPr>
          <w:rFonts w:ascii="Garamond" w:hAnsi="Garamond"/>
          <w:sz w:val="24"/>
          <w:szCs w:val="24"/>
          <w:lang w:val="sq-AL"/>
        </w:rPr>
      </w:pPr>
      <w:r w:rsidRPr="008829AC">
        <w:rPr>
          <w:rFonts w:ascii="Garamond" w:hAnsi="Garamond"/>
          <w:sz w:val="24"/>
          <w:szCs w:val="24"/>
          <w:lang w:val="sq-AL"/>
        </w:rPr>
        <w:t>KREU V</w:t>
      </w:r>
    </w:p>
    <w:p w14:paraId="01B6B85C" w14:textId="77777777" w:rsidR="00530A6C" w:rsidRPr="008829AC" w:rsidRDefault="00530A6C" w:rsidP="00530A6C">
      <w:pPr>
        <w:pStyle w:val="KapitulliTitull"/>
        <w:keepNext w:val="0"/>
        <w:rPr>
          <w:rFonts w:ascii="Garamond" w:hAnsi="Garamond"/>
          <w:sz w:val="24"/>
          <w:szCs w:val="24"/>
          <w:lang w:val="sq-AL"/>
        </w:rPr>
      </w:pPr>
      <w:r w:rsidRPr="008829AC">
        <w:rPr>
          <w:rFonts w:ascii="Garamond" w:hAnsi="Garamond"/>
          <w:sz w:val="24"/>
          <w:szCs w:val="24"/>
          <w:lang w:val="sq-AL"/>
        </w:rPr>
        <w:lastRenderedPageBreak/>
        <w:t xml:space="preserve">DETYRIMI I TATIMPAGUESIT PËR REGJISTRIM </w:t>
      </w:r>
    </w:p>
    <w:p w14:paraId="01B6B85D" w14:textId="77777777" w:rsidR="00530A6C" w:rsidRPr="008829AC" w:rsidRDefault="00530A6C" w:rsidP="00530A6C">
      <w:pPr>
        <w:pStyle w:val="Paragrafi"/>
        <w:rPr>
          <w:rFonts w:ascii="Garamond" w:hAnsi="Garamond"/>
          <w:sz w:val="24"/>
          <w:szCs w:val="24"/>
          <w:lang w:val="sq-AL"/>
        </w:rPr>
      </w:pPr>
    </w:p>
    <w:p w14:paraId="01B6B85E" w14:textId="77777777" w:rsidR="00530A6C" w:rsidRPr="008829AC" w:rsidRDefault="00530A6C" w:rsidP="00530A6C">
      <w:pPr>
        <w:pStyle w:val="NeniNr"/>
        <w:keepNext w:val="0"/>
        <w:rPr>
          <w:rFonts w:ascii="Garamond" w:hAnsi="Garamond"/>
          <w:sz w:val="24"/>
          <w:szCs w:val="24"/>
          <w:lang w:val="sq-AL"/>
        </w:rPr>
      </w:pPr>
      <w:r w:rsidRPr="008829AC">
        <w:rPr>
          <w:rFonts w:ascii="Garamond" w:hAnsi="Garamond"/>
          <w:sz w:val="24"/>
          <w:szCs w:val="24"/>
          <w:lang w:val="sq-AL"/>
        </w:rPr>
        <w:t>Neni 39</w:t>
      </w:r>
    </w:p>
    <w:p w14:paraId="01B6B85F" w14:textId="77777777" w:rsidR="00530A6C" w:rsidRPr="008829AC" w:rsidRDefault="00530A6C" w:rsidP="00530A6C">
      <w:pPr>
        <w:pStyle w:val="NeniTitull"/>
        <w:keepNext w:val="0"/>
        <w:rPr>
          <w:rFonts w:ascii="Garamond" w:hAnsi="Garamond"/>
          <w:sz w:val="24"/>
          <w:szCs w:val="24"/>
          <w:lang w:val="sq-AL"/>
        </w:rPr>
      </w:pPr>
      <w:r w:rsidRPr="008829AC">
        <w:rPr>
          <w:rFonts w:ascii="Garamond" w:hAnsi="Garamond"/>
          <w:sz w:val="24"/>
          <w:szCs w:val="24"/>
          <w:lang w:val="sq-AL"/>
        </w:rPr>
        <w:t>Regjistri i individëve</w:t>
      </w:r>
    </w:p>
    <w:p w14:paraId="0106FAE3" w14:textId="29086178" w:rsidR="00C80655" w:rsidRPr="008829AC" w:rsidRDefault="00C80655" w:rsidP="00C80655">
      <w:pPr>
        <w:jc w:val="center"/>
        <w:rPr>
          <w:rFonts w:ascii="Garamond" w:hAnsi="Garamond"/>
          <w:i/>
          <w:sz w:val="24"/>
          <w:szCs w:val="24"/>
        </w:rPr>
      </w:pPr>
      <w:r w:rsidRPr="008829AC">
        <w:rPr>
          <w:rFonts w:ascii="Garamond" w:hAnsi="Garamond"/>
          <w:i/>
          <w:sz w:val="24"/>
          <w:szCs w:val="24"/>
        </w:rPr>
        <w:t>(</w:t>
      </w:r>
      <w:r w:rsidR="005D79AE" w:rsidRPr="008829AC">
        <w:rPr>
          <w:rFonts w:ascii="Garamond" w:hAnsi="Garamond"/>
          <w:i/>
          <w:sz w:val="24"/>
          <w:szCs w:val="24"/>
        </w:rPr>
        <w:t>N</w:t>
      </w:r>
      <w:r w:rsidRPr="008829AC">
        <w:rPr>
          <w:rFonts w:ascii="Garamond" w:hAnsi="Garamond"/>
          <w:i/>
          <w:sz w:val="24"/>
          <w:szCs w:val="24"/>
        </w:rPr>
        <w:t>dryshuar me ligjin me ligjin nr. 83/2022, datë 24.11.2022)</w:t>
      </w:r>
    </w:p>
    <w:p w14:paraId="01B6B860" w14:textId="77777777" w:rsidR="00530A6C" w:rsidRPr="008829AC" w:rsidRDefault="00530A6C" w:rsidP="00530A6C">
      <w:pPr>
        <w:pStyle w:val="Paragrafi"/>
        <w:rPr>
          <w:rFonts w:ascii="Garamond" w:hAnsi="Garamond"/>
          <w:sz w:val="24"/>
          <w:szCs w:val="24"/>
          <w:lang w:val="sq-AL"/>
        </w:rPr>
      </w:pPr>
    </w:p>
    <w:p w14:paraId="74581126" w14:textId="77777777" w:rsidR="00C80655" w:rsidRPr="008829AC" w:rsidRDefault="00C80655" w:rsidP="00C80655">
      <w:pPr>
        <w:autoSpaceDE w:val="0"/>
        <w:autoSpaceDN w:val="0"/>
        <w:adjustRightInd w:val="0"/>
        <w:ind w:firstLine="284"/>
        <w:jc w:val="both"/>
        <w:rPr>
          <w:rFonts w:ascii="Garamond" w:eastAsiaTheme="minorHAnsi" w:hAnsi="Garamond"/>
          <w:sz w:val="24"/>
          <w:szCs w:val="24"/>
        </w:rPr>
      </w:pPr>
      <w:r w:rsidRPr="008829AC">
        <w:rPr>
          <w:rFonts w:ascii="Garamond" w:eastAsiaTheme="minorHAnsi" w:hAnsi="Garamond"/>
          <w:sz w:val="24"/>
          <w:szCs w:val="24"/>
        </w:rPr>
        <w:t xml:space="preserve">1. Administrata tatimore mban regjistër të veçantë të individëve sipas të dhënave të gjendjes civile, të cilët kanë fituar zotësi të plotë për të vepruar, për efekt të deklarimit nga ana e tyre të të ardhurave individuale të realizuara. </w:t>
      </w:r>
    </w:p>
    <w:p w14:paraId="7196DE54" w14:textId="77777777" w:rsidR="00C80655" w:rsidRPr="008829AC" w:rsidRDefault="00C80655" w:rsidP="00C80655">
      <w:pPr>
        <w:autoSpaceDE w:val="0"/>
        <w:autoSpaceDN w:val="0"/>
        <w:adjustRightInd w:val="0"/>
        <w:ind w:firstLine="284"/>
        <w:jc w:val="both"/>
        <w:rPr>
          <w:rFonts w:ascii="Garamond" w:eastAsiaTheme="minorHAnsi" w:hAnsi="Garamond"/>
          <w:sz w:val="24"/>
          <w:szCs w:val="24"/>
        </w:rPr>
      </w:pPr>
      <w:r w:rsidRPr="008829AC">
        <w:rPr>
          <w:rFonts w:ascii="Garamond" w:eastAsiaTheme="minorHAnsi" w:hAnsi="Garamond"/>
          <w:sz w:val="24"/>
          <w:szCs w:val="24"/>
        </w:rPr>
        <w:t xml:space="preserve">2. E dhëna bazë e identifikimit të tatimpaguesit individ, për qëllime tatimore, është numri personal sipas Regjistrit Kombëtar të Gjendjes Civile. </w:t>
      </w:r>
    </w:p>
    <w:p w14:paraId="43DC42B6" w14:textId="77777777" w:rsidR="00C80655" w:rsidRPr="008829AC" w:rsidRDefault="00C80655" w:rsidP="00C80655">
      <w:pPr>
        <w:autoSpaceDE w:val="0"/>
        <w:autoSpaceDN w:val="0"/>
        <w:adjustRightInd w:val="0"/>
        <w:ind w:firstLine="284"/>
        <w:jc w:val="both"/>
        <w:rPr>
          <w:rFonts w:ascii="Garamond" w:eastAsiaTheme="minorHAnsi" w:hAnsi="Garamond"/>
          <w:sz w:val="24"/>
          <w:szCs w:val="24"/>
        </w:rPr>
      </w:pPr>
      <w:r w:rsidRPr="008829AC">
        <w:rPr>
          <w:rFonts w:ascii="Garamond" w:eastAsiaTheme="minorHAnsi" w:hAnsi="Garamond"/>
          <w:sz w:val="24"/>
          <w:szCs w:val="24"/>
        </w:rPr>
        <w:t xml:space="preserve">3. Përbërësit e gjendjes civile të tatimpaguesit dhe çdo përditësim i tyre shkëmbehen nëpërmjet platformës qeveritare të ndërveprimit në përputhje me legjislacionin në fuqi. </w:t>
      </w:r>
    </w:p>
    <w:p w14:paraId="73F8263E" w14:textId="77777777" w:rsidR="00C80655" w:rsidRPr="008829AC" w:rsidRDefault="00C80655" w:rsidP="00C80655">
      <w:pPr>
        <w:autoSpaceDE w:val="0"/>
        <w:autoSpaceDN w:val="0"/>
        <w:adjustRightInd w:val="0"/>
        <w:ind w:firstLine="284"/>
        <w:jc w:val="both"/>
        <w:rPr>
          <w:rFonts w:ascii="Garamond" w:eastAsiaTheme="minorHAnsi" w:hAnsi="Garamond"/>
          <w:sz w:val="24"/>
          <w:szCs w:val="24"/>
        </w:rPr>
      </w:pPr>
      <w:r w:rsidRPr="008829AC">
        <w:rPr>
          <w:rFonts w:ascii="Garamond" w:eastAsiaTheme="minorHAnsi" w:hAnsi="Garamond"/>
          <w:sz w:val="24"/>
          <w:szCs w:val="24"/>
        </w:rPr>
        <w:t xml:space="preserve">4. Individët që mbartin detyrimin ligjor të dorëzimit të deklaratës individuale të të ardhurave vjetore, të cilët nuk e përmbushin këtë detyrim, njoftohen nga administrata tatimore me qëllim vetëpërmbushjen.  </w:t>
      </w:r>
    </w:p>
    <w:p w14:paraId="11E00878" w14:textId="6C254661" w:rsidR="00C80655" w:rsidRPr="008829AC" w:rsidRDefault="00C80655" w:rsidP="00C80655">
      <w:pPr>
        <w:autoSpaceDE w:val="0"/>
        <w:autoSpaceDN w:val="0"/>
        <w:adjustRightInd w:val="0"/>
        <w:ind w:firstLine="284"/>
        <w:jc w:val="both"/>
        <w:rPr>
          <w:rFonts w:ascii="Garamond" w:eastAsiaTheme="minorHAnsi" w:hAnsi="Garamond"/>
          <w:sz w:val="24"/>
          <w:szCs w:val="24"/>
        </w:rPr>
      </w:pPr>
      <w:r w:rsidRPr="008829AC">
        <w:rPr>
          <w:rFonts w:ascii="Garamond" w:eastAsiaTheme="minorHAnsi" w:hAnsi="Garamond"/>
          <w:sz w:val="24"/>
          <w:szCs w:val="24"/>
        </w:rPr>
        <w:t>5. Nëse individi nuk përmbush detyrimin sipas pikës 4 të këtij neni, drejtorisë rajonale të juridiksionit i lind e drejta të kryejë vlerësimin e detyrimeve tatimore përkatëse.</w:t>
      </w:r>
    </w:p>
    <w:p w14:paraId="01B6B865" w14:textId="77777777" w:rsidR="00530A6C" w:rsidRPr="008829AC" w:rsidRDefault="00530A6C" w:rsidP="00530A6C">
      <w:pPr>
        <w:pStyle w:val="Paragrafi"/>
        <w:rPr>
          <w:rFonts w:ascii="Garamond" w:hAnsi="Garamond"/>
          <w:sz w:val="24"/>
          <w:szCs w:val="24"/>
          <w:lang w:val="sq-AL"/>
        </w:rPr>
      </w:pPr>
    </w:p>
    <w:p w14:paraId="01B6B866" w14:textId="77777777" w:rsidR="00530A6C" w:rsidRPr="008829AC" w:rsidRDefault="00530A6C" w:rsidP="00530A6C">
      <w:pPr>
        <w:pStyle w:val="NeniNr"/>
        <w:keepNext w:val="0"/>
        <w:rPr>
          <w:rFonts w:ascii="Garamond" w:hAnsi="Garamond"/>
          <w:sz w:val="24"/>
          <w:szCs w:val="24"/>
          <w:lang w:val="sq-AL"/>
        </w:rPr>
      </w:pPr>
      <w:bookmarkStart w:id="0" w:name="_Toc185079743"/>
      <w:bookmarkStart w:id="1" w:name="_Toc185081460"/>
      <w:r w:rsidRPr="008829AC">
        <w:rPr>
          <w:rFonts w:ascii="Garamond" w:hAnsi="Garamond"/>
          <w:sz w:val="24"/>
          <w:szCs w:val="24"/>
          <w:lang w:val="sq-AL"/>
        </w:rPr>
        <w:t xml:space="preserve">Neni </w:t>
      </w:r>
      <w:bookmarkEnd w:id="0"/>
      <w:bookmarkEnd w:id="1"/>
      <w:r w:rsidRPr="008829AC">
        <w:rPr>
          <w:rFonts w:ascii="Garamond" w:hAnsi="Garamond"/>
          <w:sz w:val="24"/>
          <w:szCs w:val="24"/>
          <w:lang w:val="sq-AL"/>
        </w:rPr>
        <w:t>40</w:t>
      </w:r>
    </w:p>
    <w:p w14:paraId="01B6B867" w14:textId="77777777" w:rsidR="003B04BF" w:rsidRPr="008829AC" w:rsidRDefault="007E3CF9" w:rsidP="003B04BF">
      <w:pPr>
        <w:pStyle w:val="Paragrafi"/>
        <w:jc w:val="center"/>
        <w:rPr>
          <w:rFonts w:ascii="Garamond" w:hAnsi="Garamond"/>
          <w:b/>
          <w:sz w:val="24"/>
          <w:szCs w:val="24"/>
          <w:lang w:val="sq-AL"/>
        </w:rPr>
      </w:pPr>
      <w:r w:rsidRPr="008829AC">
        <w:rPr>
          <w:rFonts w:ascii="Garamond" w:hAnsi="Garamond"/>
          <w:b/>
          <w:sz w:val="24"/>
          <w:szCs w:val="24"/>
          <w:lang w:val="sq-AL"/>
        </w:rPr>
        <w:t xml:space="preserve">Regjistrimi </w:t>
      </w:r>
      <w:r w:rsidR="00B2614C" w:rsidRPr="008829AC">
        <w:rPr>
          <w:rFonts w:ascii="Garamond" w:hAnsi="Garamond"/>
          <w:b/>
          <w:sz w:val="24"/>
          <w:szCs w:val="24"/>
          <w:lang w:val="sq-AL"/>
        </w:rPr>
        <w:t>i personave, që ushtrojnë veprimtari tregtare dhe jotregtare</w:t>
      </w:r>
    </w:p>
    <w:p w14:paraId="01B6B868" w14:textId="097DD3FD" w:rsidR="00385C38" w:rsidRPr="008829AC" w:rsidRDefault="00874C7B" w:rsidP="00D20C65">
      <w:pPr>
        <w:pStyle w:val="Paragrafi"/>
        <w:jc w:val="center"/>
        <w:rPr>
          <w:rFonts w:ascii="Garamond" w:eastAsia="MS Mincho" w:hAnsi="Garamond"/>
          <w:i/>
          <w:sz w:val="24"/>
          <w:szCs w:val="24"/>
          <w:lang w:val="sq-AL"/>
        </w:rPr>
      </w:pPr>
      <w:r w:rsidRPr="008829AC">
        <w:rPr>
          <w:rFonts w:ascii="Garamond" w:hAnsi="Garamond"/>
          <w:i/>
          <w:sz w:val="24"/>
          <w:szCs w:val="24"/>
          <w:lang w:val="sq-AL"/>
        </w:rPr>
        <w:t>(</w:t>
      </w:r>
      <w:r w:rsidR="002F4941" w:rsidRPr="008829AC">
        <w:rPr>
          <w:rFonts w:ascii="Garamond" w:hAnsi="Garamond"/>
          <w:i/>
          <w:sz w:val="24"/>
          <w:szCs w:val="24"/>
          <w:lang w:val="sq-AL"/>
        </w:rPr>
        <w:t>N</w:t>
      </w:r>
      <w:r w:rsidRPr="008829AC">
        <w:rPr>
          <w:rFonts w:ascii="Garamond" w:hAnsi="Garamond"/>
          <w:i/>
          <w:sz w:val="24"/>
          <w:szCs w:val="24"/>
          <w:lang w:val="sq-AL"/>
        </w:rPr>
        <w:t xml:space="preserve">dryshuar </w:t>
      </w:r>
      <w:r w:rsidR="007E3CF9" w:rsidRPr="008829AC">
        <w:rPr>
          <w:rFonts w:ascii="Garamond" w:hAnsi="Garamond"/>
          <w:i/>
          <w:sz w:val="24"/>
          <w:szCs w:val="24"/>
          <w:lang w:val="sq-AL"/>
        </w:rPr>
        <w:t xml:space="preserve">titulli </w:t>
      </w:r>
      <w:r w:rsidR="003B04BF" w:rsidRPr="008829AC">
        <w:rPr>
          <w:rFonts w:ascii="Garamond" w:hAnsi="Garamond"/>
          <w:i/>
          <w:sz w:val="24"/>
          <w:szCs w:val="24"/>
          <w:lang w:val="sq-AL"/>
        </w:rPr>
        <w:t>me ligjin</w:t>
      </w:r>
      <w:r w:rsidR="002547CF" w:rsidRPr="008829AC">
        <w:rPr>
          <w:rFonts w:ascii="Garamond" w:hAnsi="Garamond"/>
          <w:i/>
          <w:sz w:val="24"/>
          <w:szCs w:val="24"/>
          <w:lang w:val="sq-AL"/>
        </w:rPr>
        <w:t xml:space="preserve"> nr. </w:t>
      </w:r>
      <w:r w:rsidR="003B04BF" w:rsidRPr="008829AC">
        <w:rPr>
          <w:rFonts w:ascii="Garamond" w:hAnsi="Garamond"/>
          <w:i/>
          <w:sz w:val="24"/>
          <w:szCs w:val="24"/>
          <w:lang w:val="sq-AL"/>
        </w:rPr>
        <w:t xml:space="preserve">10209, </w:t>
      </w:r>
      <w:r w:rsidR="009E4281" w:rsidRPr="008829AC">
        <w:rPr>
          <w:rFonts w:ascii="Garamond" w:hAnsi="Garamond"/>
          <w:i/>
          <w:sz w:val="24"/>
          <w:szCs w:val="24"/>
          <w:lang w:val="sq-AL"/>
        </w:rPr>
        <w:t>datë</w:t>
      </w:r>
      <w:r w:rsidR="00D20C65" w:rsidRPr="008829AC">
        <w:rPr>
          <w:rFonts w:ascii="Garamond" w:hAnsi="Garamond"/>
          <w:i/>
          <w:sz w:val="24"/>
          <w:szCs w:val="24"/>
          <w:lang w:val="sq-AL"/>
        </w:rPr>
        <w:t xml:space="preserve"> 23.12.2009; n</w:t>
      </w:r>
      <w:r w:rsidRPr="008829AC">
        <w:rPr>
          <w:rFonts w:ascii="Garamond" w:eastAsia="MS Mincho" w:hAnsi="Garamond"/>
          <w:i/>
          <w:sz w:val="24"/>
          <w:szCs w:val="24"/>
          <w:lang w:val="sq-AL"/>
        </w:rPr>
        <w:t xml:space="preserve">dryshuar </w:t>
      </w:r>
      <w:r w:rsidR="00720ADC" w:rsidRPr="008829AC">
        <w:rPr>
          <w:rFonts w:ascii="Garamond" w:eastAsia="MS Mincho" w:hAnsi="Garamond"/>
          <w:i/>
          <w:sz w:val="24"/>
          <w:szCs w:val="24"/>
          <w:lang w:val="sq-AL"/>
        </w:rPr>
        <w:t xml:space="preserve">pika 4, shtuar pika 4/1 </w:t>
      </w:r>
      <w:r w:rsidR="00671060" w:rsidRPr="008829AC">
        <w:rPr>
          <w:rFonts w:ascii="Garamond" w:eastAsia="MS Mincho" w:hAnsi="Garamond"/>
          <w:i/>
          <w:sz w:val="24"/>
          <w:szCs w:val="24"/>
          <w:lang w:val="sq-AL"/>
        </w:rPr>
        <w:t>me ligjin</w:t>
      </w:r>
      <w:r w:rsidR="002547CF" w:rsidRPr="008829AC">
        <w:rPr>
          <w:rFonts w:ascii="Garamond" w:eastAsia="MS Mincho" w:hAnsi="Garamond"/>
          <w:i/>
          <w:sz w:val="24"/>
          <w:szCs w:val="24"/>
          <w:lang w:val="sq-AL"/>
        </w:rPr>
        <w:t xml:space="preserve"> nr. </w:t>
      </w:r>
      <w:r w:rsidR="00671060" w:rsidRPr="008829AC">
        <w:rPr>
          <w:rFonts w:ascii="Garamond" w:eastAsia="MS Mincho" w:hAnsi="Garamond"/>
          <w:i/>
          <w:sz w:val="24"/>
          <w:szCs w:val="24"/>
          <w:lang w:val="sq-AL"/>
        </w:rPr>
        <w:t xml:space="preserve">84/2014, </w:t>
      </w:r>
      <w:r w:rsidR="009E4281" w:rsidRPr="008829AC">
        <w:rPr>
          <w:rFonts w:ascii="Garamond" w:eastAsia="MS Mincho" w:hAnsi="Garamond"/>
          <w:i/>
          <w:sz w:val="24"/>
          <w:szCs w:val="24"/>
          <w:lang w:val="sq-AL"/>
        </w:rPr>
        <w:t>datë</w:t>
      </w:r>
      <w:r w:rsidR="00D20C65" w:rsidRPr="008829AC">
        <w:rPr>
          <w:rFonts w:ascii="Garamond" w:eastAsia="MS Mincho" w:hAnsi="Garamond"/>
          <w:i/>
          <w:sz w:val="24"/>
          <w:szCs w:val="24"/>
          <w:lang w:val="sq-AL"/>
        </w:rPr>
        <w:t xml:space="preserve"> 17.7.2014; s</w:t>
      </w:r>
      <w:r w:rsidR="00350068" w:rsidRPr="008829AC">
        <w:rPr>
          <w:rFonts w:ascii="Garamond" w:eastAsia="MS Mincho" w:hAnsi="Garamond"/>
          <w:i/>
          <w:sz w:val="24"/>
          <w:szCs w:val="24"/>
          <w:lang w:val="sq-AL"/>
        </w:rPr>
        <w:t xml:space="preserve">htuar </w:t>
      </w:r>
      <w:r w:rsidR="00385C38" w:rsidRPr="008829AC">
        <w:rPr>
          <w:rFonts w:ascii="Garamond" w:eastAsia="MS Mincho" w:hAnsi="Garamond"/>
          <w:i/>
          <w:sz w:val="24"/>
          <w:szCs w:val="24"/>
          <w:lang w:val="sq-AL"/>
        </w:rPr>
        <w:t>pikat 2.1 dhe 2.2 me ligjin</w:t>
      </w:r>
      <w:r w:rsidR="002547CF" w:rsidRPr="008829AC">
        <w:rPr>
          <w:rFonts w:ascii="Garamond" w:eastAsia="MS Mincho" w:hAnsi="Garamond"/>
          <w:i/>
          <w:sz w:val="24"/>
          <w:szCs w:val="24"/>
          <w:lang w:val="sq-AL"/>
        </w:rPr>
        <w:t xml:space="preserve"> nr. </w:t>
      </w:r>
      <w:r w:rsidR="00385C38" w:rsidRPr="008829AC">
        <w:rPr>
          <w:rFonts w:ascii="Garamond" w:eastAsia="MS Mincho" w:hAnsi="Garamond"/>
          <w:i/>
          <w:sz w:val="24"/>
          <w:szCs w:val="24"/>
          <w:lang w:val="sq-AL"/>
        </w:rPr>
        <w:t xml:space="preserve">99/2015, </w:t>
      </w:r>
      <w:r w:rsidR="009E4281" w:rsidRPr="008829AC">
        <w:rPr>
          <w:rFonts w:ascii="Garamond" w:eastAsia="MS Mincho" w:hAnsi="Garamond"/>
          <w:i/>
          <w:sz w:val="24"/>
          <w:szCs w:val="24"/>
          <w:lang w:val="sq-AL"/>
        </w:rPr>
        <w:t>datë</w:t>
      </w:r>
      <w:r w:rsidR="00D20C65" w:rsidRPr="008829AC">
        <w:rPr>
          <w:rFonts w:ascii="Garamond" w:eastAsia="MS Mincho" w:hAnsi="Garamond"/>
          <w:i/>
          <w:sz w:val="24"/>
          <w:szCs w:val="24"/>
          <w:lang w:val="sq-AL"/>
        </w:rPr>
        <w:t xml:space="preserve"> 23.9.2015; n</w:t>
      </w:r>
      <w:r w:rsidR="003E22AB" w:rsidRPr="008829AC">
        <w:rPr>
          <w:rFonts w:ascii="Garamond" w:hAnsi="Garamond"/>
          <w:i/>
          <w:sz w:val="24"/>
          <w:szCs w:val="24"/>
          <w:lang w:val="sq-AL"/>
        </w:rPr>
        <w:t>dryshuar pika 2.2, shkronja “</w:t>
      </w:r>
      <w:r w:rsidR="003E22AB" w:rsidRPr="008829AC">
        <w:rPr>
          <w:rFonts w:ascii="Garamond" w:eastAsia="Calibri" w:hAnsi="Garamond"/>
          <w:i/>
          <w:spacing w:val="-4"/>
          <w:sz w:val="24"/>
          <w:szCs w:val="24"/>
          <w:lang w:val="sq-AL"/>
        </w:rPr>
        <w:t xml:space="preserve">ç” e </w:t>
      </w:r>
      <w:r w:rsidR="009E4281" w:rsidRPr="008829AC">
        <w:rPr>
          <w:rFonts w:ascii="Garamond" w:eastAsia="Calibri" w:hAnsi="Garamond"/>
          <w:i/>
          <w:spacing w:val="-4"/>
          <w:sz w:val="24"/>
          <w:szCs w:val="24"/>
          <w:lang w:val="sq-AL"/>
        </w:rPr>
        <w:t>pikës</w:t>
      </w:r>
      <w:r w:rsidR="003E22AB" w:rsidRPr="008829AC">
        <w:rPr>
          <w:rFonts w:ascii="Garamond" w:eastAsia="Calibri" w:hAnsi="Garamond"/>
          <w:i/>
          <w:spacing w:val="-4"/>
          <w:sz w:val="24"/>
          <w:szCs w:val="24"/>
          <w:lang w:val="sq-AL"/>
        </w:rPr>
        <w:t xml:space="preserve"> 4</w:t>
      </w:r>
      <w:r w:rsidR="00AE6865" w:rsidRPr="008829AC">
        <w:rPr>
          <w:rFonts w:ascii="Garamond" w:eastAsia="Calibri" w:hAnsi="Garamond"/>
          <w:i/>
          <w:spacing w:val="-4"/>
          <w:sz w:val="24"/>
          <w:szCs w:val="24"/>
          <w:lang w:val="sq-AL"/>
        </w:rPr>
        <w:t xml:space="preserve">, </w:t>
      </w:r>
      <w:r w:rsidR="00AE6865" w:rsidRPr="008829AC">
        <w:rPr>
          <w:rFonts w:ascii="Garamond" w:hAnsi="Garamond"/>
          <w:i/>
          <w:sz w:val="24"/>
          <w:szCs w:val="24"/>
          <w:lang w:val="sq-AL"/>
        </w:rPr>
        <w:t>me ligjin</w:t>
      </w:r>
      <w:r w:rsidR="002547CF" w:rsidRPr="008829AC">
        <w:rPr>
          <w:rFonts w:ascii="Garamond" w:hAnsi="Garamond"/>
          <w:i/>
          <w:sz w:val="24"/>
          <w:szCs w:val="24"/>
          <w:lang w:val="sq-AL"/>
        </w:rPr>
        <w:t xml:space="preserve"> nr. </w:t>
      </w:r>
      <w:r w:rsidR="00AE6865" w:rsidRPr="008829AC">
        <w:rPr>
          <w:rFonts w:ascii="Garamond" w:eastAsia="MS Mincho" w:hAnsi="Garamond"/>
          <w:i/>
          <w:sz w:val="24"/>
          <w:szCs w:val="24"/>
          <w:lang w:val="sq-AL"/>
        </w:rPr>
        <w:t xml:space="preserve">112/2016, </w:t>
      </w:r>
      <w:r w:rsidR="009E4281" w:rsidRPr="008829AC">
        <w:rPr>
          <w:rFonts w:ascii="Garamond" w:eastAsia="MS Mincho" w:hAnsi="Garamond"/>
          <w:i/>
          <w:sz w:val="24"/>
          <w:szCs w:val="24"/>
          <w:lang w:val="sq-AL"/>
        </w:rPr>
        <w:t>datë</w:t>
      </w:r>
      <w:r w:rsidR="00D20C65" w:rsidRPr="008829AC">
        <w:rPr>
          <w:rFonts w:ascii="Garamond" w:eastAsia="MS Mincho" w:hAnsi="Garamond"/>
          <w:i/>
          <w:sz w:val="24"/>
          <w:szCs w:val="24"/>
          <w:lang w:val="sq-AL"/>
        </w:rPr>
        <w:t xml:space="preserve"> 3.11.2016; shtuar një fjali në pikën 1 me ligjin</w:t>
      </w:r>
      <w:r w:rsidR="002547CF" w:rsidRPr="008829AC">
        <w:rPr>
          <w:rFonts w:ascii="Garamond" w:eastAsia="MS Mincho" w:hAnsi="Garamond"/>
          <w:i/>
          <w:sz w:val="24"/>
          <w:szCs w:val="24"/>
          <w:lang w:val="sq-AL"/>
        </w:rPr>
        <w:t xml:space="preserve"> nr. </w:t>
      </w:r>
      <w:r w:rsidR="00D20C65" w:rsidRPr="008829AC">
        <w:rPr>
          <w:rFonts w:ascii="Garamond" w:eastAsia="MS Mincho" w:hAnsi="Garamond"/>
          <w:i/>
          <w:sz w:val="24"/>
          <w:szCs w:val="24"/>
          <w:lang w:val="sq-AL"/>
        </w:rPr>
        <w:t>97/2018, datë 3.12.2018</w:t>
      </w:r>
      <w:r w:rsidR="00AE653C" w:rsidRPr="008829AC">
        <w:rPr>
          <w:rFonts w:ascii="Garamond" w:eastAsia="MS Mincho" w:hAnsi="Garamond"/>
          <w:i/>
          <w:sz w:val="24"/>
          <w:szCs w:val="24"/>
          <w:lang w:val="sq-AL"/>
        </w:rPr>
        <w:t>;</w:t>
      </w:r>
      <w:r w:rsidR="00AE653C" w:rsidRPr="008829AC">
        <w:rPr>
          <w:rFonts w:ascii="Garamond" w:hAnsi="Garamond"/>
          <w:sz w:val="24"/>
          <w:szCs w:val="24"/>
        </w:rPr>
        <w:t xml:space="preserve"> </w:t>
      </w:r>
      <w:r w:rsidR="00AE653C" w:rsidRPr="008829AC">
        <w:rPr>
          <w:rFonts w:ascii="Garamond" w:hAnsi="Garamond"/>
          <w:i/>
          <w:sz w:val="24"/>
          <w:szCs w:val="24"/>
        </w:rPr>
        <w:t>shtuar pika 1/1</w:t>
      </w:r>
      <w:r w:rsidR="00AE653C" w:rsidRPr="008829AC">
        <w:rPr>
          <w:rFonts w:ascii="Garamond" w:eastAsia="MS Mincho" w:hAnsi="Garamond"/>
          <w:i/>
          <w:sz w:val="24"/>
          <w:szCs w:val="24"/>
          <w:lang w:val="sq-AL"/>
        </w:rPr>
        <w:t xml:space="preserve"> me ligjin nr. 79/2025, dat</w:t>
      </w:r>
      <w:r w:rsidR="002F4941" w:rsidRPr="008829AC">
        <w:rPr>
          <w:rFonts w:ascii="Garamond" w:eastAsia="MS Mincho" w:hAnsi="Garamond"/>
          <w:i/>
          <w:sz w:val="24"/>
          <w:szCs w:val="24"/>
          <w:lang w:val="sq-AL"/>
        </w:rPr>
        <w:t>ë</w:t>
      </w:r>
      <w:r w:rsidR="00AE653C" w:rsidRPr="008829AC">
        <w:rPr>
          <w:rFonts w:ascii="Garamond" w:eastAsia="MS Mincho" w:hAnsi="Garamond"/>
          <w:i/>
          <w:sz w:val="24"/>
          <w:szCs w:val="24"/>
          <w:lang w:val="sq-AL"/>
        </w:rPr>
        <w:t xml:space="preserve"> 11.12.2025) </w:t>
      </w:r>
    </w:p>
    <w:p w14:paraId="01B6B869" w14:textId="77777777" w:rsidR="007E3CF9" w:rsidRPr="008829AC" w:rsidRDefault="007E3CF9" w:rsidP="007E3CF9">
      <w:pPr>
        <w:pStyle w:val="Paragrafi"/>
        <w:ind w:left="1440"/>
        <w:jc w:val="center"/>
        <w:rPr>
          <w:rFonts w:ascii="Garamond" w:eastAsia="MS Mincho" w:hAnsi="Garamond"/>
          <w:i/>
          <w:sz w:val="24"/>
          <w:szCs w:val="24"/>
          <w:lang w:val="sq-AL"/>
        </w:rPr>
      </w:pPr>
    </w:p>
    <w:p w14:paraId="01B6B86A" w14:textId="48711688" w:rsidR="00530A6C" w:rsidRPr="008829AC" w:rsidRDefault="00530A6C" w:rsidP="00530A6C">
      <w:pPr>
        <w:pStyle w:val="Paragrafi"/>
        <w:rPr>
          <w:rFonts w:ascii="Garamond" w:hAnsi="Garamond"/>
          <w:sz w:val="24"/>
          <w:szCs w:val="24"/>
          <w:lang w:val="sq-AL"/>
        </w:rPr>
      </w:pPr>
      <w:r w:rsidRPr="008829AC">
        <w:rPr>
          <w:rFonts w:ascii="Garamond" w:hAnsi="Garamond"/>
          <w:sz w:val="24"/>
          <w:szCs w:val="24"/>
          <w:lang w:val="sq-AL"/>
        </w:rPr>
        <w:t>1. Personat fizikë dhe juridikë ushtrojnë veprimtari ekonomiko-tregtare vetëm pas regjistrimit të tyre, në përputhje me ligjin</w:t>
      </w:r>
      <w:r w:rsidR="002547CF" w:rsidRPr="008829AC">
        <w:rPr>
          <w:rFonts w:ascii="Garamond" w:hAnsi="Garamond"/>
          <w:sz w:val="24"/>
          <w:szCs w:val="24"/>
          <w:lang w:val="sq-AL"/>
        </w:rPr>
        <w:t xml:space="preserve"> nr. </w:t>
      </w:r>
      <w:r w:rsidRPr="008829AC">
        <w:rPr>
          <w:rFonts w:ascii="Garamond" w:hAnsi="Garamond"/>
          <w:sz w:val="24"/>
          <w:szCs w:val="24"/>
          <w:lang w:val="sq-AL"/>
        </w:rPr>
        <w:t>9723, datë 3.5.2007 “Për Qendrën Kombëtare të Regjistrimit”.</w:t>
      </w:r>
      <w:r w:rsidR="00D20C65" w:rsidRPr="008829AC">
        <w:rPr>
          <w:rFonts w:ascii="Garamond" w:hAnsi="Garamond"/>
          <w:sz w:val="24"/>
          <w:szCs w:val="24"/>
          <w:lang w:val="sq-AL"/>
        </w:rPr>
        <w:t xml:space="preserve"> Një person fizik me të njëjtin numër të identifikimit personal regjistrohet vetëm një herë nga Qendra Kombëtare e Biznesit. Atij i lind e drejta të regjistrohet dhe të pajiset me një NIPT/NUIS të ri nga Qendra Kombëtare e Biznesit, vetëm mbas çregjistrimit të NIPT-it/NUIS-it ekzistues.</w:t>
      </w:r>
    </w:p>
    <w:p w14:paraId="169199F6" w14:textId="39624A24" w:rsidR="00AE653C" w:rsidRPr="008829AC" w:rsidRDefault="00AE653C" w:rsidP="00AE653C">
      <w:pPr>
        <w:ind w:firstLine="284"/>
        <w:jc w:val="both"/>
        <w:rPr>
          <w:rFonts w:ascii="Garamond" w:eastAsiaTheme="minorHAnsi" w:hAnsi="Garamond"/>
          <w:sz w:val="24"/>
          <w:szCs w:val="24"/>
        </w:rPr>
      </w:pPr>
      <w:r w:rsidRPr="008829AC">
        <w:rPr>
          <w:rFonts w:ascii="Garamond" w:eastAsiaTheme="minorHAnsi" w:hAnsi="Garamond"/>
          <w:sz w:val="24"/>
          <w:szCs w:val="24"/>
        </w:rPr>
        <w:t xml:space="preserve">1/1. Veprimtaria ekonomiko-tregtare, në kuptim të këtij neni, përfshin edhe veprimtarinë e ushtruar nëpërmjet internetit. Personat fizikë, individë tregtarë e të vetëpunësuar dhe entitetet, që ushtrojnë veprimtari ekonomiko-tregtare sipas kësaj pike, duhet të publikojnë në faqen e internetit, nëpërmjet së cilës kryejnë këtë veprimtari, të dhënat e mëposhtme: </w:t>
      </w:r>
    </w:p>
    <w:p w14:paraId="6ACC222B" w14:textId="77777777" w:rsidR="00AE653C" w:rsidRPr="008829AC" w:rsidRDefault="00AE653C" w:rsidP="00AE653C">
      <w:pPr>
        <w:ind w:firstLine="284"/>
        <w:jc w:val="both"/>
        <w:rPr>
          <w:rFonts w:ascii="Garamond" w:eastAsiaTheme="minorHAnsi" w:hAnsi="Garamond"/>
          <w:sz w:val="24"/>
          <w:szCs w:val="24"/>
        </w:rPr>
      </w:pPr>
      <w:r w:rsidRPr="008829AC">
        <w:rPr>
          <w:rFonts w:ascii="Garamond" w:eastAsiaTheme="minorHAnsi" w:hAnsi="Garamond"/>
          <w:sz w:val="24"/>
          <w:szCs w:val="24"/>
        </w:rPr>
        <w:t xml:space="preserve">a) numrin e NIPT-it; </w:t>
      </w:r>
    </w:p>
    <w:p w14:paraId="3447C77B" w14:textId="77777777" w:rsidR="00AE653C" w:rsidRPr="008829AC" w:rsidRDefault="00AE653C" w:rsidP="00AE653C">
      <w:pPr>
        <w:ind w:firstLine="284"/>
        <w:jc w:val="both"/>
        <w:rPr>
          <w:rFonts w:ascii="Garamond" w:eastAsiaTheme="minorHAnsi" w:hAnsi="Garamond"/>
          <w:sz w:val="24"/>
          <w:szCs w:val="24"/>
        </w:rPr>
      </w:pPr>
      <w:r w:rsidRPr="008829AC">
        <w:rPr>
          <w:rFonts w:ascii="Garamond" w:eastAsiaTheme="minorHAnsi" w:hAnsi="Garamond"/>
          <w:sz w:val="24"/>
          <w:szCs w:val="24"/>
        </w:rPr>
        <w:t xml:space="preserve">b) emrin e subjektit tregtar; </w:t>
      </w:r>
    </w:p>
    <w:p w14:paraId="40BC76E6" w14:textId="77777777" w:rsidR="00AE653C" w:rsidRPr="008829AC" w:rsidRDefault="00AE653C" w:rsidP="00AE653C">
      <w:pPr>
        <w:ind w:firstLine="284"/>
        <w:jc w:val="both"/>
        <w:rPr>
          <w:rFonts w:ascii="Garamond" w:eastAsiaTheme="minorHAnsi" w:hAnsi="Garamond"/>
          <w:sz w:val="24"/>
          <w:szCs w:val="24"/>
        </w:rPr>
      </w:pPr>
      <w:r w:rsidRPr="008829AC">
        <w:rPr>
          <w:rFonts w:ascii="Garamond" w:eastAsiaTheme="minorHAnsi" w:hAnsi="Garamond"/>
          <w:sz w:val="24"/>
          <w:szCs w:val="24"/>
        </w:rPr>
        <w:t xml:space="preserve">c) adresën e selisë; </w:t>
      </w:r>
    </w:p>
    <w:p w14:paraId="192A3EC2" w14:textId="77777777" w:rsidR="00AE653C" w:rsidRPr="008829AC" w:rsidRDefault="00AE653C" w:rsidP="00AE653C">
      <w:pPr>
        <w:ind w:firstLine="284"/>
        <w:jc w:val="both"/>
        <w:rPr>
          <w:rFonts w:ascii="Garamond" w:eastAsiaTheme="minorHAnsi" w:hAnsi="Garamond"/>
          <w:sz w:val="24"/>
          <w:szCs w:val="24"/>
        </w:rPr>
      </w:pPr>
      <w:r w:rsidRPr="008829AC">
        <w:rPr>
          <w:rFonts w:ascii="Garamond" w:eastAsiaTheme="minorHAnsi" w:hAnsi="Garamond"/>
          <w:sz w:val="24"/>
          <w:szCs w:val="24"/>
        </w:rPr>
        <w:t>ç) numrin e telefonit.</w:t>
      </w:r>
    </w:p>
    <w:p w14:paraId="04B64CDB" w14:textId="77777777" w:rsidR="00AE653C" w:rsidRPr="008829AC" w:rsidRDefault="00AE653C" w:rsidP="00AE653C">
      <w:pPr>
        <w:ind w:firstLine="284"/>
        <w:jc w:val="both"/>
        <w:rPr>
          <w:rFonts w:ascii="Garamond" w:eastAsiaTheme="minorHAnsi" w:hAnsi="Garamond"/>
          <w:sz w:val="24"/>
          <w:szCs w:val="24"/>
        </w:rPr>
      </w:pPr>
      <w:r w:rsidRPr="008829AC">
        <w:rPr>
          <w:rFonts w:ascii="Garamond" w:eastAsiaTheme="minorHAnsi" w:hAnsi="Garamond"/>
          <w:sz w:val="24"/>
          <w:szCs w:val="24"/>
        </w:rPr>
        <w:t>Kur administrata tatimore identifikon persona që ushtrojnë veprimtari ekonomiko-tregtare nëpërmjet internetit dhe nuk kanë publikuar në faqen e tyre elektronike këto të dhëna, u dërgon një njoftim zyrtar për publikimin e tyre.</w:t>
      </w:r>
    </w:p>
    <w:p w14:paraId="60AF1FC2" w14:textId="79C19553" w:rsidR="00AE653C" w:rsidRPr="008829AC" w:rsidRDefault="00AE653C" w:rsidP="00AE653C">
      <w:pPr>
        <w:ind w:firstLine="284"/>
        <w:jc w:val="both"/>
        <w:rPr>
          <w:rFonts w:ascii="Garamond" w:eastAsiaTheme="minorHAnsi" w:hAnsi="Garamond"/>
          <w:sz w:val="24"/>
          <w:szCs w:val="24"/>
        </w:rPr>
      </w:pPr>
      <w:r w:rsidRPr="008829AC">
        <w:rPr>
          <w:rFonts w:ascii="Garamond" w:eastAsiaTheme="minorHAnsi" w:hAnsi="Garamond"/>
          <w:sz w:val="24"/>
          <w:szCs w:val="24"/>
        </w:rPr>
        <w:t>Nëse brenda 15 ditëve nga marrja e njoftimit zyrtar nuk merren masa për publikimin e të dhënave, administrata tatimore i kërkon Autoritetit të Komunikimeve Elektronike dhe Postare bllokimin e përkohshëm të faqes së internetit, përmes së cilës ushtrohet aktiviteti.</w:t>
      </w:r>
    </w:p>
    <w:p w14:paraId="01B6B86B" w14:textId="77777777" w:rsidR="00530A6C" w:rsidRPr="008829AC" w:rsidRDefault="00530A6C" w:rsidP="00530A6C">
      <w:pPr>
        <w:pStyle w:val="Paragrafi"/>
        <w:rPr>
          <w:rFonts w:ascii="Garamond" w:hAnsi="Garamond"/>
          <w:sz w:val="24"/>
          <w:szCs w:val="24"/>
          <w:lang w:val="sq-AL"/>
        </w:rPr>
      </w:pPr>
      <w:r w:rsidRPr="008829AC">
        <w:rPr>
          <w:rFonts w:ascii="Garamond" w:hAnsi="Garamond"/>
          <w:sz w:val="24"/>
          <w:szCs w:val="24"/>
          <w:lang w:val="sq-AL"/>
        </w:rPr>
        <w:t>2. Personat e regjistruar sipas këtij ligji pajisen me numër identifikimi unik, të gjeneruar elektronikisht, i cili shërben si numër i identifikimit tatimor të tyre, për tatimet kombëtare dhe vendore.</w:t>
      </w:r>
    </w:p>
    <w:p w14:paraId="01B6B86C" w14:textId="77777777" w:rsidR="00385C38" w:rsidRPr="008829AC" w:rsidRDefault="00385C38" w:rsidP="00385C38">
      <w:pPr>
        <w:pStyle w:val="Paragrafi"/>
        <w:rPr>
          <w:rFonts w:ascii="Garamond" w:hAnsi="Garamond"/>
          <w:spacing w:val="-4"/>
          <w:sz w:val="24"/>
          <w:szCs w:val="24"/>
          <w:lang w:val="sq-AL"/>
        </w:rPr>
      </w:pPr>
      <w:r w:rsidRPr="008829AC">
        <w:rPr>
          <w:rFonts w:ascii="Garamond" w:hAnsi="Garamond"/>
          <w:spacing w:val="-4"/>
          <w:sz w:val="24"/>
          <w:szCs w:val="24"/>
          <w:lang w:val="sq-AL"/>
        </w:rPr>
        <w:t xml:space="preserve">2.1. Numri i identifikimit tatimor nuk gjeneron detyrime tatimore vendore për subjektet që e ushtrojnë aktivitetin e tyre nëpërmjet ndërmjetësit në vendin e biznesit të këtyre të fundit, të regjistruar </w:t>
      </w:r>
      <w:r w:rsidRPr="008829AC">
        <w:rPr>
          <w:rFonts w:ascii="Garamond" w:hAnsi="Garamond"/>
          <w:spacing w:val="-4"/>
          <w:sz w:val="24"/>
          <w:szCs w:val="24"/>
          <w:lang w:val="sq-AL"/>
        </w:rPr>
        <w:lastRenderedPageBreak/>
        <w:t>sipas pikës 1, të këtij neni, për sa kohë detyrimi për të paguar tatimet vendore i mbetet vetëm ndërmjetësit, sipas adresës së tij të regjistruar të biznesit, ku ushtron aktivitetin e tij si i pavarur dhe si ndërmjetës.</w:t>
      </w:r>
    </w:p>
    <w:p w14:paraId="01B6B86D" w14:textId="77777777" w:rsidR="00385C38" w:rsidRPr="008829AC" w:rsidRDefault="00385C38" w:rsidP="00385C38">
      <w:pPr>
        <w:pStyle w:val="Paragrafi"/>
        <w:rPr>
          <w:rFonts w:ascii="Garamond" w:hAnsi="Garamond"/>
          <w:spacing w:val="-4"/>
          <w:sz w:val="24"/>
          <w:szCs w:val="24"/>
          <w:lang w:val="sq-AL"/>
        </w:rPr>
      </w:pPr>
      <w:r w:rsidRPr="008829AC">
        <w:rPr>
          <w:rFonts w:ascii="Garamond" w:hAnsi="Garamond"/>
          <w:spacing w:val="-4"/>
          <w:sz w:val="24"/>
          <w:szCs w:val="24"/>
          <w:lang w:val="sq-AL"/>
        </w:rPr>
        <w:t>2.2</w:t>
      </w:r>
      <w:r w:rsidR="003E22AB" w:rsidRPr="008829AC">
        <w:rPr>
          <w:rFonts w:ascii="Garamond" w:hAnsi="Garamond"/>
          <w:spacing w:val="-4"/>
          <w:sz w:val="24"/>
          <w:szCs w:val="24"/>
          <w:lang w:val="sq-AL"/>
        </w:rPr>
        <w:t>. Ministri i Financave nxjerr aktet nënligjore në zbatim të pikës 2.1, të këtij neni.</w:t>
      </w:r>
    </w:p>
    <w:p w14:paraId="01B6B86E" w14:textId="77777777" w:rsidR="00530A6C" w:rsidRPr="008829AC" w:rsidRDefault="00530A6C" w:rsidP="00530A6C">
      <w:pPr>
        <w:pStyle w:val="Paragrafi"/>
        <w:rPr>
          <w:rFonts w:ascii="Garamond" w:hAnsi="Garamond"/>
          <w:sz w:val="24"/>
          <w:szCs w:val="24"/>
          <w:lang w:val="sq-AL"/>
        </w:rPr>
      </w:pPr>
      <w:r w:rsidRPr="008829AC">
        <w:rPr>
          <w:rFonts w:ascii="Garamond" w:hAnsi="Garamond"/>
          <w:sz w:val="24"/>
          <w:szCs w:val="24"/>
          <w:lang w:val="sq-AL"/>
        </w:rPr>
        <w:t>3. Afati për dorëzimin e aplikimit, formati i aplikimit dhe mënyrat e dorëzimit të aplikimit përcaktohen në ligjin “Për Qendrën Kombëtare të Regjistrimit”. Dokumentet e kërkuara, si pjesë e aplikimit për qëllime tatimore, përcaktohen në aktet nënligjore, në zbatim të këtij ligji.</w:t>
      </w:r>
    </w:p>
    <w:p w14:paraId="01B6B86F" w14:textId="77777777" w:rsidR="00E81342" w:rsidRPr="008829AC" w:rsidRDefault="00530A6C" w:rsidP="00E81342">
      <w:pPr>
        <w:pStyle w:val="Paragrafi"/>
        <w:rPr>
          <w:rFonts w:ascii="Garamond" w:hAnsi="Garamond"/>
          <w:spacing w:val="-4"/>
          <w:sz w:val="24"/>
          <w:szCs w:val="24"/>
          <w:lang w:val="sq-AL"/>
        </w:rPr>
      </w:pPr>
      <w:r w:rsidRPr="008829AC">
        <w:rPr>
          <w:rFonts w:ascii="Garamond" w:hAnsi="Garamond"/>
          <w:sz w:val="24"/>
          <w:szCs w:val="24"/>
          <w:lang w:val="sq-AL"/>
        </w:rPr>
        <w:t xml:space="preserve">4. </w:t>
      </w:r>
      <w:r w:rsidR="00E81342" w:rsidRPr="008829AC">
        <w:rPr>
          <w:rFonts w:ascii="Garamond" w:hAnsi="Garamond"/>
          <w:spacing w:val="-4"/>
          <w:sz w:val="24"/>
          <w:szCs w:val="24"/>
          <w:lang w:val="sq-AL"/>
        </w:rPr>
        <w:t>Regjistrimi në Qendrën Kombëtare të Regjistrimit shërben njëkohësisht si regjistrim në administratën tatimore, si dhe në skemat e sigurimit shoqëror e shëndetësor të Inspektoratit të Punës dhe organeve doganore.</w:t>
      </w:r>
    </w:p>
    <w:p w14:paraId="01B6B870" w14:textId="77777777" w:rsidR="00E81342" w:rsidRPr="008829AC" w:rsidRDefault="00E81342" w:rsidP="007E3CF9">
      <w:pPr>
        <w:pStyle w:val="Paragrafi"/>
        <w:rPr>
          <w:rFonts w:ascii="Garamond" w:hAnsi="Garamond"/>
          <w:spacing w:val="-4"/>
          <w:sz w:val="24"/>
          <w:szCs w:val="24"/>
          <w:lang w:val="sq-AL"/>
        </w:rPr>
      </w:pPr>
      <w:r w:rsidRPr="008829AC">
        <w:rPr>
          <w:rFonts w:ascii="Garamond" w:hAnsi="Garamond"/>
          <w:spacing w:val="-4"/>
          <w:sz w:val="24"/>
          <w:szCs w:val="24"/>
          <w:lang w:val="sq-AL"/>
        </w:rPr>
        <w:t>4.1. Në administratën tatimore regjistrohen personat juridikë, fizikë dhe individët e mëposhtëm:</w:t>
      </w:r>
    </w:p>
    <w:p w14:paraId="01B6B871" w14:textId="77777777" w:rsidR="00E81342" w:rsidRPr="008829AC" w:rsidRDefault="00E81342" w:rsidP="00E81342">
      <w:pPr>
        <w:pStyle w:val="Paragrafi"/>
        <w:rPr>
          <w:rFonts w:ascii="Garamond" w:hAnsi="Garamond"/>
          <w:spacing w:val="-4"/>
          <w:sz w:val="24"/>
          <w:szCs w:val="24"/>
          <w:lang w:val="sq-AL"/>
        </w:rPr>
      </w:pPr>
      <w:r w:rsidRPr="008829AC">
        <w:rPr>
          <w:rFonts w:ascii="Garamond" w:hAnsi="Garamond"/>
          <w:spacing w:val="-4"/>
          <w:sz w:val="24"/>
          <w:szCs w:val="24"/>
          <w:lang w:val="sq-AL"/>
        </w:rPr>
        <w:t xml:space="preserve">a) organizatat jofitimprurëse, ku përfshihen fondacionet, shoqatat, qendrat, si dhe degët e organizatave jofitimprurëse të huaja të regjistruara në regjistrin e organizatave jofitimprurëse, në Gjykatën e Rrethit Gjyqësor Tiranë; </w:t>
      </w:r>
    </w:p>
    <w:p w14:paraId="01B6B872" w14:textId="77777777" w:rsidR="00E81342" w:rsidRPr="008829AC" w:rsidRDefault="00E81342" w:rsidP="00E81342">
      <w:pPr>
        <w:pStyle w:val="Paragrafi"/>
        <w:rPr>
          <w:rFonts w:ascii="Garamond" w:hAnsi="Garamond"/>
          <w:spacing w:val="-4"/>
          <w:sz w:val="24"/>
          <w:szCs w:val="24"/>
          <w:lang w:val="sq-AL"/>
        </w:rPr>
      </w:pPr>
      <w:r w:rsidRPr="008829AC">
        <w:rPr>
          <w:rFonts w:ascii="Garamond" w:hAnsi="Garamond"/>
          <w:spacing w:val="-4"/>
          <w:sz w:val="24"/>
          <w:szCs w:val="24"/>
          <w:lang w:val="sq-AL"/>
        </w:rPr>
        <w:t>b) persona të tjerë juridikë, të cilët nuk regjistrohen në Regjistrin Tregtar në Qendrën Kombëtare të Regjistrimit, si dhe përfaqësi e ambasada të huaja, entet publike kombëtare apo vendore, njësitë e zbatimit të projekteve të veçanta dhe persona të tjerë të ngjashëm me to;</w:t>
      </w:r>
    </w:p>
    <w:p w14:paraId="01B6B873" w14:textId="77777777" w:rsidR="00E81342" w:rsidRPr="008829AC" w:rsidRDefault="00E81342" w:rsidP="00E81342">
      <w:pPr>
        <w:pStyle w:val="Paragrafi"/>
        <w:rPr>
          <w:rFonts w:ascii="Garamond" w:hAnsi="Garamond"/>
          <w:spacing w:val="-4"/>
          <w:sz w:val="24"/>
          <w:szCs w:val="24"/>
          <w:lang w:val="sq-AL"/>
        </w:rPr>
      </w:pPr>
      <w:r w:rsidRPr="008829AC">
        <w:rPr>
          <w:rFonts w:ascii="Garamond" w:hAnsi="Garamond"/>
          <w:spacing w:val="-4"/>
          <w:sz w:val="24"/>
          <w:szCs w:val="24"/>
          <w:lang w:val="sq-AL"/>
        </w:rPr>
        <w:t>c) përfaqësuesit tatimorë të tatimpaguesve jorezidentë;</w:t>
      </w:r>
    </w:p>
    <w:p w14:paraId="01B6B874" w14:textId="4092518E" w:rsidR="003E22AB" w:rsidRPr="008829AC" w:rsidRDefault="003E22AB" w:rsidP="003E22AB">
      <w:pPr>
        <w:widowControl w:val="0"/>
        <w:ind w:firstLine="720"/>
        <w:rPr>
          <w:rFonts w:ascii="Garamond" w:hAnsi="Garamond"/>
          <w:spacing w:val="-4"/>
          <w:sz w:val="24"/>
          <w:szCs w:val="24"/>
        </w:rPr>
      </w:pPr>
      <w:r w:rsidRPr="008829AC">
        <w:rPr>
          <w:rFonts w:ascii="Garamond" w:hAnsi="Garamond"/>
          <w:spacing w:val="-4"/>
          <w:sz w:val="24"/>
          <w:szCs w:val="24"/>
        </w:rPr>
        <w:t>ç) të vetëpunësuarit në veprimtari, si shitës ambulant, sipas përkufizimit të dhënë në shkronjën “j”, të nenit 5, të këtij ligji.</w:t>
      </w:r>
    </w:p>
    <w:p w14:paraId="01B6B875" w14:textId="77777777" w:rsidR="00E81342" w:rsidRPr="008829AC" w:rsidRDefault="00E81342" w:rsidP="00E81342">
      <w:pPr>
        <w:pStyle w:val="Paragrafi"/>
        <w:rPr>
          <w:rFonts w:ascii="Garamond" w:hAnsi="Garamond"/>
          <w:spacing w:val="-4"/>
          <w:sz w:val="24"/>
          <w:szCs w:val="24"/>
          <w:lang w:val="sq-AL"/>
        </w:rPr>
      </w:pPr>
      <w:r w:rsidRPr="008829AC">
        <w:rPr>
          <w:rFonts w:ascii="Garamond" w:hAnsi="Garamond"/>
          <w:spacing w:val="-4"/>
          <w:sz w:val="24"/>
          <w:szCs w:val="24"/>
          <w:lang w:val="sq-AL"/>
        </w:rPr>
        <w:t xml:space="preserve">d) kryefamiljari, që punëson individë, si punëtorë shtëpie, kujdestarë dhe persona të tjerë të kësaj natyre; </w:t>
      </w:r>
    </w:p>
    <w:p w14:paraId="01B6B876" w14:textId="77777777" w:rsidR="00E81342" w:rsidRPr="008829AC" w:rsidRDefault="00E81342" w:rsidP="00E81342">
      <w:pPr>
        <w:pStyle w:val="Paragrafi"/>
        <w:rPr>
          <w:rFonts w:ascii="Garamond" w:hAnsi="Garamond"/>
          <w:spacing w:val="-4"/>
          <w:sz w:val="24"/>
          <w:szCs w:val="24"/>
          <w:lang w:val="sq-AL"/>
        </w:rPr>
      </w:pPr>
      <w:r w:rsidRPr="008829AC">
        <w:rPr>
          <w:rFonts w:ascii="Garamond" w:hAnsi="Garamond"/>
          <w:spacing w:val="-4"/>
          <w:sz w:val="24"/>
          <w:szCs w:val="24"/>
          <w:lang w:val="sq-AL"/>
        </w:rPr>
        <w:t xml:space="preserve">dh) fermeri. </w:t>
      </w:r>
    </w:p>
    <w:p w14:paraId="01B6B877" w14:textId="77777777" w:rsidR="00E81342" w:rsidRPr="008829AC" w:rsidRDefault="00E81342" w:rsidP="00E81342">
      <w:pPr>
        <w:pStyle w:val="Paragrafi"/>
        <w:rPr>
          <w:rFonts w:ascii="Garamond" w:hAnsi="Garamond"/>
          <w:spacing w:val="-4"/>
          <w:sz w:val="24"/>
          <w:szCs w:val="24"/>
          <w:lang w:val="sq-AL"/>
        </w:rPr>
      </w:pPr>
      <w:r w:rsidRPr="008829AC">
        <w:rPr>
          <w:rFonts w:ascii="Garamond" w:hAnsi="Garamond"/>
          <w:spacing w:val="-4"/>
          <w:sz w:val="24"/>
          <w:szCs w:val="24"/>
          <w:lang w:val="sq-AL"/>
        </w:rPr>
        <w:t>Personat e regjistruar në administratën tatimore pajisen me numër identifikimi unik (NUIS), të gjeneruar nga sistemi, i cili shërben si numër i identifikimit tatimor të tyre, për tatimet kombëtare dhe vendore.</w:t>
      </w:r>
    </w:p>
    <w:p w14:paraId="01B6B878" w14:textId="77777777" w:rsidR="00530A6C" w:rsidRPr="008829AC" w:rsidRDefault="00E81342" w:rsidP="00E81342">
      <w:pPr>
        <w:pStyle w:val="Paragrafi"/>
        <w:rPr>
          <w:rFonts w:ascii="Garamond" w:hAnsi="Garamond"/>
          <w:spacing w:val="-4"/>
          <w:sz w:val="24"/>
          <w:szCs w:val="24"/>
          <w:lang w:val="sq-AL"/>
        </w:rPr>
      </w:pPr>
      <w:r w:rsidRPr="008829AC">
        <w:rPr>
          <w:rFonts w:ascii="Garamond" w:hAnsi="Garamond"/>
          <w:spacing w:val="-4"/>
          <w:sz w:val="24"/>
          <w:szCs w:val="24"/>
          <w:lang w:val="sq-AL"/>
        </w:rPr>
        <w:t>Mënyra e regjistrimit dhe dokumentacioni që administrohet në dosjen e regjistrimit të këtyre personave, pranë administratës tatimore, përcaktohen me udhëzim të Ministrit të Financave.</w:t>
      </w:r>
    </w:p>
    <w:p w14:paraId="01B6B879" w14:textId="77777777" w:rsidR="005940F8" w:rsidRPr="008829AC" w:rsidRDefault="00530A6C" w:rsidP="007E3CF9">
      <w:pPr>
        <w:pStyle w:val="Paragrafi"/>
        <w:rPr>
          <w:rFonts w:ascii="Garamond" w:hAnsi="Garamond"/>
          <w:sz w:val="24"/>
          <w:szCs w:val="24"/>
          <w:lang w:val="sq-AL"/>
        </w:rPr>
      </w:pPr>
      <w:r w:rsidRPr="008829AC">
        <w:rPr>
          <w:rFonts w:ascii="Garamond" w:hAnsi="Garamond"/>
          <w:sz w:val="24"/>
          <w:szCs w:val="24"/>
          <w:lang w:val="sq-AL"/>
        </w:rPr>
        <w:t>5. Mosregjistrimi nuk e çliron një person nga pagesa e detyrimit tatimor ose përmbushja e detyrimeve të tjera tatimore.</w:t>
      </w:r>
      <w:bookmarkStart w:id="2" w:name="_Toc185079745"/>
      <w:bookmarkStart w:id="3" w:name="_Toc185081462"/>
    </w:p>
    <w:p w14:paraId="01B6B87A" w14:textId="77777777" w:rsidR="005940F8" w:rsidRPr="008829AC" w:rsidRDefault="005940F8" w:rsidP="00530A6C">
      <w:pPr>
        <w:pStyle w:val="NeniNr"/>
        <w:keepNext w:val="0"/>
        <w:rPr>
          <w:rFonts w:ascii="Garamond" w:hAnsi="Garamond"/>
          <w:sz w:val="24"/>
          <w:szCs w:val="24"/>
          <w:lang w:val="sq-AL"/>
        </w:rPr>
      </w:pPr>
    </w:p>
    <w:p w14:paraId="01B6B87B" w14:textId="77777777" w:rsidR="00A117FF" w:rsidRPr="008829AC" w:rsidRDefault="00530A6C" w:rsidP="00AE6865">
      <w:pPr>
        <w:pStyle w:val="NeniNr"/>
        <w:keepNext w:val="0"/>
        <w:rPr>
          <w:rFonts w:ascii="Garamond" w:hAnsi="Garamond"/>
          <w:sz w:val="24"/>
          <w:szCs w:val="24"/>
          <w:lang w:val="sq-AL"/>
        </w:rPr>
      </w:pPr>
      <w:r w:rsidRPr="008829AC">
        <w:rPr>
          <w:rFonts w:ascii="Garamond" w:hAnsi="Garamond"/>
          <w:sz w:val="24"/>
          <w:szCs w:val="24"/>
          <w:lang w:val="sq-AL"/>
        </w:rPr>
        <w:t xml:space="preserve">Neni </w:t>
      </w:r>
      <w:bookmarkEnd w:id="2"/>
      <w:bookmarkEnd w:id="3"/>
      <w:r w:rsidRPr="008829AC">
        <w:rPr>
          <w:rFonts w:ascii="Garamond" w:hAnsi="Garamond"/>
          <w:sz w:val="24"/>
          <w:szCs w:val="24"/>
          <w:lang w:val="sq-AL"/>
        </w:rPr>
        <w:t>41</w:t>
      </w:r>
      <w:bookmarkStart w:id="4" w:name="_Toc185079747"/>
      <w:bookmarkStart w:id="5" w:name="_Toc185081464"/>
    </w:p>
    <w:p w14:paraId="01B6B87C" w14:textId="77777777" w:rsidR="00AE6865" w:rsidRPr="008829AC" w:rsidRDefault="00AE6865" w:rsidP="00AE6865">
      <w:pPr>
        <w:widowControl w:val="0"/>
        <w:autoSpaceDE w:val="0"/>
        <w:autoSpaceDN w:val="0"/>
        <w:adjustRightInd w:val="0"/>
        <w:jc w:val="center"/>
        <w:rPr>
          <w:rFonts w:ascii="Garamond" w:hAnsi="Garamond"/>
          <w:b/>
          <w:spacing w:val="-4"/>
          <w:sz w:val="24"/>
          <w:szCs w:val="24"/>
        </w:rPr>
      </w:pPr>
      <w:r w:rsidRPr="008829AC">
        <w:rPr>
          <w:rFonts w:ascii="Garamond" w:hAnsi="Garamond"/>
          <w:b/>
          <w:bCs/>
          <w:spacing w:val="-4"/>
          <w:sz w:val="24"/>
          <w:szCs w:val="24"/>
        </w:rPr>
        <w:t>Identifikimi i personave, që ushtrojnë veprimtari tregtare pa u regjistruar</w:t>
      </w:r>
    </w:p>
    <w:p w14:paraId="01B6B87E" w14:textId="59A099EA" w:rsidR="00AE6865" w:rsidRPr="008829AC" w:rsidRDefault="00874C7B" w:rsidP="00AE653C">
      <w:pPr>
        <w:pStyle w:val="Paragrafi"/>
        <w:jc w:val="center"/>
        <w:rPr>
          <w:rFonts w:ascii="Garamond" w:eastAsia="MS Mincho" w:hAnsi="Garamond"/>
          <w:i/>
          <w:sz w:val="24"/>
          <w:szCs w:val="24"/>
          <w:lang w:val="sq-AL"/>
        </w:rPr>
      </w:pPr>
      <w:r w:rsidRPr="008829AC">
        <w:rPr>
          <w:rFonts w:ascii="Garamond" w:hAnsi="Garamond"/>
          <w:i/>
          <w:sz w:val="24"/>
          <w:szCs w:val="24"/>
          <w:lang w:val="sq-AL"/>
        </w:rPr>
        <w:t>(</w:t>
      </w:r>
      <w:r w:rsidR="005D79AE" w:rsidRPr="008829AC">
        <w:rPr>
          <w:rFonts w:ascii="Garamond" w:hAnsi="Garamond"/>
          <w:i/>
          <w:sz w:val="24"/>
          <w:szCs w:val="24"/>
          <w:lang w:val="sq-AL"/>
        </w:rPr>
        <w:t>N</w:t>
      </w:r>
      <w:r w:rsidRPr="008829AC">
        <w:rPr>
          <w:rFonts w:ascii="Garamond" w:hAnsi="Garamond"/>
          <w:i/>
          <w:sz w:val="24"/>
          <w:szCs w:val="24"/>
          <w:lang w:val="sq-AL"/>
        </w:rPr>
        <w:t xml:space="preserve">dryshuar </w:t>
      </w:r>
      <w:r w:rsidR="00AE6865" w:rsidRPr="008829AC">
        <w:rPr>
          <w:rFonts w:ascii="Garamond" w:hAnsi="Garamond"/>
          <w:i/>
          <w:sz w:val="24"/>
          <w:szCs w:val="24"/>
          <w:lang w:val="sq-AL"/>
        </w:rPr>
        <w:t>me ligjin</w:t>
      </w:r>
      <w:r w:rsidR="002547CF" w:rsidRPr="008829AC">
        <w:rPr>
          <w:rFonts w:ascii="Garamond" w:hAnsi="Garamond"/>
          <w:i/>
          <w:sz w:val="24"/>
          <w:szCs w:val="24"/>
          <w:lang w:val="sq-AL"/>
        </w:rPr>
        <w:t xml:space="preserve"> nr. </w:t>
      </w:r>
      <w:r w:rsidR="009E4281" w:rsidRPr="008829AC">
        <w:rPr>
          <w:rFonts w:ascii="Garamond" w:hAnsi="Garamond"/>
          <w:i/>
          <w:sz w:val="24"/>
          <w:szCs w:val="24"/>
          <w:lang w:val="sq-AL"/>
        </w:rPr>
        <w:t>10415</w:t>
      </w:r>
      <w:r w:rsidR="00AE6865" w:rsidRPr="008829AC">
        <w:rPr>
          <w:rFonts w:ascii="Garamond" w:hAnsi="Garamond"/>
          <w:i/>
          <w:sz w:val="24"/>
          <w:szCs w:val="24"/>
          <w:lang w:val="sq-AL"/>
        </w:rPr>
        <w:t xml:space="preserve">, </w:t>
      </w:r>
      <w:r w:rsidR="009E4281" w:rsidRPr="008829AC">
        <w:rPr>
          <w:rFonts w:ascii="Garamond" w:hAnsi="Garamond"/>
          <w:i/>
          <w:sz w:val="24"/>
          <w:szCs w:val="24"/>
          <w:lang w:val="sq-AL"/>
        </w:rPr>
        <w:t>datë</w:t>
      </w:r>
      <w:r w:rsidR="00AE6865" w:rsidRPr="008829AC">
        <w:rPr>
          <w:rFonts w:ascii="Garamond" w:hAnsi="Garamond"/>
          <w:i/>
          <w:sz w:val="24"/>
          <w:szCs w:val="24"/>
          <w:lang w:val="sq-AL"/>
        </w:rPr>
        <w:t xml:space="preserve"> 7.4.2011</w:t>
      </w:r>
      <w:r w:rsidR="00D20C65" w:rsidRPr="008829AC">
        <w:rPr>
          <w:rFonts w:ascii="Garamond" w:hAnsi="Garamond"/>
          <w:i/>
          <w:sz w:val="24"/>
          <w:szCs w:val="24"/>
          <w:lang w:val="sq-AL"/>
        </w:rPr>
        <w:t xml:space="preserve">; </w:t>
      </w:r>
      <w:r w:rsidR="00D20C65" w:rsidRPr="008829AC">
        <w:rPr>
          <w:rFonts w:ascii="Garamond" w:eastAsia="MS Mincho" w:hAnsi="Garamond"/>
          <w:i/>
          <w:sz w:val="24"/>
          <w:szCs w:val="24"/>
          <w:lang w:val="sq-AL"/>
        </w:rPr>
        <w:t xml:space="preserve">shtuar </w:t>
      </w:r>
      <w:r w:rsidR="00AE6865" w:rsidRPr="008829AC">
        <w:rPr>
          <w:rFonts w:ascii="Garamond" w:eastAsia="MS Mincho" w:hAnsi="Garamond"/>
          <w:i/>
          <w:sz w:val="24"/>
          <w:szCs w:val="24"/>
          <w:lang w:val="sq-AL"/>
        </w:rPr>
        <w:t>pika 3 me ligjin</w:t>
      </w:r>
      <w:r w:rsidR="002547CF" w:rsidRPr="008829AC">
        <w:rPr>
          <w:rFonts w:ascii="Garamond" w:eastAsia="MS Mincho" w:hAnsi="Garamond"/>
          <w:i/>
          <w:sz w:val="24"/>
          <w:szCs w:val="24"/>
          <w:lang w:val="sq-AL"/>
        </w:rPr>
        <w:t xml:space="preserve"> nr. </w:t>
      </w:r>
      <w:r w:rsidR="00AE6865" w:rsidRPr="008829AC">
        <w:rPr>
          <w:rFonts w:ascii="Garamond" w:eastAsia="MS Mincho" w:hAnsi="Garamond"/>
          <w:i/>
          <w:sz w:val="24"/>
          <w:szCs w:val="24"/>
          <w:lang w:val="sq-AL"/>
        </w:rPr>
        <w:t xml:space="preserve">99/2015, </w:t>
      </w:r>
      <w:r w:rsidR="009E4281" w:rsidRPr="008829AC">
        <w:rPr>
          <w:rFonts w:ascii="Garamond" w:eastAsia="MS Mincho" w:hAnsi="Garamond"/>
          <w:i/>
          <w:sz w:val="24"/>
          <w:szCs w:val="24"/>
          <w:lang w:val="sq-AL"/>
        </w:rPr>
        <w:t>datë</w:t>
      </w:r>
      <w:r w:rsidR="00AE6865" w:rsidRPr="008829AC">
        <w:rPr>
          <w:rFonts w:ascii="Garamond" w:eastAsia="MS Mincho" w:hAnsi="Garamond"/>
          <w:i/>
          <w:sz w:val="24"/>
          <w:szCs w:val="24"/>
          <w:lang w:val="sq-AL"/>
        </w:rPr>
        <w:t xml:space="preserve"> 23.9.2015</w:t>
      </w:r>
      <w:r w:rsidR="009D2644" w:rsidRPr="008829AC">
        <w:rPr>
          <w:rFonts w:ascii="Garamond" w:eastAsia="MS Mincho" w:hAnsi="Garamond"/>
          <w:i/>
          <w:sz w:val="24"/>
          <w:szCs w:val="24"/>
          <w:lang w:val="sq-AL"/>
        </w:rPr>
        <w:t>; n</w:t>
      </w:r>
      <w:r w:rsidRPr="008829AC">
        <w:rPr>
          <w:rFonts w:ascii="Garamond" w:hAnsi="Garamond"/>
          <w:i/>
          <w:sz w:val="24"/>
          <w:szCs w:val="24"/>
          <w:lang w:val="sq-AL"/>
        </w:rPr>
        <w:t xml:space="preserve">dryshuar </w:t>
      </w:r>
      <w:r w:rsidR="00AE6865" w:rsidRPr="008829AC">
        <w:rPr>
          <w:rFonts w:ascii="Garamond" w:hAnsi="Garamond"/>
          <w:i/>
          <w:sz w:val="24"/>
          <w:szCs w:val="24"/>
          <w:lang w:val="sq-AL"/>
        </w:rPr>
        <w:t>me ligjin</w:t>
      </w:r>
      <w:r w:rsidR="002547CF" w:rsidRPr="008829AC">
        <w:rPr>
          <w:rFonts w:ascii="Garamond" w:hAnsi="Garamond"/>
          <w:i/>
          <w:sz w:val="24"/>
          <w:szCs w:val="24"/>
          <w:lang w:val="sq-AL"/>
        </w:rPr>
        <w:t xml:space="preserve"> nr. </w:t>
      </w:r>
      <w:r w:rsidR="00AE6865" w:rsidRPr="008829AC">
        <w:rPr>
          <w:rFonts w:ascii="Garamond" w:eastAsia="MS Mincho" w:hAnsi="Garamond"/>
          <w:i/>
          <w:sz w:val="24"/>
          <w:szCs w:val="24"/>
          <w:lang w:val="sq-AL"/>
        </w:rPr>
        <w:t xml:space="preserve">112/2016, </w:t>
      </w:r>
      <w:r w:rsidR="009E4281" w:rsidRPr="008829AC">
        <w:rPr>
          <w:rFonts w:ascii="Garamond" w:eastAsia="MS Mincho" w:hAnsi="Garamond"/>
          <w:i/>
          <w:sz w:val="24"/>
          <w:szCs w:val="24"/>
          <w:lang w:val="sq-AL"/>
        </w:rPr>
        <w:t>datë</w:t>
      </w:r>
      <w:r w:rsidR="00AE6865" w:rsidRPr="008829AC">
        <w:rPr>
          <w:rFonts w:ascii="Garamond" w:eastAsia="MS Mincho" w:hAnsi="Garamond"/>
          <w:i/>
          <w:sz w:val="24"/>
          <w:szCs w:val="24"/>
          <w:lang w:val="sq-AL"/>
        </w:rPr>
        <w:t xml:space="preserve"> 3.11.2016</w:t>
      </w:r>
      <w:r w:rsidR="005132E4" w:rsidRPr="008829AC">
        <w:rPr>
          <w:rFonts w:ascii="Garamond" w:eastAsia="MS Mincho" w:hAnsi="Garamond"/>
          <w:i/>
          <w:sz w:val="24"/>
          <w:szCs w:val="24"/>
          <w:lang w:val="sq-AL"/>
        </w:rPr>
        <w:t>; ndryshuar fjalë në fjalinë e dytë të pikës 1 me ligj</w:t>
      </w:r>
      <w:r w:rsidR="00451977" w:rsidRPr="008829AC">
        <w:rPr>
          <w:rFonts w:ascii="Garamond" w:eastAsia="MS Mincho" w:hAnsi="Garamond"/>
          <w:i/>
          <w:sz w:val="24"/>
          <w:szCs w:val="24"/>
          <w:lang w:val="sq-AL"/>
        </w:rPr>
        <w:t>in nr. 83/2019, datë 18.12.2019</w:t>
      </w:r>
      <w:r w:rsidR="00AE653C" w:rsidRPr="008829AC">
        <w:rPr>
          <w:rFonts w:ascii="Garamond" w:eastAsia="MS Mincho" w:hAnsi="Garamond"/>
          <w:i/>
          <w:sz w:val="24"/>
          <w:szCs w:val="24"/>
          <w:lang w:val="sq-AL"/>
        </w:rPr>
        <w:t>;</w:t>
      </w:r>
      <w:r w:rsidR="00AE653C" w:rsidRPr="008829AC">
        <w:rPr>
          <w:rFonts w:ascii="Garamond" w:hAnsi="Garamond"/>
          <w:sz w:val="24"/>
          <w:szCs w:val="24"/>
        </w:rPr>
        <w:t xml:space="preserve"> </w:t>
      </w:r>
      <w:r w:rsidR="00AE653C" w:rsidRPr="008829AC">
        <w:rPr>
          <w:rFonts w:ascii="Garamond" w:eastAsia="MS Mincho" w:hAnsi="Garamond"/>
          <w:i/>
          <w:sz w:val="24"/>
          <w:szCs w:val="24"/>
          <w:lang w:val="sq-AL"/>
        </w:rPr>
        <w:t>shtuar fjali n</w:t>
      </w:r>
      <w:r w:rsidR="002F4941" w:rsidRPr="008829AC">
        <w:rPr>
          <w:rFonts w:ascii="Garamond" w:eastAsia="MS Mincho" w:hAnsi="Garamond"/>
          <w:i/>
          <w:sz w:val="24"/>
          <w:szCs w:val="24"/>
          <w:lang w:val="sq-AL"/>
        </w:rPr>
        <w:t>ë</w:t>
      </w:r>
      <w:r w:rsidR="00AE653C" w:rsidRPr="008829AC">
        <w:rPr>
          <w:rFonts w:ascii="Garamond" w:eastAsia="MS Mincho" w:hAnsi="Garamond"/>
          <w:i/>
          <w:sz w:val="24"/>
          <w:szCs w:val="24"/>
          <w:lang w:val="sq-AL"/>
        </w:rPr>
        <w:t xml:space="preserve"> pik</w:t>
      </w:r>
      <w:r w:rsidR="002F4941" w:rsidRPr="008829AC">
        <w:rPr>
          <w:rFonts w:ascii="Garamond" w:eastAsia="MS Mincho" w:hAnsi="Garamond"/>
          <w:i/>
          <w:sz w:val="24"/>
          <w:szCs w:val="24"/>
          <w:lang w:val="sq-AL"/>
        </w:rPr>
        <w:t>ë</w:t>
      </w:r>
      <w:r w:rsidR="00AE653C" w:rsidRPr="008829AC">
        <w:rPr>
          <w:rFonts w:ascii="Garamond" w:eastAsia="MS Mincho" w:hAnsi="Garamond"/>
          <w:i/>
          <w:sz w:val="24"/>
          <w:szCs w:val="24"/>
          <w:lang w:val="sq-AL"/>
        </w:rPr>
        <w:t>n 1me ligjin nr. 79/2025, dat</w:t>
      </w:r>
      <w:r w:rsidR="002F4941" w:rsidRPr="008829AC">
        <w:rPr>
          <w:rFonts w:ascii="Garamond" w:eastAsia="MS Mincho" w:hAnsi="Garamond"/>
          <w:i/>
          <w:sz w:val="24"/>
          <w:szCs w:val="24"/>
          <w:lang w:val="sq-AL"/>
        </w:rPr>
        <w:t>ë</w:t>
      </w:r>
      <w:r w:rsidR="00AE653C" w:rsidRPr="008829AC">
        <w:rPr>
          <w:rFonts w:ascii="Garamond" w:eastAsia="MS Mincho" w:hAnsi="Garamond"/>
          <w:i/>
          <w:sz w:val="24"/>
          <w:szCs w:val="24"/>
          <w:lang w:val="sq-AL"/>
        </w:rPr>
        <w:t xml:space="preserve"> 11.12.2025) </w:t>
      </w:r>
    </w:p>
    <w:p w14:paraId="2D8A4841" w14:textId="77777777" w:rsidR="00AE653C" w:rsidRPr="008829AC" w:rsidRDefault="00AE653C" w:rsidP="00AE653C">
      <w:pPr>
        <w:pStyle w:val="Paragrafi"/>
        <w:jc w:val="center"/>
        <w:rPr>
          <w:rFonts w:ascii="Garamond" w:hAnsi="Garamond"/>
          <w:sz w:val="24"/>
          <w:szCs w:val="24"/>
          <w:lang w:val="sq-AL"/>
        </w:rPr>
      </w:pPr>
    </w:p>
    <w:p w14:paraId="361E1F3B" w14:textId="109D1532" w:rsidR="00AE653C" w:rsidRPr="008829AC" w:rsidRDefault="00AE6865" w:rsidP="00AE653C">
      <w:pPr>
        <w:widowControl w:val="0"/>
        <w:autoSpaceDE w:val="0"/>
        <w:autoSpaceDN w:val="0"/>
        <w:adjustRightInd w:val="0"/>
        <w:jc w:val="both"/>
        <w:rPr>
          <w:rFonts w:ascii="Garamond" w:hAnsi="Garamond"/>
          <w:spacing w:val="-4"/>
          <w:sz w:val="24"/>
          <w:szCs w:val="24"/>
        </w:rPr>
      </w:pPr>
      <w:r w:rsidRPr="008829AC">
        <w:rPr>
          <w:rFonts w:ascii="Garamond" w:hAnsi="Garamond"/>
          <w:spacing w:val="-4"/>
          <w:sz w:val="24"/>
          <w:szCs w:val="24"/>
        </w:rPr>
        <w:tab/>
        <w:t xml:space="preserve">1. Kur administrata tatimore identifikon persona, të cilët ushtrojnë veprimtari ekonomiko-tregtare pa u regjistruar në Qendrën Kombëtare të Biznesit, vendos masën e bllokimit të mallrave dhe detyron personin të regjistrohet menjëherë në Qendrën Kombëtare të Biznesit, si tatimpagues i tatimit mbi vlerën e shtuar. Masa e bllokimit hiqet pas kryerjes së regjistrimit për veprimtarinë ekonomike, duke aplikuar masat dhe dënimin, </w:t>
      </w:r>
      <w:r w:rsidR="00E836E3" w:rsidRPr="008829AC">
        <w:rPr>
          <w:rFonts w:ascii="Garamond" w:hAnsi="Garamond"/>
          <w:spacing w:val="-4"/>
          <w:sz w:val="24"/>
          <w:szCs w:val="24"/>
        </w:rPr>
        <w:t>sipas pikës 2, të nenit 121, të këtij ligji</w:t>
      </w:r>
      <w:r w:rsidR="00AE653C" w:rsidRPr="008829AC">
        <w:rPr>
          <w:rFonts w:ascii="Garamond" w:hAnsi="Garamond"/>
          <w:spacing w:val="-4"/>
          <w:sz w:val="24"/>
          <w:szCs w:val="24"/>
        </w:rPr>
        <w:t xml:space="preserve"> si dhe masat e tjera administrative, që parashikon ky ligj për të gjitha shkeljet e konstatuara nga administrata tatimore. Për mallrat e konstatuara pa faturë bëhet rivlerësimi i TVSH-së dhe i detyrimeve përkatëse tatimore bazuar në vlerën e tregut.</w:t>
      </w:r>
    </w:p>
    <w:p w14:paraId="01B6B87F" w14:textId="00EDC9EF" w:rsidR="00AE6865" w:rsidRPr="008829AC" w:rsidRDefault="00AE653C" w:rsidP="00AE653C">
      <w:pPr>
        <w:widowControl w:val="0"/>
        <w:autoSpaceDE w:val="0"/>
        <w:autoSpaceDN w:val="0"/>
        <w:adjustRightInd w:val="0"/>
        <w:jc w:val="both"/>
        <w:rPr>
          <w:rFonts w:ascii="Garamond" w:hAnsi="Garamond"/>
          <w:spacing w:val="-4"/>
          <w:sz w:val="24"/>
          <w:szCs w:val="24"/>
        </w:rPr>
      </w:pPr>
      <w:r w:rsidRPr="008829AC">
        <w:rPr>
          <w:rFonts w:ascii="Garamond" w:hAnsi="Garamond"/>
          <w:spacing w:val="-4"/>
          <w:sz w:val="24"/>
          <w:szCs w:val="24"/>
        </w:rPr>
        <w:t>Në rast të mospërmbushjes së detyrimit për regjistrim, detyrimet tatimore dhe penalitetet, që lindin sipas kësaj pike, zbatohen nga administrata tatimore ndaj tatimpaguesit individ.</w:t>
      </w:r>
    </w:p>
    <w:p w14:paraId="01B6B880" w14:textId="77777777" w:rsidR="00A117FF" w:rsidRPr="008829AC" w:rsidRDefault="00AE6865" w:rsidP="007E3CF9">
      <w:pPr>
        <w:widowControl w:val="0"/>
        <w:autoSpaceDE w:val="0"/>
        <w:autoSpaceDN w:val="0"/>
        <w:adjustRightInd w:val="0"/>
        <w:jc w:val="both"/>
        <w:rPr>
          <w:rFonts w:ascii="Garamond" w:hAnsi="Garamond"/>
          <w:spacing w:val="-4"/>
          <w:sz w:val="24"/>
          <w:szCs w:val="24"/>
        </w:rPr>
      </w:pPr>
      <w:r w:rsidRPr="008829AC">
        <w:rPr>
          <w:rFonts w:ascii="Garamond" w:hAnsi="Garamond"/>
          <w:spacing w:val="-4"/>
          <w:sz w:val="24"/>
          <w:szCs w:val="24"/>
        </w:rPr>
        <w:tab/>
        <w:t>2. Në rast se një person ushtron veprimtari në fushën e shërbimeve, i pajisur me leje /licencë/autorizim profesional, por nuk e ka regjistruar veprimtarinë në QKB, përveç sa është parashikuar në pikën 1, të këtij neni, për mallrat që disponon, administrata tatimore u propozon strukturave kompetente pezullimin e lejes /licencës/autorizimit për ushtrim veprimtarie pë</w:t>
      </w:r>
      <w:r w:rsidR="007E3CF9" w:rsidRPr="008829AC">
        <w:rPr>
          <w:rFonts w:ascii="Garamond" w:hAnsi="Garamond"/>
          <w:spacing w:val="-4"/>
          <w:sz w:val="24"/>
          <w:szCs w:val="24"/>
        </w:rPr>
        <w:t xml:space="preserve">r një </w:t>
      </w:r>
      <w:r w:rsidR="007E3CF9" w:rsidRPr="008829AC">
        <w:rPr>
          <w:rFonts w:ascii="Garamond" w:hAnsi="Garamond"/>
          <w:spacing w:val="-4"/>
          <w:sz w:val="24"/>
          <w:szCs w:val="24"/>
        </w:rPr>
        <w:lastRenderedPageBreak/>
        <w:t>periudhë gjashtëmujore.</w:t>
      </w:r>
    </w:p>
    <w:p w14:paraId="0F3C296A" w14:textId="77777777" w:rsidR="008C22D1" w:rsidRPr="008829AC" w:rsidRDefault="008C22D1" w:rsidP="008C22D1">
      <w:pPr>
        <w:rPr>
          <w:rFonts w:ascii="Garamond" w:hAnsi="Garamond"/>
          <w:sz w:val="24"/>
          <w:szCs w:val="24"/>
        </w:rPr>
      </w:pPr>
    </w:p>
    <w:p w14:paraId="01B6B882" w14:textId="77777777" w:rsidR="00530A6C" w:rsidRPr="008829AC" w:rsidRDefault="00530A6C" w:rsidP="00530A6C">
      <w:pPr>
        <w:pStyle w:val="NeniNr"/>
        <w:keepNext w:val="0"/>
        <w:rPr>
          <w:rFonts w:ascii="Garamond" w:hAnsi="Garamond"/>
          <w:sz w:val="24"/>
          <w:szCs w:val="24"/>
          <w:lang w:val="sq-AL"/>
        </w:rPr>
      </w:pPr>
      <w:r w:rsidRPr="008829AC">
        <w:rPr>
          <w:rFonts w:ascii="Garamond" w:hAnsi="Garamond"/>
          <w:sz w:val="24"/>
          <w:szCs w:val="24"/>
          <w:lang w:val="sq-AL"/>
        </w:rPr>
        <w:t>Neni 4</w:t>
      </w:r>
      <w:bookmarkEnd w:id="4"/>
      <w:bookmarkEnd w:id="5"/>
      <w:r w:rsidRPr="008829AC">
        <w:rPr>
          <w:rFonts w:ascii="Garamond" w:hAnsi="Garamond"/>
          <w:sz w:val="24"/>
          <w:szCs w:val="24"/>
          <w:lang w:val="sq-AL"/>
        </w:rPr>
        <w:t>2</w:t>
      </w:r>
    </w:p>
    <w:p w14:paraId="01B6B883" w14:textId="77777777" w:rsidR="00530A6C" w:rsidRPr="008829AC" w:rsidRDefault="00530A6C" w:rsidP="00530A6C">
      <w:pPr>
        <w:pStyle w:val="NeniTitull"/>
        <w:keepNext w:val="0"/>
        <w:rPr>
          <w:rFonts w:ascii="Garamond" w:hAnsi="Garamond"/>
          <w:sz w:val="24"/>
          <w:szCs w:val="24"/>
          <w:lang w:val="sq-AL"/>
        </w:rPr>
      </w:pPr>
      <w:bookmarkStart w:id="6" w:name="_Toc185079748"/>
      <w:bookmarkStart w:id="7" w:name="_Toc185081465"/>
      <w:r w:rsidRPr="008829AC">
        <w:rPr>
          <w:rFonts w:ascii="Garamond" w:hAnsi="Garamond"/>
          <w:sz w:val="24"/>
          <w:szCs w:val="24"/>
          <w:lang w:val="sq-AL"/>
        </w:rPr>
        <w:t>Regjistrimi i organizatave jofitimprurëse</w:t>
      </w:r>
      <w:bookmarkEnd w:id="6"/>
      <w:bookmarkEnd w:id="7"/>
    </w:p>
    <w:p w14:paraId="01B6B884" w14:textId="77777777" w:rsidR="00530A6C" w:rsidRPr="008829AC" w:rsidRDefault="00530A6C" w:rsidP="00530A6C">
      <w:pPr>
        <w:pStyle w:val="Paragrafi"/>
        <w:rPr>
          <w:rFonts w:ascii="Garamond" w:hAnsi="Garamond"/>
          <w:sz w:val="24"/>
          <w:szCs w:val="24"/>
          <w:lang w:val="sq-AL"/>
        </w:rPr>
      </w:pPr>
    </w:p>
    <w:p w14:paraId="01B6B885" w14:textId="77777777" w:rsidR="00530A6C" w:rsidRPr="008829AC" w:rsidRDefault="00530A6C" w:rsidP="00530A6C">
      <w:pPr>
        <w:pStyle w:val="Paragrafi"/>
        <w:rPr>
          <w:rFonts w:ascii="Garamond" w:hAnsi="Garamond"/>
          <w:sz w:val="24"/>
          <w:szCs w:val="24"/>
          <w:lang w:val="sq-AL"/>
        </w:rPr>
      </w:pPr>
      <w:r w:rsidRPr="008829AC">
        <w:rPr>
          <w:rFonts w:ascii="Garamond" w:hAnsi="Garamond"/>
          <w:sz w:val="24"/>
          <w:szCs w:val="24"/>
          <w:lang w:val="sq-AL"/>
        </w:rPr>
        <w:t>1. Organizatat jofitimprurëse regjistrohen në administratën tatimore, pasi kanë kryer më parë regjistrimin, në përputhje me legjislacionin e fushës.</w:t>
      </w:r>
    </w:p>
    <w:p w14:paraId="01B6B886" w14:textId="77777777" w:rsidR="00530A6C" w:rsidRPr="008829AC" w:rsidRDefault="00530A6C" w:rsidP="00530A6C">
      <w:pPr>
        <w:pStyle w:val="Paragrafi"/>
        <w:rPr>
          <w:rFonts w:ascii="Garamond" w:hAnsi="Garamond"/>
          <w:sz w:val="24"/>
          <w:szCs w:val="24"/>
          <w:lang w:val="sq-AL"/>
        </w:rPr>
      </w:pPr>
      <w:r w:rsidRPr="008829AC">
        <w:rPr>
          <w:rFonts w:ascii="Garamond" w:hAnsi="Garamond"/>
          <w:sz w:val="24"/>
          <w:szCs w:val="24"/>
          <w:lang w:val="sq-AL"/>
        </w:rPr>
        <w:t>2. Administrata tatimore mban një regjistër elektronik të veçantë për organizatat jofitimprurëse.</w:t>
      </w:r>
    </w:p>
    <w:p w14:paraId="01B6B887" w14:textId="77777777" w:rsidR="00530A6C" w:rsidRPr="008829AC" w:rsidRDefault="00530A6C" w:rsidP="00530A6C">
      <w:pPr>
        <w:pStyle w:val="Paragrafi"/>
        <w:rPr>
          <w:rFonts w:ascii="Garamond" w:hAnsi="Garamond"/>
          <w:sz w:val="24"/>
          <w:szCs w:val="24"/>
          <w:lang w:val="sq-AL"/>
        </w:rPr>
      </w:pPr>
      <w:r w:rsidRPr="008829AC">
        <w:rPr>
          <w:rFonts w:ascii="Garamond" w:hAnsi="Garamond"/>
          <w:sz w:val="24"/>
          <w:szCs w:val="24"/>
          <w:lang w:val="sq-AL"/>
        </w:rPr>
        <w:t xml:space="preserve">3. Në regjistrin e organizatave jofitimprurëse regjistrohen këto të dhëna: </w:t>
      </w:r>
    </w:p>
    <w:p w14:paraId="01B6B888" w14:textId="77777777" w:rsidR="00530A6C" w:rsidRPr="008829AC" w:rsidRDefault="00530A6C" w:rsidP="00530A6C">
      <w:pPr>
        <w:pStyle w:val="Paragrafi"/>
        <w:rPr>
          <w:rFonts w:ascii="Garamond" w:hAnsi="Garamond"/>
          <w:sz w:val="24"/>
          <w:szCs w:val="24"/>
          <w:lang w:val="sq-AL"/>
        </w:rPr>
      </w:pPr>
      <w:r w:rsidRPr="008829AC">
        <w:rPr>
          <w:rFonts w:ascii="Garamond" w:hAnsi="Garamond"/>
          <w:sz w:val="24"/>
          <w:szCs w:val="24"/>
          <w:lang w:val="sq-AL"/>
        </w:rPr>
        <w:t>a) emri;</w:t>
      </w:r>
    </w:p>
    <w:p w14:paraId="01B6B889" w14:textId="77777777" w:rsidR="00530A6C" w:rsidRPr="008829AC" w:rsidRDefault="00530A6C" w:rsidP="00530A6C">
      <w:pPr>
        <w:pStyle w:val="Paragrafi"/>
        <w:rPr>
          <w:rFonts w:ascii="Garamond" w:hAnsi="Garamond"/>
          <w:sz w:val="24"/>
          <w:szCs w:val="24"/>
          <w:lang w:val="sq-AL"/>
        </w:rPr>
      </w:pPr>
      <w:r w:rsidRPr="008829AC">
        <w:rPr>
          <w:rFonts w:ascii="Garamond" w:hAnsi="Garamond"/>
          <w:sz w:val="24"/>
          <w:szCs w:val="24"/>
          <w:lang w:val="sq-AL"/>
        </w:rPr>
        <w:t>b) kohëzgjatja, nëse kjo është e përcaktuar;</w:t>
      </w:r>
    </w:p>
    <w:p w14:paraId="01B6B88A" w14:textId="77777777" w:rsidR="00530A6C" w:rsidRPr="008829AC" w:rsidRDefault="00530A6C" w:rsidP="00530A6C">
      <w:pPr>
        <w:pStyle w:val="Paragrafi"/>
        <w:rPr>
          <w:rFonts w:ascii="Garamond" w:hAnsi="Garamond"/>
          <w:sz w:val="24"/>
          <w:szCs w:val="24"/>
          <w:lang w:val="sq-AL"/>
        </w:rPr>
      </w:pPr>
      <w:r w:rsidRPr="008829AC">
        <w:rPr>
          <w:rFonts w:ascii="Garamond" w:hAnsi="Garamond"/>
          <w:sz w:val="24"/>
          <w:szCs w:val="24"/>
          <w:lang w:val="sq-AL"/>
        </w:rPr>
        <w:t>c) objekti i veprimtarisë;</w:t>
      </w:r>
    </w:p>
    <w:p w14:paraId="01B6B88B" w14:textId="77777777" w:rsidR="00530A6C" w:rsidRPr="008829AC" w:rsidRDefault="00530A6C" w:rsidP="00530A6C">
      <w:pPr>
        <w:pStyle w:val="Paragrafi"/>
        <w:rPr>
          <w:rFonts w:ascii="Garamond" w:hAnsi="Garamond"/>
          <w:sz w:val="24"/>
          <w:szCs w:val="24"/>
          <w:lang w:val="sq-AL"/>
        </w:rPr>
      </w:pPr>
      <w:r w:rsidRPr="008829AC">
        <w:rPr>
          <w:rFonts w:ascii="Garamond" w:hAnsi="Garamond"/>
          <w:sz w:val="24"/>
          <w:szCs w:val="24"/>
          <w:lang w:val="sq-AL"/>
        </w:rPr>
        <w:t>ç) vendi i ushtrimit të veprimtarisë;</w:t>
      </w:r>
    </w:p>
    <w:p w14:paraId="01B6B88C" w14:textId="77777777" w:rsidR="00530A6C" w:rsidRPr="008829AC" w:rsidRDefault="00530A6C" w:rsidP="00530A6C">
      <w:pPr>
        <w:pStyle w:val="Paragrafi"/>
        <w:rPr>
          <w:rFonts w:ascii="Garamond" w:hAnsi="Garamond"/>
          <w:sz w:val="24"/>
          <w:szCs w:val="24"/>
          <w:lang w:val="sq-AL"/>
        </w:rPr>
      </w:pPr>
      <w:r w:rsidRPr="008829AC">
        <w:rPr>
          <w:rFonts w:ascii="Garamond" w:hAnsi="Garamond"/>
          <w:sz w:val="24"/>
          <w:szCs w:val="24"/>
          <w:lang w:val="sq-AL"/>
        </w:rPr>
        <w:t>d) të dhënat vetjake të drejtuesit dhe të përfaqësuesit ligjor të organizatës;</w:t>
      </w:r>
    </w:p>
    <w:p w14:paraId="01B6B88D" w14:textId="77777777" w:rsidR="00530A6C" w:rsidRPr="008829AC" w:rsidRDefault="00530A6C" w:rsidP="00530A6C">
      <w:pPr>
        <w:pStyle w:val="Paragrafi"/>
        <w:rPr>
          <w:rFonts w:ascii="Garamond" w:hAnsi="Garamond"/>
          <w:sz w:val="24"/>
          <w:szCs w:val="24"/>
          <w:lang w:val="sq-AL"/>
        </w:rPr>
      </w:pPr>
      <w:r w:rsidRPr="008829AC">
        <w:rPr>
          <w:rFonts w:ascii="Garamond" w:hAnsi="Garamond"/>
          <w:sz w:val="24"/>
          <w:szCs w:val="24"/>
          <w:lang w:val="sq-AL"/>
        </w:rPr>
        <w:t>dh) dokumenti, që vërteton kompetencat e përfaqësimit dhe afatet e emërimeve të tyre;</w:t>
      </w:r>
    </w:p>
    <w:p w14:paraId="01B6B88E" w14:textId="77777777" w:rsidR="00530A6C" w:rsidRPr="008829AC" w:rsidRDefault="00530A6C" w:rsidP="00530A6C">
      <w:pPr>
        <w:pStyle w:val="Paragrafi"/>
        <w:rPr>
          <w:rFonts w:ascii="Garamond" w:hAnsi="Garamond"/>
          <w:sz w:val="24"/>
          <w:szCs w:val="24"/>
          <w:lang w:val="sq-AL"/>
        </w:rPr>
      </w:pPr>
      <w:r w:rsidRPr="008829AC">
        <w:rPr>
          <w:rFonts w:ascii="Garamond" w:hAnsi="Garamond"/>
          <w:sz w:val="24"/>
          <w:szCs w:val="24"/>
          <w:lang w:val="sq-AL"/>
        </w:rPr>
        <w:t xml:space="preserve">e) specimenë të përfaqësuesve të organizatës, në raport me të tretët; </w:t>
      </w:r>
    </w:p>
    <w:p w14:paraId="01B6B88F" w14:textId="77777777" w:rsidR="00530A6C" w:rsidRPr="008829AC" w:rsidRDefault="00530A6C" w:rsidP="007E3CF9">
      <w:pPr>
        <w:pStyle w:val="Paragrafi"/>
        <w:rPr>
          <w:rFonts w:ascii="Garamond" w:hAnsi="Garamond"/>
          <w:sz w:val="24"/>
          <w:szCs w:val="24"/>
          <w:lang w:val="sq-AL"/>
        </w:rPr>
      </w:pPr>
      <w:r w:rsidRPr="008829AC">
        <w:rPr>
          <w:rFonts w:ascii="Garamond" w:hAnsi="Garamond"/>
          <w:sz w:val="24"/>
          <w:szCs w:val="24"/>
          <w:lang w:val="sq-AL"/>
        </w:rPr>
        <w:t>ë) numri i të punësuarve.</w:t>
      </w:r>
    </w:p>
    <w:p w14:paraId="01B6B890" w14:textId="77777777" w:rsidR="00530A6C" w:rsidRPr="008829AC" w:rsidRDefault="00530A6C" w:rsidP="00530A6C">
      <w:pPr>
        <w:pStyle w:val="Paragrafi"/>
        <w:rPr>
          <w:rFonts w:ascii="Garamond" w:hAnsi="Garamond"/>
          <w:sz w:val="24"/>
          <w:szCs w:val="24"/>
          <w:lang w:val="sq-AL"/>
        </w:rPr>
      </w:pPr>
      <w:r w:rsidRPr="008829AC">
        <w:rPr>
          <w:rFonts w:ascii="Garamond" w:hAnsi="Garamond"/>
          <w:sz w:val="24"/>
          <w:szCs w:val="24"/>
          <w:lang w:val="sq-AL"/>
        </w:rPr>
        <w:t>4. Regjistrimi në administratën tatimore të organizatave jofitimprurëse bëhet pas depozitimit në administratën tatimore të formularit të kërkesës, së bashku me dokumentacionin, që i bashkëlidhet formularit. Formulari i kërkesës dhe dokumentacioni i kërkuar, si pjesë e kërkesës, publikuar në faqen zyrtare të Drejtorisë së Përgjithshëm të Tatimeve mund të merret pa pagesë, në çdo sportel të njësive të shërbimit ndaj tatimpaguesit.</w:t>
      </w:r>
    </w:p>
    <w:p w14:paraId="01B6B891" w14:textId="77777777" w:rsidR="00530A6C" w:rsidRPr="008829AC" w:rsidRDefault="00530A6C" w:rsidP="00530A6C">
      <w:pPr>
        <w:pStyle w:val="Paragrafi"/>
        <w:rPr>
          <w:rFonts w:ascii="Garamond" w:hAnsi="Garamond"/>
          <w:sz w:val="24"/>
          <w:szCs w:val="24"/>
          <w:lang w:val="sq-AL"/>
        </w:rPr>
      </w:pPr>
      <w:r w:rsidRPr="008829AC">
        <w:rPr>
          <w:rFonts w:ascii="Garamond" w:hAnsi="Garamond"/>
          <w:sz w:val="24"/>
          <w:szCs w:val="24"/>
          <w:lang w:val="sq-AL"/>
        </w:rPr>
        <w:t>5. Administrata tatimore, brenda 5 ditëve nga data e marrjes së formularit të plotë dhe të saktë të aplikimit, përpunon kërkesën për regjistrim tatimor dhe e pajis kërkuesin me numër identifikimi.</w:t>
      </w:r>
    </w:p>
    <w:p w14:paraId="01B6B895" w14:textId="4A9E6009" w:rsidR="00E50333" w:rsidRPr="008829AC" w:rsidRDefault="00530A6C" w:rsidP="00A614D1">
      <w:pPr>
        <w:pStyle w:val="Paragrafi"/>
        <w:rPr>
          <w:rFonts w:ascii="Garamond" w:hAnsi="Garamond"/>
          <w:sz w:val="24"/>
          <w:szCs w:val="24"/>
          <w:lang w:val="sq-AL"/>
        </w:rPr>
      </w:pPr>
      <w:r w:rsidRPr="008829AC">
        <w:rPr>
          <w:rFonts w:ascii="Garamond" w:hAnsi="Garamond"/>
          <w:sz w:val="24"/>
          <w:szCs w:val="24"/>
          <w:lang w:val="sq-AL"/>
        </w:rPr>
        <w:t>6. Mosrespektimi i detyrimit për regjistrim nuk e çliron organizatën jofitimprurëse nga pagesa e detyrimeve tatimore.</w:t>
      </w:r>
      <w:bookmarkStart w:id="8" w:name="_Toc185079749"/>
      <w:bookmarkStart w:id="9" w:name="_Toc185081466"/>
    </w:p>
    <w:p w14:paraId="2BB622D8" w14:textId="77777777" w:rsidR="008B55AC" w:rsidRPr="008829AC" w:rsidRDefault="008B55AC" w:rsidP="00A614D1">
      <w:pPr>
        <w:pStyle w:val="Paragrafi"/>
        <w:rPr>
          <w:rFonts w:ascii="Garamond" w:hAnsi="Garamond"/>
          <w:sz w:val="24"/>
          <w:szCs w:val="24"/>
          <w:lang w:val="sq-AL"/>
        </w:rPr>
      </w:pPr>
    </w:p>
    <w:p w14:paraId="01B6B896" w14:textId="77777777" w:rsidR="00530A6C" w:rsidRPr="008829AC" w:rsidRDefault="00530A6C" w:rsidP="00530A6C">
      <w:pPr>
        <w:pStyle w:val="NeniNr"/>
        <w:keepNext w:val="0"/>
        <w:rPr>
          <w:rFonts w:ascii="Garamond" w:hAnsi="Garamond"/>
          <w:sz w:val="24"/>
          <w:szCs w:val="24"/>
          <w:lang w:val="sq-AL"/>
        </w:rPr>
      </w:pPr>
      <w:r w:rsidRPr="008829AC">
        <w:rPr>
          <w:rFonts w:ascii="Garamond" w:hAnsi="Garamond"/>
          <w:sz w:val="24"/>
          <w:szCs w:val="24"/>
          <w:lang w:val="sq-AL"/>
        </w:rPr>
        <w:t>Neni 4</w:t>
      </w:r>
      <w:bookmarkEnd w:id="8"/>
      <w:bookmarkEnd w:id="9"/>
      <w:r w:rsidRPr="008829AC">
        <w:rPr>
          <w:rFonts w:ascii="Garamond" w:hAnsi="Garamond"/>
          <w:sz w:val="24"/>
          <w:szCs w:val="24"/>
          <w:lang w:val="sq-AL"/>
        </w:rPr>
        <w:t>3</w:t>
      </w:r>
    </w:p>
    <w:p w14:paraId="01B6B897" w14:textId="77777777" w:rsidR="00530A6C" w:rsidRPr="008829AC" w:rsidRDefault="00530A6C" w:rsidP="00530A6C">
      <w:pPr>
        <w:pStyle w:val="NeniTitull"/>
        <w:keepNext w:val="0"/>
        <w:rPr>
          <w:rFonts w:ascii="Garamond" w:hAnsi="Garamond"/>
          <w:sz w:val="24"/>
          <w:szCs w:val="24"/>
          <w:lang w:val="sq-AL"/>
        </w:rPr>
      </w:pPr>
      <w:bookmarkStart w:id="10" w:name="_Toc185079750"/>
      <w:bookmarkStart w:id="11" w:name="_Toc185081467"/>
      <w:r w:rsidRPr="008829AC">
        <w:rPr>
          <w:rFonts w:ascii="Garamond" w:hAnsi="Garamond"/>
          <w:sz w:val="24"/>
          <w:szCs w:val="24"/>
          <w:lang w:val="sq-AL"/>
        </w:rPr>
        <w:t>Përditësimi i të dhënave të regjistrimit</w:t>
      </w:r>
      <w:bookmarkEnd w:id="10"/>
      <w:bookmarkEnd w:id="11"/>
    </w:p>
    <w:p w14:paraId="01B6B898" w14:textId="249F39E5" w:rsidR="002C0FC1" w:rsidRPr="008829AC" w:rsidRDefault="002547CF" w:rsidP="009D2644">
      <w:pPr>
        <w:pStyle w:val="Paragrafi"/>
        <w:jc w:val="center"/>
        <w:rPr>
          <w:rFonts w:ascii="Garamond" w:hAnsi="Garamond"/>
          <w:i/>
          <w:sz w:val="24"/>
          <w:szCs w:val="24"/>
          <w:lang w:val="sq-AL"/>
        </w:rPr>
      </w:pPr>
      <w:r w:rsidRPr="008829AC">
        <w:rPr>
          <w:rFonts w:ascii="Garamond" w:eastAsia="MS Mincho" w:hAnsi="Garamond"/>
          <w:i/>
          <w:sz w:val="24"/>
          <w:szCs w:val="24"/>
          <w:lang w:val="sq-AL"/>
        </w:rPr>
        <w:t>(</w:t>
      </w:r>
      <w:r w:rsidR="005D79AE" w:rsidRPr="008829AC">
        <w:rPr>
          <w:rFonts w:ascii="Garamond" w:eastAsia="MS Mincho" w:hAnsi="Garamond"/>
          <w:i/>
          <w:sz w:val="24"/>
          <w:szCs w:val="24"/>
          <w:lang w:val="sq-AL"/>
        </w:rPr>
        <w:t>S</w:t>
      </w:r>
      <w:r w:rsidR="004E46B4" w:rsidRPr="008829AC">
        <w:rPr>
          <w:rFonts w:ascii="Garamond" w:eastAsia="MS Mincho" w:hAnsi="Garamond"/>
          <w:i/>
          <w:sz w:val="24"/>
          <w:szCs w:val="24"/>
          <w:lang w:val="sq-AL"/>
        </w:rPr>
        <w:t xml:space="preserve">hfuqizuar shkronja “dh” </w:t>
      </w:r>
      <w:r w:rsidR="00A20AC3" w:rsidRPr="008829AC">
        <w:rPr>
          <w:rFonts w:ascii="Garamond" w:eastAsia="MS Mincho" w:hAnsi="Garamond"/>
          <w:i/>
          <w:sz w:val="24"/>
          <w:szCs w:val="24"/>
          <w:lang w:val="sq-AL"/>
        </w:rPr>
        <w:t xml:space="preserve">e pikës 3 </w:t>
      </w:r>
      <w:r w:rsidR="004E46B4" w:rsidRPr="008829AC">
        <w:rPr>
          <w:rFonts w:ascii="Garamond" w:eastAsia="MS Mincho" w:hAnsi="Garamond"/>
          <w:i/>
          <w:sz w:val="24"/>
          <w:szCs w:val="24"/>
          <w:lang w:val="sq-AL"/>
        </w:rPr>
        <w:t>me ligjin</w:t>
      </w:r>
      <w:r w:rsidRPr="008829AC">
        <w:rPr>
          <w:rFonts w:ascii="Garamond" w:eastAsia="MS Mincho" w:hAnsi="Garamond"/>
          <w:i/>
          <w:sz w:val="24"/>
          <w:szCs w:val="24"/>
          <w:lang w:val="sq-AL"/>
        </w:rPr>
        <w:t xml:space="preserve"> nr. </w:t>
      </w:r>
      <w:r w:rsidR="004E46B4" w:rsidRPr="008829AC">
        <w:rPr>
          <w:rFonts w:ascii="Garamond" w:eastAsia="MS Mincho" w:hAnsi="Garamond"/>
          <w:i/>
          <w:sz w:val="24"/>
          <w:szCs w:val="24"/>
          <w:lang w:val="sq-AL"/>
        </w:rPr>
        <w:t xml:space="preserve">84/2014, </w:t>
      </w:r>
      <w:r w:rsidR="009E4281" w:rsidRPr="008829AC">
        <w:rPr>
          <w:rFonts w:ascii="Garamond" w:eastAsia="MS Mincho" w:hAnsi="Garamond"/>
          <w:i/>
          <w:sz w:val="24"/>
          <w:szCs w:val="24"/>
          <w:lang w:val="sq-AL"/>
        </w:rPr>
        <w:t>datë</w:t>
      </w:r>
      <w:r w:rsidR="004E46B4" w:rsidRPr="008829AC">
        <w:rPr>
          <w:rFonts w:ascii="Garamond" w:eastAsia="MS Mincho" w:hAnsi="Garamond"/>
          <w:i/>
          <w:sz w:val="24"/>
          <w:szCs w:val="24"/>
          <w:lang w:val="sq-AL"/>
        </w:rPr>
        <w:t xml:space="preserve"> 17.7.2014</w:t>
      </w:r>
      <w:r w:rsidR="009D2644" w:rsidRPr="008829AC">
        <w:rPr>
          <w:rFonts w:ascii="Garamond" w:eastAsia="MS Mincho" w:hAnsi="Garamond"/>
          <w:i/>
          <w:sz w:val="24"/>
          <w:szCs w:val="24"/>
          <w:lang w:val="sq-AL"/>
        </w:rPr>
        <w:t>; s</w:t>
      </w:r>
      <w:r w:rsidR="00350068" w:rsidRPr="008829AC">
        <w:rPr>
          <w:rFonts w:ascii="Garamond" w:hAnsi="Garamond"/>
          <w:i/>
          <w:sz w:val="24"/>
          <w:szCs w:val="24"/>
          <w:lang w:val="sq-AL"/>
        </w:rPr>
        <w:t xml:space="preserve">htuar </w:t>
      </w:r>
      <w:r w:rsidR="002C0FC1" w:rsidRPr="008829AC">
        <w:rPr>
          <w:rFonts w:ascii="Garamond" w:hAnsi="Garamond"/>
          <w:i/>
          <w:sz w:val="24"/>
          <w:szCs w:val="24"/>
          <w:lang w:val="sq-AL"/>
        </w:rPr>
        <w:t>pika 1/1, me ligjin</w:t>
      </w:r>
      <w:r w:rsidRPr="008829AC">
        <w:rPr>
          <w:rFonts w:ascii="Garamond" w:hAnsi="Garamond"/>
          <w:i/>
          <w:sz w:val="24"/>
          <w:szCs w:val="24"/>
          <w:lang w:val="sq-AL"/>
        </w:rPr>
        <w:t xml:space="preserve"> nr. </w:t>
      </w:r>
      <w:r w:rsidR="002C0FC1" w:rsidRPr="008829AC">
        <w:rPr>
          <w:rFonts w:ascii="Garamond" w:eastAsia="MS Mincho" w:hAnsi="Garamond"/>
          <w:i/>
          <w:sz w:val="24"/>
          <w:szCs w:val="24"/>
          <w:lang w:val="sq-AL"/>
        </w:rPr>
        <w:t xml:space="preserve">112/2016, </w:t>
      </w:r>
      <w:r w:rsidR="009E4281" w:rsidRPr="008829AC">
        <w:rPr>
          <w:rFonts w:ascii="Garamond" w:eastAsia="MS Mincho" w:hAnsi="Garamond"/>
          <w:i/>
          <w:sz w:val="24"/>
          <w:szCs w:val="24"/>
          <w:lang w:val="sq-AL"/>
        </w:rPr>
        <w:t>datë</w:t>
      </w:r>
      <w:r w:rsidR="009D2644" w:rsidRPr="008829AC">
        <w:rPr>
          <w:rFonts w:ascii="Garamond" w:eastAsia="MS Mincho" w:hAnsi="Garamond"/>
          <w:i/>
          <w:sz w:val="24"/>
          <w:szCs w:val="24"/>
          <w:lang w:val="sq-AL"/>
        </w:rPr>
        <w:t xml:space="preserve"> 3.11.201; shtuar pika 1/2  me ligjin</w:t>
      </w:r>
      <w:r w:rsidRPr="008829AC">
        <w:rPr>
          <w:rFonts w:ascii="Garamond" w:eastAsia="MS Mincho" w:hAnsi="Garamond"/>
          <w:i/>
          <w:sz w:val="24"/>
          <w:szCs w:val="24"/>
          <w:lang w:val="sq-AL"/>
        </w:rPr>
        <w:t xml:space="preserve"> nr. </w:t>
      </w:r>
      <w:r w:rsidR="009D2644" w:rsidRPr="008829AC">
        <w:rPr>
          <w:rFonts w:ascii="Garamond" w:eastAsia="MS Mincho" w:hAnsi="Garamond"/>
          <w:i/>
          <w:sz w:val="24"/>
          <w:szCs w:val="24"/>
          <w:lang w:val="sq-AL"/>
        </w:rPr>
        <w:t>97/2018, datë 3.12.2018</w:t>
      </w:r>
      <w:r w:rsidR="002C0FC1" w:rsidRPr="008829AC">
        <w:rPr>
          <w:rFonts w:ascii="Garamond" w:eastAsia="MS Mincho" w:hAnsi="Garamond"/>
          <w:i/>
          <w:sz w:val="24"/>
          <w:szCs w:val="24"/>
          <w:lang w:val="sq-AL"/>
        </w:rPr>
        <w:t>)</w:t>
      </w:r>
    </w:p>
    <w:p w14:paraId="01B6B899" w14:textId="77777777" w:rsidR="002C0FC1" w:rsidRPr="008829AC" w:rsidRDefault="002C0FC1" w:rsidP="002C0FC1">
      <w:pPr>
        <w:pStyle w:val="Paragrafi"/>
        <w:ind w:firstLine="0"/>
        <w:rPr>
          <w:rFonts w:ascii="Garamond" w:hAnsi="Garamond"/>
          <w:i/>
          <w:sz w:val="24"/>
          <w:szCs w:val="24"/>
          <w:lang w:val="sq-AL"/>
        </w:rPr>
      </w:pPr>
    </w:p>
    <w:p w14:paraId="01B6B89A" w14:textId="77777777" w:rsidR="00530A6C" w:rsidRPr="008829AC" w:rsidRDefault="00530A6C" w:rsidP="00530A6C">
      <w:pPr>
        <w:pStyle w:val="Paragrafi"/>
        <w:rPr>
          <w:rFonts w:ascii="Garamond" w:hAnsi="Garamond"/>
          <w:sz w:val="24"/>
          <w:szCs w:val="24"/>
          <w:lang w:val="sq-AL"/>
        </w:rPr>
      </w:pPr>
      <w:r w:rsidRPr="008829AC">
        <w:rPr>
          <w:rFonts w:ascii="Garamond" w:hAnsi="Garamond"/>
          <w:sz w:val="24"/>
          <w:szCs w:val="24"/>
          <w:lang w:val="sq-AL"/>
        </w:rPr>
        <w:t>1. Tatimpaguesi, person fizik dhe juridik, regjistron çdo ndryshim të të dhënave në Qendrën Kombëtare të Regjistrimit, siç përcaktohet në ligjin</w:t>
      </w:r>
      <w:r w:rsidR="002547CF" w:rsidRPr="008829AC">
        <w:rPr>
          <w:rFonts w:ascii="Garamond" w:hAnsi="Garamond"/>
          <w:sz w:val="24"/>
          <w:szCs w:val="24"/>
          <w:lang w:val="sq-AL"/>
        </w:rPr>
        <w:t xml:space="preserve"> nr. </w:t>
      </w:r>
      <w:r w:rsidRPr="008829AC">
        <w:rPr>
          <w:rFonts w:ascii="Garamond" w:hAnsi="Garamond"/>
          <w:sz w:val="24"/>
          <w:szCs w:val="24"/>
          <w:lang w:val="sq-AL"/>
        </w:rPr>
        <w:t>9723, datë 3.5.2007 “Për Qendrën Kombëtare të Regjistrimit”.</w:t>
      </w:r>
    </w:p>
    <w:p w14:paraId="01B6B89B" w14:textId="77777777" w:rsidR="00E50333" w:rsidRPr="008829AC" w:rsidRDefault="00E50333" w:rsidP="00E50333">
      <w:pPr>
        <w:widowControl w:val="0"/>
        <w:ind w:firstLine="720"/>
        <w:jc w:val="both"/>
        <w:rPr>
          <w:rFonts w:ascii="Garamond" w:hAnsi="Garamond"/>
          <w:spacing w:val="-4"/>
          <w:sz w:val="24"/>
          <w:szCs w:val="24"/>
        </w:rPr>
      </w:pPr>
      <w:r w:rsidRPr="008829AC">
        <w:rPr>
          <w:rFonts w:ascii="Garamond" w:hAnsi="Garamond"/>
          <w:spacing w:val="-4"/>
          <w:sz w:val="24"/>
          <w:szCs w:val="24"/>
        </w:rPr>
        <w:t xml:space="preserve">1/1. Në përputhje me ligjin për regjistrimin e biznesit, aplikimi për ndryshimin e selisë dhe hapja e vendeve të tjera të ushtrimit të veprimtarisë, të ndryshme nga selia, në çdo rast bëhen përpara nisjes efektive të veprimtarisë në atë vend. Për hapjen e vendeve të tjera të ushtrimit të veprimtarisë, të ndryshme nga selia, tatimpaguesi pajiset me një certifikatë, me numër unik identifikimi të njëjtë me atë të regjistrimit, por me numër serial të ndryshëm. Kjo certifikatë lëshohet për të identifikuar vendndodhjen e ushtrimit të veprimtarisë, kur është e ndryshme nga selia. </w:t>
      </w:r>
    </w:p>
    <w:p w14:paraId="01B6B89C" w14:textId="77777777" w:rsidR="009D2644" w:rsidRPr="008829AC" w:rsidRDefault="009D2644" w:rsidP="00E50333">
      <w:pPr>
        <w:widowControl w:val="0"/>
        <w:ind w:firstLine="720"/>
        <w:jc w:val="both"/>
        <w:rPr>
          <w:rFonts w:ascii="Garamond" w:hAnsi="Garamond"/>
          <w:spacing w:val="-4"/>
          <w:sz w:val="24"/>
          <w:szCs w:val="24"/>
        </w:rPr>
      </w:pPr>
      <w:r w:rsidRPr="008829AC">
        <w:rPr>
          <w:rFonts w:ascii="Garamond" w:hAnsi="Garamond"/>
          <w:spacing w:val="-4"/>
          <w:sz w:val="24"/>
          <w:szCs w:val="24"/>
        </w:rPr>
        <w:t>1/2. Edhe personi fizik tregtar i pajisur me NIPT/NUIS, për çdo veprimtari të re që kërkon të regjistrojë, pajiset me një certifikatë, me numër unik identifikimi të njëjtë me atë të regjistrimit, por me numër serial të ndryshëm, me qëllim identifikimin e vendndodhjes të veprimtarisë së re.</w:t>
      </w:r>
    </w:p>
    <w:p w14:paraId="01B6B89D" w14:textId="77777777" w:rsidR="00530A6C" w:rsidRPr="008829AC" w:rsidRDefault="00530A6C" w:rsidP="00530A6C">
      <w:pPr>
        <w:pStyle w:val="Paragrafi"/>
        <w:rPr>
          <w:rFonts w:ascii="Garamond" w:hAnsi="Garamond"/>
          <w:sz w:val="24"/>
          <w:szCs w:val="24"/>
          <w:lang w:val="sq-AL"/>
        </w:rPr>
      </w:pPr>
      <w:r w:rsidRPr="008829AC">
        <w:rPr>
          <w:rFonts w:ascii="Garamond" w:hAnsi="Garamond"/>
          <w:sz w:val="24"/>
          <w:szCs w:val="24"/>
          <w:lang w:val="sq-AL"/>
        </w:rPr>
        <w:t>2. Tatimpaguesi, statusi i të cilit ndryshon nga një kategori në tjetrën, sipas parashikimeve në ligjet e veçanta tatimore, duhet të njoftojë administratën tatimore përkatëse, brenda 15 ditëve kalendarike nga data e regjistrimit të ndryshimit. Kur një ndryshim i tillë i statusit diktohet nga një kontroll, i kryer nga administrata tatimore, qendrore ose vendore, administrata që kryen kontrollin njofton administratën tjetër, brenda 10 ditëve kalendarike pas këtij ndryshimi.</w:t>
      </w:r>
    </w:p>
    <w:p w14:paraId="01B6B89E" w14:textId="77777777" w:rsidR="00530A6C" w:rsidRPr="008829AC" w:rsidRDefault="00530A6C" w:rsidP="00530A6C">
      <w:pPr>
        <w:pStyle w:val="Paragrafi"/>
        <w:rPr>
          <w:rFonts w:ascii="Garamond" w:hAnsi="Garamond"/>
          <w:sz w:val="24"/>
          <w:szCs w:val="24"/>
          <w:lang w:val="sq-AL"/>
        </w:rPr>
      </w:pPr>
      <w:r w:rsidRPr="008829AC">
        <w:rPr>
          <w:rFonts w:ascii="Garamond" w:hAnsi="Garamond"/>
          <w:sz w:val="24"/>
          <w:szCs w:val="24"/>
          <w:lang w:val="sq-AL"/>
        </w:rPr>
        <w:lastRenderedPageBreak/>
        <w:t>3. Organizatat jofitimprurëse duhet të njoftojnë administratën tatimore për ndryshimet që vijojnë, brenda 15 ditëve nga data e regjistrimit të ndryshimeve:</w:t>
      </w:r>
    </w:p>
    <w:p w14:paraId="01B6B89F" w14:textId="77777777" w:rsidR="00530A6C" w:rsidRPr="008829AC" w:rsidRDefault="00530A6C" w:rsidP="00530A6C">
      <w:pPr>
        <w:pStyle w:val="Paragrafi"/>
        <w:rPr>
          <w:rFonts w:ascii="Garamond" w:hAnsi="Garamond"/>
          <w:sz w:val="24"/>
          <w:szCs w:val="24"/>
          <w:lang w:val="sq-AL"/>
        </w:rPr>
      </w:pPr>
      <w:r w:rsidRPr="008829AC">
        <w:rPr>
          <w:rFonts w:ascii="Garamond" w:hAnsi="Garamond"/>
          <w:sz w:val="24"/>
          <w:szCs w:val="24"/>
          <w:lang w:val="sq-AL"/>
        </w:rPr>
        <w:t>a) ndryshimi i emrit;</w:t>
      </w:r>
    </w:p>
    <w:p w14:paraId="01B6B8A0" w14:textId="77777777" w:rsidR="00530A6C" w:rsidRPr="008829AC" w:rsidRDefault="00530A6C" w:rsidP="00530A6C">
      <w:pPr>
        <w:pStyle w:val="Paragrafi"/>
        <w:rPr>
          <w:rFonts w:ascii="Garamond" w:hAnsi="Garamond"/>
          <w:sz w:val="24"/>
          <w:szCs w:val="24"/>
          <w:lang w:val="sq-AL"/>
        </w:rPr>
      </w:pPr>
      <w:r w:rsidRPr="008829AC">
        <w:rPr>
          <w:rFonts w:ascii="Garamond" w:hAnsi="Garamond"/>
          <w:sz w:val="24"/>
          <w:szCs w:val="24"/>
          <w:lang w:val="sq-AL"/>
        </w:rPr>
        <w:t>b) ndryshimi i adresës së veprimtarisë ose kontaktit;</w:t>
      </w:r>
    </w:p>
    <w:p w14:paraId="01B6B8A1" w14:textId="77777777" w:rsidR="00530A6C" w:rsidRPr="008829AC" w:rsidRDefault="00530A6C" w:rsidP="00530A6C">
      <w:pPr>
        <w:pStyle w:val="Paragrafi"/>
        <w:rPr>
          <w:rFonts w:ascii="Garamond" w:hAnsi="Garamond"/>
          <w:sz w:val="24"/>
          <w:szCs w:val="24"/>
          <w:lang w:val="sq-AL"/>
        </w:rPr>
      </w:pPr>
      <w:r w:rsidRPr="008829AC">
        <w:rPr>
          <w:rFonts w:ascii="Garamond" w:hAnsi="Garamond"/>
          <w:sz w:val="24"/>
          <w:szCs w:val="24"/>
          <w:lang w:val="sq-AL"/>
        </w:rPr>
        <w:t>c) ndryshimi i statusit ligjor;</w:t>
      </w:r>
    </w:p>
    <w:p w14:paraId="01B6B8A2" w14:textId="77777777" w:rsidR="00530A6C" w:rsidRPr="008829AC" w:rsidRDefault="00530A6C" w:rsidP="00530A6C">
      <w:pPr>
        <w:pStyle w:val="Paragrafi"/>
        <w:rPr>
          <w:rFonts w:ascii="Garamond" w:hAnsi="Garamond"/>
          <w:sz w:val="24"/>
          <w:szCs w:val="24"/>
          <w:lang w:val="sq-AL"/>
        </w:rPr>
      </w:pPr>
      <w:r w:rsidRPr="008829AC">
        <w:rPr>
          <w:rFonts w:ascii="Garamond" w:hAnsi="Garamond"/>
          <w:sz w:val="24"/>
          <w:szCs w:val="24"/>
          <w:lang w:val="sq-AL"/>
        </w:rPr>
        <w:t>ç) krijimi/mbyllja e degëve, sektorëve ose njësive të reja;</w:t>
      </w:r>
    </w:p>
    <w:p w14:paraId="01B6B8A3" w14:textId="77777777" w:rsidR="00530A6C" w:rsidRPr="008829AC" w:rsidRDefault="00530A6C" w:rsidP="00530A6C">
      <w:pPr>
        <w:pStyle w:val="Paragrafi"/>
        <w:rPr>
          <w:rFonts w:ascii="Garamond" w:hAnsi="Garamond"/>
          <w:sz w:val="24"/>
          <w:szCs w:val="24"/>
          <w:lang w:val="sq-AL"/>
        </w:rPr>
      </w:pPr>
      <w:r w:rsidRPr="008829AC">
        <w:rPr>
          <w:rFonts w:ascii="Garamond" w:hAnsi="Garamond"/>
          <w:sz w:val="24"/>
          <w:szCs w:val="24"/>
          <w:lang w:val="sq-AL"/>
        </w:rPr>
        <w:t>d) ndryshimi i llojit të veprimtarisë ekonomike;</w:t>
      </w:r>
    </w:p>
    <w:p w14:paraId="01B6B8A4" w14:textId="77777777" w:rsidR="004E46B4" w:rsidRPr="008829AC" w:rsidRDefault="00530A6C" w:rsidP="00530A6C">
      <w:pPr>
        <w:pStyle w:val="Paragrafi"/>
        <w:rPr>
          <w:rFonts w:ascii="Garamond" w:hAnsi="Garamond"/>
          <w:sz w:val="24"/>
          <w:szCs w:val="24"/>
          <w:lang w:val="sq-AL"/>
        </w:rPr>
      </w:pPr>
      <w:r w:rsidRPr="008829AC">
        <w:rPr>
          <w:rFonts w:ascii="Garamond" w:hAnsi="Garamond"/>
          <w:sz w:val="24"/>
          <w:szCs w:val="24"/>
          <w:lang w:val="sq-AL"/>
        </w:rPr>
        <w:t xml:space="preserve">dh) </w:t>
      </w:r>
      <w:r w:rsidR="004E46B4" w:rsidRPr="008829AC">
        <w:rPr>
          <w:rFonts w:ascii="Garamond" w:hAnsi="Garamond"/>
          <w:sz w:val="24"/>
          <w:szCs w:val="24"/>
          <w:lang w:val="sq-AL"/>
        </w:rPr>
        <w:t>Shfuqizuar.</w:t>
      </w:r>
    </w:p>
    <w:p w14:paraId="01B6B8A5" w14:textId="77777777" w:rsidR="00530A6C" w:rsidRPr="008829AC" w:rsidRDefault="00530A6C" w:rsidP="00530A6C">
      <w:pPr>
        <w:pStyle w:val="Paragrafi"/>
        <w:rPr>
          <w:rFonts w:ascii="Garamond" w:hAnsi="Garamond"/>
          <w:sz w:val="24"/>
          <w:szCs w:val="24"/>
          <w:lang w:val="sq-AL"/>
        </w:rPr>
      </w:pPr>
      <w:r w:rsidRPr="008829AC">
        <w:rPr>
          <w:rFonts w:ascii="Garamond" w:hAnsi="Garamond"/>
          <w:sz w:val="24"/>
          <w:szCs w:val="24"/>
          <w:lang w:val="sq-AL"/>
        </w:rPr>
        <w:t xml:space="preserve">e) çdo ndryshim tjetër, i parashikuar në aktet nënligjore, të dala në zbatim të këtij ligji. </w:t>
      </w:r>
    </w:p>
    <w:p w14:paraId="01B6B8A6" w14:textId="77777777" w:rsidR="00530A6C" w:rsidRPr="008829AC" w:rsidRDefault="00530A6C" w:rsidP="00530A6C">
      <w:pPr>
        <w:pStyle w:val="Paragrafi"/>
        <w:rPr>
          <w:rFonts w:ascii="Garamond" w:hAnsi="Garamond"/>
          <w:sz w:val="24"/>
          <w:szCs w:val="24"/>
          <w:lang w:val="sq-AL"/>
        </w:rPr>
      </w:pPr>
      <w:bookmarkStart w:id="12" w:name="_Toc185079751"/>
      <w:bookmarkStart w:id="13" w:name="_Toc185081468"/>
    </w:p>
    <w:p w14:paraId="01B6B8A7" w14:textId="77777777" w:rsidR="00530A6C" w:rsidRPr="008829AC" w:rsidRDefault="00530A6C" w:rsidP="00530A6C">
      <w:pPr>
        <w:pStyle w:val="NeniNr"/>
        <w:keepNext w:val="0"/>
        <w:rPr>
          <w:rFonts w:ascii="Garamond" w:hAnsi="Garamond"/>
          <w:sz w:val="24"/>
          <w:szCs w:val="24"/>
          <w:lang w:val="sq-AL"/>
        </w:rPr>
      </w:pPr>
      <w:r w:rsidRPr="008829AC">
        <w:rPr>
          <w:rFonts w:ascii="Garamond" w:hAnsi="Garamond"/>
          <w:sz w:val="24"/>
          <w:szCs w:val="24"/>
          <w:lang w:val="sq-AL"/>
        </w:rPr>
        <w:t>Neni 4</w:t>
      </w:r>
      <w:bookmarkEnd w:id="12"/>
      <w:bookmarkEnd w:id="13"/>
      <w:r w:rsidRPr="008829AC">
        <w:rPr>
          <w:rFonts w:ascii="Garamond" w:hAnsi="Garamond"/>
          <w:sz w:val="24"/>
          <w:szCs w:val="24"/>
          <w:lang w:val="sq-AL"/>
        </w:rPr>
        <w:t>4</w:t>
      </w:r>
    </w:p>
    <w:p w14:paraId="01B6B8A8" w14:textId="77777777" w:rsidR="00530A6C" w:rsidRPr="008829AC" w:rsidRDefault="00530A6C" w:rsidP="00530A6C">
      <w:pPr>
        <w:pStyle w:val="NeniTitull"/>
        <w:keepNext w:val="0"/>
        <w:rPr>
          <w:rFonts w:ascii="Garamond" w:hAnsi="Garamond"/>
          <w:sz w:val="24"/>
          <w:szCs w:val="24"/>
          <w:lang w:val="sq-AL"/>
        </w:rPr>
      </w:pPr>
      <w:bookmarkStart w:id="14" w:name="_Toc185079752"/>
      <w:bookmarkStart w:id="15" w:name="_Toc185081469"/>
      <w:r w:rsidRPr="008829AC">
        <w:rPr>
          <w:rFonts w:ascii="Garamond" w:hAnsi="Garamond"/>
          <w:sz w:val="24"/>
          <w:szCs w:val="24"/>
          <w:lang w:val="sq-AL"/>
        </w:rPr>
        <w:t>Kalimi në regjistrin pasiv</w:t>
      </w:r>
      <w:bookmarkEnd w:id="14"/>
      <w:bookmarkEnd w:id="15"/>
    </w:p>
    <w:p w14:paraId="01B6B8A9" w14:textId="6A1CC11C" w:rsidR="00EF2704" w:rsidRPr="008829AC" w:rsidRDefault="007E3CF9" w:rsidP="009D2644">
      <w:pPr>
        <w:pStyle w:val="Paragrafi"/>
        <w:jc w:val="center"/>
        <w:rPr>
          <w:rFonts w:ascii="Garamond" w:hAnsi="Garamond"/>
          <w:i/>
          <w:sz w:val="24"/>
          <w:szCs w:val="24"/>
          <w:lang w:val="sq-AL"/>
        </w:rPr>
      </w:pPr>
      <w:r w:rsidRPr="008829AC">
        <w:rPr>
          <w:rFonts w:ascii="Garamond" w:hAnsi="Garamond"/>
          <w:i/>
          <w:sz w:val="24"/>
          <w:szCs w:val="24"/>
          <w:lang w:val="sq-AL"/>
        </w:rPr>
        <w:t>(</w:t>
      </w:r>
      <w:r w:rsidR="005D79AE" w:rsidRPr="008829AC">
        <w:rPr>
          <w:rFonts w:ascii="Garamond" w:hAnsi="Garamond"/>
          <w:i/>
          <w:sz w:val="24"/>
          <w:szCs w:val="24"/>
          <w:lang w:val="sq-AL"/>
        </w:rPr>
        <w:t>S</w:t>
      </w:r>
      <w:r w:rsidR="0016519B" w:rsidRPr="008829AC">
        <w:rPr>
          <w:rFonts w:ascii="Garamond" w:hAnsi="Garamond"/>
          <w:i/>
          <w:sz w:val="24"/>
          <w:szCs w:val="24"/>
          <w:lang w:val="sq-AL"/>
        </w:rPr>
        <w:t>htuar pika 6 me ligjin</w:t>
      </w:r>
      <w:r w:rsidR="002547CF" w:rsidRPr="008829AC">
        <w:rPr>
          <w:rFonts w:ascii="Garamond" w:hAnsi="Garamond"/>
          <w:i/>
          <w:sz w:val="24"/>
          <w:szCs w:val="24"/>
          <w:lang w:val="sq-AL"/>
        </w:rPr>
        <w:t xml:space="preserve"> nr. </w:t>
      </w:r>
      <w:r w:rsidR="0016519B" w:rsidRPr="008829AC">
        <w:rPr>
          <w:rFonts w:ascii="Garamond" w:hAnsi="Garamond"/>
          <w:i/>
          <w:sz w:val="24"/>
          <w:szCs w:val="24"/>
          <w:lang w:val="sq-AL"/>
        </w:rPr>
        <w:t>104</w:t>
      </w:r>
      <w:r w:rsidRPr="008829AC">
        <w:rPr>
          <w:rFonts w:ascii="Garamond" w:hAnsi="Garamond"/>
          <w:i/>
          <w:sz w:val="24"/>
          <w:szCs w:val="24"/>
          <w:lang w:val="sq-AL"/>
        </w:rPr>
        <w:t>1</w:t>
      </w:r>
      <w:r w:rsidR="0016519B" w:rsidRPr="008829AC">
        <w:rPr>
          <w:rFonts w:ascii="Garamond" w:hAnsi="Garamond"/>
          <w:i/>
          <w:sz w:val="24"/>
          <w:szCs w:val="24"/>
          <w:lang w:val="sq-AL"/>
        </w:rPr>
        <w:t xml:space="preserve">5, </w:t>
      </w:r>
      <w:r w:rsidR="009E4281" w:rsidRPr="008829AC">
        <w:rPr>
          <w:rFonts w:ascii="Garamond" w:hAnsi="Garamond"/>
          <w:i/>
          <w:sz w:val="24"/>
          <w:szCs w:val="24"/>
          <w:lang w:val="sq-AL"/>
        </w:rPr>
        <w:t>datë</w:t>
      </w:r>
      <w:r w:rsidR="009D2644" w:rsidRPr="008829AC">
        <w:rPr>
          <w:rFonts w:ascii="Garamond" w:hAnsi="Garamond"/>
          <w:i/>
          <w:sz w:val="24"/>
          <w:szCs w:val="24"/>
          <w:lang w:val="sq-AL"/>
        </w:rPr>
        <w:t xml:space="preserve"> 7.4.2011; n</w:t>
      </w:r>
      <w:r w:rsidR="00E13463" w:rsidRPr="008829AC">
        <w:rPr>
          <w:rFonts w:ascii="Garamond" w:eastAsia="MS Mincho" w:hAnsi="Garamond"/>
          <w:i/>
          <w:sz w:val="24"/>
          <w:szCs w:val="24"/>
          <w:lang w:val="sq-AL"/>
        </w:rPr>
        <w:t>dryshuar pikat 1</w:t>
      </w:r>
      <w:r w:rsidR="00741936" w:rsidRPr="008829AC">
        <w:rPr>
          <w:rFonts w:ascii="Garamond" w:eastAsia="MS Mincho" w:hAnsi="Garamond"/>
          <w:i/>
          <w:sz w:val="24"/>
          <w:szCs w:val="24"/>
          <w:lang w:val="sq-AL"/>
        </w:rPr>
        <w:t xml:space="preserve"> </w:t>
      </w:r>
      <w:r w:rsidR="00E13463" w:rsidRPr="008829AC">
        <w:rPr>
          <w:rFonts w:ascii="Garamond" w:eastAsia="MS Mincho" w:hAnsi="Garamond"/>
          <w:i/>
          <w:sz w:val="24"/>
          <w:szCs w:val="24"/>
          <w:lang w:val="sq-AL"/>
        </w:rPr>
        <w:t>dhe 2 me ligjin</w:t>
      </w:r>
      <w:r w:rsidR="002547CF" w:rsidRPr="008829AC">
        <w:rPr>
          <w:rFonts w:ascii="Garamond" w:eastAsia="MS Mincho" w:hAnsi="Garamond"/>
          <w:i/>
          <w:sz w:val="24"/>
          <w:szCs w:val="24"/>
          <w:lang w:val="sq-AL"/>
        </w:rPr>
        <w:t xml:space="preserve"> nr. </w:t>
      </w:r>
      <w:r w:rsidR="00E13463" w:rsidRPr="008829AC">
        <w:rPr>
          <w:rFonts w:ascii="Garamond" w:eastAsia="MS Mincho" w:hAnsi="Garamond"/>
          <w:i/>
          <w:sz w:val="24"/>
          <w:szCs w:val="24"/>
          <w:lang w:val="sq-AL"/>
        </w:rPr>
        <w:t xml:space="preserve">84/2014, </w:t>
      </w:r>
      <w:r w:rsidR="009E4281" w:rsidRPr="008829AC">
        <w:rPr>
          <w:rFonts w:ascii="Garamond" w:eastAsia="MS Mincho" w:hAnsi="Garamond"/>
          <w:i/>
          <w:sz w:val="24"/>
          <w:szCs w:val="24"/>
          <w:lang w:val="sq-AL"/>
        </w:rPr>
        <w:t>datë</w:t>
      </w:r>
      <w:r w:rsidR="009D2644" w:rsidRPr="008829AC">
        <w:rPr>
          <w:rFonts w:ascii="Garamond" w:eastAsia="MS Mincho" w:hAnsi="Garamond"/>
          <w:i/>
          <w:sz w:val="24"/>
          <w:szCs w:val="24"/>
          <w:lang w:val="sq-AL"/>
        </w:rPr>
        <w:t xml:space="preserve"> 17.7.2014; </w:t>
      </w:r>
      <w:r w:rsidR="00A372BD" w:rsidRPr="008829AC">
        <w:rPr>
          <w:rFonts w:ascii="Garamond" w:eastAsia="MS Mincho" w:hAnsi="Garamond"/>
          <w:i/>
          <w:sz w:val="24"/>
          <w:szCs w:val="24"/>
          <w:lang w:val="sq-AL"/>
        </w:rPr>
        <w:t xml:space="preserve">shfuqizuar pika 6 e </w:t>
      </w:r>
      <w:r w:rsidR="00741936" w:rsidRPr="008829AC">
        <w:rPr>
          <w:rFonts w:ascii="Garamond" w:eastAsia="MS Mincho" w:hAnsi="Garamond"/>
          <w:i/>
          <w:sz w:val="24"/>
          <w:szCs w:val="24"/>
          <w:lang w:val="sq-AL"/>
        </w:rPr>
        <w:t xml:space="preserve">shtuar pika 7 </w:t>
      </w:r>
      <w:r w:rsidR="00A501F4" w:rsidRPr="008829AC">
        <w:rPr>
          <w:rFonts w:ascii="Garamond" w:hAnsi="Garamond"/>
          <w:i/>
          <w:sz w:val="24"/>
          <w:szCs w:val="24"/>
          <w:lang w:val="sq-AL"/>
        </w:rPr>
        <w:t>me ligjin</w:t>
      </w:r>
      <w:r w:rsidR="002547CF" w:rsidRPr="008829AC">
        <w:rPr>
          <w:rFonts w:ascii="Garamond" w:hAnsi="Garamond"/>
          <w:i/>
          <w:sz w:val="24"/>
          <w:szCs w:val="24"/>
          <w:lang w:val="sq-AL"/>
        </w:rPr>
        <w:t xml:space="preserve"> nr. </w:t>
      </w:r>
      <w:r w:rsidR="00A501F4" w:rsidRPr="008829AC">
        <w:rPr>
          <w:rFonts w:ascii="Garamond" w:hAnsi="Garamond"/>
          <w:i/>
          <w:sz w:val="24"/>
          <w:szCs w:val="24"/>
          <w:lang w:val="sq-AL"/>
        </w:rPr>
        <w:t xml:space="preserve">164/2014, </w:t>
      </w:r>
      <w:r w:rsidR="009E4281" w:rsidRPr="008829AC">
        <w:rPr>
          <w:rFonts w:ascii="Garamond" w:hAnsi="Garamond"/>
          <w:i/>
          <w:sz w:val="24"/>
          <w:szCs w:val="24"/>
          <w:lang w:val="sq-AL"/>
        </w:rPr>
        <w:t>datë</w:t>
      </w:r>
      <w:r w:rsidR="009D2644" w:rsidRPr="008829AC">
        <w:rPr>
          <w:rFonts w:ascii="Garamond" w:hAnsi="Garamond"/>
          <w:i/>
          <w:sz w:val="24"/>
          <w:szCs w:val="24"/>
          <w:lang w:val="sq-AL"/>
        </w:rPr>
        <w:t xml:space="preserve"> 4.12.2014; n</w:t>
      </w:r>
      <w:r w:rsidR="00874C7B" w:rsidRPr="008829AC">
        <w:rPr>
          <w:rFonts w:ascii="Garamond" w:hAnsi="Garamond"/>
          <w:i/>
          <w:sz w:val="24"/>
          <w:szCs w:val="24"/>
          <w:lang w:val="sq-AL"/>
        </w:rPr>
        <w:t xml:space="preserve">dryshuar </w:t>
      </w:r>
      <w:r w:rsidR="00EF2704" w:rsidRPr="008829AC">
        <w:rPr>
          <w:rFonts w:ascii="Garamond" w:hAnsi="Garamond"/>
          <w:i/>
          <w:sz w:val="24"/>
          <w:szCs w:val="24"/>
          <w:lang w:val="sq-AL"/>
        </w:rPr>
        <w:t>pik</w:t>
      </w:r>
      <w:r w:rsidRPr="008829AC">
        <w:rPr>
          <w:rFonts w:ascii="Garamond" w:hAnsi="Garamond"/>
          <w:i/>
          <w:sz w:val="24"/>
          <w:szCs w:val="24"/>
          <w:lang w:val="sq-AL"/>
        </w:rPr>
        <w:t>a 2 dhe 5 me</w:t>
      </w:r>
      <w:r w:rsidR="00EF2704" w:rsidRPr="008829AC">
        <w:rPr>
          <w:rFonts w:ascii="Garamond" w:hAnsi="Garamond"/>
          <w:i/>
          <w:sz w:val="24"/>
          <w:szCs w:val="24"/>
          <w:lang w:val="sq-AL"/>
        </w:rPr>
        <w:t xml:space="preserve"> ligjin</w:t>
      </w:r>
      <w:r w:rsidR="002547CF" w:rsidRPr="008829AC">
        <w:rPr>
          <w:rFonts w:ascii="Garamond" w:hAnsi="Garamond"/>
          <w:i/>
          <w:sz w:val="24"/>
          <w:szCs w:val="24"/>
          <w:lang w:val="sq-AL"/>
        </w:rPr>
        <w:t xml:space="preserve"> nr. </w:t>
      </w:r>
      <w:r w:rsidR="00EF2704" w:rsidRPr="008829AC">
        <w:rPr>
          <w:rFonts w:ascii="Garamond" w:eastAsia="MS Mincho" w:hAnsi="Garamond"/>
          <w:i/>
          <w:sz w:val="24"/>
          <w:szCs w:val="24"/>
          <w:lang w:val="sq-AL"/>
        </w:rPr>
        <w:t xml:space="preserve">112/2016, </w:t>
      </w:r>
      <w:r w:rsidR="009E4281" w:rsidRPr="008829AC">
        <w:rPr>
          <w:rFonts w:ascii="Garamond" w:eastAsia="MS Mincho" w:hAnsi="Garamond"/>
          <w:i/>
          <w:sz w:val="24"/>
          <w:szCs w:val="24"/>
          <w:lang w:val="sq-AL"/>
        </w:rPr>
        <w:t>datë</w:t>
      </w:r>
      <w:r w:rsidR="009D2644" w:rsidRPr="008829AC">
        <w:rPr>
          <w:rFonts w:ascii="Garamond" w:eastAsia="MS Mincho" w:hAnsi="Garamond"/>
          <w:i/>
          <w:sz w:val="24"/>
          <w:szCs w:val="24"/>
          <w:lang w:val="sq-AL"/>
        </w:rPr>
        <w:t xml:space="preserve"> 3.11.2016; shtuar fjalë në shkronjën “c” </w:t>
      </w:r>
      <w:r w:rsidR="002547CF" w:rsidRPr="008829AC">
        <w:rPr>
          <w:rFonts w:ascii="Garamond" w:eastAsia="MS Mincho" w:hAnsi="Garamond"/>
          <w:i/>
          <w:sz w:val="24"/>
          <w:szCs w:val="24"/>
          <w:lang w:val="sq-AL"/>
        </w:rPr>
        <w:t xml:space="preserve">të pikës 1, shtuar pika 4/1 dhe </w:t>
      </w:r>
      <w:r w:rsidR="009D2644" w:rsidRPr="008829AC">
        <w:rPr>
          <w:rFonts w:ascii="Garamond" w:eastAsia="MS Mincho" w:hAnsi="Garamond"/>
          <w:i/>
          <w:sz w:val="24"/>
          <w:szCs w:val="24"/>
          <w:lang w:val="sq-AL"/>
        </w:rPr>
        <w:t>ndryshuar pika 7 me ligjin</w:t>
      </w:r>
      <w:r w:rsidR="002547CF" w:rsidRPr="008829AC">
        <w:rPr>
          <w:rFonts w:ascii="Garamond" w:hAnsi="Garamond"/>
          <w:sz w:val="24"/>
          <w:szCs w:val="24"/>
          <w:lang w:val="sq-AL"/>
        </w:rPr>
        <w:t xml:space="preserve"> nr. </w:t>
      </w:r>
      <w:r w:rsidR="009D2644" w:rsidRPr="008829AC">
        <w:rPr>
          <w:rFonts w:ascii="Garamond" w:eastAsia="MS Mincho" w:hAnsi="Garamond"/>
          <w:i/>
          <w:sz w:val="24"/>
          <w:szCs w:val="24"/>
          <w:lang w:val="sq-AL"/>
        </w:rPr>
        <w:t>97/2018, datë 3.12.2018</w:t>
      </w:r>
      <w:r w:rsidR="00AE653C" w:rsidRPr="008829AC">
        <w:rPr>
          <w:rFonts w:ascii="Garamond" w:eastAsia="MS Mincho" w:hAnsi="Garamond"/>
          <w:i/>
          <w:sz w:val="24"/>
          <w:szCs w:val="24"/>
          <w:lang w:val="sq-AL"/>
        </w:rPr>
        <w:t>; shtuar fjali n</w:t>
      </w:r>
      <w:r w:rsidR="002F4941" w:rsidRPr="008829AC">
        <w:rPr>
          <w:rFonts w:ascii="Garamond" w:eastAsia="MS Mincho" w:hAnsi="Garamond"/>
          <w:i/>
          <w:sz w:val="24"/>
          <w:szCs w:val="24"/>
          <w:lang w:val="sq-AL"/>
        </w:rPr>
        <w:t>ë</w:t>
      </w:r>
      <w:r w:rsidR="00AE653C" w:rsidRPr="008829AC">
        <w:rPr>
          <w:rFonts w:ascii="Garamond" w:eastAsia="MS Mincho" w:hAnsi="Garamond"/>
          <w:i/>
          <w:sz w:val="24"/>
          <w:szCs w:val="24"/>
          <w:lang w:val="sq-AL"/>
        </w:rPr>
        <w:t xml:space="preserve"> pik</w:t>
      </w:r>
      <w:r w:rsidR="002F4941" w:rsidRPr="008829AC">
        <w:rPr>
          <w:rFonts w:ascii="Garamond" w:eastAsia="MS Mincho" w:hAnsi="Garamond"/>
          <w:i/>
          <w:sz w:val="24"/>
          <w:szCs w:val="24"/>
          <w:lang w:val="sq-AL"/>
        </w:rPr>
        <w:t>ë</w:t>
      </w:r>
      <w:r w:rsidR="00AE653C" w:rsidRPr="008829AC">
        <w:rPr>
          <w:rFonts w:ascii="Garamond" w:eastAsia="MS Mincho" w:hAnsi="Garamond"/>
          <w:i/>
          <w:sz w:val="24"/>
          <w:szCs w:val="24"/>
          <w:lang w:val="sq-AL"/>
        </w:rPr>
        <w:t>n 1me ligjin nr. 79/2025, dat</w:t>
      </w:r>
      <w:r w:rsidR="002F4941" w:rsidRPr="008829AC">
        <w:rPr>
          <w:rFonts w:ascii="Garamond" w:eastAsia="MS Mincho" w:hAnsi="Garamond"/>
          <w:i/>
          <w:sz w:val="24"/>
          <w:szCs w:val="24"/>
          <w:lang w:val="sq-AL"/>
        </w:rPr>
        <w:t>ë</w:t>
      </w:r>
      <w:r w:rsidR="00AE653C" w:rsidRPr="008829AC">
        <w:rPr>
          <w:rFonts w:ascii="Garamond" w:eastAsia="MS Mincho" w:hAnsi="Garamond"/>
          <w:i/>
          <w:sz w:val="24"/>
          <w:szCs w:val="24"/>
          <w:lang w:val="sq-AL"/>
        </w:rPr>
        <w:t xml:space="preserve"> 11.12.2025)</w:t>
      </w:r>
    </w:p>
    <w:p w14:paraId="01B6B8AA" w14:textId="77777777" w:rsidR="00A501F4" w:rsidRPr="008829AC" w:rsidRDefault="00A501F4" w:rsidP="00A501F4">
      <w:pPr>
        <w:pStyle w:val="Paragrafi"/>
        <w:jc w:val="center"/>
        <w:rPr>
          <w:rFonts w:ascii="Garamond" w:hAnsi="Garamond"/>
          <w:i/>
          <w:sz w:val="24"/>
          <w:szCs w:val="24"/>
          <w:lang w:val="sq-AL"/>
        </w:rPr>
      </w:pPr>
    </w:p>
    <w:p w14:paraId="01B6B8AB" w14:textId="77777777" w:rsidR="00E13463" w:rsidRPr="008829AC" w:rsidRDefault="00E13463" w:rsidP="00E13463">
      <w:pPr>
        <w:pStyle w:val="Paragrafi"/>
        <w:rPr>
          <w:rFonts w:ascii="Garamond" w:hAnsi="Garamond"/>
          <w:spacing w:val="-4"/>
          <w:sz w:val="24"/>
          <w:szCs w:val="24"/>
          <w:lang w:val="sq-AL"/>
        </w:rPr>
      </w:pPr>
      <w:r w:rsidRPr="008829AC">
        <w:rPr>
          <w:rFonts w:ascii="Garamond" w:hAnsi="Garamond"/>
          <w:sz w:val="24"/>
          <w:szCs w:val="24"/>
          <w:lang w:val="sq-AL"/>
        </w:rPr>
        <w:t>1.</w:t>
      </w:r>
      <w:r w:rsidRPr="008829AC">
        <w:rPr>
          <w:rFonts w:ascii="Garamond" w:hAnsi="Garamond"/>
          <w:spacing w:val="-4"/>
          <w:sz w:val="24"/>
          <w:szCs w:val="24"/>
          <w:lang w:val="sq-AL"/>
        </w:rPr>
        <w:t xml:space="preserve"> Administrata tatimore transferon regjistrimin e tatimpaguesit nga regjistri aktiv në regjistrin pasiv, që mbahet nga administrata tatimore, në rast se përmbushet, të paktën, një nga kushtet e mëposhtme:</w:t>
      </w:r>
    </w:p>
    <w:p w14:paraId="01B6B8AC" w14:textId="77777777" w:rsidR="00E13463" w:rsidRPr="008829AC" w:rsidRDefault="00E13463" w:rsidP="00E13463">
      <w:pPr>
        <w:pStyle w:val="Paragrafi"/>
        <w:rPr>
          <w:rFonts w:ascii="Garamond" w:hAnsi="Garamond"/>
          <w:spacing w:val="-4"/>
          <w:sz w:val="24"/>
          <w:szCs w:val="24"/>
          <w:lang w:val="sq-AL"/>
        </w:rPr>
      </w:pPr>
      <w:r w:rsidRPr="008829AC">
        <w:rPr>
          <w:rFonts w:ascii="Garamond" w:hAnsi="Garamond"/>
          <w:spacing w:val="-4"/>
          <w:sz w:val="24"/>
          <w:szCs w:val="24"/>
          <w:lang w:val="sq-AL"/>
        </w:rPr>
        <w:t>a) nuk ushtron më veprimtari tregtare për një periudhë tatimore prej 12 muajsh të njëpasnjëshëm;</w:t>
      </w:r>
    </w:p>
    <w:p w14:paraId="01B6B8AD" w14:textId="77777777" w:rsidR="00E13463" w:rsidRPr="008829AC" w:rsidRDefault="00E13463" w:rsidP="00E13463">
      <w:pPr>
        <w:pStyle w:val="Paragrafi"/>
        <w:rPr>
          <w:rFonts w:ascii="Garamond" w:hAnsi="Garamond"/>
          <w:spacing w:val="-4"/>
          <w:sz w:val="24"/>
          <w:szCs w:val="24"/>
          <w:lang w:val="sq-AL"/>
        </w:rPr>
      </w:pPr>
      <w:r w:rsidRPr="008829AC">
        <w:rPr>
          <w:rFonts w:ascii="Garamond" w:hAnsi="Garamond"/>
          <w:spacing w:val="-4"/>
          <w:sz w:val="24"/>
          <w:szCs w:val="24"/>
          <w:lang w:val="sq-AL"/>
        </w:rPr>
        <w:t>b) nuk dorëzon deklaratën tatimore për një periudhë tatimore prej 12 muajsh të njëpasnjëshëm;</w:t>
      </w:r>
    </w:p>
    <w:p w14:paraId="01B6B8AE" w14:textId="77777777" w:rsidR="00E13463" w:rsidRPr="008829AC" w:rsidRDefault="00E13463" w:rsidP="00E13463">
      <w:pPr>
        <w:pStyle w:val="Paragrafi"/>
        <w:rPr>
          <w:rFonts w:ascii="Garamond" w:hAnsi="Garamond"/>
          <w:spacing w:val="-4"/>
          <w:sz w:val="24"/>
          <w:szCs w:val="24"/>
          <w:lang w:val="sq-AL"/>
        </w:rPr>
      </w:pPr>
      <w:r w:rsidRPr="008829AC">
        <w:rPr>
          <w:rFonts w:ascii="Garamond" w:hAnsi="Garamond"/>
          <w:spacing w:val="-4"/>
          <w:sz w:val="24"/>
          <w:szCs w:val="24"/>
          <w:lang w:val="sq-AL"/>
        </w:rPr>
        <w:t>c) deklaron në QKR pezullim veprimtarie tregtare</w:t>
      </w:r>
      <w:r w:rsidR="009D2644" w:rsidRPr="008829AC">
        <w:rPr>
          <w:rFonts w:ascii="Garamond" w:hAnsi="Garamond"/>
          <w:sz w:val="24"/>
          <w:szCs w:val="24"/>
          <w:lang w:val="sq-AL"/>
        </w:rPr>
        <w:t xml:space="preserve"> </w:t>
      </w:r>
      <w:r w:rsidR="009D2644" w:rsidRPr="008829AC">
        <w:rPr>
          <w:rFonts w:ascii="Garamond" w:hAnsi="Garamond"/>
          <w:spacing w:val="-4"/>
          <w:sz w:val="24"/>
          <w:szCs w:val="24"/>
          <w:lang w:val="sq-AL"/>
        </w:rPr>
        <w:t>dhe paguan të gjitha detyrimet tatimore</w:t>
      </w:r>
      <w:r w:rsidRPr="008829AC">
        <w:rPr>
          <w:rFonts w:ascii="Garamond" w:hAnsi="Garamond"/>
          <w:spacing w:val="-4"/>
          <w:sz w:val="24"/>
          <w:szCs w:val="24"/>
          <w:lang w:val="sq-AL"/>
        </w:rPr>
        <w:t>.</w:t>
      </w:r>
    </w:p>
    <w:p w14:paraId="01B6B8AF" w14:textId="77777777" w:rsidR="00530A6C" w:rsidRPr="008829AC" w:rsidRDefault="00E13463" w:rsidP="00E13463">
      <w:pPr>
        <w:pStyle w:val="Paragrafi"/>
        <w:rPr>
          <w:rFonts w:ascii="Garamond" w:hAnsi="Garamond"/>
          <w:spacing w:val="-4"/>
          <w:sz w:val="24"/>
          <w:szCs w:val="24"/>
          <w:lang w:val="sq-AL"/>
        </w:rPr>
      </w:pPr>
      <w:r w:rsidRPr="008829AC">
        <w:rPr>
          <w:rFonts w:ascii="Garamond" w:hAnsi="Garamond"/>
          <w:spacing w:val="-4"/>
          <w:sz w:val="24"/>
          <w:szCs w:val="24"/>
          <w:lang w:val="sq-AL"/>
        </w:rPr>
        <w:t xml:space="preserve">2. </w:t>
      </w:r>
      <w:r w:rsidR="00EF2704" w:rsidRPr="008829AC">
        <w:rPr>
          <w:rFonts w:ascii="Garamond" w:hAnsi="Garamond"/>
          <w:spacing w:val="-4"/>
          <w:sz w:val="24"/>
          <w:szCs w:val="24"/>
          <w:lang w:val="sq-AL"/>
        </w:rPr>
        <w:t xml:space="preserve">Për periudhën e qëndrimit në regjistrin pasiv, tatimpaguesi nuk paraqet deklarata periodike tatimore dhe ndaj tij nuk llogariten gjoba për mosdeklarim tatimor. </w:t>
      </w:r>
    </w:p>
    <w:p w14:paraId="01B6B8B0" w14:textId="77777777" w:rsidR="00530A6C" w:rsidRPr="008829AC" w:rsidRDefault="00530A6C" w:rsidP="00530A6C">
      <w:pPr>
        <w:pStyle w:val="Paragrafi"/>
        <w:rPr>
          <w:rFonts w:ascii="Garamond" w:hAnsi="Garamond"/>
          <w:sz w:val="24"/>
          <w:szCs w:val="24"/>
          <w:lang w:val="sq-AL"/>
        </w:rPr>
      </w:pPr>
      <w:r w:rsidRPr="008829AC">
        <w:rPr>
          <w:rFonts w:ascii="Garamond" w:hAnsi="Garamond"/>
          <w:sz w:val="24"/>
          <w:szCs w:val="24"/>
          <w:lang w:val="sq-AL"/>
        </w:rPr>
        <w:t>3. Administrata tatimore, brenda 10 ditëve kalendarike nga data e transferimit të regjistrimit në regjistrin pasiv, njofton tatimpaguesin me shkrim.</w:t>
      </w:r>
    </w:p>
    <w:p w14:paraId="01B6B8B1" w14:textId="77777777" w:rsidR="00530A6C" w:rsidRPr="008829AC" w:rsidRDefault="00530A6C" w:rsidP="00530A6C">
      <w:pPr>
        <w:pStyle w:val="Paragrafi"/>
        <w:rPr>
          <w:rFonts w:ascii="Garamond" w:hAnsi="Garamond"/>
          <w:sz w:val="24"/>
          <w:szCs w:val="24"/>
          <w:lang w:val="sq-AL"/>
        </w:rPr>
      </w:pPr>
      <w:r w:rsidRPr="008829AC">
        <w:rPr>
          <w:rFonts w:ascii="Garamond" w:hAnsi="Garamond"/>
          <w:sz w:val="24"/>
          <w:szCs w:val="24"/>
          <w:lang w:val="sq-AL"/>
        </w:rPr>
        <w:t xml:space="preserve">4. Transferimi i regjistrimit tatimor nga regjistri aktiv në regjistrin pasiv nuk eliminon detyrimin tatimor ekzistues dhe nuk e ndalon administratën tatimore për vlerësimin ose mbledhjen e detyrimit tatimor, pas transferimit në regjistrin pasiv. </w:t>
      </w:r>
    </w:p>
    <w:p w14:paraId="01B6B8B2" w14:textId="77777777" w:rsidR="009D2644" w:rsidRPr="008829AC" w:rsidRDefault="009D2644" w:rsidP="00530A6C">
      <w:pPr>
        <w:pStyle w:val="Paragrafi"/>
        <w:rPr>
          <w:rFonts w:ascii="Garamond" w:hAnsi="Garamond"/>
          <w:sz w:val="24"/>
          <w:szCs w:val="24"/>
          <w:lang w:val="sq-AL"/>
        </w:rPr>
      </w:pPr>
      <w:r w:rsidRPr="008829AC">
        <w:rPr>
          <w:rFonts w:ascii="Garamond" w:hAnsi="Garamond"/>
          <w:sz w:val="24"/>
          <w:szCs w:val="24"/>
          <w:lang w:val="sq-AL"/>
        </w:rPr>
        <w:t>4/1. Kalimi në regjistrin pasiv të tatimpaguesve persona fizikë dhe juridikë, nga Qendra Kombëtare e Biznesit, bëhet duke verifikuar më parë pagimin e detyrimeve tatimore nga ana e tyre. Verifikimi në administratën tatimore bëhet në rrugë elektronike brenda së njëjtës ditë pune.</w:t>
      </w:r>
    </w:p>
    <w:p w14:paraId="01B6B8B3" w14:textId="057AEE6D" w:rsidR="00530A6C" w:rsidRPr="008829AC" w:rsidRDefault="00EF2704" w:rsidP="00A372BD">
      <w:pPr>
        <w:widowControl w:val="0"/>
        <w:autoSpaceDE w:val="0"/>
        <w:autoSpaceDN w:val="0"/>
        <w:adjustRightInd w:val="0"/>
        <w:ind w:firstLine="720"/>
        <w:jc w:val="both"/>
        <w:rPr>
          <w:rFonts w:ascii="Garamond" w:hAnsi="Garamond"/>
          <w:spacing w:val="-4"/>
          <w:sz w:val="24"/>
          <w:szCs w:val="24"/>
        </w:rPr>
      </w:pPr>
      <w:r w:rsidRPr="008829AC">
        <w:rPr>
          <w:rFonts w:ascii="Garamond" w:hAnsi="Garamond"/>
          <w:spacing w:val="-4"/>
          <w:sz w:val="24"/>
          <w:szCs w:val="24"/>
        </w:rPr>
        <w:t xml:space="preserve"> 5. Kur tatimpaguesi rifillon veprimtarinë, administrata ta</w:t>
      </w:r>
      <w:r w:rsidR="00A372BD" w:rsidRPr="008829AC">
        <w:rPr>
          <w:rFonts w:ascii="Garamond" w:hAnsi="Garamond"/>
          <w:spacing w:val="-4"/>
          <w:sz w:val="24"/>
          <w:szCs w:val="24"/>
        </w:rPr>
        <w:t xml:space="preserve">timore automatikisht transferon </w:t>
      </w:r>
      <w:r w:rsidRPr="008829AC">
        <w:rPr>
          <w:rFonts w:ascii="Garamond" w:hAnsi="Garamond"/>
          <w:spacing w:val="-4"/>
          <w:sz w:val="24"/>
          <w:szCs w:val="24"/>
        </w:rPr>
        <w:t>regjistrimin nga regjistri pasiv në regjistrin aktiv.</w:t>
      </w:r>
    </w:p>
    <w:p w14:paraId="01B6B8B4" w14:textId="77777777" w:rsidR="0016519B" w:rsidRPr="008829AC" w:rsidRDefault="0016519B" w:rsidP="0016519B">
      <w:pPr>
        <w:pStyle w:val="Paragrafi"/>
        <w:rPr>
          <w:rFonts w:ascii="Garamond" w:hAnsi="Garamond"/>
          <w:sz w:val="24"/>
          <w:szCs w:val="24"/>
          <w:lang w:val="sq-AL"/>
        </w:rPr>
      </w:pPr>
      <w:r w:rsidRPr="008829AC">
        <w:rPr>
          <w:rFonts w:ascii="Garamond" w:hAnsi="Garamond"/>
          <w:sz w:val="24"/>
          <w:szCs w:val="24"/>
          <w:lang w:val="sq-AL"/>
        </w:rPr>
        <w:t xml:space="preserve">6. </w:t>
      </w:r>
      <w:bookmarkStart w:id="16" w:name="_Hlk219802712"/>
      <w:r w:rsidR="00A501F4" w:rsidRPr="008829AC">
        <w:rPr>
          <w:rFonts w:ascii="Garamond" w:hAnsi="Garamond"/>
          <w:sz w:val="24"/>
          <w:szCs w:val="24"/>
          <w:lang w:val="sq-AL"/>
        </w:rPr>
        <w:t>Shfuqizuar.</w:t>
      </w:r>
      <w:bookmarkEnd w:id="16"/>
    </w:p>
    <w:p w14:paraId="2C41E561" w14:textId="77777777" w:rsidR="002F4941" w:rsidRPr="008829AC" w:rsidRDefault="009D2644" w:rsidP="002F4941">
      <w:pPr>
        <w:pStyle w:val="Paragrafi"/>
        <w:rPr>
          <w:rFonts w:ascii="Garamond" w:hAnsi="Garamond"/>
          <w:sz w:val="24"/>
          <w:szCs w:val="24"/>
          <w:lang w:val="sq-AL"/>
        </w:rPr>
      </w:pPr>
      <w:r w:rsidRPr="008829AC">
        <w:rPr>
          <w:rFonts w:ascii="Garamond" w:hAnsi="Garamond"/>
          <w:spacing w:val="-4"/>
          <w:sz w:val="24"/>
          <w:szCs w:val="24"/>
          <w:lang w:val="sq-AL"/>
        </w:rPr>
        <w:t>7</w:t>
      </w:r>
      <w:r w:rsidR="002F4941" w:rsidRPr="008829AC">
        <w:rPr>
          <w:rFonts w:ascii="Garamond" w:hAnsi="Garamond"/>
          <w:spacing w:val="-4"/>
          <w:sz w:val="24"/>
          <w:szCs w:val="24"/>
          <w:lang w:val="sq-AL"/>
        </w:rPr>
        <w:t xml:space="preserve">. </w:t>
      </w:r>
      <w:r w:rsidR="002F4941" w:rsidRPr="008829AC">
        <w:rPr>
          <w:rFonts w:ascii="Garamond" w:hAnsi="Garamond"/>
          <w:sz w:val="24"/>
          <w:szCs w:val="24"/>
          <w:lang w:val="sq-AL"/>
        </w:rPr>
        <w:t>Shfuqizuar.</w:t>
      </w:r>
      <w:bookmarkStart w:id="17" w:name="_Toc185079753"/>
      <w:bookmarkStart w:id="18" w:name="_Toc185081470"/>
    </w:p>
    <w:p w14:paraId="4523B935" w14:textId="77777777" w:rsidR="002F4941" w:rsidRPr="008829AC" w:rsidRDefault="002F4941" w:rsidP="002F4941">
      <w:pPr>
        <w:pStyle w:val="Paragrafi"/>
        <w:jc w:val="center"/>
        <w:rPr>
          <w:rFonts w:ascii="Garamond" w:hAnsi="Garamond"/>
          <w:sz w:val="24"/>
          <w:szCs w:val="24"/>
          <w:lang w:val="sq-AL"/>
        </w:rPr>
      </w:pPr>
    </w:p>
    <w:p w14:paraId="01B6B8BC" w14:textId="7709919A" w:rsidR="00D92EF3" w:rsidRPr="008829AC" w:rsidRDefault="00530A6C" w:rsidP="002F4941">
      <w:pPr>
        <w:pStyle w:val="Paragrafi"/>
        <w:jc w:val="center"/>
        <w:rPr>
          <w:rFonts w:ascii="Garamond" w:hAnsi="Garamond"/>
          <w:sz w:val="24"/>
          <w:szCs w:val="24"/>
          <w:lang w:val="sq-AL"/>
        </w:rPr>
      </w:pPr>
      <w:r w:rsidRPr="008829AC">
        <w:rPr>
          <w:rFonts w:ascii="Garamond" w:hAnsi="Garamond"/>
          <w:sz w:val="24"/>
          <w:szCs w:val="24"/>
          <w:lang w:val="sq-AL"/>
        </w:rPr>
        <w:t>Neni 4</w:t>
      </w:r>
      <w:bookmarkEnd w:id="17"/>
      <w:bookmarkEnd w:id="18"/>
      <w:r w:rsidRPr="008829AC">
        <w:rPr>
          <w:rFonts w:ascii="Garamond" w:hAnsi="Garamond"/>
          <w:sz w:val="24"/>
          <w:szCs w:val="24"/>
          <w:lang w:val="sq-AL"/>
        </w:rPr>
        <w:t>5</w:t>
      </w:r>
    </w:p>
    <w:p w14:paraId="01B6B8BD" w14:textId="77777777" w:rsidR="00D92EF3" w:rsidRPr="008829AC" w:rsidRDefault="002547CF" w:rsidP="00D92EF3">
      <w:pPr>
        <w:pStyle w:val="NeniTitull"/>
        <w:rPr>
          <w:rFonts w:ascii="Garamond" w:hAnsi="Garamond"/>
          <w:sz w:val="24"/>
          <w:szCs w:val="24"/>
          <w:lang w:val="sq-AL"/>
        </w:rPr>
      </w:pPr>
      <w:r w:rsidRPr="008829AC">
        <w:rPr>
          <w:rFonts w:ascii="Garamond" w:hAnsi="Garamond"/>
          <w:sz w:val="24"/>
          <w:szCs w:val="24"/>
          <w:lang w:val="sq-AL"/>
        </w:rPr>
        <w:t>Çregjistrimi i subjekteve/tatimpaguesve</w:t>
      </w:r>
    </w:p>
    <w:p w14:paraId="01B6B8BE" w14:textId="77777777" w:rsidR="00D92EF3" w:rsidRPr="008829AC" w:rsidRDefault="00D92EF3" w:rsidP="00D92EF3">
      <w:pPr>
        <w:rPr>
          <w:rFonts w:ascii="Garamond" w:eastAsia="MS Mincho" w:hAnsi="Garamond"/>
          <w:sz w:val="24"/>
          <w:szCs w:val="24"/>
        </w:rPr>
      </w:pPr>
    </w:p>
    <w:p w14:paraId="01B6B8BF" w14:textId="46023444" w:rsidR="004232A1" w:rsidRPr="008829AC" w:rsidRDefault="00874C7B" w:rsidP="002547CF">
      <w:pPr>
        <w:pStyle w:val="Paragrafi"/>
        <w:jc w:val="center"/>
        <w:rPr>
          <w:rFonts w:ascii="Garamond" w:hAnsi="Garamond"/>
          <w:i/>
          <w:sz w:val="24"/>
          <w:szCs w:val="24"/>
          <w:lang w:val="sq-AL"/>
        </w:rPr>
      </w:pPr>
      <w:r w:rsidRPr="008829AC">
        <w:rPr>
          <w:rFonts w:ascii="Garamond" w:hAnsi="Garamond"/>
          <w:i/>
          <w:sz w:val="24"/>
          <w:szCs w:val="24"/>
          <w:lang w:val="sq-AL"/>
        </w:rPr>
        <w:t>(</w:t>
      </w:r>
      <w:r w:rsidR="002F4941" w:rsidRPr="008829AC">
        <w:rPr>
          <w:rFonts w:ascii="Garamond" w:hAnsi="Garamond"/>
          <w:i/>
          <w:sz w:val="24"/>
          <w:szCs w:val="24"/>
          <w:lang w:val="sq-AL"/>
        </w:rPr>
        <w:t>N</w:t>
      </w:r>
      <w:r w:rsidRPr="008829AC">
        <w:rPr>
          <w:rFonts w:ascii="Garamond" w:hAnsi="Garamond"/>
          <w:i/>
          <w:sz w:val="24"/>
          <w:szCs w:val="24"/>
          <w:lang w:val="sq-AL"/>
        </w:rPr>
        <w:t xml:space="preserve">dryshuar </w:t>
      </w:r>
      <w:r w:rsidR="00D92EF3" w:rsidRPr="008829AC">
        <w:rPr>
          <w:rFonts w:ascii="Garamond" w:hAnsi="Garamond"/>
          <w:i/>
          <w:sz w:val="24"/>
          <w:szCs w:val="24"/>
          <w:lang w:val="sq-AL"/>
        </w:rPr>
        <w:t xml:space="preserve"> pikat 2 dhe 3 me ligjin</w:t>
      </w:r>
      <w:r w:rsidR="002547CF" w:rsidRPr="008829AC">
        <w:rPr>
          <w:rFonts w:ascii="Garamond" w:hAnsi="Garamond"/>
          <w:i/>
          <w:sz w:val="24"/>
          <w:szCs w:val="24"/>
          <w:lang w:val="sq-AL"/>
        </w:rPr>
        <w:t xml:space="preserve"> nr. </w:t>
      </w:r>
      <w:r w:rsidR="009E4281" w:rsidRPr="008829AC">
        <w:rPr>
          <w:rFonts w:ascii="Garamond" w:hAnsi="Garamond"/>
          <w:i/>
          <w:sz w:val="24"/>
          <w:szCs w:val="24"/>
          <w:lang w:val="sq-AL"/>
        </w:rPr>
        <w:t>10415</w:t>
      </w:r>
      <w:r w:rsidR="00D92EF3" w:rsidRPr="008829AC">
        <w:rPr>
          <w:rFonts w:ascii="Garamond" w:hAnsi="Garamond"/>
          <w:i/>
          <w:sz w:val="24"/>
          <w:szCs w:val="24"/>
          <w:lang w:val="sq-AL"/>
        </w:rPr>
        <w:t xml:space="preserve">, </w:t>
      </w:r>
      <w:r w:rsidR="009E4281" w:rsidRPr="008829AC">
        <w:rPr>
          <w:rFonts w:ascii="Garamond" w:hAnsi="Garamond"/>
          <w:i/>
          <w:sz w:val="24"/>
          <w:szCs w:val="24"/>
          <w:lang w:val="sq-AL"/>
        </w:rPr>
        <w:t>datë</w:t>
      </w:r>
      <w:r w:rsidR="002547CF" w:rsidRPr="008829AC">
        <w:rPr>
          <w:rFonts w:ascii="Garamond" w:hAnsi="Garamond"/>
          <w:i/>
          <w:sz w:val="24"/>
          <w:szCs w:val="24"/>
          <w:lang w:val="sq-AL"/>
        </w:rPr>
        <w:t xml:space="preserve"> 7.4.2011; nr. </w:t>
      </w:r>
      <w:r w:rsidR="00D92EF3" w:rsidRPr="008829AC">
        <w:rPr>
          <w:rFonts w:ascii="Garamond" w:hAnsi="Garamond"/>
          <w:i/>
          <w:sz w:val="24"/>
          <w:szCs w:val="24"/>
          <w:lang w:val="sq-AL"/>
        </w:rPr>
        <w:t xml:space="preserve">124/2012, </w:t>
      </w:r>
      <w:r w:rsidR="009E4281" w:rsidRPr="008829AC">
        <w:rPr>
          <w:rFonts w:ascii="Garamond" w:hAnsi="Garamond"/>
          <w:i/>
          <w:sz w:val="24"/>
          <w:szCs w:val="24"/>
          <w:lang w:val="sq-AL"/>
        </w:rPr>
        <w:t>datë</w:t>
      </w:r>
      <w:r w:rsidR="002547CF" w:rsidRPr="008829AC">
        <w:rPr>
          <w:rFonts w:ascii="Garamond" w:hAnsi="Garamond"/>
          <w:i/>
          <w:sz w:val="24"/>
          <w:szCs w:val="24"/>
          <w:lang w:val="sq-AL"/>
        </w:rPr>
        <w:t xml:space="preserve"> 20.12.2012; n</w:t>
      </w:r>
      <w:r w:rsidRPr="008829AC">
        <w:rPr>
          <w:rFonts w:ascii="Garamond" w:hAnsi="Garamond"/>
          <w:i/>
          <w:sz w:val="24"/>
          <w:szCs w:val="24"/>
          <w:lang w:val="sq-AL"/>
        </w:rPr>
        <w:t xml:space="preserve">dryshuar </w:t>
      </w:r>
      <w:r w:rsidR="00D92EF3" w:rsidRPr="008829AC">
        <w:rPr>
          <w:rFonts w:ascii="Garamond" w:hAnsi="Garamond"/>
          <w:i/>
          <w:sz w:val="24"/>
          <w:szCs w:val="24"/>
          <w:lang w:val="sq-AL"/>
        </w:rPr>
        <w:t>pika 3 me ligjin</w:t>
      </w:r>
      <w:r w:rsidR="002547CF" w:rsidRPr="008829AC">
        <w:rPr>
          <w:rFonts w:ascii="Garamond" w:hAnsi="Garamond"/>
          <w:i/>
          <w:sz w:val="24"/>
          <w:szCs w:val="24"/>
          <w:lang w:val="sq-AL"/>
        </w:rPr>
        <w:t xml:space="preserve"> nr. </w:t>
      </w:r>
      <w:r w:rsidR="00D92EF3" w:rsidRPr="008829AC">
        <w:rPr>
          <w:rFonts w:ascii="Garamond" w:hAnsi="Garamond"/>
          <w:i/>
          <w:sz w:val="24"/>
          <w:szCs w:val="24"/>
          <w:lang w:val="sq-AL"/>
        </w:rPr>
        <w:t xml:space="preserve">179, </w:t>
      </w:r>
      <w:r w:rsidR="009E4281" w:rsidRPr="008829AC">
        <w:rPr>
          <w:rFonts w:ascii="Garamond" w:hAnsi="Garamond"/>
          <w:i/>
          <w:sz w:val="24"/>
          <w:szCs w:val="24"/>
          <w:lang w:val="sq-AL"/>
        </w:rPr>
        <w:t>datë</w:t>
      </w:r>
      <w:r w:rsidR="002547CF" w:rsidRPr="008829AC">
        <w:rPr>
          <w:rFonts w:ascii="Garamond" w:hAnsi="Garamond"/>
          <w:i/>
          <w:sz w:val="24"/>
          <w:szCs w:val="24"/>
          <w:lang w:val="sq-AL"/>
        </w:rPr>
        <w:t xml:space="preserve"> 28.12.2013; </w:t>
      </w:r>
      <w:r w:rsidR="002547CF" w:rsidRPr="008829AC">
        <w:rPr>
          <w:rFonts w:ascii="Garamond" w:eastAsia="MS Mincho" w:hAnsi="Garamond"/>
          <w:i/>
          <w:sz w:val="24"/>
          <w:szCs w:val="24"/>
          <w:lang w:val="sq-AL"/>
        </w:rPr>
        <w:t xml:space="preserve">ndryshuar </w:t>
      </w:r>
      <w:r w:rsidR="00D92EF3" w:rsidRPr="008829AC">
        <w:rPr>
          <w:rFonts w:ascii="Garamond" w:eastAsia="MS Mincho" w:hAnsi="Garamond"/>
          <w:i/>
          <w:sz w:val="24"/>
          <w:szCs w:val="24"/>
          <w:lang w:val="sq-AL"/>
        </w:rPr>
        <w:t>me ligjin</w:t>
      </w:r>
      <w:r w:rsidR="002547CF" w:rsidRPr="008829AC">
        <w:rPr>
          <w:rFonts w:ascii="Garamond" w:eastAsia="MS Mincho" w:hAnsi="Garamond"/>
          <w:i/>
          <w:sz w:val="24"/>
          <w:szCs w:val="24"/>
          <w:lang w:val="sq-AL"/>
        </w:rPr>
        <w:t xml:space="preserve"> nr. </w:t>
      </w:r>
      <w:r w:rsidR="00D92EF3" w:rsidRPr="008829AC">
        <w:rPr>
          <w:rFonts w:ascii="Garamond" w:eastAsia="MS Mincho" w:hAnsi="Garamond"/>
          <w:i/>
          <w:sz w:val="24"/>
          <w:szCs w:val="24"/>
          <w:lang w:val="sq-AL"/>
        </w:rPr>
        <w:t xml:space="preserve">84/2014, </w:t>
      </w:r>
      <w:r w:rsidR="009E4281" w:rsidRPr="008829AC">
        <w:rPr>
          <w:rFonts w:ascii="Garamond" w:eastAsia="MS Mincho" w:hAnsi="Garamond"/>
          <w:i/>
          <w:sz w:val="24"/>
          <w:szCs w:val="24"/>
          <w:lang w:val="sq-AL"/>
        </w:rPr>
        <w:t>datë</w:t>
      </w:r>
      <w:r w:rsidR="00D92EF3" w:rsidRPr="008829AC">
        <w:rPr>
          <w:rFonts w:ascii="Garamond" w:eastAsia="MS Mincho" w:hAnsi="Garamond"/>
          <w:i/>
          <w:sz w:val="24"/>
          <w:szCs w:val="24"/>
          <w:lang w:val="sq-AL"/>
        </w:rPr>
        <w:t xml:space="preserve"> 17.7.2014</w:t>
      </w:r>
      <w:r w:rsidR="002547CF" w:rsidRPr="008829AC">
        <w:rPr>
          <w:rFonts w:ascii="Garamond" w:eastAsia="MS Mincho" w:hAnsi="Garamond"/>
          <w:i/>
          <w:sz w:val="24"/>
          <w:szCs w:val="24"/>
          <w:lang w:val="sq-AL"/>
        </w:rPr>
        <w:t xml:space="preserve">; </w:t>
      </w:r>
      <w:r w:rsidR="002547CF" w:rsidRPr="008829AC">
        <w:rPr>
          <w:rFonts w:ascii="Garamond" w:hAnsi="Garamond"/>
          <w:i/>
          <w:spacing w:val="-4"/>
          <w:sz w:val="24"/>
          <w:szCs w:val="24"/>
          <w:lang w:val="sq-AL"/>
        </w:rPr>
        <w:t xml:space="preserve">shtuar </w:t>
      </w:r>
      <w:r w:rsidR="004232A1" w:rsidRPr="008829AC">
        <w:rPr>
          <w:rFonts w:ascii="Garamond" w:hAnsi="Garamond"/>
          <w:i/>
          <w:spacing w:val="-4"/>
          <w:sz w:val="24"/>
          <w:szCs w:val="24"/>
          <w:lang w:val="sq-AL"/>
        </w:rPr>
        <w:t>shkronjat “ç” dhe “d”, ndryshuar pika 3,</w:t>
      </w:r>
      <w:r w:rsidR="00A71B64" w:rsidRPr="008829AC">
        <w:rPr>
          <w:rFonts w:ascii="Garamond" w:hAnsi="Garamond"/>
          <w:i/>
          <w:spacing w:val="-4"/>
          <w:sz w:val="24"/>
          <w:szCs w:val="24"/>
          <w:lang w:val="sq-AL"/>
        </w:rPr>
        <w:t xml:space="preserve"> </w:t>
      </w:r>
      <w:r w:rsidR="004232A1" w:rsidRPr="008829AC">
        <w:rPr>
          <w:rFonts w:ascii="Garamond" w:hAnsi="Garamond"/>
          <w:i/>
          <w:spacing w:val="-4"/>
          <w:sz w:val="24"/>
          <w:szCs w:val="24"/>
          <w:lang w:val="sq-AL"/>
        </w:rPr>
        <w:t>4,</w:t>
      </w:r>
      <w:r w:rsidR="00A71B64" w:rsidRPr="008829AC">
        <w:rPr>
          <w:rFonts w:ascii="Garamond" w:hAnsi="Garamond"/>
          <w:i/>
          <w:spacing w:val="-4"/>
          <w:sz w:val="24"/>
          <w:szCs w:val="24"/>
          <w:lang w:val="sq-AL"/>
        </w:rPr>
        <w:t xml:space="preserve"> </w:t>
      </w:r>
      <w:r w:rsidR="004232A1" w:rsidRPr="008829AC">
        <w:rPr>
          <w:rFonts w:ascii="Garamond" w:hAnsi="Garamond"/>
          <w:i/>
          <w:spacing w:val="-4"/>
          <w:sz w:val="24"/>
          <w:szCs w:val="24"/>
          <w:lang w:val="sq-AL"/>
        </w:rPr>
        <w:t>5,</w:t>
      </w:r>
      <w:r w:rsidR="00A71B64" w:rsidRPr="008829AC">
        <w:rPr>
          <w:rFonts w:ascii="Garamond" w:hAnsi="Garamond"/>
          <w:i/>
          <w:spacing w:val="-4"/>
          <w:sz w:val="24"/>
          <w:szCs w:val="24"/>
          <w:lang w:val="sq-AL"/>
        </w:rPr>
        <w:t xml:space="preserve"> </w:t>
      </w:r>
      <w:r w:rsidR="004232A1" w:rsidRPr="008829AC">
        <w:rPr>
          <w:rFonts w:ascii="Garamond" w:hAnsi="Garamond"/>
          <w:i/>
          <w:spacing w:val="-4"/>
          <w:sz w:val="24"/>
          <w:szCs w:val="24"/>
          <w:lang w:val="sq-AL"/>
        </w:rPr>
        <w:t>6,</w:t>
      </w:r>
      <w:r w:rsidR="00A71B64" w:rsidRPr="008829AC">
        <w:rPr>
          <w:rFonts w:ascii="Garamond" w:hAnsi="Garamond"/>
          <w:i/>
          <w:spacing w:val="-4"/>
          <w:sz w:val="24"/>
          <w:szCs w:val="24"/>
          <w:lang w:val="sq-AL"/>
        </w:rPr>
        <w:t xml:space="preserve"> </w:t>
      </w:r>
      <w:r w:rsidR="004232A1" w:rsidRPr="008829AC">
        <w:rPr>
          <w:rFonts w:ascii="Garamond" w:hAnsi="Garamond"/>
          <w:i/>
          <w:spacing w:val="-4"/>
          <w:sz w:val="24"/>
          <w:szCs w:val="24"/>
          <w:lang w:val="sq-AL"/>
        </w:rPr>
        <w:t>7,</w:t>
      </w:r>
      <w:r w:rsidR="00A71B64" w:rsidRPr="008829AC">
        <w:rPr>
          <w:rFonts w:ascii="Garamond" w:hAnsi="Garamond"/>
          <w:i/>
          <w:spacing w:val="-4"/>
          <w:sz w:val="24"/>
          <w:szCs w:val="24"/>
          <w:lang w:val="sq-AL"/>
        </w:rPr>
        <w:t xml:space="preserve"> </w:t>
      </w:r>
      <w:r w:rsidR="004232A1" w:rsidRPr="008829AC">
        <w:rPr>
          <w:rFonts w:ascii="Garamond" w:hAnsi="Garamond"/>
          <w:i/>
          <w:spacing w:val="-4"/>
          <w:sz w:val="24"/>
          <w:szCs w:val="24"/>
          <w:lang w:val="sq-AL"/>
        </w:rPr>
        <w:t>8,</w:t>
      </w:r>
      <w:r w:rsidR="00A71B64" w:rsidRPr="008829AC">
        <w:rPr>
          <w:rFonts w:ascii="Garamond" w:hAnsi="Garamond"/>
          <w:i/>
          <w:spacing w:val="-4"/>
          <w:sz w:val="24"/>
          <w:szCs w:val="24"/>
          <w:lang w:val="sq-AL"/>
        </w:rPr>
        <w:t xml:space="preserve"> </w:t>
      </w:r>
      <w:r w:rsidR="004232A1" w:rsidRPr="008829AC">
        <w:rPr>
          <w:rFonts w:ascii="Garamond" w:hAnsi="Garamond"/>
          <w:i/>
          <w:spacing w:val="-4"/>
          <w:sz w:val="24"/>
          <w:szCs w:val="24"/>
          <w:lang w:val="sq-AL"/>
        </w:rPr>
        <w:t>9,</w:t>
      </w:r>
      <w:r w:rsidR="00A71B64" w:rsidRPr="008829AC">
        <w:rPr>
          <w:rFonts w:ascii="Garamond" w:hAnsi="Garamond"/>
          <w:i/>
          <w:spacing w:val="-4"/>
          <w:sz w:val="24"/>
          <w:szCs w:val="24"/>
          <w:lang w:val="sq-AL"/>
        </w:rPr>
        <w:t xml:space="preserve"> </w:t>
      </w:r>
      <w:r w:rsidR="004232A1" w:rsidRPr="008829AC">
        <w:rPr>
          <w:rFonts w:ascii="Garamond" w:hAnsi="Garamond"/>
          <w:i/>
          <w:spacing w:val="-4"/>
          <w:sz w:val="24"/>
          <w:szCs w:val="24"/>
          <w:lang w:val="sq-AL"/>
        </w:rPr>
        <w:t>10, me ligjin</w:t>
      </w:r>
      <w:r w:rsidR="002547CF" w:rsidRPr="008829AC">
        <w:rPr>
          <w:rFonts w:ascii="Garamond" w:hAnsi="Garamond"/>
          <w:i/>
          <w:spacing w:val="-4"/>
          <w:sz w:val="24"/>
          <w:szCs w:val="24"/>
          <w:lang w:val="sq-AL"/>
        </w:rPr>
        <w:t xml:space="preserve"> nr. </w:t>
      </w:r>
      <w:r w:rsidR="004232A1" w:rsidRPr="008829AC">
        <w:rPr>
          <w:rFonts w:ascii="Garamond" w:eastAsia="MS Mincho" w:hAnsi="Garamond"/>
          <w:i/>
          <w:sz w:val="24"/>
          <w:szCs w:val="24"/>
          <w:lang w:val="sq-AL"/>
        </w:rPr>
        <w:t xml:space="preserve">112/2016, </w:t>
      </w:r>
      <w:r w:rsidR="009E4281" w:rsidRPr="008829AC">
        <w:rPr>
          <w:rFonts w:ascii="Garamond" w:eastAsia="MS Mincho" w:hAnsi="Garamond"/>
          <w:i/>
          <w:sz w:val="24"/>
          <w:szCs w:val="24"/>
          <w:lang w:val="sq-AL"/>
        </w:rPr>
        <w:t>datë</w:t>
      </w:r>
      <w:r w:rsidR="004232A1" w:rsidRPr="008829AC">
        <w:rPr>
          <w:rFonts w:ascii="Garamond" w:eastAsia="MS Mincho" w:hAnsi="Garamond"/>
          <w:i/>
          <w:sz w:val="24"/>
          <w:szCs w:val="24"/>
          <w:lang w:val="sq-AL"/>
        </w:rPr>
        <w:t xml:space="preserve"> 3.11.2016</w:t>
      </w:r>
      <w:r w:rsidR="002547CF" w:rsidRPr="008829AC">
        <w:rPr>
          <w:rFonts w:ascii="Garamond" w:eastAsia="MS Mincho" w:hAnsi="Garamond"/>
          <w:i/>
          <w:sz w:val="24"/>
          <w:szCs w:val="24"/>
          <w:lang w:val="sq-AL"/>
        </w:rPr>
        <w:t>; me ligjin nr. 97/2018, datë 3.12.2018</w:t>
      </w:r>
      <w:r w:rsidR="004232A1" w:rsidRPr="008829AC">
        <w:rPr>
          <w:rFonts w:ascii="Garamond" w:eastAsia="MS Mincho" w:hAnsi="Garamond"/>
          <w:i/>
          <w:sz w:val="24"/>
          <w:szCs w:val="24"/>
          <w:lang w:val="sq-AL"/>
        </w:rPr>
        <w:t>)</w:t>
      </w:r>
    </w:p>
    <w:p w14:paraId="01B6B8C0" w14:textId="77777777" w:rsidR="00D92EF3" w:rsidRPr="008829AC" w:rsidRDefault="00D92EF3" w:rsidP="00D92EF3">
      <w:pPr>
        <w:pStyle w:val="Paragrafi"/>
        <w:rPr>
          <w:rFonts w:ascii="Garamond" w:hAnsi="Garamond"/>
          <w:spacing w:val="-4"/>
          <w:sz w:val="24"/>
          <w:szCs w:val="24"/>
          <w:lang w:val="sq-AL"/>
        </w:rPr>
      </w:pPr>
    </w:p>
    <w:p w14:paraId="01B6B8C1" w14:textId="77777777" w:rsidR="002547CF" w:rsidRPr="008829AC" w:rsidRDefault="002547CF" w:rsidP="002547CF">
      <w:pPr>
        <w:widowControl w:val="0"/>
        <w:ind w:firstLine="284"/>
        <w:jc w:val="both"/>
        <w:rPr>
          <w:rFonts w:ascii="Garamond" w:eastAsia="MS Mincho" w:hAnsi="Garamond"/>
          <w:spacing w:val="-4"/>
          <w:sz w:val="24"/>
          <w:szCs w:val="24"/>
        </w:rPr>
      </w:pPr>
      <w:r w:rsidRPr="008829AC">
        <w:rPr>
          <w:rFonts w:ascii="Garamond" w:eastAsia="MS Mincho" w:hAnsi="Garamond"/>
          <w:spacing w:val="-4"/>
          <w:sz w:val="24"/>
          <w:szCs w:val="24"/>
        </w:rPr>
        <w:t>1. Subjektet/tatimpaguesit, të cilët janë regjistruar në administratën tatimore, sipas pikave 1 deri 4, të nenit 40, dhe të nenit 42, të këtij ligji, çregjistrohen nga regjistri i administratës tatimore vetëm pas çregjistrimit të tyre në Qendrën Kombëtare të Biznesit dhe/ose në gjykatë.</w:t>
      </w:r>
    </w:p>
    <w:p w14:paraId="01B6B8C2" w14:textId="77777777" w:rsidR="002547CF" w:rsidRPr="008829AC" w:rsidRDefault="002547CF" w:rsidP="002547CF">
      <w:pPr>
        <w:widowControl w:val="0"/>
        <w:ind w:firstLine="284"/>
        <w:jc w:val="both"/>
        <w:rPr>
          <w:rFonts w:ascii="Garamond" w:eastAsia="MS Mincho" w:hAnsi="Garamond"/>
          <w:spacing w:val="-4"/>
          <w:sz w:val="24"/>
          <w:szCs w:val="24"/>
        </w:rPr>
      </w:pPr>
      <w:r w:rsidRPr="008829AC">
        <w:rPr>
          <w:rFonts w:ascii="Garamond" w:eastAsia="MS Mincho" w:hAnsi="Garamond"/>
          <w:spacing w:val="-4"/>
          <w:sz w:val="24"/>
          <w:szCs w:val="24"/>
        </w:rPr>
        <w:lastRenderedPageBreak/>
        <w:t>Subjektet/tatimpaguesit, të cilët janë të regjistruar në administratën tatimore, sipas pikës 4.1, të nenit 40, çregjistrohen nga drejtoritë rajonale tatimore, sipas procedurave të përcaktuara në udhëzimin e ministrit përgjegjës për financat.</w:t>
      </w:r>
    </w:p>
    <w:p w14:paraId="01B6B8C3" w14:textId="77777777" w:rsidR="002547CF" w:rsidRPr="008829AC" w:rsidRDefault="002547CF" w:rsidP="002547CF">
      <w:pPr>
        <w:widowControl w:val="0"/>
        <w:ind w:firstLine="284"/>
        <w:jc w:val="both"/>
        <w:rPr>
          <w:rFonts w:ascii="Garamond" w:eastAsia="MS Mincho" w:hAnsi="Garamond"/>
          <w:spacing w:val="-4"/>
          <w:sz w:val="24"/>
          <w:szCs w:val="24"/>
        </w:rPr>
      </w:pPr>
      <w:r w:rsidRPr="008829AC">
        <w:rPr>
          <w:rFonts w:ascii="Garamond" w:eastAsia="MS Mincho" w:hAnsi="Garamond"/>
          <w:spacing w:val="-4"/>
          <w:sz w:val="24"/>
          <w:szCs w:val="24"/>
        </w:rPr>
        <w:t>2. Data e çregjistrimit të tatimpaguesit në administratën tatimore është data e çregjistrimit në Qendrën Kombëtare të Biznesit ose në gjykatë, për të gjitha subjektet që çregjistrohen pranë tyre.</w:t>
      </w:r>
    </w:p>
    <w:p w14:paraId="01B6B8C4" w14:textId="77777777" w:rsidR="002547CF" w:rsidRPr="008829AC" w:rsidRDefault="002547CF" w:rsidP="002547CF">
      <w:pPr>
        <w:widowControl w:val="0"/>
        <w:ind w:firstLine="284"/>
        <w:jc w:val="both"/>
        <w:rPr>
          <w:rFonts w:ascii="Garamond" w:eastAsia="MS Mincho" w:hAnsi="Garamond"/>
          <w:spacing w:val="-4"/>
          <w:sz w:val="24"/>
          <w:szCs w:val="24"/>
        </w:rPr>
      </w:pPr>
      <w:r w:rsidRPr="008829AC">
        <w:rPr>
          <w:rFonts w:ascii="Garamond" w:eastAsia="MS Mincho" w:hAnsi="Garamond"/>
          <w:spacing w:val="-4"/>
          <w:sz w:val="24"/>
          <w:szCs w:val="24"/>
        </w:rPr>
        <w:t>Data e çregjistrimit të personave juridikë publikë apo të ngjashme me to, si dhe të institucioneve e organizatave ndërkombëtare, është data e aktit/vendimit të mbylljes nga institucioni përkatës.</w:t>
      </w:r>
    </w:p>
    <w:p w14:paraId="01B6B8C5" w14:textId="77777777" w:rsidR="002547CF" w:rsidRPr="008829AC" w:rsidRDefault="002547CF" w:rsidP="002547CF">
      <w:pPr>
        <w:widowControl w:val="0"/>
        <w:ind w:firstLine="284"/>
        <w:jc w:val="both"/>
        <w:rPr>
          <w:rFonts w:ascii="Garamond" w:eastAsia="MS Mincho" w:hAnsi="Garamond"/>
          <w:spacing w:val="-4"/>
          <w:sz w:val="24"/>
          <w:szCs w:val="24"/>
        </w:rPr>
      </w:pPr>
      <w:r w:rsidRPr="008829AC">
        <w:rPr>
          <w:rFonts w:ascii="Garamond" w:eastAsia="MS Mincho" w:hAnsi="Garamond"/>
          <w:spacing w:val="-4"/>
          <w:sz w:val="24"/>
          <w:szCs w:val="24"/>
        </w:rPr>
        <w:t xml:space="preserve">Datë e çregjistrimit për subjektet/tatimpaguesit e tjerë është data e miratimit të çregjistrimit të tyre nga administrata tatimore. </w:t>
      </w:r>
    </w:p>
    <w:p w14:paraId="01B6B8C6" w14:textId="77777777" w:rsidR="002547CF" w:rsidRPr="008829AC" w:rsidRDefault="002547CF" w:rsidP="002547CF">
      <w:pPr>
        <w:widowControl w:val="0"/>
        <w:ind w:firstLine="284"/>
        <w:jc w:val="both"/>
        <w:rPr>
          <w:rFonts w:ascii="Garamond" w:eastAsia="MS Mincho" w:hAnsi="Garamond"/>
          <w:spacing w:val="-4"/>
          <w:sz w:val="24"/>
          <w:szCs w:val="24"/>
        </w:rPr>
      </w:pPr>
      <w:r w:rsidRPr="008829AC">
        <w:rPr>
          <w:rFonts w:ascii="Garamond" w:eastAsia="MS Mincho" w:hAnsi="Garamond"/>
          <w:spacing w:val="-4"/>
          <w:sz w:val="24"/>
          <w:szCs w:val="24"/>
        </w:rPr>
        <w:t>3. Çregjistrimi i subjekteve/tatimpaguesve, që janë pjesë e regjistrit të Qendrës Kombëtare të Biznesit:</w:t>
      </w:r>
    </w:p>
    <w:p w14:paraId="01B6B8C7" w14:textId="77777777" w:rsidR="002547CF" w:rsidRPr="008829AC" w:rsidRDefault="002547CF" w:rsidP="002547CF">
      <w:pPr>
        <w:widowControl w:val="0"/>
        <w:ind w:firstLine="284"/>
        <w:jc w:val="both"/>
        <w:rPr>
          <w:rFonts w:ascii="Garamond" w:eastAsia="MS Mincho" w:hAnsi="Garamond"/>
          <w:spacing w:val="-4"/>
          <w:sz w:val="24"/>
          <w:szCs w:val="24"/>
        </w:rPr>
      </w:pPr>
      <w:r w:rsidRPr="008829AC">
        <w:rPr>
          <w:rFonts w:ascii="Garamond" w:eastAsia="MS Mincho" w:hAnsi="Garamond"/>
          <w:spacing w:val="-4"/>
          <w:sz w:val="24"/>
          <w:szCs w:val="24"/>
        </w:rPr>
        <w:t xml:space="preserve">3.1 Çregjistrimi i subjektit/tatimpaguesit nga regjistri i administratës tatimore fillon në Qendrën Kombëtare të Biznesit dhe, mbas çregjistrimit në Qendrën Kombëtare të Biznesit, bëhet çregjistrimi në regjistrin e administratës tatimore. </w:t>
      </w:r>
    </w:p>
    <w:p w14:paraId="01B6B8C8" w14:textId="77777777" w:rsidR="002547CF" w:rsidRPr="008829AC" w:rsidRDefault="002547CF" w:rsidP="002547CF">
      <w:pPr>
        <w:widowControl w:val="0"/>
        <w:ind w:firstLine="284"/>
        <w:jc w:val="both"/>
        <w:rPr>
          <w:rFonts w:ascii="Garamond" w:eastAsia="MS Mincho" w:hAnsi="Garamond"/>
          <w:spacing w:val="-4"/>
          <w:sz w:val="24"/>
          <w:szCs w:val="24"/>
        </w:rPr>
      </w:pPr>
      <w:r w:rsidRPr="008829AC">
        <w:rPr>
          <w:rFonts w:ascii="Garamond" w:eastAsia="MS Mincho" w:hAnsi="Garamond"/>
          <w:spacing w:val="-4"/>
          <w:sz w:val="24"/>
          <w:szCs w:val="24"/>
        </w:rPr>
        <w:t>3.2 Qendra Kombëtare e Biznesit, me marrjen e kërkesës për çregjistrim të personit fizik, njofton menjëherë organin tatimor në rrugë elektronike mbi datën e kërkesës për çregjistrimin e tij.</w:t>
      </w:r>
    </w:p>
    <w:p w14:paraId="01B6B8C9" w14:textId="77777777" w:rsidR="002547CF" w:rsidRPr="008829AC" w:rsidRDefault="002547CF" w:rsidP="002547CF">
      <w:pPr>
        <w:widowControl w:val="0"/>
        <w:ind w:firstLine="284"/>
        <w:jc w:val="both"/>
        <w:rPr>
          <w:rFonts w:ascii="Garamond" w:eastAsia="MS Mincho" w:hAnsi="Garamond"/>
          <w:spacing w:val="-4"/>
          <w:sz w:val="24"/>
          <w:szCs w:val="24"/>
        </w:rPr>
      </w:pPr>
      <w:r w:rsidRPr="008829AC">
        <w:rPr>
          <w:rFonts w:ascii="Garamond" w:eastAsia="MS Mincho" w:hAnsi="Garamond"/>
          <w:spacing w:val="-4"/>
          <w:sz w:val="24"/>
          <w:szCs w:val="24"/>
        </w:rPr>
        <w:t xml:space="preserve">Për personat juridikë, Qendra Kombëtare e Biznesit njofton statusin e shoqërisë në likuidim, dhe në vijim, kur shoqëria dorëzon raportin përfundimtar të likuidimit, dërgon në organin tatimor datën e paraqitjes së këtij raporti.  </w:t>
      </w:r>
    </w:p>
    <w:p w14:paraId="01B6B8CA" w14:textId="77777777" w:rsidR="002547CF" w:rsidRPr="008829AC" w:rsidRDefault="002547CF" w:rsidP="002547CF">
      <w:pPr>
        <w:widowControl w:val="0"/>
        <w:ind w:firstLine="284"/>
        <w:jc w:val="both"/>
        <w:rPr>
          <w:rFonts w:ascii="Garamond" w:eastAsia="MS Mincho" w:hAnsi="Garamond"/>
          <w:spacing w:val="-4"/>
          <w:sz w:val="24"/>
          <w:szCs w:val="24"/>
        </w:rPr>
      </w:pPr>
      <w:r w:rsidRPr="008829AC">
        <w:rPr>
          <w:rFonts w:ascii="Garamond" w:eastAsia="MS Mincho" w:hAnsi="Garamond"/>
          <w:spacing w:val="-4"/>
          <w:sz w:val="24"/>
          <w:szCs w:val="24"/>
        </w:rPr>
        <w:t xml:space="preserve">Për personat juridikë, që kryejnë çregjistrimin nëpërmjet procedurave të bashkimit apo ndarjes së shoqërive, Qendra Kombëtare e Biznesit dërgon në organin tatimor përkatës vendimin përfundimtar të miratimit të bashkimit/ndarjes së shoqërive. </w:t>
      </w:r>
    </w:p>
    <w:p w14:paraId="01B6B8CB" w14:textId="77777777" w:rsidR="002547CF" w:rsidRPr="008829AC" w:rsidRDefault="002547CF" w:rsidP="002547CF">
      <w:pPr>
        <w:widowControl w:val="0"/>
        <w:ind w:firstLine="284"/>
        <w:jc w:val="both"/>
        <w:rPr>
          <w:rFonts w:ascii="Garamond" w:eastAsia="MS Mincho" w:hAnsi="Garamond"/>
          <w:spacing w:val="-4"/>
          <w:sz w:val="24"/>
          <w:szCs w:val="24"/>
        </w:rPr>
      </w:pPr>
      <w:r w:rsidRPr="008829AC">
        <w:rPr>
          <w:rFonts w:ascii="Garamond" w:eastAsia="MS Mincho" w:hAnsi="Garamond"/>
          <w:spacing w:val="-4"/>
          <w:sz w:val="24"/>
          <w:szCs w:val="24"/>
        </w:rPr>
        <w:t>3.3 Administrata tatimore, brenda 10 ditëve pune nga data e paraqitjes së kërkesës për çregjistrim të personave fizikë, apo paraqitjes së raportit përfundimtar të likuidimit për personat juridikë, është e detyruar të verifikojë dhe të vlerësojë situatën tatimore të subjektit/ tatimpaguesit në llogarinë e tij në kontabilitetin dhe sistemin e të dhënave që disponon. Për situatën tatimore të subjektit/tatimpaguesit, si dhe për deklaratat e padorëzuara nga ai, administrata tatimore njofton brenda këtyre 10 ditëve tatimpaguesin.</w:t>
      </w:r>
    </w:p>
    <w:p w14:paraId="01B6B8CC" w14:textId="77777777" w:rsidR="002547CF" w:rsidRPr="008829AC" w:rsidRDefault="002547CF" w:rsidP="002547CF">
      <w:pPr>
        <w:widowControl w:val="0"/>
        <w:ind w:firstLine="284"/>
        <w:jc w:val="both"/>
        <w:rPr>
          <w:rFonts w:ascii="Garamond" w:eastAsia="MS Mincho" w:hAnsi="Garamond"/>
          <w:spacing w:val="-4"/>
          <w:sz w:val="24"/>
          <w:szCs w:val="24"/>
        </w:rPr>
      </w:pPr>
      <w:r w:rsidRPr="008829AC">
        <w:rPr>
          <w:rFonts w:ascii="Garamond" w:eastAsia="MS Mincho" w:hAnsi="Garamond"/>
          <w:spacing w:val="-4"/>
          <w:sz w:val="24"/>
          <w:szCs w:val="24"/>
        </w:rPr>
        <w:t>Kur administrata tatimore, sipas analizës së riskut, gjykon se është e nevojshme të ushtrojë kontroll në mjedisin ku kryen veprimtarinë subjekti, ky kontroll dhe pasqyrimi i tij në situatën e tatimpaguesit nuk mund të zgjasë më shumë se 30 ditë pune.</w:t>
      </w:r>
    </w:p>
    <w:p w14:paraId="01B6B8CD" w14:textId="77777777" w:rsidR="002547CF" w:rsidRPr="008829AC" w:rsidRDefault="002547CF" w:rsidP="002547CF">
      <w:pPr>
        <w:widowControl w:val="0"/>
        <w:ind w:firstLine="284"/>
        <w:jc w:val="both"/>
        <w:rPr>
          <w:rFonts w:ascii="Garamond" w:eastAsia="MS Mincho" w:hAnsi="Garamond"/>
          <w:spacing w:val="-4"/>
          <w:sz w:val="24"/>
          <w:szCs w:val="24"/>
        </w:rPr>
      </w:pPr>
      <w:r w:rsidRPr="008829AC">
        <w:rPr>
          <w:rFonts w:ascii="Garamond" w:eastAsia="MS Mincho" w:hAnsi="Garamond"/>
          <w:spacing w:val="-4"/>
          <w:sz w:val="24"/>
          <w:szCs w:val="24"/>
        </w:rPr>
        <w:t xml:space="preserve">Komunikimi me Qendrën Kombëtare të Biznesit, për detyrimet tatimore dhe deklaratat e padorëzuara të tatimpaguesit, do të bëhet në rrugë elektronike, në kohë reale, sipas marrëveshjes dypalëshe dhe protokollit elektronik të komunikimit ndërmjet Qendrës Kombëtare të Biznesit dhe Drejtorisë së Përgjithshme të Tatimeve. </w:t>
      </w:r>
    </w:p>
    <w:p w14:paraId="01B6B8CE" w14:textId="77777777" w:rsidR="002547CF" w:rsidRPr="008829AC" w:rsidRDefault="002547CF" w:rsidP="002547CF">
      <w:pPr>
        <w:widowControl w:val="0"/>
        <w:ind w:firstLine="284"/>
        <w:jc w:val="both"/>
        <w:rPr>
          <w:rFonts w:ascii="Garamond" w:eastAsia="MS Mincho" w:hAnsi="Garamond"/>
          <w:spacing w:val="-4"/>
          <w:sz w:val="24"/>
          <w:szCs w:val="24"/>
        </w:rPr>
      </w:pPr>
      <w:r w:rsidRPr="008829AC">
        <w:rPr>
          <w:rFonts w:ascii="Garamond" w:eastAsia="MS Mincho" w:hAnsi="Garamond"/>
          <w:spacing w:val="-4"/>
          <w:sz w:val="24"/>
          <w:szCs w:val="24"/>
        </w:rPr>
        <w:t>3.4 Qendra Kombëtare e Biznesit nuk mund të kryejë çregjistrimin e subjektit, në qoftë se në situatën e tatimpaguesit në kohë reale rezultojnë  detyrime tatimore të papaguara të tatimpaguesit dhe deklarata tatimore të padorëzuara, si dhe në rast se ai nuk ka paraqitur pasqyrat financiare të mbylljes së aktivitetit deri në momentin e mbylljes. Në raste të veçanta, kur deklaratat apo pasqyrat financiare nuk janë dorëzuar nga subjektet, komunikimi ndërmjet organit tatimor dhe Qendrës Kombëtare të Biznesit mund të bëhet me postë elektronike (</w:t>
      </w:r>
      <w:r w:rsidRPr="008829AC">
        <w:rPr>
          <w:rFonts w:ascii="Garamond" w:eastAsia="MS Mincho" w:hAnsi="Garamond"/>
          <w:i/>
          <w:spacing w:val="-4"/>
          <w:sz w:val="24"/>
          <w:szCs w:val="24"/>
        </w:rPr>
        <w:t>e-mail</w:t>
      </w:r>
      <w:r w:rsidRPr="008829AC">
        <w:rPr>
          <w:rFonts w:ascii="Garamond" w:eastAsia="MS Mincho" w:hAnsi="Garamond"/>
          <w:spacing w:val="-4"/>
          <w:sz w:val="24"/>
          <w:szCs w:val="24"/>
        </w:rPr>
        <w:t>) ose dhe me shkresë zyrtare.</w:t>
      </w:r>
    </w:p>
    <w:p w14:paraId="01B6B8CF" w14:textId="77777777" w:rsidR="002547CF" w:rsidRPr="008829AC" w:rsidRDefault="002547CF" w:rsidP="002547CF">
      <w:pPr>
        <w:widowControl w:val="0"/>
        <w:ind w:firstLine="284"/>
        <w:jc w:val="both"/>
        <w:rPr>
          <w:rFonts w:ascii="Garamond" w:eastAsia="MS Mincho" w:hAnsi="Garamond"/>
          <w:spacing w:val="-4"/>
          <w:sz w:val="24"/>
          <w:szCs w:val="24"/>
        </w:rPr>
      </w:pPr>
      <w:r w:rsidRPr="008829AC">
        <w:rPr>
          <w:rFonts w:ascii="Garamond" w:eastAsia="MS Mincho" w:hAnsi="Garamond"/>
          <w:spacing w:val="-4"/>
          <w:sz w:val="24"/>
          <w:szCs w:val="24"/>
        </w:rPr>
        <w:t>3.5 Nëse në situatën në kohë reale të tatimpaguesit/subjektit nuk ka detyrime tatimore të papaguara, si dhe deklarata të padorëzuara, Qendra Kombëtare e Biznesit kryen menjëherë çregjistrimin e tatimpaguesit, duke njoftuar menjëherë në rrugë elektronike administratën tatimore për datën e çregjistrimit të tij.</w:t>
      </w:r>
    </w:p>
    <w:p w14:paraId="01B6B8D0" w14:textId="77777777" w:rsidR="002547CF" w:rsidRPr="008829AC" w:rsidRDefault="002547CF" w:rsidP="002547CF">
      <w:pPr>
        <w:widowControl w:val="0"/>
        <w:ind w:firstLine="284"/>
        <w:jc w:val="both"/>
        <w:rPr>
          <w:rFonts w:ascii="Garamond" w:eastAsia="MS Mincho" w:hAnsi="Garamond"/>
          <w:spacing w:val="-4"/>
          <w:sz w:val="24"/>
          <w:szCs w:val="24"/>
        </w:rPr>
      </w:pPr>
      <w:r w:rsidRPr="008829AC">
        <w:rPr>
          <w:rFonts w:ascii="Garamond" w:eastAsia="MS Mincho" w:hAnsi="Garamond"/>
          <w:spacing w:val="-4"/>
          <w:sz w:val="24"/>
          <w:szCs w:val="24"/>
        </w:rPr>
        <w:t>4. Çregjistrimi i subjekteve/tatimpaguesve që likuidohen në gjykatë:</w:t>
      </w:r>
    </w:p>
    <w:p w14:paraId="01B6B8D1" w14:textId="77777777" w:rsidR="002547CF" w:rsidRPr="008829AC" w:rsidRDefault="002547CF" w:rsidP="002547CF">
      <w:pPr>
        <w:widowControl w:val="0"/>
        <w:ind w:firstLine="284"/>
        <w:jc w:val="both"/>
        <w:rPr>
          <w:rFonts w:ascii="Garamond" w:eastAsia="MS Mincho" w:hAnsi="Garamond"/>
          <w:spacing w:val="-4"/>
          <w:sz w:val="24"/>
          <w:szCs w:val="24"/>
        </w:rPr>
      </w:pPr>
      <w:r w:rsidRPr="008829AC">
        <w:rPr>
          <w:rFonts w:ascii="Garamond" w:eastAsia="MS Mincho" w:hAnsi="Garamond"/>
          <w:spacing w:val="-4"/>
          <w:sz w:val="24"/>
          <w:szCs w:val="24"/>
        </w:rPr>
        <w:t>4.1 Gjykata, me marrjen e kërkesës për çregjistrim prej subjektit/tatimpaguesit, njofton menjëherë organin tatimor kompetent për regjistrimin e hapjes së procedurave të likuidimit dhe në vijim për paraqitjen e raportit përfundimtar të likuidimit. Ky njoftim bëhet edhe për personat juridikë që likuidohen dhe çregjistrohen në gjykatë sipas dispozitave të ligjit “Për tregtarët dhe shoqëritë tregtare” apo subjekteve/tatimpaguesve që hyjnë në procedura falimentimi.</w:t>
      </w:r>
    </w:p>
    <w:p w14:paraId="01B6B8D2" w14:textId="77777777" w:rsidR="002547CF" w:rsidRPr="008829AC" w:rsidRDefault="002547CF" w:rsidP="002547CF">
      <w:pPr>
        <w:widowControl w:val="0"/>
        <w:ind w:firstLine="284"/>
        <w:jc w:val="both"/>
        <w:rPr>
          <w:rFonts w:ascii="Garamond" w:eastAsia="MS Mincho" w:hAnsi="Garamond"/>
          <w:spacing w:val="-4"/>
          <w:sz w:val="24"/>
          <w:szCs w:val="24"/>
          <w:u w:val="single"/>
        </w:rPr>
      </w:pPr>
      <w:r w:rsidRPr="008829AC">
        <w:rPr>
          <w:rFonts w:ascii="Garamond" w:eastAsia="MS Mincho" w:hAnsi="Garamond"/>
          <w:spacing w:val="-4"/>
          <w:sz w:val="24"/>
          <w:szCs w:val="24"/>
        </w:rPr>
        <w:lastRenderedPageBreak/>
        <w:t>4.2 Administrata tatimore, brenda 10 ditëve pune nga data e paraqitjes së kërkesës për çregjistrim në gjykatë, është e detyruar të verifikojë situatën tatimore të subjekteve dhe njofton gjykatën dhe subjektin mbi këtë situatë. Kur organi tatimor, sipas analizës së riskut, gjykon se është e nevojshme të ushtrojë kontroll në mjedisin ku ushtron veprimtarinë subjekti, atëherë ky kontroll, pasqyrimi i tij në situatën e tatimpaguesit dhe njoftimi i gjykatës nuk mund të zgjasin më shumë se 30 ditë kalendarike.</w:t>
      </w:r>
    </w:p>
    <w:p w14:paraId="01B6B8D3" w14:textId="77777777" w:rsidR="002547CF" w:rsidRPr="008829AC" w:rsidRDefault="002547CF" w:rsidP="002547CF">
      <w:pPr>
        <w:widowControl w:val="0"/>
        <w:ind w:firstLine="284"/>
        <w:jc w:val="both"/>
        <w:rPr>
          <w:rFonts w:ascii="Garamond" w:eastAsia="MS Mincho" w:hAnsi="Garamond"/>
          <w:spacing w:val="-4"/>
          <w:sz w:val="24"/>
          <w:szCs w:val="24"/>
        </w:rPr>
      </w:pPr>
      <w:r w:rsidRPr="008829AC">
        <w:rPr>
          <w:rFonts w:ascii="Garamond" w:eastAsia="MS Mincho" w:hAnsi="Garamond"/>
          <w:spacing w:val="-4"/>
          <w:sz w:val="24"/>
          <w:szCs w:val="24"/>
        </w:rPr>
        <w:t xml:space="preserve">4.3 Gjykata nuk mund të kryejë çregjistrimin, në qoftë se brenda afatit të 30 ditëve administrata tatimore e kundërshton me shkrim çregjistrimin. Kundërshtimi i çregjistrimit të tatimpaguesit nga administrata tatimore tregon shumën e detyrimeve tatimore të papaguara të tatimpaguesit dhe faktin që nuk ka dorëzuar deklarata tatimore apo nuk ka paraqitur pasqyrat financiare të mbylljes së aktivitetit deri në momentin e likuidimit përfundimtar. </w:t>
      </w:r>
    </w:p>
    <w:p w14:paraId="01B6B8D4" w14:textId="77777777" w:rsidR="002547CF" w:rsidRPr="008829AC" w:rsidRDefault="002547CF" w:rsidP="002547CF">
      <w:pPr>
        <w:widowControl w:val="0"/>
        <w:ind w:firstLine="284"/>
        <w:jc w:val="both"/>
        <w:rPr>
          <w:rFonts w:ascii="Garamond" w:eastAsia="MS Mincho" w:hAnsi="Garamond"/>
          <w:spacing w:val="-4"/>
          <w:sz w:val="24"/>
          <w:szCs w:val="24"/>
        </w:rPr>
      </w:pPr>
      <w:r w:rsidRPr="008829AC">
        <w:rPr>
          <w:rFonts w:ascii="Garamond" w:eastAsia="MS Mincho" w:hAnsi="Garamond"/>
          <w:spacing w:val="-4"/>
          <w:sz w:val="24"/>
          <w:szCs w:val="24"/>
        </w:rPr>
        <w:t>Nëse organi tatimor nuk i përgjigjet gjykatës brenda afatit 30-ditor, gjykata çregjistron subjektin/ tatimpaguesin dhe njofton në të njëjtën ditë organin tatimor dhe tatimpaguesin.</w:t>
      </w:r>
    </w:p>
    <w:p w14:paraId="01B6B8D5" w14:textId="77777777" w:rsidR="002547CF" w:rsidRPr="008829AC" w:rsidRDefault="002547CF" w:rsidP="002547CF">
      <w:pPr>
        <w:widowControl w:val="0"/>
        <w:ind w:firstLine="284"/>
        <w:jc w:val="both"/>
        <w:rPr>
          <w:rFonts w:ascii="Garamond" w:eastAsia="MS Mincho" w:hAnsi="Garamond"/>
          <w:spacing w:val="-4"/>
          <w:sz w:val="24"/>
          <w:szCs w:val="24"/>
        </w:rPr>
      </w:pPr>
      <w:r w:rsidRPr="008829AC">
        <w:rPr>
          <w:rFonts w:ascii="Garamond" w:eastAsia="MS Mincho" w:hAnsi="Garamond"/>
          <w:spacing w:val="-4"/>
          <w:sz w:val="24"/>
          <w:szCs w:val="24"/>
        </w:rPr>
        <w:t>4.4 Kur subjekti paguan detyrimet e papaguara në kohë, administrata tatimore njofton menjëherë gjykatën dhe vetë subjektin se ai nuk ka detyrime tatimore të papaguara. Gjykata kryen çregjistrimin dhe dërgon në administratën tatimore dokumentin e çregjistrimit të subjektit, përfshirë datën e çregjistrimit.</w:t>
      </w:r>
    </w:p>
    <w:p w14:paraId="01B6B8D6" w14:textId="77777777" w:rsidR="002547CF" w:rsidRPr="008829AC" w:rsidRDefault="002547CF" w:rsidP="002547CF">
      <w:pPr>
        <w:widowControl w:val="0"/>
        <w:ind w:firstLine="284"/>
        <w:jc w:val="both"/>
        <w:rPr>
          <w:rFonts w:ascii="Garamond" w:eastAsia="MS Mincho" w:hAnsi="Garamond"/>
          <w:spacing w:val="-4"/>
          <w:sz w:val="24"/>
          <w:szCs w:val="24"/>
        </w:rPr>
      </w:pPr>
      <w:r w:rsidRPr="008829AC">
        <w:rPr>
          <w:rFonts w:ascii="Garamond" w:eastAsia="MS Mincho" w:hAnsi="Garamond"/>
          <w:spacing w:val="-4"/>
          <w:sz w:val="24"/>
          <w:szCs w:val="24"/>
        </w:rPr>
        <w:t>5. Çregjistrimi i subjekteve/tatimpaguesve që regjistrohen vetëm në regjistrin e administratës tatimore, sipas pikës 4.1, të nenit 40, të ligjit, dhe që janë të regjistruara në drejtoritë rajonale tatimore me procedura të thjeshtuara, si: ambulantë, përfaqësues tatimorë, fermerë, individë etj., bëhet pranë drejtorive rajonale tatimore përkatëse, sipas procedurave të thjeshtuara të parashikuara në udhëzimin e ministrit përgjegjës për financat.</w:t>
      </w:r>
    </w:p>
    <w:p w14:paraId="01B6B8D7" w14:textId="77777777" w:rsidR="002547CF" w:rsidRPr="008829AC" w:rsidRDefault="002547CF" w:rsidP="002547CF">
      <w:pPr>
        <w:widowControl w:val="0"/>
        <w:ind w:firstLine="284"/>
        <w:jc w:val="both"/>
        <w:rPr>
          <w:rFonts w:ascii="Garamond" w:eastAsia="MS Mincho" w:hAnsi="Garamond"/>
          <w:spacing w:val="-4"/>
          <w:sz w:val="24"/>
          <w:szCs w:val="24"/>
        </w:rPr>
      </w:pPr>
      <w:r w:rsidRPr="008829AC">
        <w:rPr>
          <w:rFonts w:ascii="Garamond" w:eastAsia="MS Mincho" w:hAnsi="Garamond"/>
          <w:spacing w:val="-4"/>
          <w:sz w:val="24"/>
          <w:szCs w:val="24"/>
        </w:rPr>
        <w:t>6. Subjektet e regjistruara në Qendrën Kombëtare të Biznesit/gjykatë dhe në administratën tatimore çregjistrohen nga regjistri elektronik pasi të kenë paguar të gjitha detyrimet tatimore, përfshirë detyrimet që lindin në rastin kur çregjistrimi kryhet me likuidim. Në rastin e falimentit, subjekti/tatimpaguesi do të çregjistrohet sipas vendimit të gjykatës me statusin “i falimentuar”.</w:t>
      </w:r>
    </w:p>
    <w:p w14:paraId="01B6B8D8" w14:textId="77777777" w:rsidR="002547CF" w:rsidRPr="008829AC" w:rsidRDefault="002547CF" w:rsidP="002547CF">
      <w:pPr>
        <w:widowControl w:val="0"/>
        <w:ind w:firstLine="284"/>
        <w:jc w:val="both"/>
        <w:rPr>
          <w:rFonts w:ascii="Garamond" w:eastAsia="MS Mincho" w:hAnsi="Garamond"/>
          <w:spacing w:val="-4"/>
          <w:sz w:val="24"/>
          <w:szCs w:val="24"/>
        </w:rPr>
      </w:pPr>
      <w:r w:rsidRPr="008829AC">
        <w:rPr>
          <w:rFonts w:ascii="Garamond" w:eastAsia="MS Mincho" w:hAnsi="Garamond"/>
          <w:spacing w:val="-4"/>
          <w:sz w:val="24"/>
          <w:szCs w:val="24"/>
        </w:rPr>
        <w:t xml:space="preserve">7. Nëse pavarësisht se detyrimi tatimor për të cilin është kundërshtuar çregjistrimi është shlyer, por administrata tatimore nuk e ka tërhequr kundërshtimin, subjekti/tatimpaguesi paraqet pranë Qendrës Kombëtare të Biznesit apo gjykatës dokumentin që vërteton shlyerjen e detyrimeve tatimore. Në këtë rast Qendra Kombëtare e Biznesit apo gjykata kryejnë menjëherë çregjistrimin dhe njoftojnë administratën tatimore dhe tatimpaguesin. </w:t>
      </w:r>
    </w:p>
    <w:p w14:paraId="01B6B8D9" w14:textId="77777777" w:rsidR="0097136E" w:rsidRPr="008829AC" w:rsidRDefault="002547CF" w:rsidP="002547CF">
      <w:pPr>
        <w:pStyle w:val="KapitulliNr"/>
        <w:keepNext w:val="0"/>
        <w:ind w:firstLine="284"/>
        <w:jc w:val="both"/>
        <w:rPr>
          <w:rFonts w:ascii="Garamond" w:hAnsi="Garamond"/>
          <w:sz w:val="24"/>
          <w:szCs w:val="24"/>
          <w:lang w:val="sq-AL"/>
        </w:rPr>
      </w:pPr>
      <w:r w:rsidRPr="008829AC">
        <w:rPr>
          <w:rFonts w:ascii="Garamond" w:eastAsia="MS Mincho" w:hAnsi="Garamond"/>
          <w:caps w:val="0"/>
          <w:spacing w:val="-4"/>
          <w:sz w:val="24"/>
          <w:szCs w:val="24"/>
          <w:lang w:val="sq-AL"/>
        </w:rPr>
        <w:t>8. Çregjistrimi i subjektit/tatimpaguesit në Qendrën Kombëtare të Biznesit apo gjykatë nuk eliminon detyrimet tatimore të papaguara dhe nuk e ndalon administratën tatimore të vlerësojë ose të mbledhë me forcë detyrimet tatimore.</w:t>
      </w:r>
    </w:p>
    <w:p w14:paraId="01B6B8DA" w14:textId="77777777" w:rsidR="002547CF" w:rsidRPr="008829AC" w:rsidRDefault="002547CF" w:rsidP="00530A6C">
      <w:pPr>
        <w:pStyle w:val="KapitulliNr"/>
        <w:keepNext w:val="0"/>
        <w:rPr>
          <w:rFonts w:ascii="Garamond" w:hAnsi="Garamond"/>
          <w:sz w:val="24"/>
          <w:szCs w:val="24"/>
          <w:lang w:val="sq-AL"/>
        </w:rPr>
      </w:pPr>
    </w:p>
    <w:p w14:paraId="01B6B8DB" w14:textId="77777777" w:rsidR="00530A6C" w:rsidRPr="008829AC" w:rsidRDefault="00530A6C" w:rsidP="00530A6C">
      <w:pPr>
        <w:pStyle w:val="KapitulliNr"/>
        <w:keepNext w:val="0"/>
        <w:rPr>
          <w:rFonts w:ascii="Garamond" w:hAnsi="Garamond"/>
          <w:sz w:val="24"/>
          <w:szCs w:val="24"/>
          <w:lang w:val="sq-AL"/>
        </w:rPr>
      </w:pPr>
      <w:r w:rsidRPr="008829AC">
        <w:rPr>
          <w:rFonts w:ascii="Garamond" w:hAnsi="Garamond"/>
          <w:sz w:val="24"/>
          <w:szCs w:val="24"/>
          <w:lang w:val="sq-AL"/>
        </w:rPr>
        <w:t>KREU VI</w:t>
      </w:r>
    </w:p>
    <w:p w14:paraId="01B6B8DC" w14:textId="77777777" w:rsidR="00530A6C" w:rsidRPr="008829AC" w:rsidRDefault="00530A6C" w:rsidP="00530A6C">
      <w:pPr>
        <w:pStyle w:val="KapitulliNr"/>
        <w:keepNext w:val="0"/>
        <w:rPr>
          <w:rFonts w:ascii="Garamond" w:hAnsi="Garamond"/>
          <w:sz w:val="24"/>
          <w:szCs w:val="24"/>
          <w:lang w:val="sq-AL"/>
        </w:rPr>
      </w:pPr>
      <w:r w:rsidRPr="008829AC">
        <w:rPr>
          <w:rFonts w:ascii="Garamond" w:hAnsi="Garamond"/>
          <w:sz w:val="24"/>
          <w:szCs w:val="24"/>
          <w:lang w:val="sq-AL"/>
        </w:rPr>
        <w:t>MBAJTJA E TË DHËNAVE</w:t>
      </w:r>
    </w:p>
    <w:p w14:paraId="01B6B8DD" w14:textId="77777777" w:rsidR="00530A6C" w:rsidRPr="008829AC" w:rsidRDefault="00530A6C" w:rsidP="00530A6C">
      <w:pPr>
        <w:pStyle w:val="Paragrafi"/>
        <w:rPr>
          <w:rFonts w:ascii="Garamond" w:hAnsi="Garamond"/>
          <w:sz w:val="24"/>
          <w:szCs w:val="24"/>
          <w:lang w:val="sq-AL"/>
        </w:rPr>
      </w:pPr>
    </w:p>
    <w:p w14:paraId="01B6B8DE" w14:textId="77777777" w:rsidR="00530A6C" w:rsidRPr="008829AC" w:rsidRDefault="00530A6C" w:rsidP="00530A6C">
      <w:pPr>
        <w:pStyle w:val="KapitulliNr"/>
        <w:keepNext w:val="0"/>
        <w:rPr>
          <w:rFonts w:ascii="Garamond" w:hAnsi="Garamond"/>
          <w:sz w:val="24"/>
          <w:szCs w:val="24"/>
          <w:lang w:val="sq-AL"/>
        </w:rPr>
      </w:pPr>
      <w:r w:rsidRPr="008829AC">
        <w:rPr>
          <w:rFonts w:ascii="Garamond" w:hAnsi="Garamond"/>
          <w:sz w:val="24"/>
          <w:szCs w:val="24"/>
          <w:lang w:val="sq-AL"/>
        </w:rPr>
        <w:t>Seksioni I</w:t>
      </w:r>
    </w:p>
    <w:p w14:paraId="01B6B8DF" w14:textId="77777777" w:rsidR="00530A6C" w:rsidRPr="008829AC" w:rsidRDefault="00530A6C" w:rsidP="00530A6C">
      <w:pPr>
        <w:pStyle w:val="KapitulliNr"/>
        <w:keepNext w:val="0"/>
        <w:rPr>
          <w:rFonts w:ascii="Garamond" w:hAnsi="Garamond"/>
          <w:sz w:val="24"/>
          <w:szCs w:val="24"/>
          <w:lang w:val="sq-AL"/>
        </w:rPr>
      </w:pPr>
      <w:r w:rsidRPr="008829AC">
        <w:rPr>
          <w:rFonts w:ascii="Garamond" w:hAnsi="Garamond"/>
          <w:sz w:val="24"/>
          <w:szCs w:val="24"/>
          <w:lang w:val="sq-AL"/>
        </w:rPr>
        <w:t xml:space="preserve">Detyrimi për dokumentimin dhe mbajtjen e llogarive </w:t>
      </w:r>
    </w:p>
    <w:p w14:paraId="01B6B8E0" w14:textId="77777777" w:rsidR="00530A6C" w:rsidRPr="008829AC" w:rsidRDefault="00530A6C" w:rsidP="00530A6C">
      <w:pPr>
        <w:pStyle w:val="KapitulliNr"/>
        <w:keepNext w:val="0"/>
        <w:rPr>
          <w:rFonts w:ascii="Garamond" w:hAnsi="Garamond"/>
          <w:sz w:val="24"/>
          <w:szCs w:val="24"/>
          <w:lang w:val="sq-AL"/>
        </w:rPr>
      </w:pPr>
      <w:r w:rsidRPr="008829AC">
        <w:rPr>
          <w:rFonts w:ascii="Garamond" w:hAnsi="Garamond"/>
          <w:sz w:val="24"/>
          <w:szCs w:val="24"/>
          <w:lang w:val="sq-AL"/>
        </w:rPr>
        <w:t>për qëllime tatimore</w:t>
      </w:r>
    </w:p>
    <w:p w14:paraId="01B6B8E1" w14:textId="77777777" w:rsidR="00530A6C" w:rsidRPr="008829AC" w:rsidRDefault="00530A6C" w:rsidP="00530A6C">
      <w:pPr>
        <w:pStyle w:val="Paragrafi"/>
        <w:rPr>
          <w:rFonts w:ascii="Garamond" w:hAnsi="Garamond"/>
          <w:sz w:val="24"/>
          <w:szCs w:val="24"/>
          <w:lang w:val="sq-AL"/>
        </w:rPr>
      </w:pPr>
    </w:p>
    <w:p w14:paraId="01B6B8E2" w14:textId="77777777" w:rsidR="00530A6C" w:rsidRPr="008829AC" w:rsidRDefault="00530A6C" w:rsidP="00530A6C">
      <w:pPr>
        <w:pStyle w:val="NeniNr"/>
        <w:keepNext w:val="0"/>
        <w:rPr>
          <w:rFonts w:ascii="Garamond" w:hAnsi="Garamond"/>
          <w:sz w:val="24"/>
          <w:szCs w:val="24"/>
          <w:lang w:val="sq-AL"/>
        </w:rPr>
      </w:pPr>
      <w:r w:rsidRPr="008829AC">
        <w:rPr>
          <w:rFonts w:ascii="Garamond" w:hAnsi="Garamond"/>
          <w:sz w:val="24"/>
          <w:szCs w:val="24"/>
          <w:lang w:val="sq-AL"/>
        </w:rPr>
        <w:t xml:space="preserve">Neni 46 </w:t>
      </w:r>
    </w:p>
    <w:p w14:paraId="01B6B8E3" w14:textId="77777777" w:rsidR="00530A6C" w:rsidRPr="008829AC" w:rsidRDefault="00530A6C" w:rsidP="00530A6C">
      <w:pPr>
        <w:pStyle w:val="NeniTitull"/>
        <w:keepNext w:val="0"/>
        <w:rPr>
          <w:rFonts w:ascii="Garamond" w:hAnsi="Garamond"/>
          <w:sz w:val="24"/>
          <w:szCs w:val="24"/>
          <w:lang w:val="sq-AL"/>
        </w:rPr>
      </w:pPr>
      <w:r w:rsidRPr="008829AC">
        <w:rPr>
          <w:rFonts w:ascii="Garamond" w:hAnsi="Garamond"/>
          <w:sz w:val="24"/>
          <w:szCs w:val="24"/>
          <w:lang w:val="sq-AL"/>
        </w:rPr>
        <w:t>Dokumentimi dhe mbajtja e të dhënave tatimore</w:t>
      </w:r>
    </w:p>
    <w:p w14:paraId="01B6B8E4" w14:textId="77777777" w:rsidR="00530A6C" w:rsidRPr="008829AC" w:rsidRDefault="00530A6C" w:rsidP="00530A6C">
      <w:pPr>
        <w:pStyle w:val="NeniTitull"/>
        <w:keepNext w:val="0"/>
        <w:rPr>
          <w:rFonts w:ascii="Garamond" w:hAnsi="Garamond"/>
          <w:sz w:val="24"/>
          <w:szCs w:val="24"/>
          <w:lang w:val="sq-AL"/>
        </w:rPr>
      </w:pPr>
      <w:r w:rsidRPr="008829AC">
        <w:rPr>
          <w:rFonts w:ascii="Garamond" w:hAnsi="Garamond"/>
          <w:sz w:val="24"/>
          <w:szCs w:val="24"/>
          <w:lang w:val="sq-AL"/>
        </w:rPr>
        <w:t>për tatimpaguesit, subjekt i TVSH-së ose i tatim-fitimit</w:t>
      </w:r>
    </w:p>
    <w:p w14:paraId="01B6B8E5" w14:textId="4154C517" w:rsidR="0097136E" w:rsidRPr="008829AC" w:rsidRDefault="00350068" w:rsidP="0097136E">
      <w:pPr>
        <w:jc w:val="center"/>
        <w:rPr>
          <w:rFonts w:ascii="Garamond" w:eastAsia="MS Mincho" w:hAnsi="Garamond"/>
          <w:i/>
          <w:sz w:val="24"/>
          <w:szCs w:val="24"/>
        </w:rPr>
      </w:pPr>
      <w:r w:rsidRPr="008829AC">
        <w:rPr>
          <w:rFonts w:ascii="Garamond" w:eastAsia="MS Mincho" w:hAnsi="Garamond"/>
          <w:i/>
          <w:sz w:val="24"/>
          <w:szCs w:val="24"/>
        </w:rPr>
        <w:t>(</w:t>
      </w:r>
      <w:r w:rsidR="002F4941" w:rsidRPr="008829AC">
        <w:rPr>
          <w:rFonts w:ascii="Garamond" w:eastAsia="MS Mincho" w:hAnsi="Garamond"/>
          <w:i/>
          <w:sz w:val="24"/>
          <w:szCs w:val="24"/>
        </w:rPr>
        <w:t>S</w:t>
      </w:r>
      <w:r w:rsidRPr="008829AC">
        <w:rPr>
          <w:rFonts w:ascii="Garamond" w:eastAsia="MS Mincho" w:hAnsi="Garamond"/>
          <w:i/>
          <w:sz w:val="24"/>
          <w:szCs w:val="24"/>
        </w:rPr>
        <w:t xml:space="preserve">htuar </w:t>
      </w:r>
      <w:r w:rsidR="0097136E" w:rsidRPr="008829AC">
        <w:rPr>
          <w:rFonts w:ascii="Garamond" w:eastAsia="MS Mincho" w:hAnsi="Garamond"/>
          <w:i/>
          <w:sz w:val="24"/>
          <w:szCs w:val="24"/>
        </w:rPr>
        <w:t>pika 3 me ligjin</w:t>
      </w:r>
      <w:r w:rsidR="002547CF" w:rsidRPr="008829AC">
        <w:rPr>
          <w:rFonts w:ascii="Garamond" w:eastAsia="MS Mincho" w:hAnsi="Garamond"/>
          <w:i/>
          <w:sz w:val="24"/>
          <w:szCs w:val="24"/>
        </w:rPr>
        <w:t xml:space="preserve"> nr. </w:t>
      </w:r>
      <w:r w:rsidR="0097136E" w:rsidRPr="008829AC">
        <w:rPr>
          <w:rFonts w:ascii="Garamond" w:eastAsia="MS Mincho" w:hAnsi="Garamond"/>
          <w:i/>
          <w:sz w:val="24"/>
          <w:szCs w:val="24"/>
        </w:rPr>
        <w:t xml:space="preserve">99/2015, </w:t>
      </w:r>
      <w:r w:rsidR="009E4281" w:rsidRPr="008829AC">
        <w:rPr>
          <w:rFonts w:ascii="Garamond" w:eastAsia="MS Mincho" w:hAnsi="Garamond"/>
          <w:i/>
          <w:sz w:val="24"/>
          <w:szCs w:val="24"/>
        </w:rPr>
        <w:t>datë</w:t>
      </w:r>
      <w:r w:rsidR="0097136E" w:rsidRPr="008829AC">
        <w:rPr>
          <w:rFonts w:ascii="Garamond" w:eastAsia="MS Mincho" w:hAnsi="Garamond"/>
          <w:i/>
          <w:sz w:val="24"/>
          <w:szCs w:val="24"/>
        </w:rPr>
        <w:t xml:space="preserve"> 23.9.2015</w:t>
      </w:r>
      <w:r w:rsidR="00E836E3" w:rsidRPr="008829AC">
        <w:rPr>
          <w:rFonts w:ascii="Garamond" w:eastAsia="MS Mincho" w:hAnsi="Garamond"/>
          <w:i/>
          <w:sz w:val="24"/>
          <w:szCs w:val="24"/>
        </w:rPr>
        <w:t>; zëvendësuar fjalë në pikën 1, ndryshuar pika 3 me ligjin nr. 83/2019, datë 18.12.2019</w:t>
      </w:r>
      <w:r w:rsidR="0097136E" w:rsidRPr="008829AC">
        <w:rPr>
          <w:rFonts w:ascii="Garamond" w:eastAsia="MS Mincho" w:hAnsi="Garamond"/>
          <w:i/>
          <w:sz w:val="24"/>
          <w:szCs w:val="24"/>
        </w:rPr>
        <w:t>)</w:t>
      </w:r>
    </w:p>
    <w:p w14:paraId="01B6B8E6" w14:textId="77777777" w:rsidR="00530A6C" w:rsidRPr="008829AC" w:rsidRDefault="00530A6C" w:rsidP="002547CF">
      <w:pPr>
        <w:pStyle w:val="Paragrafi"/>
        <w:ind w:firstLine="0"/>
        <w:rPr>
          <w:rFonts w:ascii="Garamond" w:hAnsi="Garamond"/>
          <w:sz w:val="24"/>
          <w:szCs w:val="24"/>
          <w:lang w:val="sq-AL"/>
        </w:rPr>
      </w:pPr>
    </w:p>
    <w:p w14:paraId="01B6B8E7" w14:textId="3C14B571" w:rsidR="00530A6C" w:rsidRPr="008829AC" w:rsidRDefault="00530A6C" w:rsidP="00530A6C">
      <w:pPr>
        <w:pStyle w:val="Paragrafi"/>
        <w:rPr>
          <w:rFonts w:ascii="Garamond" w:hAnsi="Garamond"/>
          <w:sz w:val="24"/>
          <w:szCs w:val="24"/>
          <w:lang w:val="sq-AL"/>
        </w:rPr>
      </w:pPr>
      <w:r w:rsidRPr="008829AC">
        <w:rPr>
          <w:rFonts w:ascii="Garamond" w:hAnsi="Garamond"/>
          <w:sz w:val="24"/>
          <w:szCs w:val="24"/>
          <w:lang w:val="sq-AL"/>
        </w:rPr>
        <w:t xml:space="preserve">1. Tatimpaguesit, që janë subjekt i TVSH-së ose i tatim-fitimit, për përllogaritjen e detyrimit tatimor, mbajnë regjistrat, dokumentacionin kontabël, librat dhe informacionin financiar, si dhe lëshojnë </w:t>
      </w:r>
      <w:r w:rsidR="00E836E3" w:rsidRPr="008829AC">
        <w:rPr>
          <w:rFonts w:ascii="Garamond" w:hAnsi="Garamond"/>
          <w:sz w:val="24"/>
          <w:szCs w:val="24"/>
          <w:lang w:val="sq-AL"/>
        </w:rPr>
        <w:t>faturë</w:t>
      </w:r>
      <w:r w:rsidRPr="008829AC">
        <w:rPr>
          <w:rFonts w:ascii="Garamond" w:hAnsi="Garamond"/>
          <w:sz w:val="24"/>
          <w:szCs w:val="24"/>
          <w:lang w:val="sq-AL"/>
        </w:rPr>
        <w:t xml:space="preserve">, në përputhje me ligjet e fushës, si dhe aktet nënligjore, të nxjerra në zbatim të tyre. </w:t>
      </w:r>
    </w:p>
    <w:p w14:paraId="01B6B8E8" w14:textId="77777777" w:rsidR="00530A6C" w:rsidRPr="008829AC" w:rsidRDefault="00530A6C" w:rsidP="00530A6C">
      <w:pPr>
        <w:pStyle w:val="Paragrafi"/>
        <w:rPr>
          <w:rFonts w:ascii="Garamond" w:hAnsi="Garamond"/>
          <w:sz w:val="24"/>
          <w:szCs w:val="24"/>
          <w:lang w:val="sq-AL"/>
        </w:rPr>
      </w:pPr>
      <w:r w:rsidRPr="008829AC">
        <w:rPr>
          <w:rFonts w:ascii="Garamond" w:hAnsi="Garamond"/>
          <w:sz w:val="24"/>
          <w:szCs w:val="24"/>
          <w:lang w:val="sq-AL"/>
        </w:rPr>
        <w:t>2. Tatimpaguesi, subjekt i TVSH-së, regjistron menjëherë të gjitha veprimet financiare dhe përgatit e mban libra e regjistra kontabël, ku regjistrohen:</w:t>
      </w:r>
    </w:p>
    <w:p w14:paraId="01B6B8E9" w14:textId="77777777" w:rsidR="00530A6C" w:rsidRPr="008829AC" w:rsidRDefault="00530A6C" w:rsidP="00530A6C">
      <w:pPr>
        <w:pStyle w:val="Paragrafi"/>
        <w:rPr>
          <w:rFonts w:ascii="Garamond" w:hAnsi="Garamond"/>
          <w:sz w:val="24"/>
          <w:szCs w:val="24"/>
          <w:lang w:val="sq-AL"/>
        </w:rPr>
      </w:pPr>
      <w:r w:rsidRPr="008829AC">
        <w:rPr>
          <w:rFonts w:ascii="Garamond" w:hAnsi="Garamond"/>
          <w:sz w:val="24"/>
          <w:szCs w:val="24"/>
          <w:lang w:val="sq-AL"/>
        </w:rPr>
        <w:lastRenderedPageBreak/>
        <w:t>a) shitjet e përditshme të mallrave ose kryerja e punimeve apo e shërbimeve të tatueshme, përfshirë shumën e secilit veprim dhe shumën e tatimit të ngarkuar;</w:t>
      </w:r>
    </w:p>
    <w:p w14:paraId="01B6B8EA" w14:textId="77777777" w:rsidR="00530A6C" w:rsidRPr="008829AC" w:rsidRDefault="00530A6C" w:rsidP="00530A6C">
      <w:pPr>
        <w:pStyle w:val="Paragrafi"/>
        <w:rPr>
          <w:rFonts w:ascii="Garamond" w:hAnsi="Garamond"/>
          <w:sz w:val="24"/>
          <w:szCs w:val="24"/>
          <w:lang w:val="sq-AL"/>
        </w:rPr>
      </w:pPr>
      <w:r w:rsidRPr="008829AC">
        <w:rPr>
          <w:rFonts w:ascii="Garamond" w:hAnsi="Garamond"/>
          <w:sz w:val="24"/>
          <w:szCs w:val="24"/>
          <w:lang w:val="sq-AL"/>
        </w:rPr>
        <w:t>b) veprimet e përfunduara, por akoma të pafaturuara;</w:t>
      </w:r>
    </w:p>
    <w:p w14:paraId="01B6B8EB" w14:textId="77777777" w:rsidR="00530A6C" w:rsidRPr="008829AC" w:rsidRDefault="00530A6C" w:rsidP="00530A6C">
      <w:pPr>
        <w:pStyle w:val="Paragrafi"/>
        <w:rPr>
          <w:rFonts w:ascii="Garamond" w:hAnsi="Garamond"/>
          <w:sz w:val="24"/>
          <w:szCs w:val="24"/>
          <w:lang w:val="sq-AL"/>
        </w:rPr>
      </w:pPr>
      <w:r w:rsidRPr="008829AC">
        <w:rPr>
          <w:rFonts w:ascii="Garamond" w:hAnsi="Garamond"/>
          <w:sz w:val="24"/>
          <w:szCs w:val="24"/>
          <w:lang w:val="sq-AL"/>
        </w:rPr>
        <w:t xml:space="preserve">c) veprimet e patatueshme; </w:t>
      </w:r>
    </w:p>
    <w:p w14:paraId="01B6B8EC" w14:textId="77777777" w:rsidR="00530A6C" w:rsidRPr="008829AC" w:rsidRDefault="00530A6C" w:rsidP="00530A6C">
      <w:pPr>
        <w:pStyle w:val="Paragrafi"/>
        <w:rPr>
          <w:rFonts w:ascii="Garamond" w:hAnsi="Garamond"/>
          <w:sz w:val="24"/>
          <w:szCs w:val="24"/>
          <w:lang w:val="sq-AL"/>
        </w:rPr>
      </w:pPr>
      <w:r w:rsidRPr="008829AC">
        <w:rPr>
          <w:rFonts w:ascii="Garamond" w:hAnsi="Garamond"/>
          <w:sz w:val="24"/>
          <w:szCs w:val="24"/>
          <w:lang w:val="sq-AL"/>
        </w:rPr>
        <w:t>ç) pagesat për mallra dhe shërbime, përfshi shumën e secilës blerje apo pagesë, shumën e tatimit të paguar dhe emrin e adresën e furnizuesit.</w:t>
      </w:r>
    </w:p>
    <w:p w14:paraId="01B6B8EF" w14:textId="5D277D40" w:rsidR="00530A6C" w:rsidRPr="008829AC" w:rsidRDefault="00E836E3" w:rsidP="00E836E3">
      <w:pPr>
        <w:pStyle w:val="Paragrafi"/>
        <w:rPr>
          <w:rFonts w:ascii="Garamond" w:hAnsi="Garamond"/>
          <w:sz w:val="24"/>
          <w:szCs w:val="24"/>
          <w:lang w:val="sq-AL"/>
        </w:rPr>
      </w:pPr>
      <w:r w:rsidRPr="008829AC">
        <w:rPr>
          <w:rFonts w:ascii="Garamond" w:hAnsi="Garamond"/>
          <w:spacing w:val="-4"/>
          <w:sz w:val="24"/>
          <w:szCs w:val="24"/>
          <w:lang w:val="sq-AL"/>
        </w:rPr>
        <w:t>3. Tatimpaguesi nuk është i detyruar të mbajë regjistra të veçantë, sipas pikës 2, të këtij neni, për të cilët administrata tatimore harton raporte automatike, në përputhje me legjislacionin në fuqi për faturën dhe sistemin e monitorimit të qarkullimit.</w:t>
      </w:r>
    </w:p>
    <w:p w14:paraId="4EFCF7FC" w14:textId="77777777" w:rsidR="00E836E3" w:rsidRPr="008829AC" w:rsidRDefault="00E836E3" w:rsidP="00530A6C">
      <w:pPr>
        <w:pStyle w:val="NeniNr"/>
        <w:keepNext w:val="0"/>
        <w:rPr>
          <w:rFonts w:ascii="Garamond" w:hAnsi="Garamond"/>
          <w:sz w:val="24"/>
          <w:szCs w:val="24"/>
          <w:lang w:val="sq-AL"/>
        </w:rPr>
      </w:pPr>
    </w:p>
    <w:p w14:paraId="01B6B8F0" w14:textId="77777777" w:rsidR="00530A6C" w:rsidRPr="008829AC" w:rsidRDefault="00530A6C" w:rsidP="00530A6C">
      <w:pPr>
        <w:pStyle w:val="NeniNr"/>
        <w:keepNext w:val="0"/>
        <w:rPr>
          <w:rFonts w:ascii="Garamond" w:hAnsi="Garamond"/>
          <w:sz w:val="24"/>
          <w:szCs w:val="24"/>
          <w:lang w:val="sq-AL"/>
        </w:rPr>
      </w:pPr>
      <w:r w:rsidRPr="008829AC">
        <w:rPr>
          <w:rFonts w:ascii="Garamond" w:hAnsi="Garamond"/>
          <w:sz w:val="24"/>
          <w:szCs w:val="24"/>
          <w:lang w:val="sq-AL"/>
        </w:rPr>
        <w:t>Neni 47</w:t>
      </w:r>
    </w:p>
    <w:p w14:paraId="01B6B8F1" w14:textId="77777777" w:rsidR="00530A6C" w:rsidRPr="008829AC" w:rsidRDefault="00530A6C" w:rsidP="00530A6C">
      <w:pPr>
        <w:pStyle w:val="NeniTitull"/>
        <w:keepNext w:val="0"/>
        <w:rPr>
          <w:rFonts w:ascii="Garamond" w:hAnsi="Garamond"/>
          <w:sz w:val="24"/>
          <w:szCs w:val="24"/>
          <w:lang w:val="sq-AL"/>
        </w:rPr>
      </w:pPr>
      <w:r w:rsidRPr="008829AC">
        <w:rPr>
          <w:rFonts w:ascii="Garamond" w:hAnsi="Garamond"/>
          <w:sz w:val="24"/>
          <w:szCs w:val="24"/>
          <w:lang w:val="sq-AL"/>
        </w:rPr>
        <w:t>Dokumentimi dhe mbajtja e të dhënave tatimore</w:t>
      </w:r>
    </w:p>
    <w:p w14:paraId="01B6B8F2" w14:textId="77777777" w:rsidR="00530A6C" w:rsidRPr="008829AC" w:rsidRDefault="00530A6C" w:rsidP="00530A6C">
      <w:pPr>
        <w:pStyle w:val="NeniTitull"/>
        <w:keepNext w:val="0"/>
        <w:rPr>
          <w:rFonts w:ascii="Garamond" w:hAnsi="Garamond"/>
          <w:sz w:val="24"/>
          <w:szCs w:val="24"/>
          <w:lang w:val="sq-AL"/>
        </w:rPr>
      </w:pPr>
      <w:r w:rsidRPr="008829AC">
        <w:rPr>
          <w:rFonts w:ascii="Garamond" w:hAnsi="Garamond"/>
          <w:sz w:val="24"/>
          <w:szCs w:val="24"/>
          <w:lang w:val="sq-AL"/>
        </w:rPr>
        <w:t>për tatimpaguesit e klasifikuar “biznes i vogël”</w:t>
      </w:r>
    </w:p>
    <w:p w14:paraId="01B6B8F3" w14:textId="3994DE53" w:rsidR="00C6084F" w:rsidRPr="008829AC" w:rsidRDefault="00C6084F" w:rsidP="00C6084F">
      <w:pPr>
        <w:pStyle w:val="Paragrafi"/>
        <w:jc w:val="center"/>
        <w:rPr>
          <w:rFonts w:ascii="Garamond" w:hAnsi="Garamond"/>
          <w:i/>
          <w:sz w:val="24"/>
          <w:szCs w:val="24"/>
          <w:lang w:val="sq-AL"/>
        </w:rPr>
      </w:pPr>
      <w:r w:rsidRPr="008829AC">
        <w:rPr>
          <w:rFonts w:ascii="Garamond" w:hAnsi="Garamond"/>
          <w:i/>
          <w:sz w:val="24"/>
          <w:szCs w:val="24"/>
          <w:lang w:val="sq-AL"/>
        </w:rPr>
        <w:t>(</w:t>
      </w:r>
      <w:r w:rsidR="002F4941" w:rsidRPr="008829AC">
        <w:rPr>
          <w:rFonts w:ascii="Garamond" w:hAnsi="Garamond"/>
          <w:i/>
          <w:sz w:val="24"/>
          <w:szCs w:val="24"/>
          <w:lang w:val="sq-AL"/>
        </w:rPr>
        <w:t>N</w:t>
      </w:r>
      <w:r w:rsidRPr="008829AC">
        <w:rPr>
          <w:rFonts w:ascii="Garamond" w:hAnsi="Garamond"/>
          <w:i/>
          <w:sz w:val="24"/>
          <w:szCs w:val="24"/>
          <w:lang w:val="sq-AL"/>
        </w:rPr>
        <w:t>dryshuar me ligjin</w:t>
      </w:r>
      <w:r w:rsidR="002547CF" w:rsidRPr="008829AC">
        <w:rPr>
          <w:rFonts w:ascii="Garamond" w:hAnsi="Garamond"/>
          <w:i/>
          <w:sz w:val="24"/>
          <w:szCs w:val="24"/>
          <w:lang w:val="sq-AL"/>
        </w:rPr>
        <w:t xml:space="preserve"> nr. </w:t>
      </w:r>
      <w:r w:rsidRPr="008829AC">
        <w:rPr>
          <w:rFonts w:ascii="Garamond" w:hAnsi="Garamond"/>
          <w:i/>
          <w:sz w:val="24"/>
          <w:szCs w:val="24"/>
          <w:lang w:val="sq-AL"/>
        </w:rPr>
        <w:t xml:space="preserve">164/2014, </w:t>
      </w:r>
      <w:r w:rsidR="009E4281" w:rsidRPr="008829AC">
        <w:rPr>
          <w:rFonts w:ascii="Garamond" w:hAnsi="Garamond"/>
          <w:i/>
          <w:sz w:val="24"/>
          <w:szCs w:val="24"/>
          <w:lang w:val="sq-AL"/>
        </w:rPr>
        <w:t>datë</w:t>
      </w:r>
      <w:r w:rsidRPr="008829AC">
        <w:rPr>
          <w:rFonts w:ascii="Garamond" w:hAnsi="Garamond"/>
          <w:i/>
          <w:sz w:val="24"/>
          <w:szCs w:val="24"/>
          <w:lang w:val="sq-AL"/>
        </w:rPr>
        <w:t xml:space="preserve"> 4.12.2014</w:t>
      </w:r>
      <w:r w:rsidR="00451977" w:rsidRPr="008829AC">
        <w:rPr>
          <w:rFonts w:ascii="Garamond" w:hAnsi="Garamond"/>
          <w:i/>
          <w:sz w:val="24"/>
          <w:szCs w:val="24"/>
          <w:lang w:val="sq-AL"/>
        </w:rPr>
        <w:t>, ndryshuar dhe shtuar fjalë me ligjin nr. 83/2019, datë 18.12.2019</w:t>
      </w:r>
      <w:r w:rsidRPr="008829AC">
        <w:rPr>
          <w:rFonts w:ascii="Garamond" w:hAnsi="Garamond"/>
          <w:i/>
          <w:sz w:val="24"/>
          <w:szCs w:val="24"/>
          <w:lang w:val="sq-AL"/>
        </w:rPr>
        <w:t>)</w:t>
      </w:r>
    </w:p>
    <w:p w14:paraId="01B6B8F4" w14:textId="77777777" w:rsidR="00530A6C" w:rsidRPr="008829AC" w:rsidRDefault="00530A6C" w:rsidP="00530A6C">
      <w:pPr>
        <w:pStyle w:val="Paragrafi"/>
        <w:rPr>
          <w:rFonts w:ascii="Garamond" w:hAnsi="Garamond"/>
          <w:sz w:val="24"/>
          <w:szCs w:val="24"/>
          <w:lang w:val="sq-AL"/>
        </w:rPr>
      </w:pPr>
    </w:p>
    <w:p w14:paraId="01B6B8F5" w14:textId="214460BB" w:rsidR="00530A6C" w:rsidRPr="008829AC" w:rsidRDefault="00530A6C" w:rsidP="00C6084F">
      <w:pPr>
        <w:pStyle w:val="Paragrafi"/>
        <w:rPr>
          <w:rFonts w:ascii="Garamond" w:hAnsi="Garamond"/>
          <w:spacing w:val="-4"/>
          <w:sz w:val="24"/>
          <w:szCs w:val="24"/>
          <w:lang w:val="sq-AL"/>
        </w:rPr>
      </w:pPr>
      <w:r w:rsidRPr="008829AC">
        <w:rPr>
          <w:rFonts w:ascii="Garamond" w:hAnsi="Garamond"/>
          <w:sz w:val="24"/>
          <w:szCs w:val="24"/>
          <w:lang w:val="sq-AL"/>
        </w:rPr>
        <w:t>Tatimpaguesit, që janë subjekt i ligjit “</w:t>
      </w:r>
      <w:r w:rsidR="00C6084F" w:rsidRPr="008829AC">
        <w:rPr>
          <w:rFonts w:ascii="Garamond" w:hAnsi="Garamond"/>
          <w:spacing w:val="-4"/>
          <w:sz w:val="24"/>
          <w:szCs w:val="24"/>
          <w:lang w:val="sq-AL"/>
        </w:rPr>
        <w:t>Për sistemin e taksave vendore”,</w:t>
      </w:r>
      <w:r w:rsidRPr="008829AC">
        <w:rPr>
          <w:rFonts w:ascii="Garamond" w:hAnsi="Garamond"/>
          <w:sz w:val="24"/>
          <w:szCs w:val="24"/>
          <w:lang w:val="sq-AL"/>
        </w:rPr>
        <w:t xml:space="preserve"> për përllogaritjen e detyrimit tatimor, mbajnë regjistra, libra dhe dokumente të tjera, si dhe lëshojnë një faturë, në përputhje me dispozi</w:t>
      </w:r>
      <w:r w:rsidR="00A71B64" w:rsidRPr="008829AC">
        <w:rPr>
          <w:rFonts w:ascii="Garamond" w:hAnsi="Garamond"/>
          <w:sz w:val="24"/>
          <w:szCs w:val="24"/>
          <w:lang w:val="sq-AL"/>
        </w:rPr>
        <w:t>tat e ligjit</w:t>
      </w:r>
      <w:r w:rsidR="002547CF" w:rsidRPr="008829AC">
        <w:rPr>
          <w:rFonts w:ascii="Garamond" w:hAnsi="Garamond"/>
          <w:sz w:val="24"/>
          <w:szCs w:val="24"/>
          <w:lang w:val="sq-AL"/>
        </w:rPr>
        <w:t xml:space="preserve"> nr. </w:t>
      </w:r>
      <w:r w:rsidR="00A71B64" w:rsidRPr="008829AC">
        <w:rPr>
          <w:rFonts w:ascii="Garamond" w:hAnsi="Garamond"/>
          <w:sz w:val="24"/>
          <w:szCs w:val="24"/>
          <w:lang w:val="sq-AL"/>
        </w:rPr>
        <w:t>9632,</w:t>
      </w:r>
      <w:r w:rsidRPr="008829AC">
        <w:rPr>
          <w:rFonts w:ascii="Garamond" w:hAnsi="Garamond"/>
          <w:sz w:val="24"/>
          <w:szCs w:val="24"/>
          <w:lang w:val="sq-AL"/>
        </w:rPr>
        <w:t xml:space="preserve"> datë 30.10.2006 “Për sistemin e taksave vendore”, si dhe dispozitat e ligjit “Për tatimin mbi të ardhurat”</w:t>
      </w:r>
      <w:r w:rsidR="00451977" w:rsidRPr="008829AC">
        <w:rPr>
          <w:rFonts w:ascii="Garamond" w:hAnsi="Garamond"/>
          <w:sz w:val="24"/>
          <w:szCs w:val="24"/>
          <w:lang w:val="sq-AL"/>
        </w:rPr>
        <w:t xml:space="preserve"> dhe legjislacionit në fuqi për faturën dhe sistemin e monitorimit të qarkullimit</w:t>
      </w:r>
      <w:r w:rsidRPr="008829AC">
        <w:rPr>
          <w:rFonts w:ascii="Garamond" w:hAnsi="Garamond"/>
          <w:sz w:val="24"/>
          <w:szCs w:val="24"/>
          <w:lang w:val="sq-AL"/>
        </w:rPr>
        <w:t xml:space="preserve">. </w:t>
      </w:r>
    </w:p>
    <w:p w14:paraId="01B6B8F6" w14:textId="77777777" w:rsidR="00530A6C" w:rsidRPr="008829AC" w:rsidRDefault="00530A6C" w:rsidP="00530A6C">
      <w:pPr>
        <w:pStyle w:val="Paragrafi"/>
        <w:rPr>
          <w:rFonts w:ascii="Garamond" w:hAnsi="Garamond"/>
          <w:sz w:val="24"/>
          <w:szCs w:val="24"/>
          <w:lang w:val="sq-AL"/>
        </w:rPr>
      </w:pPr>
    </w:p>
    <w:p w14:paraId="01B6B8F7" w14:textId="77777777" w:rsidR="00530A6C" w:rsidRPr="008829AC" w:rsidRDefault="00530A6C" w:rsidP="00530A6C">
      <w:pPr>
        <w:pStyle w:val="NeniNr"/>
        <w:keepNext w:val="0"/>
        <w:rPr>
          <w:rFonts w:ascii="Garamond" w:hAnsi="Garamond"/>
          <w:sz w:val="24"/>
          <w:szCs w:val="24"/>
          <w:lang w:val="sq-AL"/>
        </w:rPr>
      </w:pPr>
      <w:r w:rsidRPr="008829AC">
        <w:rPr>
          <w:rFonts w:ascii="Garamond" w:hAnsi="Garamond"/>
          <w:sz w:val="24"/>
          <w:szCs w:val="24"/>
          <w:lang w:val="sq-AL"/>
        </w:rPr>
        <w:t>Neni 48</w:t>
      </w:r>
    </w:p>
    <w:p w14:paraId="01B6B8F8" w14:textId="77777777" w:rsidR="00530A6C" w:rsidRPr="008829AC" w:rsidRDefault="00530A6C" w:rsidP="00530A6C">
      <w:pPr>
        <w:pStyle w:val="NeniTitull"/>
        <w:keepNext w:val="0"/>
        <w:rPr>
          <w:rFonts w:ascii="Garamond" w:hAnsi="Garamond"/>
          <w:sz w:val="24"/>
          <w:szCs w:val="24"/>
          <w:lang w:val="sq-AL"/>
        </w:rPr>
      </w:pPr>
      <w:r w:rsidRPr="008829AC">
        <w:rPr>
          <w:rFonts w:ascii="Garamond" w:hAnsi="Garamond"/>
          <w:sz w:val="24"/>
          <w:szCs w:val="24"/>
          <w:lang w:val="sq-AL"/>
        </w:rPr>
        <w:t>Mbajtja dhe ruajtja e dokumenteve të të dhënave tatimore</w:t>
      </w:r>
    </w:p>
    <w:p w14:paraId="646576F4" w14:textId="73D2B703" w:rsidR="00E836E3" w:rsidRPr="008829AC" w:rsidRDefault="00E836E3" w:rsidP="00E836E3">
      <w:pPr>
        <w:jc w:val="center"/>
        <w:rPr>
          <w:rFonts w:ascii="Garamond" w:hAnsi="Garamond"/>
          <w:i/>
          <w:sz w:val="24"/>
          <w:szCs w:val="24"/>
        </w:rPr>
      </w:pPr>
      <w:r w:rsidRPr="008829AC">
        <w:rPr>
          <w:rFonts w:ascii="Garamond" w:hAnsi="Garamond"/>
          <w:i/>
          <w:sz w:val="24"/>
          <w:szCs w:val="24"/>
        </w:rPr>
        <w:t>(</w:t>
      </w:r>
      <w:r w:rsidR="002F4941" w:rsidRPr="008829AC">
        <w:rPr>
          <w:rFonts w:ascii="Garamond" w:hAnsi="Garamond"/>
          <w:i/>
          <w:sz w:val="24"/>
          <w:szCs w:val="24"/>
        </w:rPr>
        <w:t>S</w:t>
      </w:r>
      <w:r w:rsidRPr="008829AC">
        <w:rPr>
          <w:rFonts w:ascii="Garamond" w:hAnsi="Garamond"/>
          <w:i/>
          <w:sz w:val="24"/>
          <w:szCs w:val="24"/>
        </w:rPr>
        <w:t xml:space="preserve">hfuqizuar pika 3 </w:t>
      </w:r>
      <w:r w:rsidRPr="008829AC">
        <w:rPr>
          <w:rFonts w:ascii="Garamond" w:eastAsia="MS Mincho" w:hAnsi="Garamond"/>
          <w:i/>
          <w:sz w:val="24"/>
          <w:szCs w:val="24"/>
        </w:rPr>
        <w:t>me ligjin nr. 83/2019, datë 18.12.2019)</w:t>
      </w:r>
    </w:p>
    <w:p w14:paraId="01B6B8F9" w14:textId="77777777" w:rsidR="00530A6C" w:rsidRPr="008829AC" w:rsidRDefault="00530A6C" w:rsidP="00530A6C">
      <w:pPr>
        <w:pStyle w:val="Paragrafi"/>
        <w:rPr>
          <w:rFonts w:ascii="Garamond" w:hAnsi="Garamond"/>
          <w:sz w:val="24"/>
          <w:szCs w:val="24"/>
          <w:lang w:val="sq-AL"/>
        </w:rPr>
      </w:pPr>
    </w:p>
    <w:p w14:paraId="01B6B8FA" w14:textId="77777777" w:rsidR="00530A6C" w:rsidRPr="008829AC" w:rsidRDefault="00530A6C" w:rsidP="00530A6C">
      <w:pPr>
        <w:pStyle w:val="Paragrafi"/>
        <w:rPr>
          <w:rFonts w:ascii="Garamond" w:hAnsi="Garamond"/>
          <w:sz w:val="24"/>
          <w:szCs w:val="24"/>
          <w:lang w:val="sq-AL"/>
        </w:rPr>
      </w:pPr>
      <w:r w:rsidRPr="008829AC">
        <w:rPr>
          <w:rFonts w:ascii="Garamond" w:hAnsi="Garamond"/>
          <w:sz w:val="24"/>
          <w:szCs w:val="24"/>
          <w:lang w:val="sq-AL"/>
        </w:rPr>
        <w:t>1. Regjistrat, librat dhe informacioni financiar janë dokumente, që përmbajnë informacionin e regjistruar, në mënyrë kronologjike dhe sistematike, të veprimeve tregtare të tatimpaguesit, të cilat mbahen për përcaktimin e shumës së detyrimeve tatimore të këtij tatimpaguesi.</w:t>
      </w:r>
    </w:p>
    <w:p w14:paraId="01B6B8FB" w14:textId="77777777" w:rsidR="00530A6C" w:rsidRPr="008829AC" w:rsidRDefault="00530A6C" w:rsidP="00530A6C">
      <w:pPr>
        <w:pStyle w:val="Paragrafi"/>
        <w:rPr>
          <w:rFonts w:ascii="Garamond" w:hAnsi="Garamond"/>
          <w:sz w:val="24"/>
          <w:szCs w:val="24"/>
          <w:lang w:val="sq-AL"/>
        </w:rPr>
      </w:pPr>
      <w:r w:rsidRPr="008829AC">
        <w:rPr>
          <w:rFonts w:ascii="Garamond" w:hAnsi="Garamond"/>
          <w:sz w:val="24"/>
          <w:szCs w:val="24"/>
          <w:lang w:val="sq-AL"/>
        </w:rPr>
        <w:t>2. Të dhënat dhe informacioni financiar e kontabël ruhen nga tatimpaguesi, për të paktën 5 vjet, duke filluar nga fundi i vitit tatimor, të cilit i përkasin dokumentet.</w:t>
      </w:r>
    </w:p>
    <w:p w14:paraId="01B6B8FD" w14:textId="33B75FDB" w:rsidR="00530A6C" w:rsidRPr="008829AC" w:rsidRDefault="00530A6C" w:rsidP="00451977">
      <w:pPr>
        <w:pStyle w:val="Paragrafi"/>
        <w:rPr>
          <w:rFonts w:ascii="Garamond" w:hAnsi="Garamond"/>
          <w:sz w:val="24"/>
          <w:szCs w:val="24"/>
          <w:lang w:val="sq-AL"/>
        </w:rPr>
      </w:pPr>
      <w:r w:rsidRPr="008829AC">
        <w:rPr>
          <w:rFonts w:ascii="Garamond" w:hAnsi="Garamond"/>
          <w:sz w:val="24"/>
          <w:szCs w:val="24"/>
          <w:lang w:val="sq-AL"/>
        </w:rPr>
        <w:t xml:space="preserve">3. </w:t>
      </w:r>
      <w:r w:rsidR="00E836E3" w:rsidRPr="008829AC">
        <w:rPr>
          <w:rFonts w:ascii="Garamond" w:hAnsi="Garamond"/>
          <w:sz w:val="24"/>
          <w:szCs w:val="24"/>
          <w:lang w:val="sq-AL"/>
        </w:rPr>
        <w:t>Shfuqizuar</w:t>
      </w:r>
      <w:r w:rsidRPr="008829AC">
        <w:rPr>
          <w:rFonts w:ascii="Garamond" w:hAnsi="Garamond"/>
          <w:sz w:val="24"/>
          <w:szCs w:val="24"/>
          <w:lang w:val="sq-AL"/>
        </w:rPr>
        <w:t>.</w:t>
      </w:r>
    </w:p>
    <w:p w14:paraId="01B6B8FE" w14:textId="77777777" w:rsidR="00530A6C" w:rsidRPr="008829AC" w:rsidRDefault="00530A6C" w:rsidP="00530A6C">
      <w:pPr>
        <w:pStyle w:val="NeniNr"/>
        <w:keepNext w:val="0"/>
        <w:rPr>
          <w:rFonts w:ascii="Garamond" w:hAnsi="Garamond"/>
          <w:sz w:val="24"/>
          <w:szCs w:val="24"/>
          <w:lang w:val="sq-AL"/>
        </w:rPr>
      </w:pPr>
      <w:r w:rsidRPr="008829AC">
        <w:rPr>
          <w:rFonts w:ascii="Garamond" w:hAnsi="Garamond"/>
          <w:sz w:val="24"/>
          <w:szCs w:val="24"/>
          <w:lang w:val="sq-AL"/>
        </w:rPr>
        <w:t>Neni 49</w:t>
      </w:r>
    </w:p>
    <w:p w14:paraId="01B6B8FF" w14:textId="77777777" w:rsidR="00530A6C" w:rsidRPr="008829AC" w:rsidRDefault="00530A6C" w:rsidP="00530A6C">
      <w:pPr>
        <w:pStyle w:val="NeniTitull"/>
        <w:keepNext w:val="0"/>
        <w:rPr>
          <w:rFonts w:ascii="Garamond" w:hAnsi="Garamond"/>
          <w:sz w:val="24"/>
          <w:szCs w:val="24"/>
          <w:lang w:val="sq-AL"/>
        </w:rPr>
      </w:pPr>
      <w:r w:rsidRPr="008829AC">
        <w:rPr>
          <w:rFonts w:ascii="Garamond" w:hAnsi="Garamond"/>
          <w:sz w:val="24"/>
          <w:szCs w:val="24"/>
          <w:lang w:val="sq-AL"/>
        </w:rPr>
        <w:t>Fatura tatimore</w:t>
      </w:r>
    </w:p>
    <w:p w14:paraId="46AE910C" w14:textId="76EA5864" w:rsidR="00E836E3" w:rsidRPr="008829AC" w:rsidRDefault="00E836E3" w:rsidP="00E836E3">
      <w:pPr>
        <w:jc w:val="center"/>
        <w:rPr>
          <w:rFonts w:ascii="Garamond" w:hAnsi="Garamond"/>
          <w:i/>
          <w:sz w:val="24"/>
          <w:szCs w:val="24"/>
        </w:rPr>
      </w:pPr>
      <w:r w:rsidRPr="008829AC">
        <w:rPr>
          <w:rFonts w:ascii="Garamond" w:hAnsi="Garamond"/>
          <w:i/>
          <w:sz w:val="24"/>
          <w:szCs w:val="24"/>
        </w:rPr>
        <w:t>(</w:t>
      </w:r>
      <w:r w:rsidR="002F4941" w:rsidRPr="008829AC">
        <w:rPr>
          <w:rFonts w:ascii="Garamond" w:hAnsi="Garamond"/>
          <w:i/>
          <w:sz w:val="24"/>
          <w:szCs w:val="24"/>
        </w:rPr>
        <w:t>S</w:t>
      </w:r>
      <w:r w:rsidRPr="008829AC">
        <w:rPr>
          <w:rFonts w:ascii="Garamond" w:hAnsi="Garamond"/>
          <w:i/>
          <w:sz w:val="24"/>
          <w:szCs w:val="24"/>
        </w:rPr>
        <w:t xml:space="preserve">hfuqizuar </w:t>
      </w:r>
      <w:r w:rsidRPr="008829AC">
        <w:rPr>
          <w:rFonts w:ascii="Garamond" w:eastAsia="MS Mincho" w:hAnsi="Garamond"/>
          <w:i/>
          <w:sz w:val="24"/>
          <w:szCs w:val="24"/>
        </w:rPr>
        <w:t>me ligjin nr. 83/2019, datë 18.12.2019)</w:t>
      </w:r>
    </w:p>
    <w:p w14:paraId="3F1ABF55" w14:textId="77777777" w:rsidR="008C22D1" w:rsidRPr="008829AC" w:rsidRDefault="008C22D1" w:rsidP="00530A6C">
      <w:pPr>
        <w:pStyle w:val="NeniNr"/>
        <w:keepNext w:val="0"/>
        <w:rPr>
          <w:rFonts w:ascii="Garamond" w:hAnsi="Garamond"/>
          <w:sz w:val="24"/>
          <w:szCs w:val="24"/>
          <w:lang w:val="sq-AL"/>
        </w:rPr>
      </w:pPr>
    </w:p>
    <w:p w14:paraId="01B6B905" w14:textId="77777777" w:rsidR="00530A6C" w:rsidRPr="008829AC" w:rsidRDefault="00530A6C" w:rsidP="00530A6C">
      <w:pPr>
        <w:pStyle w:val="NeniNr"/>
        <w:keepNext w:val="0"/>
        <w:rPr>
          <w:rFonts w:ascii="Garamond" w:hAnsi="Garamond"/>
          <w:sz w:val="24"/>
          <w:szCs w:val="24"/>
          <w:lang w:val="sq-AL"/>
        </w:rPr>
      </w:pPr>
      <w:r w:rsidRPr="008829AC">
        <w:rPr>
          <w:rFonts w:ascii="Garamond" w:hAnsi="Garamond"/>
          <w:sz w:val="24"/>
          <w:szCs w:val="24"/>
          <w:lang w:val="sq-AL"/>
        </w:rPr>
        <w:t>Neni 50</w:t>
      </w:r>
    </w:p>
    <w:p w14:paraId="01B6B906" w14:textId="77777777" w:rsidR="00530A6C" w:rsidRPr="008829AC" w:rsidRDefault="00530A6C" w:rsidP="00530A6C">
      <w:pPr>
        <w:pStyle w:val="NeniTitull"/>
        <w:keepNext w:val="0"/>
        <w:rPr>
          <w:rFonts w:ascii="Garamond" w:hAnsi="Garamond"/>
          <w:sz w:val="24"/>
          <w:szCs w:val="24"/>
          <w:lang w:val="sq-AL"/>
        </w:rPr>
      </w:pPr>
      <w:r w:rsidRPr="008829AC">
        <w:rPr>
          <w:rFonts w:ascii="Garamond" w:hAnsi="Garamond"/>
          <w:sz w:val="24"/>
          <w:szCs w:val="24"/>
          <w:lang w:val="sq-AL"/>
        </w:rPr>
        <w:t>Fatura tatimore me TVSH</w:t>
      </w:r>
    </w:p>
    <w:p w14:paraId="01B6B910" w14:textId="208EC67D" w:rsidR="00530A6C" w:rsidRPr="008829AC" w:rsidRDefault="00A71B64" w:rsidP="00451977">
      <w:pPr>
        <w:jc w:val="center"/>
        <w:rPr>
          <w:rFonts w:ascii="Garamond" w:eastAsia="MS Mincho" w:hAnsi="Garamond"/>
          <w:i/>
          <w:sz w:val="24"/>
          <w:szCs w:val="24"/>
        </w:rPr>
      </w:pPr>
      <w:r w:rsidRPr="008829AC">
        <w:rPr>
          <w:rFonts w:ascii="Garamond" w:eastAsia="MS Mincho" w:hAnsi="Garamond"/>
          <w:i/>
          <w:sz w:val="24"/>
          <w:szCs w:val="24"/>
        </w:rPr>
        <w:t>(</w:t>
      </w:r>
      <w:r w:rsidR="002F4941" w:rsidRPr="008829AC">
        <w:rPr>
          <w:rFonts w:ascii="Garamond" w:eastAsia="MS Mincho" w:hAnsi="Garamond"/>
          <w:i/>
          <w:sz w:val="24"/>
          <w:szCs w:val="24"/>
        </w:rPr>
        <w:t>N</w:t>
      </w:r>
      <w:r w:rsidR="00874C7B" w:rsidRPr="008829AC">
        <w:rPr>
          <w:rFonts w:ascii="Garamond" w:hAnsi="Garamond"/>
          <w:i/>
          <w:sz w:val="24"/>
          <w:szCs w:val="24"/>
        </w:rPr>
        <w:t xml:space="preserve">dryshuar </w:t>
      </w:r>
      <w:r w:rsidR="004232A1" w:rsidRPr="008829AC">
        <w:rPr>
          <w:rFonts w:ascii="Garamond" w:hAnsi="Garamond"/>
          <w:i/>
          <w:sz w:val="24"/>
          <w:szCs w:val="24"/>
        </w:rPr>
        <w:t>fjal</w:t>
      </w:r>
      <w:r w:rsidR="00DA379B" w:rsidRPr="008829AC">
        <w:rPr>
          <w:rFonts w:ascii="Garamond" w:hAnsi="Garamond"/>
          <w:i/>
          <w:sz w:val="24"/>
          <w:szCs w:val="24"/>
        </w:rPr>
        <w:t>ë</w:t>
      </w:r>
      <w:r w:rsidR="004232A1" w:rsidRPr="008829AC">
        <w:rPr>
          <w:rFonts w:ascii="Garamond" w:hAnsi="Garamond"/>
          <w:i/>
          <w:sz w:val="24"/>
          <w:szCs w:val="24"/>
        </w:rPr>
        <w:t xml:space="preserve"> n</w:t>
      </w:r>
      <w:r w:rsidR="00DA379B" w:rsidRPr="008829AC">
        <w:rPr>
          <w:rFonts w:ascii="Garamond" w:hAnsi="Garamond"/>
          <w:i/>
          <w:sz w:val="24"/>
          <w:szCs w:val="24"/>
        </w:rPr>
        <w:t>ë</w:t>
      </w:r>
      <w:r w:rsidR="004232A1" w:rsidRPr="008829AC">
        <w:rPr>
          <w:rFonts w:ascii="Garamond" w:hAnsi="Garamond"/>
          <w:i/>
          <w:sz w:val="24"/>
          <w:szCs w:val="24"/>
        </w:rPr>
        <w:t xml:space="preserve"> </w:t>
      </w:r>
      <w:r w:rsidR="009E4281" w:rsidRPr="008829AC">
        <w:rPr>
          <w:rFonts w:ascii="Garamond" w:hAnsi="Garamond"/>
          <w:i/>
          <w:sz w:val="24"/>
          <w:szCs w:val="24"/>
        </w:rPr>
        <w:t>pikën</w:t>
      </w:r>
      <w:r w:rsidR="004232A1" w:rsidRPr="008829AC">
        <w:rPr>
          <w:rFonts w:ascii="Garamond" w:hAnsi="Garamond"/>
          <w:i/>
          <w:sz w:val="24"/>
          <w:szCs w:val="24"/>
        </w:rPr>
        <w:t xml:space="preserve"> 1, </w:t>
      </w:r>
      <w:r w:rsidR="004232A1" w:rsidRPr="008829AC">
        <w:rPr>
          <w:rFonts w:ascii="Garamond" w:hAnsi="Garamond"/>
          <w:i/>
          <w:spacing w:val="-4"/>
          <w:sz w:val="24"/>
          <w:szCs w:val="24"/>
        </w:rPr>
        <w:t>me ligjin</w:t>
      </w:r>
      <w:r w:rsidR="002547CF" w:rsidRPr="008829AC">
        <w:rPr>
          <w:rFonts w:ascii="Garamond" w:hAnsi="Garamond"/>
          <w:i/>
          <w:spacing w:val="-4"/>
          <w:sz w:val="24"/>
          <w:szCs w:val="24"/>
        </w:rPr>
        <w:t xml:space="preserve"> nr. </w:t>
      </w:r>
      <w:r w:rsidR="004232A1" w:rsidRPr="008829AC">
        <w:rPr>
          <w:rFonts w:ascii="Garamond" w:eastAsia="MS Mincho" w:hAnsi="Garamond"/>
          <w:i/>
          <w:sz w:val="24"/>
          <w:szCs w:val="24"/>
        </w:rPr>
        <w:t xml:space="preserve">112/2016, </w:t>
      </w:r>
      <w:r w:rsidR="009E4281" w:rsidRPr="008829AC">
        <w:rPr>
          <w:rFonts w:ascii="Garamond" w:eastAsia="MS Mincho" w:hAnsi="Garamond"/>
          <w:i/>
          <w:sz w:val="24"/>
          <w:szCs w:val="24"/>
        </w:rPr>
        <w:t>datë</w:t>
      </w:r>
      <w:r w:rsidR="004232A1" w:rsidRPr="008829AC">
        <w:rPr>
          <w:rFonts w:ascii="Garamond" w:eastAsia="MS Mincho" w:hAnsi="Garamond"/>
          <w:i/>
          <w:sz w:val="24"/>
          <w:szCs w:val="24"/>
        </w:rPr>
        <w:t xml:space="preserve"> 3.11.2016</w:t>
      </w:r>
      <w:r w:rsidR="00E836E3" w:rsidRPr="008829AC">
        <w:rPr>
          <w:rFonts w:ascii="Garamond" w:eastAsia="MS Mincho" w:hAnsi="Garamond"/>
          <w:i/>
          <w:sz w:val="24"/>
          <w:szCs w:val="24"/>
        </w:rPr>
        <w:t xml:space="preserve">; </w:t>
      </w:r>
      <w:r w:rsidR="00E836E3" w:rsidRPr="008829AC">
        <w:rPr>
          <w:rFonts w:ascii="Garamond" w:hAnsi="Garamond"/>
          <w:i/>
          <w:sz w:val="24"/>
          <w:szCs w:val="24"/>
        </w:rPr>
        <w:t xml:space="preserve">shfuqizuar </w:t>
      </w:r>
      <w:r w:rsidR="00E836E3" w:rsidRPr="008829AC">
        <w:rPr>
          <w:rFonts w:ascii="Garamond" w:eastAsia="MS Mincho" w:hAnsi="Garamond"/>
          <w:i/>
          <w:sz w:val="24"/>
          <w:szCs w:val="24"/>
        </w:rPr>
        <w:t>me ligjin nr. 83/2019, datë 18.12.2019</w:t>
      </w:r>
      <w:r w:rsidR="004232A1" w:rsidRPr="008829AC">
        <w:rPr>
          <w:rFonts w:ascii="Garamond" w:eastAsia="MS Mincho" w:hAnsi="Garamond"/>
          <w:i/>
          <w:sz w:val="24"/>
          <w:szCs w:val="24"/>
        </w:rPr>
        <w:t>)</w:t>
      </w:r>
    </w:p>
    <w:p w14:paraId="01B6B911" w14:textId="77777777" w:rsidR="002547CF" w:rsidRPr="008829AC" w:rsidRDefault="002547CF" w:rsidP="00530A6C">
      <w:pPr>
        <w:pStyle w:val="NeniNr"/>
        <w:keepNext w:val="0"/>
        <w:rPr>
          <w:rFonts w:ascii="Garamond" w:hAnsi="Garamond"/>
          <w:sz w:val="24"/>
          <w:szCs w:val="24"/>
          <w:lang w:val="sq-AL"/>
        </w:rPr>
      </w:pPr>
    </w:p>
    <w:p w14:paraId="01B6B912" w14:textId="77777777" w:rsidR="00530A6C" w:rsidRPr="008829AC" w:rsidRDefault="00530A6C" w:rsidP="00530A6C">
      <w:pPr>
        <w:pStyle w:val="NeniNr"/>
        <w:keepNext w:val="0"/>
        <w:rPr>
          <w:rFonts w:ascii="Garamond" w:hAnsi="Garamond"/>
          <w:sz w:val="24"/>
          <w:szCs w:val="24"/>
          <w:lang w:val="sq-AL"/>
        </w:rPr>
      </w:pPr>
      <w:r w:rsidRPr="008829AC">
        <w:rPr>
          <w:rFonts w:ascii="Garamond" w:hAnsi="Garamond"/>
          <w:sz w:val="24"/>
          <w:szCs w:val="24"/>
          <w:lang w:val="sq-AL"/>
        </w:rPr>
        <w:t>Neni 51</w:t>
      </w:r>
    </w:p>
    <w:p w14:paraId="01B6B913" w14:textId="77777777" w:rsidR="00530A6C" w:rsidRPr="008829AC" w:rsidRDefault="00530A6C" w:rsidP="00530A6C">
      <w:pPr>
        <w:pStyle w:val="NeniTitull"/>
        <w:keepNext w:val="0"/>
        <w:rPr>
          <w:rFonts w:ascii="Garamond" w:hAnsi="Garamond"/>
          <w:sz w:val="24"/>
          <w:szCs w:val="24"/>
          <w:lang w:val="sq-AL"/>
        </w:rPr>
      </w:pPr>
      <w:r w:rsidRPr="008829AC">
        <w:rPr>
          <w:rFonts w:ascii="Garamond" w:hAnsi="Garamond"/>
          <w:sz w:val="24"/>
          <w:szCs w:val="24"/>
          <w:lang w:val="sq-AL"/>
        </w:rPr>
        <w:t>Lëshimi i faturës tatimore</w:t>
      </w:r>
    </w:p>
    <w:p w14:paraId="01B6B914" w14:textId="70F86685" w:rsidR="00530A6C" w:rsidRPr="008829AC" w:rsidRDefault="00E836E3" w:rsidP="00451977">
      <w:pPr>
        <w:jc w:val="center"/>
        <w:rPr>
          <w:rFonts w:ascii="Garamond" w:hAnsi="Garamond"/>
          <w:i/>
          <w:sz w:val="24"/>
          <w:szCs w:val="24"/>
        </w:rPr>
      </w:pPr>
      <w:r w:rsidRPr="008829AC">
        <w:rPr>
          <w:rFonts w:ascii="Garamond" w:hAnsi="Garamond"/>
          <w:i/>
          <w:sz w:val="24"/>
          <w:szCs w:val="24"/>
        </w:rPr>
        <w:t>(</w:t>
      </w:r>
      <w:r w:rsidR="002F4941" w:rsidRPr="008829AC">
        <w:rPr>
          <w:rFonts w:ascii="Garamond" w:hAnsi="Garamond"/>
          <w:i/>
          <w:sz w:val="24"/>
          <w:szCs w:val="24"/>
        </w:rPr>
        <w:t>S</w:t>
      </w:r>
      <w:r w:rsidRPr="008829AC">
        <w:rPr>
          <w:rFonts w:ascii="Garamond" w:hAnsi="Garamond"/>
          <w:i/>
          <w:sz w:val="24"/>
          <w:szCs w:val="24"/>
        </w:rPr>
        <w:t xml:space="preserve">hfuqizuar </w:t>
      </w:r>
      <w:r w:rsidRPr="008829AC">
        <w:rPr>
          <w:rFonts w:ascii="Garamond" w:eastAsia="MS Mincho" w:hAnsi="Garamond"/>
          <w:i/>
          <w:sz w:val="24"/>
          <w:szCs w:val="24"/>
        </w:rPr>
        <w:t>me ligjin nr. 83/2019, datë 18.12.2019)</w:t>
      </w:r>
    </w:p>
    <w:p w14:paraId="01B6B918" w14:textId="77777777" w:rsidR="00530A6C" w:rsidRPr="008829AC" w:rsidRDefault="00530A6C" w:rsidP="00530A6C">
      <w:pPr>
        <w:pStyle w:val="Paragrafi"/>
        <w:rPr>
          <w:rFonts w:ascii="Garamond" w:hAnsi="Garamond"/>
          <w:sz w:val="24"/>
          <w:szCs w:val="24"/>
          <w:lang w:val="sq-AL"/>
        </w:rPr>
      </w:pPr>
    </w:p>
    <w:p w14:paraId="01B6B919" w14:textId="77777777" w:rsidR="00FF02FD" w:rsidRPr="008829AC" w:rsidRDefault="00FF02FD" w:rsidP="00FF02FD">
      <w:pPr>
        <w:pStyle w:val="NeniNr"/>
        <w:keepNext w:val="0"/>
        <w:rPr>
          <w:rFonts w:ascii="Garamond" w:hAnsi="Garamond"/>
          <w:sz w:val="24"/>
          <w:szCs w:val="24"/>
          <w:lang w:val="sq-AL"/>
        </w:rPr>
      </w:pPr>
      <w:r w:rsidRPr="008829AC">
        <w:rPr>
          <w:rFonts w:ascii="Garamond" w:hAnsi="Garamond"/>
          <w:sz w:val="24"/>
          <w:szCs w:val="24"/>
          <w:lang w:val="sq-AL"/>
        </w:rPr>
        <w:t>Neni 51/1</w:t>
      </w:r>
    </w:p>
    <w:p w14:paraId="01B6B91A" w14:textId="77777777" w:rsidR="00FF02FD" w:rsidRPr="008829AC" w:rsidRDefault="00FF02FD" w:rsidP="00FF02FD">
      <w:pPr>
        <w:pStyle w:val="NeniTitull"/>
        <w:keepNext w:val="0"/>
        <w:rPr>
          <w:rFonts w:ascii="Garamond" w:hAnsi="Garamond"/>
          <w:sz w:val="24"/>
          <w:szCs w:val="24"/>
          <w:lang w:val="sq-AL"/>
        </w:rPr>
      </w:pPr>
      <w:r w:rsidRPr="008829AC">
        <w:rPr>
          <w:rFonts w:ascii="Garamond" w:hAnsi="Garamond"/>
          <w:sz w:val="24"/>
          <w:szCs w:val="24"/>
          <w:lang w:val="sq-AL"/>
        </w:rPr>
        <w:t>Veprimtari ekspertize dhe/ose profesionale</w:t>
      </w:r>
    </w:p>
    <w:p w14:paraId="01B6B91B" w14:textId="0876BADD" w:rsidR="00FF02FD" w:rsidRPr="008829AC" w:rsidRDefault="00FF02FD" w:rsidP="00FF02FD">
      <w:pPr>
        <w:pStyle w:val="Paragrafi"/>
        <w:jc w:val="center"/>
        <w:rPr>
          <w:rFonts w:ascii="Garamond" w:hAnsi="Garamond"/>
          <w:i/>
          <w:sz w:val="24"/>
          <w:szCs w:val="24"/>
          <w:lang w:val="sq-AL"/>
        </w:rPr>
      </w:pPr>
      <w:r w:rsidRPr="008829AC">
        <w:rPr>
          <w:rFonts w:ascii="Garamond" w:hAnsi="Garamond"/>
          <w:i/>
          <w:sz w:val="24"/>
          <w:szCs w:val="24"/>
          <w:lang w:val="sq-AL"/>
        </w:rPr>
        <w:t>(</w:t>
      </w:r>
      <w:r w:rsidR="002F4941" w:rsidRPr="008829AC">
        <w:rPr>
          <w:rFonts w:ascii="Garamond" w:hAnsi="Garamond"/>
          <w:i/>
          <w:sz w:val="24"/>
          <w:szCs w:val="24"/>
          <w:lang w:val="sq-AL"/>
        </w:rPr>
        <w:t>S</w:t>
      </w:r>
      <w:r w:rsidRPr="008829AC">
        <w:rPr>
          <w:rFonts w:ascii="Garamond" w:hAnsi="Garamond"/>
          <w:i/>
          <w:sz w:val="24"/>
          <w:szCs w:val="24"/>
          <w:lang w:val="sq-AL"/>
        </w:rPr>
        <w:t>htuar me ligjin</w:t>
      </w:r>
      <w:r w:rsidR="002547CF" w:rsidRPr="008829AC">
        <w:rPr>
          <w:rFonts w:ascii="Garamond" w:hAnsi="Garamond"/>
          <w:i/>
          <w:sz w:val="24"/>
          <w:szCs w:val="24"/>
          <w:lang w:val="sq-AL"/>
        </w:rPr>
        <w:t xml:space="preserve"> nr. </w:t>
      </w:r>
      <w:r w:rsidRPr="008829AC">
        <w:rPr>
          <w:rFonts w:ascii="Garamond" w:hAnsi="Garamond"/>
          <w:i/>
          <w:sz w:val="24"/>
          <w:szCs w:val="24"/>
          <w:lang w:val="sq-AL"/>
        </w:rPr>
        <w:t xml:space="preserve">10137, </w:t>
      </w:r>
      <w:r w:rsidR="009E4281" w:rsidRPr="008829AC">
        <w:rPr>
          <w:rFonts w:ascii="Garamond" w:hAnsi="Garamond"/>
          <w:i/>
          <w:sz w:val="24"/>
          <w:szCs w:val="24"/>
          <w:lang w:val="sq-AL"/>
        </w:rPr>
        <w:t>datë</w:t>
      </w:r>
      <w:r w:rsidRPr="008829AC">
        <w:rPr>
          <w:rFonts w:ascii="Garamond" w:hAnsi="Garamond"/>
          <w:i/>
          <w:sz w:val="24"/>
          <w:szCs w:val="24"/>
          <w:lang w:val="sq-AL"/>
        </w:rPr>
        <w:t xml:space="preserve"> 11.5.2009)</w:t>
      </w:r>
    </w:p>
    <w:p w14:paraId="01B6B91C" w14:textId="77777777" w:rsidR="00FF02FD" w:rsidRPr="008829AC" w:rsidRDefault="00FF02FD" w:rsidP="00FF02FD">
      <w:pPr>
        <w:pStyle w:val="Paragrafi"/>
        <w:jc w:val="center"/>
        <w:rPr>
          <w:rFonts w:ascii="Garamond" w:hAnsi="Garamond"/>
          <w:i/>
          <w:sz w:val="24"/>
          <w:szCs w:val="24"/>
          <w:lang w:val="sq-AL"/>
        </w:rPr>
      </w:pPr>
    </w:p>
    <w:p w14:paraId="01B6B91F" w14:textId="7C0B0876" w:rsidR="00FF02FD" w:rsidRPr="008829AC" w:rsidRDefault="00FF02FD" w:rsidP="00530A6C">
      <w:pPr>
        <w:pStyle w:val="Paragrafi"/>
        <w:rPr>
          <w:rFonts w:ascii="Garamond" w:hAnsi="Garamond"/>
          <w:sz w:val="24"/>
          <w:szCs w:val="24"/>
          <w:lang w:val="sq-AL"/>
        </w:rPr>
      </w:pPr>
      <w:r w:rsidRPr="008829AC">
        <w:rPr>
          <w:rFonts w:ascii="Garamond" w:hAnsi="Garamond"/>
          <w:sz w:val="24"/>
          <w:szCs w:val="24"/>
          <w:lang w:val="sq-AL"/>
        </w:rPr>
        <w:t xml:space="preserve">Veprimtaritë e përcaktuara në nenet 52, 55 pika 2 dhe 56 të këtij ligji, përfshihen në </w:t>
      </w:r>
      <w:r w:rsidRPr="008829AC">
        <w:rPr>
          <w:rFonts w:ascii="Garamond" w:hAnsi="Garamond"/>
          <w:sz w:val="24"/>
          <w:szCs w:val="24"/>
          <w:lang w:val="sq-AL"/>
        </w:rPr>
        <w:lastRenderedPageBreak/>
        <w:t>kategorinë XII.2 të ligjit për licenca. Këto veprimtari licencohen sipas dispoz</w:t>
      </w:r>
      <w:r w:rsidR="00C16730" w:rsidRPr="008829AC">
        <w:rPr>
          <w:rFonts w:ascii="Garamond" w:hAnsi="Garamond"/>
          <w:sz w:val="24"/>
          <w:szCs w:val="24"/>
          <w:lang w:val="sq-AL"/>
        </w:rPr>
        <w:t>itave në vijim të këtij ligji.</w:t>
      </w:r>
    </w:p>
    <w:p w14:paraId="61F6823F" w14:textId="77777777" w:rsidR="00E836E3" w:rsidRPr="008829AC" w:rsidRDefault="00E836E3" w:rsidP="00530A6C">
      <w:pPr>
        <w:pStyle w:val="Paragrafi"/>
        <w:rPr>
          <w:rFonts w:ascii="Garamond" w:hAnsi="Garamond"/>
          <w:sz w:val="24"/>
          <w:szCs w:val="24"/>
          <w:lang w:val="sq-AL"/>
        </w:rPr>
      </w:pPr>
    </w:p>
    <w:p w14:paraId="01B6B920" w14:textId="77777777" w:rsidR="00530A6C" w:rsidRPr="008829AC" w:rsidRDefault="00530A6C" w:rsidP="00530A6C">
      <w:pPr>
        <w:pStyle w:val="NeniNr"/>
        <w:keepNext w:val="0"/>
        <w:rPr>
          <w:rFonts w:ascii="Garamond" w:hAnsi="Garamond"/>
          <w:sz w:val="24"/>
          <w:szCs w:val="24"/>
          <w:lang w:val="sq-AL"/>
        </w:rPr>
      </w:pPr>
      <w:r w:rsidRPr="008829AC">
        <w:rPr>
          <w:rFonts w:ascii="Garamond" w:hAnsi="Garamond"/>
          <w:sz w:val="24"/>
          <w:szCs w:val="24"/>
          <w:lang w:val="sq-AL"/>
        </w:rPr>
        <w:t>Neni 52</w:t>
      </w:r>
    </w:p>
    <w:p w14:paraId="01B6B921" w14:textId="77777777" w:rsidR="00530A6C" w:rsidRPr="008829AC" w:rsidRDefault="00530A6C" w:rsidP="00530A6C">
      <w:pPr>
        <w:pStyle w:val="NeniTitull"/>
        <w:keepNext w:val="0"/>
        <w:rPr>
          <w:rFonts w:ascii="Garamond" w:hAnsi="Garamond"/>
          <w:sz w:val="24"/>
          <w:szCs w:val="24"/>
          <w:lang w:val="sq-AL"/>
        </w:rPr>
      </w:pPr>
      <w:r w:rsidRPr="008829AC">
        <w:rPr>
          <w:rFonts w:ascii="Garamond" w:hAnsi="Garamond"/>
          <w:sz w:val="24"/>
          <w:szCs w:val="24"/>
          <w:lang w:val="sq-AL"/>
        </w:rPr>
        <w:t>Prodhimi dhe shpërndarja e dokumenteve tatimore</w:t>
      </w:r>
    </w:p>
    <w:p w14:paraId="01B6B929" w14:textId="5C560AE1" w:rsidR="003F35DD" w:rsidRPr="008829AC" w:rsidRDefault="00500679" w:rsidP="00451977">
      <w:pPr>
        <w:jc w:val="center"/>
        <w:rPr>
          <w:rFonts w:ascii="Garamond" w:eastAsia="MS Mincho" w:hAnsi="Garamond"/>
          <w:i/>
          <w:sz w:val="24"/>
          <w:szCs w:val="24"/>
        </w:rPr>
      </w:pPr>
      <w:r w:rsidRPr="008829AC">
        <w:rPr>
          <w:rFonts w:ascii="Garamond" w:eastAsia="MS Mincho" w:hAnsi="Garamond"/>
          <w:i/>
          <w:sz w:val="24"/>
          <w:szCs w:val="24"/>
        </w:rPr>
        <w:t>(</w:t>
      </w:r>
      <w:r w:rsidR="002F4941" w:rsidRPr="008829AC">
        <w:rPr>
          <w:rFonts w:ascii="Garamond" w:eastAsia="MS Mincho" w:hAnsi="Garamond"/>
          <w:i/>
          <w:sz w:val="24"/>
          <w:szCs w:val="24"/>
        </w:rPr>
        <w:t>N</w:t>
      </w:r>
      <w:r w:rsidRPr="008829AC">
        <w:rPr>
          <w:rFonts w:ascii="Garamond" w:eastAsia="MS Mincho" w:hAnsi="Garamond"/>
          <w:i/>
          <w:sz w:val="24"/>
          <w:szCs w:val="24"/>
        </w:rPr>
        <w:t>dryshuar fjalë në pikën 3 me ligjin</w:t>
      </w:r>
      <w:r w:rsidR="002547CF" w:rsidRPr="008829AC">
        <w:rPr>
          <w:rFonts w:ascii="Garamond" w:eastAsia="MS Mincho" w:hAnsi="Garamond"/>
          <w:i/>
          <w:sz w:val="24"/>
          <w:szCs w:val="24"/>
        </w:rPr>
        <w:t xml:space="preserve"> nr. </w:t>
      </w:r>
      <w:r w:rsidRPr="008829AC">
        <w:rPr>
          <w:rFonts w:ascii="Garamond" w:eastAsia="MS Mincho" w:hAnsi="Garamond"/>
          <w:i/>
          <w:sz w:val="24"/>
          <w:szCs w:val="24"/>
        </w:rPr>
        <w:t xml:space="preserve">10137, </w:t>
      </w:r>
      <w:r w:rsidR="009E4281" w:rsidRPr="008829AC">
        <w:rPr>
          <w:rFonts w:ascii="Garamond" w:eastAsia="MS Mincho" w:hAnsi="Garamond"/>
          <w:i/>
          <w:sz w:val="24"/>
          <w:szCs w:val="24"/>
        </w:rPr>
        <w:t>datë</w:t>
      </w:r>
      <w:r w:rsidRPr="008829AC">
        <w:rPr>
          <w:rFonts w:ascii="Garamond" w:eastAsia="MS Mincho" w:hAnsi="Garamond"/>
          <w:i/>
          <w:sz w:val="24"/>
          <w:szCs w:val="24"/>
        </w:rPr>
        <w:t xml:space="preserve"> 11.5.2009</w:t>
      </w:r>
      <w:r w:rsidR="002547CF" w:rsidRPr="008829AC">
        <w:rPr>
          <w:rFonts w:ascii="Garamond" w:eastAsia="MS Mincho" w:hAnsi="Garamond"/>
          <w:i/>
          <w:sz w:val="24"/>
          <w:szCs w:val="24"/>
        </w:rPr>
        <w:t>; s</w:t>
      </w:r>
      <w:r w:rsidR="00350068" w:rsidRPr="008829AC">
        <w:rPr>
          <w:rFonts w:ascii="Garamond" w:hAnsi="Garamond"/>
          <w:i/>
          <w:sz w:val="24"/>
          <w:szCs w:val="24"/>
        </w:rPr>
        <w:t xml:space="preserve">htuar </w:t>
      </w:r>
      <w:r w:rsidR="003F35DD" w:rsidRPr="008829AC">
        <w:rPr>
          <w:rFonts w:ascii="Garamond" w:hAnsi="Garamond"/>
          <w:i/>
          <w:sz w:val="24"/>
          <w:szCs w:val="24"/>
        </w:rPr>
        <w:t>pika 4</w:t>
      </w:r>
      <w:r w:rsidR="003F35DD" w:rsidRPr="008829AC">
        <w:rPr>
          <w:rFonts w:ascii="Garamond" w:hAnsi="Garamond"/>
          <w:i/>
          <w:spacing w:val="-4"/>
          <w:sz w:val="24"/>
          <w:szCs w:val="24"/>
        </w:rPr>
        <w:t xml:space="preserve"> me ligjin</w:t>
      </w:r>
      <w:r w:rsidR="002547CF" w:rsidRPr="008829AC">
        <w:rPr>
          <w:rFonts w:ascii="Garamond" w:hAnsi="Garamond"/>
          <w:i/>
          <w:spacing w:val="-4"/>
          <w:sz w:val="24"/>
          <w:szCs w:val="24"/>
        </w:rPr>
        <w:t xml:space="preserve"> nr. </w:t>
      </w:r>
      <w:r w:rsidR="003F35DD" w:rsidRPr="008829AC">
        <w:rPr>
          <w:rFonts w:ascii="Garamond" w:eastAsia="MS Mincho" w:hAnsi="Garamond"/>
          <w:i/>
          <w:sz w:val="24"/>
          <w:szCs w:val="24"/>
        </w:rPr>
        <w:t xml:space="preserve">112/2016, </w:t>
      </w:r>
      <w:r w:rsidR="009E4281" w:rsidRPr="008829AC">
        <w:rPr>
          <w:rFonts w:ascii="Garamond" w:eastAsia="MS Mincho" w:hAnsi="Garamond"/>
          <w:i/>
          <w:sz w:val="24"/>
          <w:szCs w:val="24"/>
        </w:rPr>
        <w:t>datë</w:t>
      </w:r>
      <w:r w:rsidR="003F35DD" w:rsidRPr="008829AC">
        <w:rPr>
          <w:rFonts w:ascii="Garamond" w:eastAsia="MS Mincho" w:hAnsi="Garamond"/>
          <w:i/>
          <w:sz w:val="24"/>
          <w:szCs w:val="24"/>
        </w:rPr>
        <w:t xml:space="preserve"> 3.11.2016</w:t>
      </w:r>
      <w:r w:rsidR="00E836E3" w:rsidRPr="008829AC">
        <w:rPr>
          <w:rFonts w:ascii="Garamond" w:eastAsia="MS Mincho" w:hAnsi="Garamond"/>
          <w:i/>
          <w:sz w:val="24"/>
          <w:szCs w:val="24"/>
        </w:rPr>
        <w:t>;</w:t>
      </w:r>
      <w:r w:rsidR="00E836E3" w:rsidRPr="008829AC">
        <w:rPr>
          <w:rFonts w:ascii="Garamond" w:hAnsi="Garamond"/>
          <w:i/>
          <w:sz w:val="24"/>
          <w:szCs w:val="24"/>
        </w:rPr>
        <w:t xml:space="preserve"> shfuqizuar </w:t>
      </w:r>
      <w:r w:rsidR="00E836E3" w:rsidRPr="008829AC">
        <w:rPr>
          <w:rFonts w:ascii="Garamond" w:eastAsia="MS Mincho" w:hAnsi="Garamond"/>
          <w:i/>
          <w:sz w:val="24"/>
          <w:szCs w:val="24"/>
        </w:rPr>
        <w:t xml:space="preserve">me ligjin nr. 83/2019, datë 18.12.2019 </w:t>
      </w:r>
      <w:r w:rsidR="003F35DD" w:rsidRPr="008829AC">
        <w:rPr>
          <w:rFonts w:ascii="Garamond" w:eastAsia="MS Mincho" w:hAnsi="Garamond"/>
          <w:i/>
          <w:sz w:val="24"/>
          <w:szCs w:val="24"/>
        </w:rPr>
        <w:t>)</w:t>
      </w:r>
    </w:p>
    <w:p w14:paraId="01B6B92A" w14:textId="77777777" w:rsidR="00530A6C" w:rsidRPr="008829AC" w:rsidRDefault="00530A6C" w:rsidP="00530A6C">
      <w:pPr>
        <w:pStyle w:val="Paragrafi"/>
        <w:rPr>
          <w:rFonts w:ascii="Garamond" w:hAnsi="Garamond"/>
          <w:sz w:val="24"/>
          <w:szCs w:val="24"/>
          <w:lang w:val="sq-AL"/>
        </w:rPr>
      </w:pPr>
    </w:p>
    <w:p w14:paraId="01B6B92B" w14:textId="77777777" w:rsidR="00530A6C" w:rsidRPr="008829AC" w:rsidRDefault="00530A6C" w:rsidP="00530A6C">
      <w:pPr>
        <w:pStyle w:val="NeniNr"/>
        <w:keepNext w:val="0"/>
        <w:rPr>
          <w:rFonts w:ascii="Garamond" w:hAnsi="Garamond"/>
          <w:sz w:val="24"/>
          <w:szCs w:val="24"/>
          <w:lang w:val="sq-AL"/>
        </w:rPr>
      </w:pPr>
      <w:r w:rsidRPr="008829AC">
        <w:rPr>
          <w:rFonts w:ascii="Garamond" w:hAnsi="Garamond"/>
          <w:sz w:val="24"/>
          <w:szCs w:val="24"/>
          <w:lang w:val="sq-AL"/>
        </w:rPr>
        <w:t>Neni 53</w:t>
      </w:r>
    </w:p>
    <w:p w14:paraId="01B6B92C" w14:textId="77777777" w:rsidR="00530A6C" w:rsidRPr="008829AC" w:rsidRDefault="00530A6C" w:rsidP="00530A6C">
      <w:pPr>
        <w:pStyle w:val="NeniTitull"/>
        <w:keepNext w:val="0"/>
        <w:rPr>
          <w:rFonts w:ascii="Garamond" w:hAnsi="Garamond"/>
          <w:sz w:val="24"/>
          <w:szCs w:val="24"/>
          <w:lang w:val="sq-AL"/>
        </w:rPr>
      </w:pPr>
      <w:r w:rsidRPr="008829AC">
        <w:rPr>
          <w:rFonts w:ascii="Garamond" w:hAnsi="Garamond"/>
          <w:sz w:val="24"/>
          <w:szCs w:val="24"/>
          <w:lang w:val="sq-AL"/>
        </w:rPr>
        <w:t>Faturat tatimore, të përgatitura nga blerësi</w:t>
      </w:r>
    </w:p>
    <w:p w14:paraId="284203E7" w14:textId="609A59E4" w:rsidR="00E836E3" w:rsidRPr="008829AC" w:rsidRDefault="00E836E3" w:rsidP="00E836E3">
      <w:pPr>
        <w:jc w:val="center"/>
        <w:rPr>
          <w:rFonts w:ascii="Garamond" w:hAnsi="Garamond"/>
          <w:sz w:val="24"/>
          <w:szCs w:val="24"/>
        </w:rPr>
      </w:pPr>
      <w:r w:rsidRPr="008829AC">
        <w:rPr>
          <w:rFonts w:ascii="Garamond" w:hAnsi="Garamond"/>
          <w:i/>
          <w:sz w:val="24"/>
          <w:szCs w:val="24"/>
        </w:rPr>
        <w:t>(</w:t>
      </w:r>
      <w:r w:rsidR="002F4941" w:rsidRPr="008829AC">
        <w:rPr>
          <w:rFonts w:ascii="Garamond" w:hAnsi="Garamond"/>
          <w:i/>
          <w:sz w:val="24"/>
          <w:szCs w:val="24"/>
        </w:rPr>
        <w:t>S</w:t>
      </w:r>
      <w:r w:rsidRPr="008829AC">
        <w:rPr>
          <w:rFonts w:ascii="Garamond" w:hAnsi="Garamond"/>
          <w:i/>
          <w:sz w:val="24"/>
          <w:szCs w:val="24"/>
        </w:rPr>
        <w:t xml:space="preserve">hfuqizuar </w:t>
      </w:r>
      <w:r w:rsidRPr="008829AC">
        <w:rPr>
          <w:rFonts w:ascii="Garamond" w:eastAsia="MS Mincho" w:hAnsi="Garamond"/>
          <w:i/>
          <w:sz w:val="24"/>
          <w:szCs w:val="24"/>
        </w:rPr>
        <w:t>me ligjin nr. 83/2019, datë 18.12.2019</w:t>
      </w:r>
    </w:p>
    <w:p w14:paraId="01B6B930" w14:textId="77777777" w:rsidR="00530A6C" w:rsidRPr="008829AC" w:rsidRDefault="00530A6C" w:rsidP="00530A6C">
      <w:pPr>
        <w:pStyle w:val="Paragrafi"/>
        <w:rPr>
          <w:rFonts w:ascii="Garamond" w:hAnsi="Garamond"/>
          <w:sz w:val="24"/>
          <w:szCs w:val="24"/>
          <w:lang w:val="sq-AL"/>
        </w:rPr>
      </w:pPr>
    </w:p>
    <w:p w14:paraId="01B6B931" w14:textId="77777777" w:rsidR="00530A6C" w:rsidRPr="008829AC" w:rsidRDefault="00530A6C" w:rsidP="00530A6C">
      <w:pPr>
        <w:pStyle w:val="NeniNr"/>
        <w:keepNext w:val="0"/>
        <w:rPr>
          <w:rFonts w:ascii="Garamond" w:hAnsi="Garamond"/>
          <w:sz w:val="24"/>
          <w:szCs w:val="24"/>
          <w:lang w:val="sq-AL"/>
        </w:rPr>
      </w:pPr>
      <w:r w:rsidRPr="008829AC">
        <w:rPr>
          <w:rFonts w:ascii="Garamond" w:hAnsi="Garamond"/>
          <w:sz w:val="24"/>
          <w:szCs w:val="24"/>
          <w:lang w:val="sq-AL"/>
        </w:rPr>
        <w:t>Neni 54</w:t>
      </w:r>
    </w:p>
    <w:p w14:paraId="01B6B932" w14:textId="77777777" w:rsidR="00530A6C" w:rsidRPr="008829AC" w:rsidRDefault="00530A6C" w:rsidP="00530A6C">
      <w:pPr>
        <w:pStyle w:val="NeniTitull"/>
        <w:keepNext w:val="0"/>
        <w:rPr>
          <w:rFonts w:ascii="Garamond" w:hAnsi="Garamond"/>
          <w:sz w:val="24"/>
          <w:szCs w:val="24"/>
          <w:lang w:val="sq-AL"/>
        </w:rPr>
      </w:pPr>
      <w:r w:rsidRPr="008829AC">
        <w:rPr>
          <w:rFonts w:ascii="Garamond" w:hAnsi="Garamond"/>
          <w:sz w:val="24"/>
          <w:szCs w:val="24"/>
          <w:lang w:val="sq-AL"/>
        </w:rPr>
        <w:t>Kuponi tatimor</w:t>
      </w:r>
    </w:p>
    <w:p w14:paraId="01B6B933" w14:textId="2CFF2108" w:rsidR="009F6A47" w:rsidRPr="008829AC" w:rsidRDefault="009D41E4" w:rsidP="002547CF">
      <w:pPr>
        <w:pStyle w:val="Paragrafi"/>
        <w:jc w:val="center"/>
        <w:rPr>
          <w:rFonts w:ascii="Garamond" w:hAnsi="Garamond"/>
          <w:i/>
          <w:sz w:val="24"/>
          <w:szCs w:val="24"/>
          <w:lang w:val="sq-AL"/>
        </w:rPr>
      </w:pPr>
      <w:r w:rsidRPr="008829AC">
        <w:rPr>
          <w:rFonts w:ascii="Garamond" w:hAnsi="Garamond"/>
          <w:i/>
          <w:sz w:val="24"/>
          <w:szCs w:val="24"/>
          <w:lang w:val="sq-AL"/>
        </w:rPr>
        <w:t>(</w:t>
      </w:r>
      <w:r w:rsidR="002F4941" w:rsidRPr="008829AC">
        <w:rPr>
          <w:rFonts w:ascii="Garamond" w:hAnsi="Garamond"/>
          <w:i/>
          <w:sz w:val="24"/>
          <w:szCs w:val="24"/>
          <w:lang w:val="sq-AL"/>
        </w:rPr>
        <w:t>H</w:t>
      </w:r>
      <w:r w:rsidR="00A372BD" w:rsidRPr="008829AC">
        <w:rPr>
          <w:rFonts w:ascii="Garamond" w:hAnsi="Garamond"/>
          <w:i/>
          <w:sz w:val="24"/>
          <w:szCs w:val="24"/>
          <w:lang w:val="sq-AL"/>
        </w:rPr>
        <w:t xml:space="preserve">equr fjalë </w:t>
      </w:r>
      <w:r w:rsidRPr="008829AC">
        <w:rPr>
          <w:rFonts w:ascii="Garamond" w:hAnsi="Garamond"/>
          <w:i/>
          <w:sz w:val="24"/>
          <w:szCs w:val="24"/>
          <w:lang w:val="sq-AL"/>
        </w:rPr>
        <w:t>me ligjin</w:t>
      </w:r>
      <w:r w:rsidR="002547CF" w:rsidRPr="008829AC">
        <w:rPr>
          <w:rFonts w:ascii="Garamond" w:hAnsi="Garamond"/>
          <w:i/>
          <w:sz w:val="24"/>
          <w:szCs w:val="24"/>
          <w:lang w:val="sq-AL"/>
        </w:rPr>
        <w:t xml:space="preserve"> nr. </w:t>
      </w:r>
      <w:r w:rsidRPr="008829AC">
        <w:rPr>
          <w:rFonts w:ascii="Garamond" w:hAnsi="Garamond"/>
          <w:i/>
          <w:sz w:val="24"/>
          <w:szCs w:val="24"/>
          <w:lang w:val="sq-AL"/>
        </w:rPr>
        <w:t xml:space="preserve">164/2014, </w:t>
      </w:r>
      <w:r w:rsidR="009E4281" w:rsidRPr="008829AC">
        <w:rPr>
          <w:rFonts w:ascii="Garamond" w:hAnsi="Garamond"/>
          <w:i/>
          <w:sz w:val="24"/>
          <w:szCs w:val="24"/>
          <w:lang w:val="sq-AL"/>
        </w:rPr>
        <w:t>datë</w:t>
      </w:r>
      <w:r w:rsidRPr="008829AC">
        <w:rPr>
          <w:rFonts w:ascii="Garamond" w:hAnsi="Garamond"/>
          <w:i/>
          <w:sz w:val="24"/>
          <w:szCs w:val="24"/>
          <w:lang w:val="sq-AL"/>
        </w:rPr>
        <w:t xml:space="preserve"> 4.12.2014</w:t>
      </w:r>
      <w:r w:rsidR="002547CF" w:rsidRPr="008829AC">
        <w:rPr>
          <w:rFonts w:ascii="Garamond" w:hAnsi="Garamond"/>
          <w:i/>
          <w:sz w:val="24"/>
          <w:szCs w:val="24"/>
          <w:lang w:val="sq-AL"/>
        </w:rPr>
        <w:t>; s</w:t>
      </w:r>
      <w:r w:rsidR="00350068" w:rsidRPr="008829AC">
        <w:rPr>
          <w:rFonts w:ascii="Garamond" w:eastAsia="MS Mincho" w:hAnsi="Garamond"/>
          <w:i/>
          <w:sz w:val="24"/>
          <w:szCs w:val="24"/>
          <w:lang w:val="sq-AL"/>
        </w:rPr>
        <w:t xml:space="preserve">htuar </w:t>
      </w:r>
      <w:r w:rsidR="009F6A47" w:rsidRPr="008829AC">
        <w:rPr>
          <w:rFonts w:ascii="Garamond" w:eastAsia="MS Mincho" w:hAnsi="Garamond"/>
          <w:i/>
          <w:sz w:val="24"/>
          <w:szCs w:val="24"/>
          <w:lang w:val="sq-AL"/>
        </w:rPr>
        <w:t>pika 5 me ligjin</w:t>
      </w:r>
      <w:r w:rsidR="002547CF" w:rsidRPr="008829AC">
        <w:rPr>
          <w:rFonts w:ascii="Garamond" w:eastAsia="MS Mincho" w:hAnsi="Garamond"/>
          <w:i/>
          <w:sz w:val="24"/>
          <w:szCs w:val="24"/>
          <w:lang w:val="sq-AL"/>
        </w:rPr>
        <w:t xml:space="preserve"> nr. </w:t>
      </w:r>
      <w:r w:rsidR="009F6A47" w:rsidRPr="008829AC">
        <w:rPr>
          <w:rFonts w:ascii="Garamond" w:eastAsia="MS Mincho" w:hAnsi="Garamond"/>
          <w:i/>
          <w:sz w:val="24"/>
          <w:szCs w:val="24"/>
          <w:lang w:val="sq-AL"/>
        </w:rPr>
        <w:t xml:space="preserve">99/2015, </w:t>
      </w:r>
      <w:r w:rsidR="009E4281" w:rsidRPr="008829AC">
        <w:rPr>
          <w:rFonts w:ascii="Garamond" w:eastAsia="MS Mincho" w:hAnsi="Garamond"/>
          <w:i/>
          <w:sz w:val="24"/>
          <w:szCs w:val="24"/>
          <w:lang w:val="sq-AL"/>
        </w:rPr>
        <w:t>datë</w:t>
      </w:r>
      <w:r w:rsidR="009F6A47" w:rsidRPr="008829AC">
        <w:rPr>
          <w:rFonts w:ascii="Garamond" w:eastAsia="MS Mincho" w:hAnsi="Garamond"/>
          <w:i/>
          <w:sz w:val="24"/>
          <w:szCs w:val="24"/>
          <w:lang w:val="sq-AL"/>
        </w:rPr>
        <w:t xml:space="preserve"> 23.9.2015</w:t>
      </w:r>
      <w:r w:rsidR="00E836E3" w:rsidRPr="008829AC">
        <w:rPr>
          <w:rFonts w:ascii="Garamond" w:eastAsia="MS Mincho" w:hAnsi="Garamond"/>
          <w:i/>
          <w:sz w:val="24"/>
          <w:szCs w:val="24"/>
          <w:lang w:val="sq-AL"/>
        </w:rPr>
        <w:t xml:space="preserve">; </w:t>
      </w:r>
      <w:r w:rsidR="00E836E3" w:rsidRPr="008829AC">
        <w:rPr>
          <w:rFonts w:ascii="Garamond" w:hAnsi="Garamond"/>
          <w:i/>
          <w:sz w:val="24"/>
          <w:szCs w:val="24"/>
        </w:rPr>
        <w:t xml:space="preserve">shfuqizuar </w:t>
      </w:r>
      <w:r w:rsidR="00E836E3" w:rsidRPr="008829AC">
        <w:rPr>
          <w:rFonts w:ascii="Garamond" w:eastAsia="MS Mincho" w:hAnsi="Garamond"/>
          <w:i/>
          <w:sz w:val="24"/>
          <w:szCs w:val="24"/>
        </w:rPr>
        <w:t>me ligjin nr. 83/2019, datë 18.12.2019</w:t>
      </w:r>
      <w:r w:rsidR="009F6A47" w:rsidRPr="008829AC">
        <w:rPr>
          <w:rFonts w:ascii="Garamond" w:eastAsia="MS Mincho" w:hAnsi="Garamond"/>
          <w:i/>
          <w:sz w:val="24"/>
          <w:szCs w:val="24"/>
          <w:lang w:val="sq-AL"/>
        </w:rPr>
        <w:t>)</w:t>
      </w:r>
    </w:p>
    <w:p w14:paraId="01B6B93A" w14:textId="77777777" w:rsidR="00530A6C" w:rsidRPr="008829AC" w:rsidRDefault="00530A6C" w:rsidP="00451977">
      <w:pPr>
        <w:pStyle w:val="Paragrafi"/>
        <w:ind w:firstLine="0"/>
        <w:rPr>
          <w:rFonts w:ascii="Garamond" w:hAnsi="Garamond"/>
          <w:sz w:val="24"/>
          <w:szCs w:val="24"/>
          <w:lang w:val="sq-AL"/>
        </w:rPr>
      </w:pPr>
    </w:p>
    <w:p w14:paraId="01B6B93B" w14:textId="77777777" w:rsidR="00C267CF" w:rsidRPr="008829AC" w:rsidRDefault="00C267CF" w:rsidP="00C267CF">
      <w:pPr>
        <w:pStyle w:val="NeniNr"/>
        <w:rPr>
          <w:rFonts w:ascii="Garamond" w:hAnsi="Garamond"/>
          <w:spacing w:val="-4"/>
          <w:sz w:val="24"/>
          <w:szCs w:val="24"/>
          <w:lang w:val="sq-AL"/>
        </w:rPr>
      </w:pPr>
      <w:r w:rsidRPr="008829AC">
        <w:rPr>
          <w:rFonts w:ascii="Garamond" w:hAnsi="Garamond"/>
          <w:spacing w:val="-4"/>
          <w:sz w:val="24"/>
          <w:szCs w:val="24"/>
          <w:lang w:val="sq-AL"/>
        </w:rPr>
        <w:t>Neni 54/1</w:t>
      </w:r>
    </w:p>
    <w:p w14:paraId="01B6B93C" w14:textId="77777777" w:rsidR="00C267CF" w:rsidRPr="008829AC" w:rsidRDefault="00C267CF" w:rsidP="00C267CF">
      <w:pPr>
        <w:pStyle w:val="NeniTitull"/>
        <w:rPr>
          <w:rFonts w:ascii="Garamond" w:hAnsi="Garamond"/>
          <w:spacing w:val="-4"/>
          <w:sz w:val="24"/>
          <w:szCs w:val="24"/>
          <w:lang w:val="sq-AL"/>
        </w:rPr>
      </w:pPr>
      <w:r w:rsidRPr="008829AC">
        <w:rPr>
          <w:rFonts w:ascii="Garamond" w:hAnsi="Garamond"/>
          <w:spacing w:val="-4"/>
          <w:sz w:val="24"/>
          <w:szCs w:val="24"/>
          <w:lang w:val="sq-AL"/>
        </w:rPr>
        <w:t>Krijimi i Bazës së të Dhënave të numrave IMEI të telefonave celularë</w:t>
      </w:r>
    </w:p>
    <w:p w14:paraId="01B6B93D" w14:textId="518C0F26" w:rsidR="00C267CF" w:rsidRPr="008829AC" w:rsidRDefault="00350068" w:rsidP="00C267CF">
      <w:pPr>
        <w:jc w:val="center"/>
        <w:rPr>
          <w:rFonts w:ascii="Garamond" w:eastAsia="MS Mincho" w:hAnsi="Garamond"/>
          <w:i/>
          <w:sz w:val="24"/>
          <w:szCs w:val="24"/>
        </w:rPr>
      </w:pPr>
      <w:r w:rsidRPr="008829AC">
        <w:rPr>
          <w:rFonts w:ascii="Garamond" w:eastAsia="MS Mincho" w:hAnsi="Garamond"/>
          <w:i/>
          <w:sz w:val="24"/>
          <w:szCs w:val="24"/>
        </w:rPr>
        <w:t>(</w:t>
      </w:r>
      <w:r w:rsidR="002F4941" w:rsidRPr="008829AC">
        <w:rPr>
          <w:rFonts w:ascii="Garamond" w:eastAsia="MS Mincho" w:hAnsi="Garamond"/>
          <w:i/>
          <w:sz w:val="24"/>
          <w:szCs w:val="24"/>
        </w:rPr>
        <w:t>S</w:t>
      </w:r>
      <w:r w:rsidRPr="008829AC">
        <w:rPr>
          <w:rFonts w:ascii="Garamond" w:eastAsia="MS Mincho" w:hAnsi="Garamond"/>
          <w:i/>
          <w:sz w:val="24"/>
          <w:szCs w:val="24"/>
        </w:rPr>
        <w:t xml:space="preserve">htuar </w:t>
      </w:r>
      <w:r w:rsidR="00C267CF" w:rsidRPr="008829AC">
        <w:rPr>
          <w:rFonts w:ascii="Garamond" w:eastAsia="MS Mincho" w:hAnsi="Garamond"/>
          <w:i/>
          <w:sz w:val="24"/>
          <w:szCs w:val="24"/>
        </w:rPr>
        <w:t>me ligjin</w:t>
      </w:r>
      <w:r w:rsidR="002547CF" w:rsidRPr="008829AC">
        <w:rPr>
          <w:rFonts w:ascii="Garamond" w:eastAsia="MS Mincho" w:hAnsi="Garamond"/>
          <w:i/>
          <w:sz w:val="24"/>
          <w:szCs w:val="24"/>
        </w:rPr>
        <w:t xml:space="preserve"> nr. </w:t>
      </w:r>
      <w:r w:rsidR="00C267CF" w:rsidRPr="008829AC">
        <w:rPr>
          <w:rFonts w:ascii="Garamond" w:eastAsia="MS Mincho" w:hAnsi="Garamond"/>
          <w:i/>
          <w:sz w:val="24"/>
          <w:szCs w:val="24"/>
        </w:rPr>
        <w:t xml:space="preserve">99/2015, </w:t>
      </w:r>
      <w:r w:rsidR="009E4281" w:rsidRPr="008829AC">
        <w:rPr>
          <w:rFonts w:ascii="Garamond" w:eastAsia="MS Mincho" w:hAnsi="Garamond"/>
          <w:i/>
          <w:sz w:val="24"/>
          <w:szCs w:val="24"/>
        </w:rPr>
        <w:t>datë</w:t>
      </w:r>
      <w:r w:rsidR="00C267CF" w:rsidRPr="008829AC">
        <w:rPr>
          <w:rFonts w:ascii="Garamond" w:eastAsia="MS Mincho" w:hAnsi="Garamond"/>
          <w:i/>
          <w:sz w:val="24"/>
          <w:szCs w:val="24"/>
        </w:rPr>
        <w:t xml:space="preserve"> 23.9.2015)</w:t>
      </w:r>
    </w:p>
    <w:p w14:paraId="01B6B93E" w14:textId="77777777" w:rsidR="00C267CF" w:rsidRPr="008829AC" w:rsidRDefault="00C267CF" w:rsidP="00C267CF">
      <w:pPr>
        <w:pStyle w:val="Hapesira7"/>
        <w:rPr>
          <w:rFonts w:cs="Times New Roman"/>
          <w:spacing w:val="-4"/>
          <w:sz w:val="24"/>
          <w:lang w:val="sq-AL"/>
        </w:rPr>
      </w:pPr>
    </w:p>
    <w:p w14:paraId="01B6B93F" w14:textId="77777777" w:rsidR="00C267CF" w:rsidRPr="008829AC" w:rsidRDefault="00C267CF" w:rsidP="00C267CF">
      <w:pPr>
        <w:pStyle w:val="Paragrafi"/>
        <w:rPr>
          <w:rFonts w:ascii="Garamond" w:hAnsi="Garamond"/>
          <w:spacing w:val="-4"/>
          <w:sz w:val="24"/>
          <w:szCs w:val="24"/>
          <w:lang w:val="sq-AL"/>
        </w:rPr>
      </w:pPr>
      <w:r w:rsidRPr="008829AC">
        <w:rPr>
          <w:rFonts w:ascii="Garamond" w:hAnsi="Garamond"/>
          <w:spacing w:val="-4"/>
          <w:sz w:val="24"/>
          <w:szCs w:val="24"/>
          <w:lang w:val="sq-AL"/>
        </w:rPr>
        <w:t>1. Drejtoria e Përgjithshme e Tatimeve krijon Bazën e të Dhënave të numrave IMEI të telefonisë celulare, në të cilën regjistrohen të gjithë numrat IMEI të telefonave celularë në momentin e importimit dhe të gjithë numrat IMEI të telefonave që shiten nga tatimpaguesit në tregun vendas, shitës me shumicë dhe shitës me pakicë, pa cenuar legjislacionin në fuqi për mbrojtjen e të dhënave personale.</w:t>
      </w:r>
    </w:p>
    <w:p w14:paraId="01B6B940" w14:textId="3CEC5778" w:rsidR="00C267CF" w:rsidRPr="008829AC" w:rsidRDefault="00C267CF" w:rsidP="00C267CF">
      <w:pPr>
        <w:pStyle w:val="Paragrafi"/>
        <w:rPr>
          <w:rFonts w:ascii="Garamond" w:hAnsi="Garamond"/>
          <w:spacing w:val="-4"/>
          <w:sz w:val="24"/>
          <w:szCs w:val="24"/>
          <w:lang w:val="sq-AL"/>
        </w:rPr>
      </w:pPr>
      <w:r w:rsidRPr="008829AC">
        <w:rPr>
          <w:rFonts w:ascii="Garamond" w:hAnsi="Garamond"/>
          <w:spacing w:val="-4"/>
          <w:sz w:val="24"/>
          <w:szCs w:val="24"/>
          <w:lang w:val="sq-AL"/>
        </w:rPr>
        <w:t>2. Baza e të Dhënave të numrave IMEI aksesohet nga depozituesit e informacionit që janë importuesit, tatimpaguesit, shitës me shumicë, dhe tatimpaguesit, shitës me pakicë, vetëm për qëllime të popullimit të të dhënave, në përputhje me pikën 3, të këtij neni, si dhe nga inspektorët e administratës tatimore gjatë ushtrimit të kontrolleve. Inspektorëve u ndalohet të aksesojnë të dhënat e bazës, sipas këtij neni, jashtë objektit të një çështjeje në hetim dhe çdo akses shoqërohet me mbajtjen e një procesverbali për qëllimin e aksesit dhe destinacionin e të dh</w:t>
      </w:r>
      <w:r w:rsidR="005C158F" w:rsidRPr="008829AC">
        <w:rPr>
          <w:rFonts w:ascii="Garamond" w:hAnsi="Garamond"/>
          <w:spacing w:val="-4"/>
          <w:sz w:val="24"/>
          <w:szCs w:val="24"/>
          <w:lang w:val="sq-AL"/>
        </w:rPr>
        <w:t>ënave të nxjerra.</w:t>
      </w:r>
    </w:p>
    <w:p w14:paraId="01B6B941" w14:textId="77777777" w:rsidR="00C267CF" w:rsidRPr="008829AC" w:rsidRDefault="00C267CF" w:rsidP="00C267CF">
      <w:pPr>
        <w:pStyle w:val="Paragrafi"/>
        <w:rPr>
          <w:rFonts w:ascii="Garamond" w:hAnsi="Garamond"/>
          <w:spacing w:val="-4"/>
          <w:sz w:val="24"/>
          <w:szCs w:val="24"/>
          <w:lang w:val="sq-AL"/>
        </w:rPr>
      </w:pPr>
      <w:r w:rsidRPr="008829AC">
        <w:rPr>
          <w:rFonts w:ascii="Garamond" w:hAnsi="Garamond"/>
          <w:spacing w:val="-4"/>
          <w:sz w:val="24"/>
          <w:szCs w:val="24"/>
          <w:lang w:val="sq-AL"/>
        </w:rPr>
        <w:t>3. Popullimi i Bazës së të Dhënave bëhet si më poshtë:</w:t>
      </w:r>
    </w:p>
    <w:p w14:paraId="01B6B942" w14:textId="77777777" w:rsidR="00C267CF" w:rsidRPr="008829AC" w:rsidRDefault="00C267CF" w:rsidP="00C267CF">
      <w:pPr>
        <w:pStyle w:val="Paragrafi"/>
        <w:rPr>
          <w:rFonts w:ascii="Garamond" w:hAnsi="Garamond"/>
          <w:spacing w:val="-4"/>
          <w:sz w:val="24"/>
          <w:szCs w:val="24"/>
          <w:lang w:val="sq-AL"/>
        </w:rPr>
      </w:pPr>
      <w:r w:rsidRPr="008829AC">
        <w:rPr>
          <w:rFonts w:ascii="Garamond" w:hAnsi="Garamond"/>
          <w:spacing w:val="-4"/>
          <w:sz w:val="24"/>
          <w:szCs w:val="24"/>
          <w:lang w:val="sq-AL"/>
        </w:rPr>
        <w:t>a) importuesit e telefonave celularë, në çastin e deklarimit dhe të pagesës së detyrimeve doganore pranë degëve doganore, duhet të deklarojnë edhe listën e numrave IMEI të aparateve të importuara, si dhe të ngarkojnë elektronikisht të gjithë informacionin e numrave IMEI respektivë në Bazën e të Dhënave;</w:t>
      </w:r>
    </w:p>
    <w:p w14:paraId="01B6B943" w14:textId="77777777" w:rsidR="00C267CF" w:rsidRPr="008829AC" w:rsidRDefault="00DA379B" w:rsidP="00C267CF">
      <w:pPr>
        <w:pStyle w:val="Paragrafi"/>
        <w:rPr>
          <w:rFonts w:ascii="Garamond" w:hAnsi="Garamond"/>
          <w:spacing w:val="-4"/>
          <w:sz w:val="24"/>
          <w:szCs w:val="24"/>
          <w:lang w:val="sq-AL"/>
        </w:rPr>
      </w:pPr>
      <w:r w:rsidRPr="008829AC">
        <w:rPr>
          <w:rFonts w:ascii="Garamond" w:hAnsi="Garamond"/>
          <w:spacing w:val="-4"/>
          <w:sz w:val="24"/>
          <w:szCs w:val="24"/>
          <w:lang w:val="sq-AL"/>
        </w:rPr>
        <w:t xml:space="preserve">b) </w:t>
      </w:r>
      <w:r w:rsidR="00C267CF" w:rsidRPr="008829AC">
        <w:rPr>
          <w:rFonts w:ascii="Garamond" w:hAnsi="Garamond"/>
          <w:spacing w:val="-4"/>
          <w:sz w:val="24"/>
          <w:szCs w:val="24"/>
          <w:lang w:val="sq-AL"/>
        </w:rPr>
        <w:t>individët, të cilët, në çastin e hyrjes në doganë, zotërojnë aparate celulare, që futen për herë të parë në Shqipëri, vlera e të cilave është mbi minimumin e patatueshëm, të vendosur në ligj, ndjekin të njëjtën procedurë si në shkronjën “a”, të kësaj pike. Ngarkimi elektronikisht në Bazën e të Dhënave kryhet nga dega doganore;</w:t>
      </w:r>
    </w:p>
    <w:p w14:paraId="01B6B944" w14:textId="77777777" w:rsidR="00C267CF" w:rsidRPr="008829AC" w:rsidRDefault="00DA379B" w:rsidP="00C267CF">
      <w:pPr>
        <w:pStyle w:val="Paragrafi"/>
        <w:rPr>
          <w:rFonts w:ascii="Garamond" w:hAnsi="Garamond"/>
          <w:spacing w:val="-4"/>
          <w:sz w:val="24"/>
          <w:szCs w:val="24"/>
          <w:lang w:val="sq-AL"/>
        </w:rPr>
      </w:pPr>
      <w:r w:rsidRPr="008829AC">
        <w:rPr>
          <w:rFonts w:ascii="Garamond" w:hAnsi="Garamond"/>
          <w:spacing w:val="-4"/>
          <w:sz w:val="24"/>
          <w:szCs w:val="24"/>
          <w:lang w:val="sq-AL"/>
        </w:rPr>
        <w:t xml:space="preserve">c) </w:t>
      </w:r>
      <w:r w:rsidR="00C267CF" w:rsidRPr="008829AC">
        <w:rPr>
          <w:rFonts w:ascii="Garamond" w:hAnsi="Garamond"/>
          <w:spacing w:val="-4"/>
          <w:sz w:val="24"/>
          <w:szCs w:val="24"/>
          <w:lang w:val="sq-AL"/>
        </w:rPr>
        <w:t xml:space="preserve">tatimpaguesit me shumicë dhe me pakicë, brenda 1 muaji nga hyrja në fuqi e vendimit të Këshillit të Ministrave, duhet të ngarkojnë numrat IMEI të telefonave celularë te Baza e të Dhënave të të gjithë telefonave celularë gjendje. Kjo praktikë duhet të ndiqet më pas për çdo telefon të ri që hedhin në treg. </w:t>
      </w:r>
    </w:p>
    <w:p w14:paraId="01B6B946" w14:textId="2FD03B7C" w:rsidR="00C267CF" w:rsidRPr="008829AC" w:rsidRDefault="00C267CF" w:rsidP="00451977">
      <w:pPr>
        <w:pStyle w:val="Paragrafi"/>
        <w:rPr>
          <w:rFonts w:ascii="Garamond" w:hAnsi="Garamond"/>
          <w:sz w:val="24"/>
          <w:szCs w:val="24"/>
          <w:lang w:val="sq-AL"/>
        </w:rPr>
      </w:pPr>
      <w:r w:rsidRPr="008829AC">
        <w:rPr>
          <w:rFonts w:ascii="Garamond" w:hAnsi="Garamond"/>
          <w:spacing w:val="-4"/>
          <w:sz w:val="24"/>
          <w:szCs w:val="24"/>
          <w:lang w:val="sq-AL"/>
        </w:rPr>
        <w:t>Këshilli i Ministrave përcakton procedurat e krijimit e të funksionimit të Bazës së të Dhënave</w:t>
      </w:r>
      <w:r w:rsidR="00DA379B" w:rsidRPr="008829AC">
        <w:rPr>
          <w:rFonts w:ascii="Garamond" w:hAnsi="Garamond"/>
          <w:spacing w:val="-4"/>
          <w:sz w:val="24"/>
          <w:szCs w:val="24"/>
          <w:lang w:val="sq-AL"/>
        </w:rPr>
        <w:t>.</w:t>
      </w:r>
    </w:p>
    <w:p w14:paraId="01B6B947" w14:textId="77777777" w:rsidR="00C267CF" w:rsidRPr="008829AC" w:rsidRDefault="00C267CF" w:rsidP="00530A6C">
      <w:pPr>
        <w:pStyle w:val="Paragrafi"/>
        <w:rPr>
          <w:rFonts w:ascii="Garamond" w:hAnsi="Garamond"/>
          <w:sz w:val="24"/>
          <w:szCs w:val="24"/>
          <w:lang w:val="sq-AL"/>
        </w:rPr>
      </w:pPr>
    </w:p>
    <w:p w14:paraId="01B6B948" w14:textId="77777777" w:rsidR="00530A6C" w:rsidRPr="008829AC" w:rsidRDefault="00530A6C" w:rsidP="00530A6C">
      <w:pPr>
        <w:pStyle w:val="KapitulliNr"/>
        <w:keepNext w:val="0"/>
        <w:rPr>
          <w:rFonts w:ascii="Garamond" w:hAnsi="Garamond"/>
          <w:sz w:val="24"/>
          <w:szCs w:val="24"/>
          <w:lang w:val="sq-AL"/>
        </w:rPr>
      </w:pPr>
      <w:r w:rsidRPr="008829AC">
        <w:rPr>
          <w:rFonts w:ascii="Garamond" w:hAnsi="Garamond"/>
          <w:sz w:val="24"/>
          <w:szCs w:val="24"/>
          <w:lang w:val="sq-AL"/>
        </w:rPr>
        <w:t>Seksioni II</w:t>
      </w:r>
    </w:p>
    <w:p w14:paraId="01B6B949" w14:textId="77777777" w:rsidR="00530A6C" w:rsidRPr="008829AC" w:rsidRDefault="00530A6C" w:rsidP="00530A6C">
      <w:pPr>
        <w:pStyle w:val="KapitulliNr"/>
        <w:keepNext w:val="0"/>
        <w:rPr>
          <w:rFonts w:ascii="Garamond" w:hAnsi="Garamond"/>
          <w:sz w:val="24"/>
          <w:szCs w:val="24"/>
          <w:lang w:val="sq-AL"/>
        </w:rPr>
      </w:pPr>
      <w:r w:rsidRPr="008829AC">
        <w:rPr>
          <w:rFonts w:ascii="Garamond" w:hAnsi="Garamond"/>
          <w:sz w:val="24"/>
          <w:szCs w:val="24"/>
          <w:lang w:val="sq-AL"/>
        </w:rPr>
        <w:t>Pajisjet fiskale</w:t>
      </w:r>
    </w:p>
    <w:p w14:paraId="01B6B94A" w14:textId="77777777" w:rsidR="00530A6C" w:rsidRPr="008829AC" w:rsidRDefault="00530A6C" w:rsidP="00530A6C">
      <w:pPr>
        <w:pStyle w:val="Paragrafi"/>
        <w:rPr>
          <w:rFonts w:ascii="Garamond" w:hAnsi="Garamond"/>
          <w:sz w:val="24"/>
          <w:szCs w:val="24"/>
          <w:lang w:val="sq-AL"/>
        </w:rPr>
      </w:pPr>
    </w:p>
    <w:p w14:paraId="01B6B94B" w14:textId="77777777" w:rsidR="009D41E4" w:rsidRPr="008829AC" w:rsidRDefault="00530A6C" w:rsidP="009D41E4">
      <w:pPr>
        <w:pStyle w:val="NeniNr"/>
        <w:keepNext w:val="0"/>
        <w:rPr>
          <w:rFonts w:ascii="Garamond" w:hAnsi="Garamond"/>
          <w:sz w:val="24"/>
          <w:szCs w:val="24"/>
          <w:lang w:val="sq-AL"/>
        </w:rPr>
      </w:pPr>
      <w:r w:rsidRPr="008829AC">
        <w:rPr>
          <w:rFonts w:ascii="Garamond" w:hAnsi="Garamond"/>
          <w:sz w:val="24"/>
          <w:szCs w:val="24"/>
          <w:lang w:val="sq-AL"/>
        </w:rPr>
        <w:t>Neni 55</w:t>
      </w:r>
    </w:p>
    <w:p w14:paraId="01B6B94C" w14:textId="77777777" w:rsidR="009D41E4" w:rsidRPr="008829AC" w:rsidRDefault="009D41E4" w:rsidP="00530A6C">
      <w:pPr>
        <w:pStyle w:val="NeniNr"/>
        <w:keepNext w:val="0"/>
        <w:rPr>
          <w:rFonts w:ascii="Garamond" w:hAnsi="Garamond"/>
          <w:sz w:val="24"/>
          <w:szCs w:val="24"/>
          <w:lang w:val="sq-AL"/>
        </w:rPr>
      </w:pPr>
    </w:p>
    <w:p w14:paraId="01B6B94D" w14:textId="77777777" w:rsidR="009D41E4" w:rsidRPr="008829AC" w:rsidRDefault="009D41E4" w:rsidP="009D41E4">
      <w:pPr>
        <w:pStyle w:val="NeniTitull"/>
        <w:keepNext w:val="0"/>
        <w:rPr>
          <w:rFonts w:ascii="Garamond" w:hAnsi="Garamond"/>
          <w:spacing w:val="-4"/>
          <w:sz w:val="24"/>
          <w:szCs w:val="24"/>
          <w:lang w:val="sq-AL"/>
        </w:rPr>
      </w:pPr>
      <w:r w:rsidRPr="008829AC">
        <w:rPr>
          <w:rFonts w:ascii="Garamond" w:hAnsi="Garamond"/>
          <w:spacing w:val="-4"/>
          <w:sz w:val="24"/>
          <w:szCs w:val="24"/>
          <w:lang w:val="sq-AL"/>
        </w:rPr>
        <w:lastRenderedPageBreak/>
        <w:t>Detyrimi për përdorimin e pajisjeve fiskale dhe për vendosjen e sistemeve të monitorimit të qarkullimit</w:t>
      </w:r>
    </w:p>
    <w:p w14:paraId="01B6B959" w14:textId="4F91DCFE" w:rsidR="009D41E4" w:rsidRPr="008829AC" w:rsidRDefault="009D41E4" w:rsidP="00451977">
      <w:pPr>
        <w:pStyle w:val="Paragrafi"/>
        <w:jc w:val="center"/>
        <w:rPr>
          <w:rFonts w:ascii="Garamond" w:hAnsi="Garamond"/>
          <w:i/>
          <w:sz w:val="24"/>
          <w:szCs w:val="24"/>
          <w:lang w:val="sq-AL"/>
        </w:rPr>
      </w:pPr>
      <w:r w:rsidRPr="008829AC">
        <w:rPr>
          <w:rFonts w:ascii="Garamond" w:hAnsi="Garamond"/>
          <w:i/>
          <w:sz w:val="24"/>
          <w:szCs w:val="24"/>
          <w:lang w:val="sq-AL"/>
        </w:rPr>
        <w:t>(</w:t>
      </w:r>
      <w:r w:rsidR="002F4941" w:rsidRPr="008829AC">
        <w:rPr>
          <w:rFonts w:ascii="Garamond" w:hAnsi="Garamond"/>
          <w:i/>
          <w:sz w:val="24"/>
          <w:szCs w:val="24"/>
          <w:lang w:val="sq-AL"/>
        </w:rPr>
        <w:t>N</w:t>
      </w:r>
      <w:r w:rsidRPr="008829AC">
        <w:rPr>
          <w:rFonts w:ascii="Garamond" w:hAnsi="Garamond"/>
          <w:i/>
          <w:sz w:val="24"/>
          <w:szCs w:val="24"/>
          <w:lang w:val="sq-AL"/>
        </w:rPr>
        <w:t xml:space="preserve">dryshuar </w:t>
      </w:r>
      <w:r w:rsidR="005C158F" w:rsidRPr="008829AC">
        <w:rPr>
          <w:rFonts w:ascii="Garamond" w:hAnsi="Garamond"/>
          <w:i/>
          <w:sz w:val="24"/>
          <w:szCs w:val="24"/>
          <w:lang w:val="sq-AL"/>
        </w:rPr>
        <w:t>fjalë</w:t>
      </w:r>
      <w:r w:rsidRPr="008829AC">
        <w:rPr>
          <w:rFonts w:ascii="Garamond" w:hAnsi="Garamond"/>
          <w:i/>
          <w:sz w:val="24"/>
          <w:szCs w:val="24"/>
          <w:lang w:val="sq-AL"/>
        </w:rPr>
        <w:t xml:space="preserve"> me ligjin</w:t>
      </w:r>
      <w:r w:rsidR="002547CF" w:rsidRPr="008829AC">
        <w:rPr>
          <w:rFonts w:ascii="Garamond" w:hAnsi="Garamond"/>
          <w:i/>
          <w:sz w:val="24"/>
          <w:szCs w:val="24"/>
          <w:lang w:val="sq-AL"/>
        </w:rPr>
        <w:t xml:space="preserve"> nr. </w:t>
      </w:r>
      <w:r w:rsidRPr="008829AC">
        <w:rPr>
          <w:rFonts w:ascii="Garamond" w:hAnsi="Garamond"/>
          <w:i/>
          <w:sz w:val="24"/>
          <w:szCs w:val="24"/>
          <w:lang w:val="sq-AL"/>
        </w:rPr>
        <w:t xml:space="preserve">10137, </w:t>
      </w:r>
      <w:r w:rsidR="009E4281" w:rsidRPr="008829AC">
        <w:rPr>
          <w:rFonts w:ascii="Garamond" w:hAnsi="Garamond"/>
          <w:i/>
          <w:sz w:val="24"/>
          <w:szCs w:val="24"/>
          <w:lang w:val="sq-AL"/>
        </w:rPr>
        <w:t>datë</w:t>
      </w:r>
      <w:r w:rsidR="002547CF" w:rsidRPr="008829AC">
        <w:rPr>
          <w:rFonts w:ascii="Garamond" w:hAnsi="Garamond"/>
          <w:i/>
          <w:sz w:val="24"/>
          <w:szCs w:val="24"/>
          <w:lang w:val="sq-AL"/>
        </w:rPr>
        <w:t xml:space="preserve"> 11.5.2009; ndryshuar </w:t>
      </w:r>
      <w:r w:rsidRPr="008829AC">
        <w:rPr>
          <w:rFonts w:ascii="Garamond" w:hAnsi="Garamond"/>
          <w:i/>
          <w:sz w:val="24"/>
          <w:szCs w:val="24"/>
          <w:lang w:val="sq-AL"/>
        </w:rPr>
        <w:t>me ligjin</w:t>
      </w:r>
      <w:r w:rsidR="002547CF" w:rsidRPr="008829AC">
        <w:rPr>
          <w:rFonts w:ascii="Garamond" w:hAnsi="Garamond"/>
          <w:i/>
          <w:sz w:val="24"/>
          <w:szCs w:val="24"/>
          <w:lang w:val="sq-AL"/>
        </w:rPr>
        <w:t xml:space="preserve"> nr. </w:t>
      </w:r>
      <w:r w:rsidRPr="008829AC">
        <w:rPr>
          <w:rFonts w:ascii="Garamond" w:hAnsi="Garamond"/>
          <w:i/>
          <w:sz w:val="24"/>
          <w:szCs w:val="24"/>
          <w:lang w:val="sq-AL"/>
        </w:rPr>
        <w:t xml:space="preserve">164/2014, </w:t>
      </w:r>
      <w:r w:rsidR="009E4281" w:rsidRPr="008829AC">
        <w:rPr>
          <w:rFonts w:ascii="Garamond" w:hAnsi="Garamond"/>
          <w:i/>
          <w:sz w:val="24"/>
          <w:szCs w:val="24"/>
          <w:lang w:val="sq-AL"/>
        </w:rPr>
        <w:t>datë</w:t>
      </w:r>
      <w:r w:rsidRPr="008829AC">
        <w:rPr>
          <w:rFonts w:ascii="Garamond" w:hAnsi="Garamond"/>
          <w:i/>
          <w:sz w:val="24"/>
          <w:szCs w:val="24"/>
          <w:lang w:val="sq-AL"/>
        </w:rPr>
        <w:t xml:space="preserve"> 4.12.2014</w:t>
      </w:r>
      <w:r w:rsidR="002547CF" w:rsidRPr="008829AC">
        <w:rPr>
          <w:rFonts w:ascii="Garamond" w:hAnsi="Garamond"/>
          <w:i/>
          <w:sz w:val="24"/>
          <w:szCs w:val="24"/>
          <w:lang w:val="sq-AL"/>
        </w:rPr>
        <w:t>; s</w:t>
      </w:r>
      <w:r w:rsidR="00350068" w:rsidRPr="008829AC">
        <w:rPr>
          <w:rFonts w:ascii="Garamond" w:eastAsia="MS Mincho" w:hAnsi="Garamond"/>
          <w:i/>
          <w:sz w:val="24"/>
          <w:szCs w:val="24"/>
          <w:lang w:val="sq-AL"/>
        </w:rPr>
        <w:t xml:space="preserve">htuar </w:t>
      </w:r>
      <w:r w:rsidR="00A23583" w:rsidRPr="008829AC">
        <w:rPr>
          <w:rFonts w:ascii="Garamond" w:eastAsia="MS Mincho" w:hAnsi="Garamond"/>
          <w:i/>
          <w:sz w:val="24"/>
          <w:szCs w:val="24"/>
          <w:lang w:val="sq-AL"/>
        </w:rPr>
        <w:t>fjali n</w:t>
      </w:r>
      <w:r w:rsidR="002547CF" w:rsidRPr="008829AC">
        <w:rPr>
          <w:rFonts w:ascii="Garamond" w:eastAsia="MS Mincho" w:hAnsi="Garamond"/>
          <w:i/>
          <w:sz w:val="24"/>
          <w:szCs w:val="24"/>
          <w:lang w:val="sq-AL"/>
        </w:rPr>
        <w:t>ë</w:t>
      </w:r>
      <w:r w:rsidR="00A23583" w:rsidRPr="008829AC">
        <w:rPr>
          <w:rFonts w:ascii="Garamond" w:eastAsia="MS Mincho" w:hAnsi="Garamond"/>
          <w:i/>
          <w:sz w:val="24"/>
          <w:szCs w:val="24"/>
          <w:lang w:val="sq-AL"/>
        </w:rPr>
        <w:t xml:space="preserve"> </w:t>
      </w:r>
      <w:r w:rsidR="009E4281" w:rsidRPr="008829AC">
        <w:rPr>
          <w:rFonts w:ascii="Garamond" w:eastAsia="MS Mincho" w:hAnsi="Garamond"/>
          <w:i/>
          <w:sz w:val="24"/>
          <w:szCs w:val="24"/>
          <w:lang w:val="sq-AL"/>
        </w:rPr>
        <w:t>pikën</w:t>
      </w:r>
      <w:r w:rsidR="00A23583" w:rsidRPr="008829AC">
        <w:rPr>
          <w:rFonts w:ascii="Garamond" w:eastAsia="MS Mincho" w:hAnsi="Garamond"/>
          <w:i/>
          <w:sz w:val="24"/>
          <w:szCs w:val="24"/>
          <w:lang w:val="sq-AL"/>
        </w:rPr>
        <w:t xml:space="preserve"> 1  me ligjin</w:t>
      </w:r>
      <w:r w:rsidR="002547CF" w:rsidRPr="008829AC">
        <w:rPr>
          <w:rFonts w:ascii="Garamond" w:eastAsia="MS Mincho" w:hAnsi="Garamond"/>
          <w:i/>
          <w:sz w:val="24"/>
          <w:szCs w:val="24"/>
          <w:lang w:val="sq-AL"/>
        </w:rPr>
        <w:t xml:space="preserve"> nr. </w:t>
      </w:r>
      <w:r w:rsidR="00A23583" w:rsidRPr="008829AC">
        <w:rPr>
          <w:rFonts w:ascii="Garamond" w:eastAsia="MS Mincho" w:hAnsi="Garamond"/>
          <w:i/>
          <w:sz w:val="24"/>
          <w:szCs w:val="24"/>
          <w:lang w:val="sq-AL"/>
        </w:rPr>
        <w:t xml:space="preserve">99/2015, </w:t>
      </w:r>
      <w:r w:rsidR="009E4281" w:rsidRPr="008829AC">
        <w:rPr>
          <w:rFonts w:ascii="Garamond" w:eastAsia="MS Mincho" w:hAnsi="Garamond"/>
          <w:i/>
          <w:sz w:val="24"/>
          <w:szCs w:val="24"/>
          <w:lang w:val="sq-AL"/>
        </w:rPr>
        <w:t>datë</w:t>
      </w:r>
      <w:r w:rsidR="002547CF" w:rsidRPr="008829AC">
        <w:rPr>
          <w:rFonts w:ascii="Garamond" w:eastAsia="MS Mincho" w:hAnsi="Garamond"/>
          <w:i/>
          <w:sz w:val="24"/>
          <w:szCs w:val="24"/>
          <w:lang w:val="sq-AL"/>
        </w:rPr>
        <w:t xml:space="preserve"> 23.9.2015; shtuar </w:t>
      </w:r>
      <w:r w:rsidR="00DA379B" w:rsidRPr="008829AC">
        <w:rPr>
          <w:rFonts w:ascii="Garamond" w:eastAsia="MS Mincho" w:hAnsi="Garamond"/>
          <w:i/>
          <w:sz w:val="24"/>
          <w:szCs w:val="24"/>
          <w:lang w:val="sq-AL"/>
        </w:rPr>
        <w:t>fjalë</w:t>
      </w:r>
      <w:r w:rsidR="00E6746D" w:rsidRPr="008829AC">
        <w:rPr>
          <w:rFonts w:ascii="Garamond" w:eastAsia="MS Mincho" w:hAnsi="Garamond"/>
          <w:i/>
          <w:sz w:val="24"/>
          <w:szCs w:val="24"/>
          <w:lang w:val="sq-AL"/>
        </w:rPr>
        <w:t xml:space="preserve"> n</w:t>
      </w:r>
      <w:r w:rsidR="002547CF" w:rsidRPr="008829AC">
        <w:rPr>
          <w:rFonts w:ascii="Garamond" w:eastAsia="MS Mincho" w:hAnsi="Garamond"/>
          <w:i/>
          <w:sz w:val="24"/>
          <w:szCs w:val="24"/>
          <w:lang w:val="sq-AL"/>
        </w:rPr>
        <w:t>ë</w:t>
      </w:r>
      <w:r w:rsidR="00E6746D" w:rsidRPr="008829AC">
        <w:rPr>
          <w:rFonts w:ascii="Garamond" w:eastAsia="MS Mincho" w:hAnsi="Garamond"/>
          <w:i/>
          <w:sz w:val="24"/>
          <w:szCs w:val="24"/>
          <w:lang w:val="sq-AL"/>
        </w:rPr>
        <w:t xml:space="preserve"> </w:t>
      </w:r>
      <w:r w:rsidR="009E4281" w:rsidRPr="008829AC">
        <w:rPr>
          <w:rFonts w:ascii="Garamond" w:eastAsia="MS Mincho" w:hAnsi="Garamond"/>
          <w:i/>
          <w:sz w:val="24"/>
          <w:szCs w:val="24"/>
          <w:lang w:val="sq-AL"/>
        </w:rPr>
        <w:t>pikën</w:t>
      </w:r>
      <w:r w:rsidR="00E6746D" w:rsidRPr="008829AC">
        <w:rPr>
          <w:rFonts w:ascii="Garamond" w:eastAsia="MS Mincho" w:hAnsi="Garamond"/>
          <w:i/>
          <w:sz w:val="24"/>
          <w:szCs w:val="24"/>
          <w:lang w:val="sq-AL"/>
        </w:rPr>
        <w:t xml:space="preserve"> 1 </w:t>
      </w:r>
      <w:r w:rsidR="00E6746D" w:rsidRPr="008829AC">
        <w:rPr>
          <w:rFonts w:ascii="Garamond" w:hAnsi="Garamond"/>
          <w:i/>
          <w:spacing w:val="-4"/>
          <w:sz w:val="24"/>
          <w:szCs w:val="24"/>
          <w:lang w:val="sq-AL"/>
        </w:rPr>
        <w:t>me ligjin</w:t>
      </w:r>
      <w:r w:rsidR="002547CF" w:rsidRPr="008829AC">
        <w:rPr>
          <w:rFonts w:ascii="Garamond" w:hAnsi="Garamond"/>
          <w:i/>
          <w:spacing w:val="-4"/>
          <w:sz w:val="24"/>
          <w:szCs w:val="24"/>
          <w:lang w:val="sq-AL"/>
        </w:rPr>
        <w:t xml:space="preserve"> nr. </w:t>
      </w:r>
      <w:r w:rsidR="00E6746D" w:rsidRPr="008829AC">
        <w:rPr>
          <w:rFonts w:ascii="Garamond" w:eastAsia="MS Mincho" w:hAnsi="Garamond"/>
          <w:i/>
          <w:sz w:val="24"/>
          <w:szCs w:val="24"/>
          <w:lang w:val="sq-AL"/>
        </w:rPr>
        <w:t xml:space="preserve">112/2016, </w:t>
      </w:r>
      <w:r w:rsidR="009E4281" w:rsidRPr="008829AC">
        <w:rPr>
          <w:rFonts w:ascii="Garamond" w:eastAsia="MS Mincho" w:hAnsi="Garamond"/>
          <w:i/>
          <w:sz w:val="24"/>
          <w:szCs w:val="24"/>
          <w:lang w:val="sq-AL"/>
        </w:rPr>
        <w:t>datë</w:t>
      </w:r>
      <w:r w:rsidR="00E6746D" w:rsidRPr="008829AC">
        <w:rPr>
          <w:rFonts w:ascii="Garamond" w:eastAsia="MS Mincho" w:hAnsi="Garamond"/>
          <w:i/>
          <w:sz w:val="24"/>
          <w:szCs w:val="24"/>
          <w:lang w:val="sq-AL"/>
        </w:rPr>
        <w:t xml:space="preserve"> 3.11.2016</w:t>
      </w:r>
      <w:r w:rsidR="00E836E3" w:rsidRPr="008829AC">
        <w:rPr>
          <w:rFonts w:ascii="Garamond" w:eastAsia="MS Mincho" w:hAnsi="Garamond"/>
          <w:i/>
          <w:sz w:val="24"/>
          <w:szCs w:val="24"/>
          <w:lang w:val="sq-AL"/>
        </w:rPr>
        <w:t xml:space="preserve">; </w:t>
      </w:r>
      <w:r w:rsidR="00E836E3" w:rsidRPr="008829AC">
        <w:rPr>
          <w:rFonts w:ascii="Garamond" w:hAnsi="Garamond"/>
          <w:i/>
          <w:sz w:val="24"/>
          <w:szCs w:val="24"/>
        </w:rPr>
        <w:t xml:space="preserve">shfuqizuar </w:t>
      </w:r>
      <w:r w:rsidR="00E836E3" w:rsidRPr="008829AC">
        <w:rPr>
          <w:rFonts w:ascii="Garamond" w:eastAsia="MS Mincho" w:hAnsi="Garamond"/>
          <w:i/>
          <w:sz w:val="24"/>
          <w:szCs w:val="24"/>
        </w:rPr>
        <w:t>me ligjin nr. 83/2019, datë 18.12.2019</w:t>
      </w:r>
      <w:r w:rsidR="00E6746D" w:rsidRPr="008829AC">
        <w:rPr>
          <w:rFonts w:ascii="Garamond" w:eastAsia="MS Mincho" w:hAnsi="Garamond"/>
          <w:i/>
          <w:sz w:val="24"/>
          <w:szCs w:val="24"/>
          <w:lang w:val="sq-AL"/>
        </w:rPr>
        <w:t>)</w:t>
      </w:r>
    </w:p>
    <w:p w14:paraId="77514C07" w14:textId="77777777" w:rsidR="00E836E3" w:rsidRPr="008829AC" w:rsidRDefault="00E836E3" w:rsidP="00530A6C">
      <w:pPr>
        <w:pStyle w:val="NeniNr"/>
        <w:keepNext w:val="0"/>
        <w:rPr>
          <w:rFonts w:ascii="Garamond" w:hAnsi="Garamond"/>
          <w:sz w:val="24"/>
          <w:szCs w:val="24"/>
          <w:lang w:val="sq-AL"/>
        </w:rPr>
      </w:pPr>
    </w:p>
    <w:p w14:paraId="01B6B95A" w14:textId="77777777" w:rsidR="00530A6C" w:rsidRPr="008829AC" w:rsidRDefault="00530A6C" w:rsidP="00530A6C">
      <w:pPr>
        <w:pStyle w:val="NeniNr"/>
        <w:keepNext w:val="0"/>
        <w:rPr>
          <w:rFonts w:ascii="Garamond" w:hAnsi="Garamond"/>
          <w:sz w:val="24"/>
          <w:szCs w:val="24"/>
          <w:lang w:val="sq-AL"/>
        </w:rPr>
      </w:pPr>
      <w:r w:rsidRPr="008829AC">
        <w:rPr>
          <w:rFonts w:ascii="Garamond" w:hAnsi="Garamond"/>
          <w:sz w:val="24"/>
          <w:szCs w:val="24"/>
          <w:lang w:val="sq-AL"/>
        </w:rPr>
        <w:t>Neni 56</w:t>
      </w:r>
    </w:p>
    <w:p w14:paraId="01B6B95B" w14:textId="77777777" w:rsidR="00530A6C" w:rsidRPr="008829AC" w:rsidRDefault="00530A6C" w:rsidP="00530A6C">
      <w:pPr>
        <w:pStyle w:val="NeniTitull"/>
        <w:keepNext w:val="0"/>
        <w:rPr>
          <w:rFonts w:ascii="Garamond" w:hAnsi="Garamond"/>
          <w:sz w:val="24"/>
          <w:szCs w:val="24"/>
          <w:lang w:val="sq-AL"/>
        </w:rPr>
      </w:pPr>
      <w:r w:rsidRPr="008829AC">
        <w:rPr>
          <w:rFonts w:ascii="Garamond" w:hAnsi="Garamond"/>
          <w:sz w:val="24"/>
          <w:szCs w:val="24"/>
          <w:lang w:val="sq-AL"/>
        </w:rPr>
        <w:t>Kontrolli i sistemit automatik të mbledhjes së të dhënave të pajisjeve fiskale</w:t>
      </w:r>
    </w:p>
    <w:p w14:paraId="01B6B95C" w14:textId="5AC78AFA" w:rsidR="00FF02FD" w:rsidRPr="008829AC" w:rsidRDefault="00FF02FD" w:rsidP="00FF02FD">
      <w:pPr>
        <w:pStyle w:val="Paragrafi"/>
        <w:jc w:val="center"/>
        <w:rPr>
          <w:rFonts w:ascii="Garamond" w:hAnsi="Garamond"/>
          <w:i/>
          <w:sz w:val="24"/>
          <w:szCs w:val="24"/>
          <w:lang w:val="sq-AL"/>
        </w:rPr>
      </w:pPr>
      <w:r w:rsidRPr="008829AC">
        <w:rPr>
          <w:rFonts w:ascii="Garamond" w:hAnsi="Garamond"/>
          <w:i/>
          <w:sz w:val="24"/>
          <w:szCs w:val="24"/>
          <w:lang w:val="sq-AL"/>
        </w:rPr>
        <w:t>(</w:t>
      </w:r>
      <w:r w:rsidR="002F4941" w:rsidRPr="008829AC">
        <w:rPr>
          <w:rFonts w:ascii="Garamond" w:hAnsi="Garamond"/>
          <w:i/>
          <w:sz w:val="24"/>
          <w:szCs w:val="24"/>
          <w:lang w:val="sq-AL"/>
        </w:rPr>
        <w:t>N</w:t>
      </w:r>
      <w:r w:rsidRPr="008829AC">
        <w:rPr>
          <w:rFonts w:ascii="Garamond" w:hAnsi="Garamond"/>
          <w:i/>
          <w:sz w:val="24"/>
          <w:szCs w:val="24"/>
          <w:lang w:val="sq-AL"/>
        </w:rPr>
        <w:t xml:space="preserve">dryshuar </w:t>
      </w:r>
      <w:r w:rsidR="005C158F" w:rsidRPr="008829AC">
        <w:rPr>
          <w:rFonts w:ascii="Garamond" w:hAnsi="Garamond"/>
          <w:i/>
          <w:sz w:val="24"/>
          <w:szCs w:val="24"/>
          <w:lang w:val="sq-AL"/>
        </w:rPr>
        <w:t>fjalë</w:t>
      </w:r>
      <w:r w:rsidRPr="008829AC">
        <w:rPr>
          <w:rFonts w:ascii="Garamond" w:hAnsi="Garamond"/>
          <w:i/>
          <w:sz w:val="24"/>
          <w:szCs w:val="24"/>
          <w:lang w:val="sq-AL"/>
        </w:rPr>
        <w:t xml:space="preserve"> me ligjin</w:t>
      </w:r>
      <w:r w:rsidR="002547CF" w:rsidRPr="008829AC">
        <w:rPr>
          <w:rFonts w:ascii="Garamond" w:hAnsi="Garamond"/>
          <w:i/>
          <w:sz w:val="24"/>
          <w:szCs w:val="24"/>
          <w:lang w:val="sq-AL"/>
        </w:rPr>
        <w:t xml:space="preserve"> nr. </w:t>
      </w:r>
      <w:r w:rsidRPr="008829AC">
        <w:rPr>
          <w:rFonts w:ascii="Garamond" w:hAnsi="Garamond"/>
          <w:i/>
          <w:sz w:val="24"/>
          <w:szCs w:val="24"/>
          <w:lang w:val="sq-AL"/>
        </w:rPr>
        <w:t xml:space="preserve">10137, </w:t>
      </w:r>
      <w:r w:rsidR="009E4281" w:rsidRPr="008829AC">
        <w:rPr>
          <w:rFonts w:ascii="Garamond" w:hAnsi="Garamond"/>
          <w:i/>
          <w:sz w:val="24"/>
          <w:szCs w:val="24"/>
          <w:lang w:val="sq-AL"/>
        </w:rPr>
        <w:t>datë</w:t>
      </w:r>
      <w:r w:rsidRPr="008829AC">
        <w:rPr>
          <w:rFonts w:ascii="Garamond" w:hAnsi="Garamond"/>
          <w:i/>
          <w:sz w:val="24"/>
          <w:szCs w:val="24"/>
          <w:lang w:val="sq-AL"/>
        </w:rPr>
        <w:t xml:space="preserve"> 11.5.2009</w:t>
      </w:r>
      <w:r w:rsidR="00E836E3" w:rsidRPr="008829AC">
        <w:rPr>
          <w:rFonts w:ascii="Garamond" w:hAnsi="Garamond"/>
          <w:i/>
          <w:sz w:val="24"/>
          <w:szCs w:val="24"/>
          <w:lang w:val="sq-AL"/>
        </w:rPr>
        <w:t xml:space="preserve">; </w:t>
      </w:r>
      <w:r w:rsidR="00E836E3" w:rsidRPr="008829AC">
        <w:rPr>
          <w:rFonts w:ascii="Garamond" w:hAnsi="Garamond"/>
          <w:i/>
          <w:sz w:val="24"/>
          <w:szCs w:val="24"/>
        </w:rPr>
        <w:t xml:space="preserve">shfuqizuar </w:t>
      </w:r>
      <w:r w:rsidR="00E836E3" w:rsidRPr="008829AC">
        <w:rPr>
          <w:rFonts w:ascii="Garamond" w:eastAsia="MS Mincho" w:hAnsi="Garamond"/>
          <w:i/>
          <w:sz w:val="24"/>
          <w:szCs w:val="24"/>
        </w:rPr>
        <w:t>me ligjin nr. 83/2019, datë 18.12.2019</w:t>
      </w:r>
      <w:r w:rsidRPr="008829AC">
        <w:rPr>
          <w:rFonts w:ascii="Garamond" w:hAnsi="Garamond"/>
          <w:i/>
          <w:sz w:val="24"/>
          <w:szCs w:val="24"/>
          <w:lang w:val="sq-AL"/>
        </w:rPr>
        <w:t>)</w:t>
      </w:r>
    </w:p>
    <w:p w14:paraId="01B6B960" w14:textId="77777777" w:rsidR="00530A6C" w:rsidRPr="008829AC" w:rsidRDefault="00530A6C" w:rsidP="00530A6C">
      <w:pPr>
        <w:pStyle w:val="Paragrafi"/>
        <w:rPr>
          <w:rFonts w:ascii="Garamond" w:hAnsi="Garamond"/>
          <w:sz w:val="24"/>
          <w:szCs w:val="24"/>
          <w:lang w:val="sq-AL"/>
        </w:rPr>
      </w:pPr>
    </w:p>
    <w:p w14:paraId="01B6B961" w14:textId="77777777" w:rsidR="00530A6C" w:rsidRPr="008829AC" w:rsidRDefault="00530A6C" w:rsidP="00530A6C">
      <w:pPr>
        <w:pStyle w:val="KapitulliNr"/>
        <w:keepNext w:val="0"/>
        <w:rPr>
          <w:rFonts w:ascii="Garamond" w:hAnsi="Garamond"/>
          <w:sz w:val="24"/>
          <w:szCs w:val="24"/>
          <w:lang w:val="sq-AL"/>
        </w:rPr>
      </w:pPr>
      <w:r w:rsidRPr="008829AC">
        <w:rPr>
          <w:rFonts w:ascii="Garamond" w:hAnsi="Garamond"/>
          <w:sz w:val="24"/>
          <w:szCs w:val="24"/>
          <w:lang w:val="sq-AL"/>
        </w:rPr>
        <w:t>Seksioni III</w:t>
      </w:r>
    </w:p>
    <w:p w14:paraId="01B6B962" w14:textId="77777777" w:rsidR="00530A6C" w:rsidRPr="008829AC" w:rsidRDefault="00530A6C" w:rsidP="00530A6C">
      <w:pPr>
        <w:pStyle w:val="KapitulliNr"/>
        <w:keepNext w:val="0"/>
        <w:rPr>
          <w:rFonts w:ascii="Garamond" w:hAnsi="Garamond"/>
          <w:sz w:val="24"/>
          <w:szCs w:val="24"/>
          <w:lang w:val="sq-AL"/>
        </w:rPr>
      </w:pPr>
      <w:r w:rsidRPr="008829AC">
        <w:rPr>
          <w:rFonts w:ascii="Garamond" w:hAnsi="Garamond"/>
          <w:sz w:val="24"/>
          <w:szCs w:val="24"/>
          <w:lang w:val="sq-AL"/>
        </w:rPr>
        <w:t>Mbajtja e kontabilitetit për qëllime tatimore</w:t>
      </w:r>
    </w:p>
    <w:p w14:paraId="01B6B963" w14:textId="77777777" w:rsidR="00530A6C" w:rsidRPr="008829AC" w:rsidRDefault="00530A6C" w:rsidP="00530A6C">
      <w:pPr>
        <w:pStyle w:val="Paragrafi"/>
        <w:rPr>
          <w:rFonts w:ascii="Garamond" w:hAnsi="Garamond"/>
          <w:sz w:val="24"/>
          <w:szCs w:val="24"/>
          <w:lang w:val="sq-AL"/>
        </w:rPr>
      </w:pPr>
    </w:p>
    <w:p w14:paraId="01B6B964" w14:textId="77777777" w:rsidR="00530A6C" w:rsidRPr="008829AC" w:rsidRDefault="00530A6C" w:rsidP="00530A6C">
      <w:pPr>
        <w:pStyle w:val="NeniNr"/>
        <w:keepNext w:val="0"/>
        <w:rPr>
          <w:rFonts w:ascii="Garamond" w:hAnsi="Garamond"/>
          <w:sz w:val="24"/>
          <w:szCs w:val="24"/>
          <w:lang w:val="sq-AL"/>
        </w:rPr>
      </w:pPr>
      <w:r w:rsidRPr="008829AC">
        <w:rPr>
          <w:rFonts w:ascii="Garamond" w:hAnsi="Garamond"/>
          <w:sz w:val="24"/>
          <w:szCs w:val="24"/>
          <w:lang w:val="sq-AL"/>
        </w:rPr>
        <w:t>Neni 57</w:t>
      </w:r>
    </w:p>
    <w:p w14:paraId="01B6B965" w14:textId="77777777" w:rsidR="00530A6C" w:rsidRPr="008829AC" w:rsidRDefault="00530A6C" w:rsidP="00530A6C">
      <w:pPr>
        <w:pStyle w:val="NeniTitull"/>
        <w:keepNext w:val="0"/>
        <w:rPr>
          <w:rFonts w:ascii="Garamond" w:hAnsi="Garamond"/>
          <w:sz w:val="24"/>
          <w:szCs w:val="24"/>
          <w:lang w:val="sq-AL"/>
        </w:rPr>
      </w:pPr>
      <w:r w:rsidRPr="008829AC">
        <w:rPr>
          <w:rFonts w:ascii="Garamond" w:hAnsi="Garamond"/>
          <w:sz w:val="24"/>
          <w:szCs w:val="24"/>
          <w:lang w:val="sq-AL"/>
        </w:rPr>
        <w:t>Dokumentimi dhe mbajtja e llogarive për qëllime tatimore</w:t>
      </w:r>
    </w:p>
    <w:p w14:paraId="01B6B966" w14:textId="05F0DFFF" w:rsidR="00530A6C" w:rsidRPr="008829AC" w:rsidRDefault="006558CE" w:rsidP="006558CE">
      <w:pPr>
        <w:pStyle w:val="Paragrafi"/>
        <w:jc w:val="center"/>
        <w:rPr>
          <w:rFonts w:ascii="Garamond" w:hAnsi="Garamond"/>
          <w:i/>
          <w:sz w:val="24"/>
          <w:szCs w:val="24"/>
        </w:rPr>
      </w:pPr>
      <w:r w:rsidRPr="008829AC">
        <w:rPr>
          <w:rFonts w:ascii="Garamond" w:hAnsi="Garamond"/>
          <w:i/>
          <w:sz w:val="24"/>
          <w:szCs w:val="24"/>
        </w:rPr>
        <w:t>(</w:t>
      </w:r>
      <w:r w:rsidR="002F4941" w:rsidRPr="008829AC">
        <w:rPr>
          <w:rFonts w:ascii="Garamond" w:hAnsi="Garamond"/>
          <w:i/>
          <w:sz w:val="24"/>
          <w:szCs w:val="24"/>
        </w:rPr>
        <w:t>Z</w:t>
      </w:r>
      <w:r w:rsidR="00E836E3" w:rsidRPr="008829AC">
        <w:rPr>
          <w:rFonts w:ascii="Garamond" w:hAnsi="Garamond"/>
          <w:i/>
          <w:sz w:val="24"/>
          <w:szCs w:val="24"/>
        </w:rPr>
        <w:t xml:space="preserve">ëvendësuar fjalë në pikën 4 me ligjin </w:t>
      </w:r>
      <w:r w:rsidR="00E836E3" w:rsidRPr="008829AC">
        <w:rPr>
          <w:rFonts w:ascii="Garamond" w:eastAsia="MS Mincho" w:hAnsi="Garamond"/>
          <w:i/>
          <w:sz w:val="24"/>
          <w:szCs w:val="24"/>
        </w:rPr>
        <w:t xml:space="preserve">83/2019, datë 18.12.2019; </w:t>
      </w:r>
      <w:r w:rsidRPr="008829AC">
        <w:rPr>
          <w:rFonts w:ascii="Garamond" w:hAnsi="Garamond"/>
          <w:i/>
          <w:sz w:val="24"/>
          <w:szCs w:val="24"/>
        </w:rPr>
        <w:t>ndryshuar pika 1 me ligjin me ligjin nr. 83/2022, datë 24.11.2022)</w:t>
      </w:r>
    </w:p>
    <w:p w14:paraId="1E7FA2B3" w14:textId="77777777" w:rsidR="006558CE" w:rsidRPr="008829AC" w:rsidRDefault="006558CE" w:rsidP="006558CE">
      <w:pPr>
        <w:pStyle w:val="Paragrafi"/>
        <w:jc w:val="center"/>
        <w:rPr>
          <w:rFonts w:ascii="Garamond" w:hAnsi="Garamond"/>
          <w:i/>
          <w:sz w:val="24"/>
          <w:szCs w:val="24"/>
        </w:rPr>
      </w:pPr>
    </w:p>
    <w:p w14:paraId="565CD2D4" w14:textId="77777777" w:rsidR="006558CE" w:rsidRPr="008829AC" w:rsidRDefault="006558CE" w:rsidP="00530A6C">
      <w:pPr>
        <w:pStyle w:val="Paragrafi"/>
        <w:rPr>
          <w:rFonts w:ascii="Garamond" w:hAnsi="Garamond"/>
          <w:sz w:val="24"/>
          <w:szCs w:val="24"/>
          <w:lang w:val="sq-AL"/>
        </w:rPr>
      </w:pPr>
      <w:r w:rsidRPr="008829AC">
        <w:rPr>
          <w:rFonts w:ascii="Garamond" w:hAnsi="Garamond"/>
          <w:sz w:val="24"/>
          <w:szCs w:val="24"/>
          <w:lang w:val="sq-AL"/>
        </w:rPr>
        <w:t>1. Tatimpaguesi është përgjegjës për mbajtjen e kontabilitetit në përputhje me legjislacionin në fuqi për kontabilitetin dhe pasqyrat financiare.</w:t>
      </w:r>
    </w:p>
    <w:p w14:paraId="01B6B968" w14:textId="77777777" w:rsidR="00530A6C" w:rsidRPr="008829AC" w:rsidRDefault="00530A6C" w:rsidP="00530A6C">
      <w:pPr>
        <w:pStyle w:val="Paragrafi"/>
        <w:rPr>
          <w:rFonts w:ascii="Garamond" w:hAnsi="Garamond"/>
          <w:sz w:val="24"/>
          <w:szCs w:val="24"/>
          <w:lang w:val="sq-AL"/>
        </w:rPr>
      </w:pPr>
      <w:r w:rsidRPr="008829AC">
        <w:rPr>
          <w:rFonts w:ascii="Garamond" w:hAnsi="Garamond"/>
          <w:sz w:val="24"/>
          <w:szCs w:val="24"/>
          <w:lang w:val="sq-AL"/>
        </w:rPr>
        <w:t xml:space="preserve">2. Për regjistrimin e veprimeve ekonomike, që lidhen me tatimet dhe taksat, përdoren edhe librat, regjistrat apo dokumentacioni i përcaktuar në ligjet tatimore specifike dhe në dispozitat përkatëse nënligjore. </w:t>
      </w:r>
    </w:p>
    <w:p w14:paraId="01B6B969" w14:textId="77777777" w:rsidR="00530A6C" w:rsidRPr="008829AC" w:rsidRDefault="00530A6C" w:rsidP="00530A6C">
      <w:pPr>
        <w:pStyle w:val="Paragrafi"/>
        <w:rPr>
          <w:rFonts w:ascii="Garamond" w:hAnsi="Garamond"/>
          <w:sz w:val="24"/>
          <w:szCs w:val="24"/>
          <w:lang w:val="sq-AL"/>
        </w:rPr>
      </w:pPr>
      <w:r w:rsidRPr="008829AC">
        <w:rPr>
          <w:rFonts w:ascii="Garamond" w:hAnsi="Garamond"/>
          <w:sz w:val="24"/>
          <w:szCs w:val="24"/>
          <w:lang w:val="sq-AL"/>
        </w:rPr>
        <w:t>3. Tatimpaguesit janë të detyruar të përdorin dokumentacionin bazë, përfshirë faturën tatimore, në përputhje me legjislacionin tatimor dhe dispozitat nënligjore përkatëse.</w:t>
      </w:r>
    </w:p>
    <w:p w14:paraId="01B6B96A" w14:textId="1832A9CB" w:rsidR="00530A6C" w:rsidRPr="008829AC" w:rsidRDefault="00530A6C" w:rsidP="00530A6C">
      <w:pPr>
        <w:pStyle w:val="Paragrafi"/>
        <w:rPr>
          <w:rFonts w:ascii="Garamond" w:hAnsi="Garamond"/>
          <w:sz w:val="24"/>
          <w:szCs w:val="24"/>
          <w:lang w:val="sq-AL"/>
        </w:rPr>
      </w:pPr>
      <w:r w:rsidRPr="008829AC">
        <w:rPr>
          <w:rFonts w:ascii="Garamond" w:hAnsi="Garamond"/>
          <w:sz w:val="24"/>
          <w:szCs w:val="24"/>
          <w:lang w:val="sq-AL"/>
        </w:rPr>
        <w:t>4. Tatimpaguesit, subjekte të ligjit</w:t>
      </w:r>
      <w:r w:rsidR="002547CF" w:rsidRPr="008829AC">
        <w:rPr>
          <w:rFonts w:ascii="Garamond" w:hAnsi="Garamond"/>
          <w:sz w:val="24"/>
          <w:szCs w:val="24"/>
          <w:lang w:val="sq-AL"/>
        </w:rPr>
        <w:t xml:space="preserve"> nr. </w:t>
      </w:r>
      <w:r w:rsidRPr="008829AC">
        <w:rPr>
          <w:rFonts w:ascii="Garamond" w:hAnsi="Garamond"/>
          <w:sz w:val="24"/>
          <w:szCs w:val="24"/>
          <w:lang w:val="sq-AL"/>
        </w:rPr>
        <w:t xml:space="preserve">9632, datë 30.10.2006 “Për sistemin e taksave vendore”, për përllogaritjen e detyrimit tatimor, mbajnë regjistra, libra dhe dokumente të tjera, si dhe lëshojnë </w:t>
      </w:r>
      <w:r w:rsidR="00E836E3" w:rsidRPr="008829AC">
        <w:rPr>
          <w:rFonts w:ascii="Garamond" w:hAnsi="Garamond"/>
          <w:sz w:val="24"/>
          <w:szCs w:val="24"/>
          <w:lang w:val="sq-AL"/>
        </w:rPr>
        <w:t>faturë</w:t>
      </w:r>
      <w:r w:rsidRPr="008829AC">
        <w:rPr>
          <w:rFonts w:ascii="Garamond" w:hAnsi="Garamond"/>
          <w:sz w:val="24"/>
          <w:szCs w:val="24"/>
          <w:lang w:val="sq-AL"/>
        </w:rPr>
        <w:t>, në përputhje me ligjin e fushës dhe me aktet nënligjore, të nxjerra në zbatim të tij. Gjithashtu, këta tatimpagues mbajnë dokumentacion tatimor, sipas kërkesave të këtij ligji, të ligjeve specifike tatimore dhe të dispozitave nënligjore, të dala në zbatim të tyre.</w:t>
      </w:r>
    </w:p>
    <w:p w14:paraId="01B6B96B" w14:textId="77777777" w:rsidR="00530A6C" w:rsidRPr="008829AC" w:rsidRDefault="00530A6C" w:rsidP="00530A6C">
      <w:pPr>
        <w:pStyle w:val="Paragrafi"/>
        <w:rPr>
          <w:rFonts w:ascii="Garamond" w:hAnsi="Garamond"/>
          <w:sz w:val="24"/>
          <w:szCs w:val="24"/>
          <w:lang w:val="sq-AL"/>
        </w:rPr>
      </w:pPr>
      <w:r w:rsidRPr="008829AC">
        <w:rPr>
          <w:rFonts w:ascii="Garamond" w:hAnsi="Garamond"/>
          <w:sz w:val="24"/>
          <w:szCs w:val="24"/>
          <w:lang w:val="sq-AL"/>
        </w:rPr>
        <w:t xml:space="preserve">5. Të dhënat dhe regjistrat e nevojshëm për tatimet mund të mbahen në formë elektronike, kur legjislacioni tatimor apo dispozitat përkatëse nënligjore nuk e pengojnë një gjë të tillë, me kusht që të garantojnë, në çdo kohë, një pasqyrim të plotë të veprimeve ekonomike dhe të të dhënave për tatimet. </w:t>
      </w:r>
    </w:p>
    <w:p w14:paraId="01B6B96C" w14:textId="77777777" w:rsidR="00DA379B" w:rsidRPr="008829AC" w:rsidRDefault="00DA379B" w:rsidP="00530A6C">
      <w:pPr>
        <w:pStyle w:val="KapitulliNr"/>
        <w:keepNext w:val="0"/>
        <w:rPr>
          <w:rFonts w:ascii="Garamond" w:hAnsi="Garamond"/>
          <w:sz w:val="24"/>
          <w:szCs w:val="24"/>
          <w:lang w:val="sq-AL"/>
        </w:rPr>
      </w:pPr>
    </w:p>
    <w:p w14:paraId="01B6B96D" w14:textId="77777777" w:rsidR="00530A6C" w:rsidRPr="008829AC" w:rsidRDefault="00530A6C" w:rsidP="00530A6C">
      <w:pPr>
        <w:pStyle w:val="KapitulliNr"/>
        <w:keepNext w:val="0"/>
        <w:rPr>
          <w:rFonts w:ascii="Garamond" w:hAnsi="Garamond"/>
          <w:sz w:val="24"/>
          <w:szCs w:val="24"/>
          <w:lang w:val="sq-AL"/>
        </w:rPr>
      </w:pPr>
      <w:r w:rsidRPr="008829AC">
        <w:rPr>
          <w:rFonts w:ascii="Garamond" w:hAnsi="Garamond"/>
          <w:sz w:val="24"/>
          <w:szCs w:val="24"/>
          <w:lang w:val="sq-AL"/>
        </w:rPr>
        <w:t>Seksioni IV</w:t>
      </w:r>
    </w:p>
    <w:p w14:paraId="01B6B96E" w14:textId="77777777" w:rsidR="00530A6C" w:rsidRPr="008829AC" w:rsidRDefault="00530A6C" w:rsidP="00530A6C">
      <w:pPr>
        <w:pStyle w:val="KapitulliNr"/>
        <w:keepNext w:val="0"/>
        <w:rPr>
          <w:rFonts w:ascii="Garamond" w:hAnsi="Garamond"/>
          <w:sz w:val="24"/>
          <w:szCs w:val="24"/>
          <w:lang w:val="sq-AL"/>
        </w:rPr>
      </w:pPr>
      <w:r w:rsidRPr="008829AC">
        <w:rPr>
          <w:rFonts w:ascii="Garamond" w:hAnsi="Garamond"/>
          <w:sz w:val="24"/>
          <w:szCs w:val="24"/>
          <w:lang w:val="sq-AL"/>
        </w:rPr>
        <w:t>Detyrime të tjera të tatimpaguesit dhe të të tretëve</w:t>
      </w:r>
    </w:p>
    <w:p w14:paraId="01B6B96F" w14:textId="77777777" w:rsidR="00530A6C" w:rsidRPr="008829AC" w:rsidRDefault="00530A6C" w:rsidP="00530A6C">
      <w:pPr>
        <w:pStyle w:val="Paragrafi"/>
        <w:rPr>
          <w:rFonts w:ascii="Garamond" w:hAnsi="Garamond"/>
          <w:sz w:val="24"/>
          <w:szCs w:val="24"/>
          <w:lang w:val="sq-AL"/>
        </w:rPr>
      </w:pPr>
    </w:p>
    <w:p w14:paraId="01B6B970" w14:textId="77777777" w:rsidR="00530A6C" w:rsidRPr="008829AC" w:rsidRDefault="00530A6C" w:rsidP="00530A6C">
      <w:pPr>
        <w:pStyle w:val="NeniNr"/>
        <w:keepNext w:val="0"/>
        <w:rPr>
          <w:rFonts w:ascii="Garamond" w:hAnsi="Garamond"/>
          <w:sz w:val="24"/>
          <w:szCs w:val="24"/>
          <w:lang w:val="sq-AL"/>
        </w:rPr>
      </w:pPr>
      <w:r w:rsidRPr="008829AC">
        <w:rPr>
          <w:rFonts w:ascii="Garamond" w:hAnsi="Garamond"/>
          <w:sz w:val="24"/>
          <w:szCs w:val="24"/>
          <w:lang w:val="sq-AL"/>
        </w:rPr>
        <w:t xml:space="preserve">Neni 58 </w:t>
      </w:r>
    </w:p>
    <w:p w14:paraId="01B6B971" w14:textId="77777777" w:rsidR="00530A6C" w:rsidRPr="008829AC" w:rsidRDefault="00530A6C" w:rsidP="00530A6C">
      <w:pPr>
        <w:pStyle w:val="NeniTitull"/>
        <w:keepNext w:val="0"/>
        <w:rPr>
          <w:rFonts w:ascii="Garamond" w:hAnsi="Garamond"/>
          <w:sz w:val="24"/>
          <w:szCs w:val="24"/>
          <w:lang w:val="sq-AL"/>
        </w:rPr>
      </w:pPr>
      <w:r w:rsidRPr="008829AC">
        <w:rPr>
          <w:rFonts w:ascii="Garamond" w:hAnsi="Garamond"/>
          <w:sz w:val="24"/>
          <w:szCs w:val="24"/>
          <w:lang w:val="sq-AL"/>
        </w:rPr>
        <w:t>Dokumentimi i mallrave</w:t>
      </w:r>
    </w:p>
    <w:p w14:paraId="74AE6DFF" w14:textId="6A678AB5" w:rsidR="00E836E3" w:rsidRPr="008829AC" w:rsidRDefault="00E836E3" w:rsidP="00E836E3">
      <w:pPr>
        <w:jc w:val="center"/>
        <w:rPr>
          <w:rFonts w:ascii="Garamond" w:hAnsi="Garamond"/>
          <w:sz w:val="24"/>
          <w:szCs w:val="24"/>
        </w:rPr>
      </w:pPr>
      <w:r w:rsidRPr="008829AC">
        <w:rPr>
          <w:rFonts w:ascii="Garamond" w:hAnsi="Garamond"/>
          <w:i/>
          <w:sz w:val="24"/>
          <w:szCs w:val="24"/>
        </w:rPr>
        <w:t>(</w:t>
      </w:r>
      <w:r w:rsidR="002F4941" w:rsidRPr="008829AC">
        <w:rPr>
          <w:rFonts w:ascii="Garamond" w:hAnsi="Garamond"/>
          <w:i/>
          <w:sz w:val="24"/>
          <w:szCs w:val="24"/>
        </w:rPr>
        <w:t>S</w:t>
      </w:r>
      <w:r w:rsidR="00367715" w:rsidRPr="008829AC">
        <w:rPr>
          <w:rFonts w:ascii="Garamond" w:hAnsi="Garamond"/>
          <w:i/>
          <w:sz w:val="24"/>
          <w:szCs w:val="24"/>
        </w:rPr>
        <w:t>htuar</w:t>
      </w:r>
      <w:r w:rsidRPr="008829AC">
        <w:rPr>
          <w:rFonts w:ascii="Garamond" w:hAnsi="Garamond"/>
          <w:i/>
          <w:sz w:val="24"/>
          <w:szCs w:val="24"/>
        </w:rPr>
        <w:t xml:space="preserve"> fjalë me ligjin </w:t>
      </w:r>
      <w:r w:rsidRPr="008829AC">
        <w:rPr>
          <w:rFonts w:ascii="Garamond" w:eastAsia="MS Mincho" w:hAnsi="Garamond"/>
          <w:i/>
          <w:sz w:val="24"/>
          <w:szCs w:val="24"/>
        </w:rPr>
        <w:t>83/2019, datë 18.12.2019)</w:t>
      </w:r>
    </w:p>
    <w:p w14:paraId="01B6B972" w14:textId="77777777" w:rsidR="00530A6C" w:rsidRPr="008829AC" w:rsidRDefault="00530A6C" w:rsidP="00530A6C">
      <w:pPr>
        <w:pStyle w:val="Paragrafi"/>
        <w:rPr>
          <w:rFonts w:ascii="Garamond" w:hAnsi="Garamond"/>
          <w:sz w:val="24"/>
          <w:szCs w:val="24"/>
          <w:lang w:val="sq-AL"/>
        </w:rPr>
      </w:pPr>
    </w:p>
    <w:p w14:paraId="01B6B973" w14:textId="28F351C8" w:rsidR="00530A6C" w:rsidRPr="008829AC" w:rsidRDefault="00530A6C" w:rsidP="00530A6C">
      <w:pPr>
        <w:pStyle w:val="Paragrafi"/>
        <w:rPr>
          <w:rFonts w:ascii="Garamond" w:hAnsi="Garamond"/>
          <w:sz w:val="24"/>
          <w:szCs w:val="24"/>
          <w:lang w:val="sq-AL"/>
        </w:rPr>
      </w:pPr>
      <w:r w:rsidRPr="008829AC">
        <w:rPr>
          <w:rFonts w:ascii="Garamond" w:hAnsi="Garamond"/>
          <w:sz w:val="24"/>
          <w:szCs w:val="24"/>
          <w:lang w:val="sq-AL"/>
        </w:rPr>
        <w:t xml:space="preserve"> Tatimpaguesit që mbajnë, tregtojnë, përdorin ose transportojnë mallra, duhet të kenë dokumentet e nevojshme tatimore</w:t>
      </w:r>
      <w:r w:rsidR="00367715" w:rsidRPr="008829AC">
        <w:rPr>
          <w:rFonts w:ascii="Garamond" w:hAnsi="Garamond"/>
          <w:sz w:val="24"/>
          <w:szCs w:val="24"/>
          <w:lang w:val="sq-AL"/>
        </w:rPr>
        <w:t xml:space="preserve"> </w:t>
      </w:r>
      <w:r w:rsidR="00367715" w:rsidRPr="008829AC">
        <w:rPr>
          <w:rFonts w:ascii="Garamond" w:hAnsi="Garamond"/>
          <w:sz w:val="24"/>
          <w:szCs w:val="24"/>
        </w:rPr>
        <w:t>duke përfshirë faturën e shoqërimit, në përputhje me legjislacionin në fuqi për faturën dhe sistemin e monitorimit të qarkullimit</w:t>
      </w:r>
      <w:r w:rsidRPr="008829AC">
        <w:rPr>
          <w:rFonts w:ascii="Garamond" w:hAnsi="Garamond"/>
          <w:sz w:val="24"/>
          <w:szCs w:val="24"/>
          <w:lang w:val="sq-AL"/>
        </w:rPr>
        <w:t>, që provojnë pronësinë ose kontrollin mbi këto mallra dhe, me kërkesën e zyrtarëve të administratës tatimore, i vënë këto dokumente në dispozicion të tyre.</w:t>
      </w:r>
    </w:p>
    <w:p w14:paraId="01B6B974" w14:textId="77777777" w:rsidR="00530A6C" w:rsidRPr="008829AC" w:rsidRDefault="00530A6C" w:rsidP="00530A6C">
      <w:pPr>
        <w:pStyle w:val="Paragrafi"/>
        <w:rPr>
          <w:rFonts w:ascii="Garamond" w:hAnsi="Garamond"/>
          <w:sz w:val="24"/>
          <w:szCs w:val="24"/>
          <w:lang w:val="sq-AL"/>
        </w:rPr>
      </w:pPr>
    </w:p>
    <w:p w14:paraId="01B6B975" w14:textId="77777777" w:rsidR="00530A6C" w:rsidRPr="008829AC" w:rsidRDefault="00530A6C" w:rsidP="00530A6C">
      <w:pPr>
        <w:pStyle w:val="NeniNr"/>
        <w:keepNext w:val="0"/>
        <w:rPr>
          <w:rFonts w:ascii="Garamond" w:hAnsi="Garamond"/>
          <w:sz w:val="24"/>
          <w:szCs w:val="24"/>
          <w:lang w:val="sq-AL"/>
        </w:rPr>
      </w:pPr>
      <w:r w:rsidRPr="008829AC">
        <w:rPr>
          <w:rFonts w:ascii="Garamond" w:hAnsi="Garamond"/>
          <w:sz w:val="24"/>
          <w:szCs w:val="24"/>
          <w:lang w:val="sq-AL"/>
        </w:rPr>
        <w:t>Neni 59</w:t>
      </w:r>
    </w:p>
    <w:p w14:paraId="01B6B976" w14:textId="77777777" w:rsidR="00530A6C" w:rsidRPr="008829AC" w:rsidRDefault="00530A6C" w:rsidP="00530A6C">
      <w:pPr>
        <w:pStyle w:val="NeniTitull"/>
        <w:keepNext w:val="0"/>
        <w:rPr>
          <w:rFonts w:ascii="Garamond" w:hAnsi="Garamond"/>
          <w:sz w:val="24"/>
          <w:szCs w:val="24"/>
          <w:lang w:val="sq-AL"/>
        </w:rPr>
      </w:pPr>
      <w:r w:rsidRPr="008829AC">
        <w:rPr>
          <w:rFonts w:ascii="Garamond" w:hAnsi="Garamond"/>
          <w:sz w:val="24"/>
          <w:szCs w:val="24"/>
          <w:lang w:val="sq-AL"/>
        </w:rPr>
        <w:t>Pagesat me para në dorë</w:t>
      </w:r>
    </w:p>
    <w:p w14:paraId="01B6B977" w14:textId="03283D7B" w:rsidR="00CB2FB5" w:rsidRPr="008829AC" w:rsidRDefault="00874C7B" w:rsidP="002547CF">
      <w:pPr>
        <w:pStyle w:val="Paragrafi"/>
        <w:jc w:val="center"/>
        <w:rPr>
          <w:rFonts w:ascii="Garamond" w:hAnsi="Garamond"/>
          <w:i/>
          <w:sz w:val="24"/>
          <w:szCs w:val="24"/>
          <w:lang w:val="sq-AL"/>
        </w:rPr>
      </w:pPr>
      <w:r w:rsidRPr="008829AC">
        <w:rPr>
          <w:rFonts w:ascii="Garamond" w:hAnsi="Garamond"/>
          <w:i/>
          <w:sz w:val="24"/>
          <w:szCs w:val="24"/>
          <w:lang w:val="sq-AL"/>
        </w:rPr>
        <w:lastRenderedPageBreak/>
        <w:t>(Ndryshuar</w:t>
      </w:r>
      <w:r w:rsidRPr="008829AC">
        <w:rPr>
          <w:rFonts w:ascii="Garamond" w:hAnsi="Garamond"/>
          <w:sz w:val="24"/>
          <w:szCs w:val="24"/>
          <w:lang w:val="sq-AL"/>
        </w:rPr>
        <w:t xml:space="preserve"> </w:t>
      </w:r>
      <w:r w:rsidR="00A353A7" w:rsidRPr="008829AC">
        <w:rPr>
          <w:rFonts w:ascii="Garamond" w:hAnsi="Garamond"/>
          <w:i/>
          <w:sz w:val="24"/>
          <w:szCs w:val="24"/>
          <w:lang w:val="sq-AL"/>
        </w:rPr>
        <w:t>pika 1 me ligjin</w:t>
      </w:r>
      <w:r w:rsidR="002547CF" w:rsidRPr="008829AC">
        <w:rPr>
          <w:rFonts w:ascii="Garamond" w:hAnsi="Garamond"/>
          <w:i/>
          <w:sz w:val="24"/>
          <w:szCs w:val="24"/>
          <w:lang w:val="sq-AL"/>
        </w:rPr>
        <w:t xml:space="preserve"> nr. </w:t>
      </w:r>
      <w:r w:rsidR="00A353A7" w:rsidRPr="008829AC">
        <w:rPr>
          <w:rFonts w:ascii="Garamond" w:hAnsi="Garamond"/>
          <w:i/>
          <w:sz w:val="24"/>
          <w:szCs w:val="24"/>
          <w:lang w:val="sq-AL"/>
        </w:rPr>
        <w:t>179</w:t>
      </w:r>
      <w:r w:rsidR="009A135D" w:rsidRPr="008829AC">
        <w:rPr>
          <w:rFonts w:ascii="Garamond" w:hAnsi="Garamond"/>
          <w:i/>
          <w:sz w:val="24"/>
          <w:szCs w:val="24"/>
          <w:lang w:val="sq-AL"/>
        </w:rPr>
        <w:t>/2013</w:t>
      </w:r>
      <w:r w:rsidR="00A353A7" w:rsidRPr="008829AC">
        <w:rPr>
          <w:rFonts w:ascii="Garamond" w:hAnsi="Garamond"/>
          <w:i/>
          <w:sz w:val="24"/>
          <w:szCs w:val="24"/>
          <w:lang w:val="sq-AL"/>
        </w:rPr>
        <w:t xml:space="preserve">, </w:t>
      </w:r>
      <w:r w:rsidR="009E4281" w:rsidRPr="008829AC">
        <w:rPr>
          <w:rFonts w:ascii="Garamond" w:hAnsi="Garamond"/>
          <w:i/>
          <w:sz w:val="24"/>
          <w:szCs w:val="24"/>
          <w:lang w:val="sq-AL"/>
        </w:rPr>
        <w:t>datë</w:t>
      </w:r>
      <w:r w:rsidR="00A353A7" w:rsidRPr="008829AC">
        <w:rPr>
          <w:rFonts w:ascii="Garamond" w:hAnsi="Garamond"/>
          <w:i/>
          <w:sz w:val="24"/>
          <w:szCs w:val="24"/>
          <w:lang w:val="sq-AL"/>
        </w:rPr>
        <w:t xml:space="preserve"> 28.12.2013</w:t>
      </w:r>
      <w:r w:rsidR="002547CF" w:rsidRPr="008829AC">
        <w:rPr>
          <w:rFonts w:ascii="Garamond" w:hAnsi="Garamond"/>
          <w:i/>
          <w:sz w:val="24"/>
          <w:szCs w:val="24"/>
          <w:lang w:val="sq-AL"/>
        </w:rPr>
        <w:t xml:space="preserve">; </w:t>
      </w:r>
      <w:r w:rsidR="002547CF" w:rsidRPr="008829AC">
        <w:rPr>
          <w:rFonts w:ascii="Garamond" w:eastAsia="MS Mincho" w:hAnsi="Garamond"/>
          <w:i/>
          <w:sz w:val="24"/>
          <w:szCs w:val="24"/>
          <w:lang w:val="sq-AL"/>
        </w:rPr>
        <w:t xml:space="preserve">shtuar </w:t>
      </w:r>
      <w:r w:rsidR="00CB2FB5" w:rsidRPr="008829AC">
        <w:rPr>
          <w:rFonts w:ascii="Garamond" w:eastAsia="MS Mincho" w:hAnsi="Garamond"/>
          <w:i/>
          <w:sz w:val="24"/>
          <w:szCs w:val="24"/>
          <w:lang w:val="sq-AL"/>
        </w:rPr>
        <w:t xml:space="preserve">pika 1/1 </w:t>
      </w:r>
      <w:r w:rsidR="00CB2FB5" w:rsidRPr="008829AC">
        <w:rPr>
          <w:rFonts w:ascii="Garamond" w:hAnsi="Garamond"/>
          <w:i/>
          <w:spacing w:val="-4"/>
          <w:sz w:val="24"/>
          <w:szCs w:val="24"/>
          <w:lang w:val="sq-AL"/>
        </w:rPr>
        <w:t>me ligjin</w:t>
      </w:r>
      <w:r w:rsidR="002547CF" w:rsidRPr="008829AC">
        <w:rPr>
          <w:rFonts w:ascii="Garamond" w:hAnsi="Garamond"/>
          <w:i/>
          <w:spacing w:val="-4"/>
          <w:sz w:val="24"/>
          <w:szCs w:val="24"/>
          <w:lang w:val="sq-AL"/>
        </w:rPr>
        <w:t xml:space="preserve"> nr. </w:t>
      </w:r>
      <w:r w:rsidR="00CB2FB5" w:rsidRPr="008829AC">
        <w:rPr>
          <w:rFonts w:ascii="Garamond" w:eastAsia="MS Mincho" w:hAnsi="Garamond"/>
          <w:i/>
          <w:sz w:val="24"/>
          <w:szCs w:val="24"/>
          <w:lang w:val="sq-AL"/>
        </w:rPr>
        <w:t xml:space="preserve">112/2016, </w:t>
      </w:r>
      <w:r w:rsidR="009E4281" w:rsidRPr="008829AC">
        <w:rPr>
          <w:rFonts w:ascii="Garamond" w:eastAsia="MS Mincho" w:hAnsi="Garamond"/>
          <w:i/>
          <w:sz w:val="24"/>
          <w:szCs w:val="24"/>
          <w:lang w:val="sq-AL"/>
        </w:rPr>
        <w:t>datë</w:t>
      </w:r>
      <w:r w:rsidR="00CB2FB5" w:rsidRPr="008829AC">
        <w:rPr>
          <w:rFonts w:ascii="Garamond" w:eastAsia="MS Mincho" w:hAnsi="Garamond"/>
          <w:i/>
          <w:sz w:val="24"/>
          <w:szCs w:val="24"/>
          <w:lang w:val="sq-AL"/>
        </w:rPr>
        <w:t xml:space="preserve"> 3.11.2016</w:t>
      </w:r>
      <w:r w:rsidR="005132E4" w:rsidRPr="008829AC">
        <w:rPr>
          <w:rFonts w:ascii="Garamond" w:eastAsia="MS Mincho" w:hAnsi="Garamond"/>
          <w:i/>
          <w:sz w:val="24"/>
          <w:szCs w:val="24"/>
          <w:lang w:val="sq-AL"/>
        </w:rPr>
        <w:t>; shtuar pika 1/2 dhe 1/3 me ligjin nr. 31/2019, datë 17.6.2019</w:t>
      </w:r>
      <w:r w:rsidR="00416385" w:rsidRPr="008829AC">
        <w:rPr>
          <w:rFonts w:ascii="Garamond" w:eastAsia="MS Mincho" w:hAnsi="Garamond"/>
          <w:i/>
          <w:sz w:val="24"/>
          <w:szCs w:val="24"/>
          <w:lang w:val="sq-AL"/>
        </w:rPr>
        <w:t>; ndryshuar pika 1 dhe shtuar pika 3 me ligjin nr. 79/2025, dat</w:t>
      </w:r>
      <w:r w:rsidR="002F4941" w:rsidRPr="008829AC">
        <w:rPr>
          <w:rFonts w:ascii="Garamond" w:eastAsia="MS Mincho" w:hAnsi="Garamond"/>
          <w:i/>
          <w:sz w:val="24"/>
          <w:szCs w:val="24"/>
          <w:lang w:val="sq-AL"/>
        </w:rPr>
        <w:t>ë</w:t>
      </w:r>
      <w:r w:rsidR="00416385" w:rsidRPr="008829AC">
        <w:rPr>
          <w:rFonts w:ascii="Garamond" w:eastAsia="MS Mincho" w:hAnsi="Garamond"/>
          <w:i/>
          <w:sz w:val="24"/>
          <w:szCs w:val="24"/>
          <w:lang w:val="sq-AL"/>
        </w:rPr>
        <w:t xml:space="preserve"> 11.12.2025)</w:t>
      </w:r>
    </w:p>
    <w:p w14:paraId="01B6B978" w14:textId="77777777" w:rsidR="00CB2FB5" w:rsidRPr="008829AC" w:rsidRDefault="00CB2FB5" w:rsidP="00DA379B">
      <w:pPr>
        <w:pStyle w:val="Paragrafi"/>
        <w:rPr>
          <w:rFonts w:ascii="Garamond" w:hAnsi="Garamond"/>
          <w:i/>
          <w:sz w:val="24"/>
          <w:szCs w:val="24"/>
          <w:lang w:val="sq-AL"/>
        </w:rPr>
      </w:pPr>
    </w:p>
    <w:p w14:paraId="45F181A4" w14:textId="7AD5E704" w:rsidR="00416385" w:rsidRPr="008829AC" w:rsidRDefault="00530A6C" w:rsidP="00416385">
      <w:pPr>
        <w:ind w:firstLine="720"/>
        <w:jc w:val="both"/>
        <w:rPr>
          <w:rFonts w:ascii="Garamond" w:eastAsiaTheme="minorHAnsi" w:hAnsi="Garamond"/>
          <w:sz w:val="24"/>
          <w:szCs w:val="24"/>
        </w:rPr>
      </w:pPr>
      <w:r w:rsidRPr="008829AC">
        <w:rPr>
          <w:rFonts w:ascii="Garamond" w:hAnsi="Garamond"/>
          <w:sz w:val="24"/>
          <w:szCs w:val="24"/>
        </w:rPr>
        <w:t xml:space="preserve">1. </w:t>
      </w:r>
      <w:r w:rsidR="00416385" w:rsidRPr="008829AC">
        <w:rPr>
          <w:rFonts w:ascii="Garamond" w:eastAsiaTheme="minorHAnsi" w:hAnsi="Garamond"/>
          <w:sz w:val="24"/>
          <w:szCs w:val="24"/>
        </w:rPr>
        <w:t>Tatimpaguesit, personat fizikë, individë tregtarë e të vetëpunësuar apo entitetet nuk mund të kryejnë ndërmjet tyre transaksione shitjeje ose blerjeje me para në dorë kur vlera e transaksionit është më e madhe se 100 000 lekë.</w:t>
      </w:r>
    </w:p>
    <w:p w14:paraId="01B6B97A" w14:textId="77777777" w:rsidR="00CB2FB5" w:rsidRPr="008829AC" w:rsidRDefault="00CB2FB5" w:rsidP="00CB2FB5">
      <w:pPr>
        <w:widowControl w:val="0"/>
        <w:ind w:firstLine="720"/>
        <w:rPr>
          <w:rFonts w:ascii="Garamond" w:hAnsi="Garamond"/>
          <w:spacing w:val="-4"/>
          <w:sz w:val="24"/>
          <w:szCs w:val="24"/>
        </w:rPr>
      </w:pPr>
      <w:r w:rsidRPr="008829AC">
        <w:rPr>
          <w:rFonts w:ascii="Garamond" w:hAnsi="Garamond"/>
          <w:spacing w:val="-4"/>
          <w:sz w:val="24"/>
          <w:szCs w:val="24"/>
        </w:rPr>
        <w:t>1/1. Për qëllime të kësaj dispozite, nuk konsiderohet si transaksion i kryer me para në dorë pagesa për transaksionet, e cila kryhet nëpërmjet institucioneve financiare të parasë elektronike, të licencuara nga Banka e Shqipërisë, ose pagesat e kryera me kartë krediti.</w:t>
      </w:r>
    </w:p>
    <w:p w14:paraId="212E6586" w14:textId="77777777" w:rsidR="005132E4" w:rsidRPr="008829AC" w:rsidRDefault="005132E4" w:rsidP="005132E4">
      <w:pPr>
        <w:widowControl w:val="0"/>
        <w:ind w:firstLine="720"/>
        <w:jc w:val="both"/>
        <w:rPr>
          <w:rFonts w:ascii="Garamond" w:hAnsi="Garamond"/>
          <w:spacing w:val="-4"/>
          <w:sz w:val="24"/>
          <w:szCs w:val="24"/>
        </w:rPr>
      </w:pPr>
      <w:r w:rsidRPr="008829AC">
        <w:rPr>
          <w:rFonts w:ascii="Garamond" w:hAnsi="Garamond"/>
          <w:spacing w:val="-4"/>
          <w:sz w:val="24"/>
          <w:szCs w:val="24"/>
        </w:rPr>
        <w:t>1/2. Tatimpaguesit persona fizikë tregtarë, të regjistruar për tatimin mbi vlerën e shtuar, tatimpaguesit persona juridikë, pavarësisht nga qarkullimi që realizojnë, si dhe organizatat jofitimprurëse të regjistruara në organin tatimor, janë të detyruar të kenë llogari bankare të biznesit/organizatës së regjistruar dhe ta deklarojnë atë në administratën tatimore.</w:t>
      </w:r>
    </w:p>
    <w:p w14:paraId="12E7A79C" w14:textId="5AB1BF17" w:rsidR="005132E4" w:rsidRPr="008829AC" w:rsidRDefault="005132E4" w:rsidP="005132E4">
      <w:pPr>
        <w:widowControl w:val="0"/>
        <w:ind w:firstLine="720"/>
        <w:jc w:val="both"/>
        <w:rPr>
          <w:rFonts w:ascii="Garamond" w:hAnsi="Garamond"/>
          <w:spacing w:val="-4"/>
          <w:sz w:val="24"/>
          <w:szCs w:val="24"/>
        </w:rPr>
      </w:pPr>
      <w:r w:rsidRPr="008829AC">
        <w:rPr>
          <w:rFonts w:ascii="Garamond" w:hAnsi="Garamond"/>
          <w:spacing w:val="-4"/>
          <w:sz w:val="24"/>
          <w:szCs w:val="24"/>
        </w:rPr>
        <w:t>1/3. Tatimpaguesit e regjistruar rishtas, janë të detyruar të hapin llogarinë bankare të biznesit/organizatës jo më vonë se 20 ditë kalendarike nga e nesërmja e   regjistrimit në Qendrën Kombëtare të Biznesit/administratën tatimore dhe ta deklarojnë atë në administratën tatimore.</w:t>
      </w:r>
    </w:p>
    <w:p w14:paraId="01B6B97B" w14:textId="2880E745" w:rsidR="00530A6C" w:rsidRPr="008829AC" w:rsidRDefault="00530A6C" w:rsidP="00530A6C">
      <w:pPr>
        <w:pStyle w:val="Paragrafi"/>
        <w:rPr>
          <w:rFonts w:ascii="Garamond" w:hAnsi="Garamond"/>
          <w:sz w:val="24"/>
          <w:szCs w:val="24"/>
          <w:lang w:val="sq-AL"/>
        </w:rPr>
      </w:pPr>
      <w:r w:rsidRPr="008829AC">
        <w:rPr>
          <w:rFonts w:ascii="Garamond" w:hAnsi="Garamond"/>
          <w:sz w:val="24"/>
          <w:szCs w:val="24"/>
          <w:lang w:val="sq-AL"/>
        </w:rPr>
        <w:t xml:space="preserve">2. Përveç detyrimeve të tjera, të parashikuara në këtë ligj, tatimpaguesi, në përputhje me legjislacionin tatimor, duhet të reklamojë në vende të dukshme, çmimet e mallrave dhe të shërbimeve që ofron. Në rastet kur ushtron njëkohësisht tregti me shumicë dhe me pakicë, është i detyruar që t’i organizojë këto veprimtari në vende </w:t>
      </w:r>
      <w:r w:rsidR="00DA379B" w:rsidRPr="008829AC">
        <w:rPr>
          <w:rFonts w:ascii="Garamond" w:hAnsi="Garamond"/>
          <w:sz w:val="24"/>
          <w:szCs w:val="24"/>
          <w:lang w:val="sq-AL"/>
        </w:rPr>
        <w:t>të veçanta, të ndara nga njëri-</w:t>
      </w:r>
      <w:r w:rsidRPr="008829AC">
        <w:rPr>
          <w:rFonts w:ascii="Garamond" w:hAnsi="Garamond"/>
          <w:sz w:val="24"/>
          <w:szCs w:val="24"/>
          <w:lang w:val="sq-AL"/>
        </w:rPr>
        <w:t>tjetri.</w:t>
      </w:r>
    </w:p>
    <w:p w14:paraId="2F242283" w14:textId="1866CF3F" w:rsidR="00416385" w:rsidRPr="008829AC" w:rsidRDefault="00416385" w:rsidP="00416385">
      <w:pPr>
        <w:ind w:firstLine="720"/>
        <w:jc w:val="both"/>
        <w:rPr>
          <w:rFonts w:ascii="Garamond" w:eastAsiaTheme="minorHAnsi" w:hAnsi="Garamond"/>
          <w:sz w:val="24"/>
          <w:szCs w:val="24"/>
        </w:rPr>
      </w:pPr>
      <w:r w:rsidRPr="008829AC">
        <w:rPr>
          <w:rFonts w:ascii="Garamond" w:eastAsiaTheme="minorHAnsi" w:hAnsi="Garamond"/>
          <w:sz w:val="24"/>
          <w:szCs w:val="24"/>
        </w:rPr>
        <w:t>3. Personat fizikë, individë tregtarë e të vetëpunësuar apo entitetet nuk mund të kryejnë transaksione shitjeje ose blerjeje me para në dorë me individë kur vlera e transaksionit është më e madhe se 500 000 lekë.</w:t>
      </w:r>
    </w:p>
    <w:p w14:paraId="3110E69A" w14:textId="77777777" w:rsidR="006558CE" w:rsidRPr="008829AC" w:rsidRDefault="006558CE" w:rsidP="00530A6C">
      <w:pPr>
        <w:pStyle w:val="Paragrafi"/>
        <w:rPr>
          <w:rFonts w:ascii="Garamond" w:hAnsi="Garamond"/>
          <w:sz w:val="24"/>
          <w:szCs w:val="24"/>
          <w:lang w:val="sq-AL"/>
        </w:rPr>
      </w:pPr>
    </w:p>
    <w:p w14:paraId="11462C28" w14:textId="77777777" w:rsidR="006558CE" w:rsidRPr="008829AC" w:rsidRDefault="006558CE" w:rsidP="006558CE">
      <w:pPr>
        <w:autoSpaceDE w:val="0"/>
        <w:autoSpaceDN w:val="0"/>
        <w:adjustRightInd w:val="0"/>
        <w:ind w:firstLine="284"/>
        <w:jc w:val="center"/>
        <w:rPr>
          <w:rFonts w:ascii="Garamond" w:eastAsiaTheme="minorHAnsi" w:hAnsi="Garamond"/>
          <w:sz w:val="24"/>
          <w:szCs w:val="24"/>
        </w:rPr>
      </w:pPr>
      <w:r w:rsidRPr="008829AC">
        <w:rPr>
          <w:rFonts w:ascii="Garamond" w:eastAsiaTheme="minorHAnsi" w:hAnsi="Garamond"/>
          <w:sz w:val="24"/>
          <w:szCs w:val="24"/>
        </w:rPr>
        <w:t>Neni 59/1</w:t>
      </w:r>
    </w:p>
    <w:p w14:paraId="4C18ABD5" w14:textId="77777777" w:rsidR="006558CE" w:rsidRPr="008829AC" w:rsidRDefault="006558CE" w:rsidP="006558CE">
      <w:pPr>
        <w:autoSpaceDE w:val="0"/>
        <w:autoSpaceDN w:val="0"/>
        <w:adjustRightInd w:val="0"/>
        <w:ind w:firstLine="284"/>
        <w:jc w:val="center"/>
        <w:rPr>
          <w:rFonts w:ascii="Garamond" w:eastAsiaTheme="minorHAnsi" w:hAnsi="Garamond"/>
          <w:b/>
          <w:bCs/>
          <w:sz w:val="24"/>
          <w:szCs w:val="24"/>
        </w:rPr>
      </w:pPr>
      <w:r w:rsidRPr="008829AC">
        <w:rPr>
          <w:rFonts w:ascii="Garamond" w:eastAsiaTheme="minorHAnsi" w:hAnsi="Garamond"/>
          <w:b/>
          <w:bCs/>
          <w:sz w:val="24"/>
          <w:szCs w:val="24"/>
        </w:rPr>
        <w:t>Detyrimi për të depozituar paratë (kartëmonedhat dhe monedhat)</w:t>
      </w:r>
    </w:p>
    <w:p w14:paraId="6984F826" w14:textId="77777777" w:rsidR="006558CE" w:rsidRPr="008829AC" w:rsidRDefault="006558CE" w:rsidP="006558CE">
      <w:pPr>
        <w:autoSpaceDE w:val="0"/>
        <w:autoSpaceDN w:val="0"/>
        <w:adjustRightInd w:val="0"/>
        <w:ind w:firstLine="284"/>
        <w:jc w:val="center"/>
        <w:rPr>
          <w:rFonts w:ascii="Garamond" w:eastAsiaTheme="minorHAnsi" w:hAnsi="Garamond"/>
          <w:b/>
          <w:bCs/>
          <w:sz w:val="24"/>
          <w:szCs w:val="24"/>
        </w:rPr>
      </w:pPr>
      <w:r w:rsidRPr="008829AC">
        <w:rPr>
          <w:rFonts w:ascii="Garamond" w:eastAsiaTheme="minorHAnsi" w:hAnsi="Garamond"/>
          <w:b/>
          <w:bCs/>
          <w:sz w:val="24"/>
          <w:szCs w:val="24"/>
        </w:rPr>
        <w:t>në llogarinë bankare</w:t>
      </w:r>
    </w:p>
    <w:p w14:paraId="2BC49866" w14:textId="35AC402B" w:rsidR="006558CE" w:rsidRPr="008829AC" w:rsidRDefault="006558CE" w:rsidP="006558CE">
      <w:pPr>
        <w:pStyle w:val="Paragrafi"/>
        <w:jc w:val="center"/>
        <w:rPr>
          <w:rFonts w:ascii="Garamond" w:hAnsi="Garamond"/>
          <w:i/>
          <w:sz w:val="24"/>
          <w:szCs w:val="24"/>
        </w:rPr>
      </w:pPr>
      <w:r w:rsidRPr="008829AC">
        <w:rPr>
          <w:rFonts w:ascii="Garamond" w:hAnsi="Garamond"/>
          <w:i/>
          <w:sz w:val="24"/>
          <w:szCs w:val="24"/>
        </w:rPr>
        <w:t>(</w:t>
      </w:r>
      <w:r w:rsidR="00416385" w:rsidRPr="008829AC">
        <w:rPr>
          <w:rFonts w:ascii="Garamond" w:hAnsi="Garamond"/>
          <w:i/>
          <w:sz w:val="24"/>
          <w:szCs w:val="24"/>
        </w:rPr>
        <w:t>S</w:t>
      </w:r>
      <w:r w:rsidRPr="008829AC">
        <w:rPr>
          <w:rFonts w:ascii="Garamond" w:hAnsi="Garamond"/>
          <w:i/>
          <w:sz w:val="24"/>
          <w:szCs w:val="24"/>
        </w:rPr>
        <w:t>htuar me ligjin me ligjin nr. 83/2022, datë 24.11.2022)</w:t>
      </w:r>
    </w:p>
    <w:p w14:paraId="2D30A79E" w14:textId="77777777" w:rsidR="006558CE" w:rsidRPr="008829AC" w:rsidRDefault="006558CE" w:rsidP="006558CE">
      <w:pPr>
        <w:autoSpaceDE w:val="0"/>
        <w:autoSpaceDN w:val="0"/>
        <w:adjustRightInd w:val="0"/>
        <w:ind w:firstLine="284"/>
        <w:jc w:val="both"/>
        <w:rPr>
          <w:rFonts w:ascii="Garamond" w:eastAsiaTheme="minorHAnsi" w:hAnsi="Garamond"/>
          <w:sz w:val="24"/>
          <w:szCs w:val="24"/>
        </w:rPr>
      </w:pPr>
    </w:p>
    <w:p w14:paraId="3E9B1BC2" w14:textId="77777777" w:rsidR="006558CE" w:rsidRPr="008829AC" w:rsidRDefault="006558CE" w:rsidP="006558CE">
      <w:pPr>
        <w:autoSpaceDE w:val="0"/>
        <w:autoSpaceDN w:val="0"/>
        <w:adjustRightInd w:val="0"/>
        <w:ind w:firstLine="284"/>
        <w:jc w:val="both"/>
        <w:rPr>
          <w:rFonts w:ascii="Garamond" w:eastAsiaTheme="minorHAnsi" w:hAnsi="Garamond"/>
          <w:sz w:val="24"/>
          <w:szCs w:val="24"/>
        </w:rPr>
      </w:pPr>
      <w:r w:rsidRPr="008829AC">
        <w:rPr>
          <w:rFonts w:ascii="Garamond" w:eastAsiaTheme="minorHAnsi" w:hAnsi="Garamond"/>
          <w:sz w:val="24"/>
          <w:szCs w:val="24"/>
        </w:rPr>
        <w:t>1. Tatimpaguesi, që lëshon faturë, detyrohet që t’i depozitojë në llogarinë e vet bankare ose në llogarinë e tij të hapur në institucione të tjera financiare jobankare, që mund të mbajnë depozita në përputhje me ligjin përkatës, paratë (kartëmonedha dhe monedha) që ka grumbulluar gjatë ditës për furnizimin e mallrave apo të shërbimeve, të cilat tejkalojnë nivelin maksimal të arkës, në përputhje me nenin 59/2 të këtij ligji, ditën e nesërme  të punës, pas ditës që maksimumi i arkës është tejkaluar.</w:t>
      </w:r>
    </w:p>
    <w:p w14:paraId="5F84C6A1" w14:textId="77777777" w:rsidR="006558CE" w:rsidRPr="008829AC" w:rsidRDefault="006558CE" w:rsidP="006558CE">
      <w:pPr>
        <w:autoSpaceDE w:val="0"/>
        <w:autoSpaceDN w:val="0"/>
        <w:adjustRightInd w:val="0"/>
        <w:ind w:firstLine="284"/>
        <w:jc w:val="both"/>
        <w:rPr>
          <w:rFonts w:ascii="Garamond" w:eastAsiaTheme="minorHAnsi" w:hAnsi="Garamond"/>
          <w:sz w:val="24"/>
          <w:szCs w:val="24"/>
        </w:rPr>
      </w:pPr>
      <w:r w:rsidRPr="008829AC">
        <w:rPr>
          <w:rFonts w:ascii="Garamond" w:eastAsiaTheme="minorHAnsi" w:hAnsi="Garamond"/>
          <w:sz w:val="24"/>
          <w:szCs w:val="24"/>
        </w:rPr>
        <w:t>2. Tatimpaguesi, që lëshon faturë, të cilit i janë bllokuar llogaritë bankare të biznesit për mospagim të detyrimeve, nuk mund të paguajë me para në dorë ose të mbajë para në arkë, por duhet që këto para t’i depozitojë në llogarinë bankare për veprimtarinë e rregullt të biznesit menjëherë ose në ditën e ardhshme të punës.</w:t>
      </w:r>
    </w:p>
    <w:p w14:paraId="03C4F093" w14:textId="77777777" w:rsidR="006558CE" w:rsidRPr="008829AC" w:rsidRDefault="006558CE" w:rsidP="006558CE">
      <w:pPr>
        <w:autoSpaceDE w:val="0"/>
        <w:autoSpaceDN w:val="0"/>
        <w:adjustRightInd w:val="0"/>
        <w:ind w:firstLine="284"/>
        <w:jc w:val="both"/>
        <w:rPr>
          <w:rFonts w:ascii="Garamond" w:eastAsiaTheme="minorHAnsi" w:hAnsi="Garamond"/>
          <w:sz w:val="24"/>
          <w:szCs w:val="24"/>
        </w:rPr>
      </w:pPr>
    </w:p>
    <w:p w14:paraId="354DE1F6" w14:textId="77777777" w:rsidR="006558CE" w:rsidRPr="008829AC" w:rsidRDefault="006558CE" w:rsidP="006558CE">
      <w:pPr>
        <w:autoSpaceDE w:val="0"/>
        <w:autoSpaceDN w:val="0"/>
        <w:adjustRightInd w:val="0"/>
        <w:ind w:firstLine="284"/>
        <w:jc w:val="center"/>
        <w:rPr>
          <w:rFonts w:ascii="Garamond" w:eastAsiaTheme="minorHAnsi" w:hAnsi="Garamond"/>
          <w:sz w:val="24"/>
          <w:szCs w:val="24"/>
        </w:rPr>
      </w:pPr>
      <w:r w:rsidRPr="008829AC">
        <w:rPr>
          <w:rFonts w:ascii="Garamond" w:eastAsiaTheme="minorHAnsi" w:hAnsi="Garamond"/>
          <w:sz w:val="24"/>
          <w:szCs w:val="24"/>
        </w:rPr>
        <w:t>Neni 59/2</w:t>
      </w:r>
    </w:p>
    <w:p w14:paraId="07E27ACE" w14:textId="77777777" w:rsidR="006558CE" w:rsidRPr="008829AC" w:rsidRDefault="006558CE" w:rsidP="006558CE">
      <w:pPr>
        <w:autoSpaceDE w:val="0"/>
        <w:autoSpaceDN w:val="0"/>
        <w:adjustRightInd w:val="0"/>
        <w:ind w:firstLine="284"/>
        <w:jc w:val="center"/>
        <w:rPr>
          <w:rFonts w:ascii="Garamond" w:eastAsiaTheme="minorHAnsi" w:hAnsi="Garamond"/>
          <w:b/>
          <w:bCs/>
          <w:sz w:val="24"/>
          <w:szCs w:val="24"/>
        </w:rPr>
      </w:pPr>
      <w:r w:rsidRPr="008829AC">
        <w:rPr>
          <w:rFonts w:ascii="Garamond" w:eastAsiaTheme="minorHAnsi" w:hAnsi="Garamond"/>
          <w:b/>
          <w:bCs/>
          <w:sz w:val="24"/>
          <w:szCs w:val="24"/>
        </w:rPr>
        <w:t>Limiti i arkës</w:t>
      </w:r>
    </w:p>
    <w:p w14:paraId="24D4166E" w14:textId="7CF3663E" w:rsidR="006558CE" w:rsidRPr="008829AC" w:rsidRDefault="006558CE" w:rsidP="006558CE">
      <w:pPr>
        <w:pStyle w:val="Paragrafi"/>
        <w:jc w:val="center"/>
        <w:rPr>
          <w:rFonts w:ascii="Garamond" w:hAnsi="Garamond"/>
          <w:i/>
          <w:sz w:val="24"/>
          <w:szCs w:val="24"/>
        </w:rPr>
      </w:pPr>
      <w:r w:rsidRPr="008829AC">
        <w:rPr>
          <w:rFonts w:ascii="Garamond" w:hAnsi="Garamond"/>
          <w:i/>
          <w:sz w:val="24"/>
          <w:szCs w:val="24"/>
        </w:rPr>
        <w:t>(</w:t>
      </w:r>
      <w:r w:rsidR="008829AC" w:rsidRPr="008829AC">
        <w:rPr>
          <w:rFonts w:ascii="Garamond" w:hAnsi="Garamond"/>
          <w:i/>
          <w:sz w:val="24"/>
          <w:szCs w:val="24"/>
        </w:rPr>
        <w:t>S</w:t>
      </w:r>
      <w:r w:rsidRPr="008829AC">
        <w:rPr>
          <w:rFonts w:ascii="Garamond" w:hAnsi="Garamond"/>
          <w:i/>
          <w:sz w:val="24"/>
          <w:szCs w:val="24"/>
        </w:rPr>
        <w:t>htuar me ligjin me ligjin nr. 83/2022, datë 24.11.2022)</w:t>
      </w:r>
    </w:p>
    <w:p w14:paraId="168DDB8C" w14:textId="77777777" w:rsidR="006558CE" w:rsidRPr="008829AC" w:rsidRDefault="006558CE" w:rsidP="006558CE">
      <w:pPr>
        <w:autoSpaceDE w:val="0"/>
        <w:autoSpaceDN w:val="0"/>
        <w:adjustRightInd w:val="0"/>
        <w:ind w:firstLine="284"/>
        <w:jc w:val="both"/>
        <w:rPr>
          <w:rFonts w:ascii="Garamond" w:eastAsiaTheme="minorHAnsi" w:hAnsi="Garamond"/>
          <w:sz w:val="24"/>
          <w:szCs w:val="24"/>
        </w:rPr>
      </w:pPr>
    </w:p>
    <w:p w14:paraId="5B2C51DD" w14:textId="77777777" w:rsidR="006558CE" w:rsidRPr="008829AC" w:rsidRDefault="006558CE" w:rsidP="006558CE">
      <w:pPr>
        <w:autoSpaceDE w:val="0"/>
        <w:autoSpaceDN w:val="0"/>
        <w:adjustRightInd w:val="0"/>
        <w:ind w:firstLine="284"/>
        <w:jc w:val="both"/>
        <w:rPr>
          <w:rFonts w:ascii="Garamond" w:eastAsiaTheme="minorHAnsi" w:hAnsi="Garamond"/>
          <w:sz w:val="24"/>
          <w:szCs w:val="24"/>
        </w:rPr>
      </w:pPr>
      <w:r w:rsidRPr="008829AC">
        <w:rPr>
          <w:rFonts w:ascii="Garamond" w:eastAsiaTheme="minorHAnsi" w:hAnsi="Garamond"/>
          <w:sz w:val="24"/>
          <w:szCs w:val="24"/>
        </w:rPr>
        <w:t xml:space="preserve">1. Tatimpaguesi, që lëshon faturë, përveç në rastet e përcaktuara në pikën 2 të nenit 59/1 të këtij ligji, mund të mbajë para </w:t>
      </w:r>
      <w:r w:rsidRPr="008829AC">
        <w:rPr>
          <w:rFonts w:ascii="Garamond" w:eastAsiaTheme="minorHAnsi" w:hAnsi="Garamond"/>
          <w:i/>
          <w:iCs/>
          <w:sz w:val="24"/>
          <w:szCs w:val="24"/>
        </w:rPr>
        <w:t>cash</w:t>
      </w:r>
      <w:r w:rsidRPr="008829AC">
        <w:rPr>
          <w:rFonts w:ascii="Garamond" w:eastAsiaTheme="minorHAnsi" w:hAnsi="Garamond"/>
          <w:sz w:val="24"/>
          <w:szCs w:val="24"/>
        </w:rPr>
        <w:t xml:space="preserve"> (kartëmonedha dhe monedha) në arkën e vet në fillim të çdo dite pune deri në shumën maksimale të arkës. Shuma e parave </w:t>
      </w:r>
      <w:r w:rsidRPr="008829AC">
        <w:rPr>
          <w:rFonts w:ascii="Garamond" w:eastAsiaTheme="minorHAnsi" w:hAnsi="Garamond"/>
          <w:i/>
          <w:iCs/>
          <w:sz w:val="24"/>
          <w:szCs w:val="24"/>
        </w:rPr>
        <w:t>cash</w:t>
      </w:r>
      <w:r w:rsidRPr="008829AC">
        <w:rPr>
          <w:rFonts w:ascii="Garamond" w:eastAsiaTheme="minorHAnsi" w:hAnsi="Garamond"/>
          <w:sz w:val="24"/>
          <w:szCs w:val="24"/>
        </w:rPr>
        <w:t xml:space="preserve"> është shuma fillestare e parave (kartëmonedha dhe monedha) që tatimpaguesi mund të ketë në arkën e tij në fillim të ditës së punës ose të ndërrimit të çdo operatori. Shumën maksimale të parave </w:t>
      </w:r>
      <w:r w:rsidRPr="008829AC">
        <w:rPr>
          <w:rFonts w:ascii="Garamond" w:eastAsiaTheme="minorHAnsi" w:hAnsi="Garamond"/>
          <w:i/>
          <w:iCs/>
          <w:sz w:val="24"/>
          <w:szCs w:val="24"/>
        </w:rPr>
        <w:t>cash</w:t>
      </w:r>
      <w:r w:rsidRPr="008829AC">
        <w:rPr>
          <w:rFonts w:ascii="Garamond" w:eastAsiaTheme="minorHAnsi" w:hAnsi="Garamond"/>
          <w:sz w:val="24"/>
          <w:szCs w:val="24"/>
        </w:rPr>
        <w:t xml:space="preserve"> e përcakton tatimpaguesi që lëshon faturë, në mënyrë të pavarur, duke nxjerrë një akt të brendshëm, në përputhje me nevojat </w:t>
      </w:r>
      <w:r w:rsidRPr="008829AC">
        <w:rPr>
          <w:rFonts w:ascii="Garamond" w:eastAsiaTheme="minorHAnsi" w:hAnsi="Garamond"/>
          <w:sz w:val="24"/>
          <w:szCs w:val="24"/>
        </w:rPr>
        <w:lastRenderedPageBreak/>
        <w:t>dhe kushtet e sigurisë, por kjo nuk mund të jetë më shumë se maksimumi i përcaktuar në pikën 2 të këtij neni.</w:t>
      </w:r>
    </w:p>
    <w:p w14:paraId="4E4D7A7A" w14:textId="77777777" w:rsidR="006558CE" w:rsidRPr="008829AC" w:rsidRDefault="006558CE" w:rsidP="006558CE">
      <w:pPr>
        <w:autoSpaceDE w:val="0"/>
        <w:autoSpaceDN w:val="0"/>
        <w:adjustRightInd w:val="0"/>
        <w:ind w:firstLine="284"/>
        <w:jc w:val="both"/>
        <w:rPr>
          <w:rFonts w:ascii="Garamond" w:eastAsiaTheme="minorHAnsi" w:hAnsi="Garamond"/>
          <w:sz w:val="24"/>
          <w:szCs w:val="24"/>
        </w:rPr>
      </w:pPr>
      <w:r w:rsidRPr="008829AC">
        <w:rPr>
          <w:rFonts w:ascii="Garamond" w:eastAsiaTheme="minorHAnsi" w:hAnsi="Garamond"/>
          <w:sz w:val="24"/>
          <w:szCs w:val="24"/>
        </w:rPr>
        <w:t xml:space="preserve">2. Kriteri për përcaktimin e shumës maksimale të arkës së tatimpaguesit, që lëshon faturë, është niveli i qarkullimit vjetor të tatimpaguesit që lëshon faturë. Shuma maksimale e lejuar e parave </w:t>
      </w:r>
      <w:r w:rsidRPr="008829AC">
        <w:rPr>
          <w:rFonts w:ascii="Garamond" w:eastAsiaTheme="minorHAnsi" w:hAnsi="Garamond"/>
          <w:i/>
          <w:iCs/>
          <w:sz w:val="24"/>
          <w:szCs w:val="24"/>
        </w:rPr>
        <w:t>cash</w:t>
      </w:r>
      <w:r w:rsidRPr="008829AC">
        <w:rPr>
          <w:rFonts w:ascii="Garamond" w:eastAsiaTheme="minorHAnsi" w:hAnsi="Garamond"/>
          <w:sz w:val="24"/>
          <w:szCs w:val="24"/>
        </w:rPr>
        <w:t xml:space="preserve"> në arkë për tatimpaguesit skedulohet si më poshtë:</w:t>
      </w:r>
    </w:p>
    <w:p w14:paraId="0D608971" w14:textId="77777777" w:rsidR="006558CE" w:rsidRPr="008829AC" w:rsidRDefault="006558CE" w:rsidP="006558CE">
      <w:pPr>
        <w:autoSpaceDE w:val="0"/>
        <w:autoSpaceDN w:val="0"/>
        <w:adjustRightInd w:val="0"/>
        <w:ind w:firstLine="284"/>
        <w:jc w:val="both"/>
        <w:rPr>
          <w:rFonts w:ascii="Garamond" w:eastAsiaTheme="minorHAnsi" w:hAnsi="Garamond"/>
          <w:sz w:val="24"/>
          <w:szCs w:val="24"/>
        </w:rPr>
      </w:pPr>
      <w:r w:rsidRPr="008829AC">
        <w:rPr>
          <w:rFonts w:ascii="Garamond" w:eastAsiaTheme="minorHAnsi" w:hAnsi="Garamond"/>
          <w:sz w:val="24"/>
          <w:szCs w:val="24"/>
        </w:rPr>
        <w:t xml:space="preserve">a) për tatimpaguesit me qarkullim vjetor, gjatë vitit të mëparshëm tatimor, deri në 2 milionë lekë, shuma maksimale e lejuar e parave </w:t>
      </w:r>
      <w:r w:rsidRPr="008829AC">
        <w:rPr>
          <w:rFonts w:ascii="Garamond" w:eastAsiaTheme="minorHAnsi" w:hAnsi="Garamond"/>
          <w:i/>
          <w:iCs/>
          <w:sz w:val="24"/>
          <w:szCs w:val="24"/>
        </w:rPr>
        <w:t>cash</w:t>
      </w:r>
      <w:r w:rsidRPr="008829AC">
        <w:rPr>
          <w:rFonts w:ascii="Garamond" w:eastAsiaTheme="minorHAnsi" w:hAnsi="Garamond"/>
          <w:sz w:val="24"/>
          <w:szCs w:val="24"/>
        </w:rPr>
        <w:t xml:space="preserve"> në arkë është deri në 150 000 lekë;</w:t>
      </w:r>
    </w:p>
    <w:p w14:paraId="4B8575D6" w14:textId="77777777" w:rsidR="006558CE" w:rsidRPr="008829AC" w:rsidRDefault="006558CE" w:rsidP="006558CE">
      <w:pPr>
        <w:autoSpaceDE w:val="0"/>
        <w:autoSpaceDN w:val="0"/>
        <w:adjustRightInd w:val="0"/>
        <w:ind w:firstLine="284"/>
        <w:jc w:val="both"/>
        <w:rPr>
          <w:rFonts w:ascii="Garamond" w:eastAsiaTheme="minorHAnsi" w:hAnsi="Garamond"/>
          <w:sz w:val="24"/>
          <w:szCs w:val="24"/>
        </w:rPr>
      </w:pPr>
      <w:r w:rsidRPr="008829AC">
        <w:rPr>
          <w:rFonts w:ascii="Garamond" w:eastAsiaTheme="minorHAnsi" w:hAnsi="Garamond"/>
          <w:sz w:val="24"/>
          <w:szCs w:val="24"/>
        </w:rPr>
        <w:t xml:space="preserve">b) për tatimpaguesit me qarkullim vjetor, gjatë vitit të mëparshëm tatimor, mbi 2 milionë lekë deri në 10 milionë lekë, shuma maksimale e lejuar e parave </w:t>
      </w:r>
      <w:r w:rsidRPr="008829AC">
        <w:rPr>
          <w:rFonts w:ascii="Garamond" w:eastAsiaTheme="minorHAnsi" w:hAnsi="Garamond"/>
          <w:i/>
          <w:iCs/>
          <w:sz w:val="24"/>
          <w:szCs w:val="24"/>
        </w:rPr>
        <w:t>cash</w:t>
      </w:r>
      <w:r w:rsidRPr="008829AC">
        <w:rPr>
          <w:rFonts w:ascii="Garamond" w:eastAsiaTheme="minorHAnsi" w:hAnsi="Garamond"/>
          <w:sz w:val="24"/>
          <w:szCs w:val="24"/>
        </w:rPr>
        <w:t xml:space="preserve"> në arkë është deri në 500 000 lekë;</w:t>
      </w:r>
    </w:p>
    <w:p w14:paraId="5A067F03" w14:textId="77777777" w:rsidR="006558CE" w:rsidRPr="008829AC" w:rsidRDefault="006558CE" w:rsidP="006558CE">
      <w:pPr>
        <w:autoSpaceDE w:val="0"/>
        <w:autoSpaceDN w:val="0"/>
        <w:adjustRightInd w:val="0"/>
        <w:ind w:firstLine="284"/>
        <w:jc w:val="both"/>
        <w:rPr>
          <w:rFonts w:ascii="Garamond" w:eastAsiaTheme="minorHAnsi" w:hAnsi="Garamond"/>
          <w:sz w:val="24"/>
          <w:szCs w:val="24"/>
        </w:rPr>
      </w:pPr>
      <w:r w:rsidRPr="008829AC">
        <w:rPr>
          <w:rFonts w:ascii="Garamond" w:eastAsiaTheme="minorHAnsi" w:hAnsi="Garamond"/>
          <w:sz w:val="24"/>
          <w:szCs w:val="24"/>
        </w:rPr>
        <w:t xml:space="preserve">c) për tatimpaguesit me qarkullim vjetor, gjatë vitit të mëparshëm tatimor, mbi 10 milionë lekë, shuma maksimale e lejuar e parave </w:t>
      </w:r>
      <w:r w:rsidRPr="008829AC">
        <w:rPr>
          <w:rFonts w:ascii="Garamond" w:eastAsiaTheme="minorHAnsi" w:hAnsi="Garamond"/>
          <w:i/>
          <w:iCs/>
          <w:sz w:val="24"/>
          <w:szCs w:val="24"/>
        </w:rPr>
        <w:t>cash</w:t>
      </w:r>
      <w:r w:rsidRPr="008829AC">
        <w:rPr>
          <w:rFonts w:ascii="Garamond" w:eastAsiaTheme="minorHAnsi" w:hAnsi="Garamond"/>
          <w:sz w:val="24"/>
          <w:szCs w:val="24"/>
        </w:rPr>
        <w:t xml:space="preserve"> në arkë është deri në 500 000 lekë ose 5% të qarkullimit vjetor të vitit të kaluar, cilado qoftë vlera më e lartë.</w:t>
      </w:r>
    </w:p>
    <w:p w14:paraId="464381FD" w14:textId="77777777" w:rsidR="006558CE" w:rsidRPr="008829AC" w:rsidRDefault="006558CE" w:rsidP="006558CE">
      <w:pPr>
        <w:autoSpaceDE w:val="0"/>
        <w:autoSpaceDN w:val="0"/>
        <w:adjustRightInd w:val="0"/>
        <w:ind w:firstLine="284"/>
        <w:jc w:val="both"/>
        <w:rPr>
          <w:rFonts w:ascii="Garamond" w:eastAsiaTheme="minorHAnsi" w:hAnsi="Garamond"/>
          <w:sz w:val="24"/>
          <w:szCs w:val="24"/>
        </w:rPr>
      </w:pPr>
      <w:r w:rsidRPr="008829AC">
        <w:rPr>
          <w:rFonts w:ascii="Garamond" w:eastAsiaTheme="minorHAnsi" w:hAnsi="Garamond"/>
          <w:sz w:val="24"/>
          <w:szCs w:val="24"/>
        </w:rPr>
        <w:t xml:space="preserve">Në rastet kur një tatimpagues fillon veprimtarinë gjatë vitit kalendarik, limiti maksimal i lejuar i parave </w:t>
      </w:r>
      <w:r w:rsidRPr="008829AC">
        <w:rPr>
          <w:rFonts w:ascii="Garamond" w:eastAsiaTheme="minorHAnsi" w:hAnsi="Garamond"/>
          <w:i/>
          <w:iCs/>
          <w:sz w:val="24"/>
          <w:szCs w:val="24"/>
        </w:rPr>
        <w:t>cash</w:t>
      </w:r>
      <w:r w:rsidRPr="008829AC">
        <w:rPr>
          <w:rFonts w:ascii="Garamond" w:eastAsiaTheme="minorHAnsi" w:hAnsi="Garamond"/>
          <w:sz w:val="24"/>
          <w:szCs w:val="24"/>
        </w:rPr>
        <w:t xml:space="preserve"> në arkë përcaktohet në përputhje me shkronjat “a”, “b” dhe “c” të kësaj pike, referuar shumës së qarkullimit të parashikuar deri në fund të vitit.</w:t>
      </w:r>
    </w:p>
    <w:p w14:paraId="26DE8FF8" w14:textId="77777777" w:rsidR="006558CE" w:rsidRPr="008829AC" w:rsidRDefault="006558CE" w:rsidP="006558CE">
      <w:pPr>
        <w:autoSpaceDE w:val="0"/>
        <w:autoSpaceDN w:val="0"/>
        <w:adjustRightInd w:val="0"/>
        <w:ind w:firstLine="284"/>
        <w:jc w:val="both"/>
        <w:rPr>
          <w:rFonts w:ascii="Garamond" w:eastAsiaTheme="minorHAnsi" w:hAnsi="Garamond"/>
          <w:sz w:val="24"/>
          <w:szCs w:val="24"/>
        </w:rPr>
      </w:pPr>
      <w:r w:rsidRPr="008829AC">
        <w:rPr>
          <w:rFonts w:ascii="Garamond" w:eastAsiaTheme="minorHAnsi" w:hAnsi="Garamond"/>
          <w:sz w:val="24"/>
          <w:szCs w:val="24"/>
        </w:rPr>
        <w:t xml:space="preserve">3. Shuma maksimale e arkës përcaktohet për tatimpaguesin, që lëshon faturë, në tërësi dhe brenda kësaj shume tatimpaguesi që lëshon faturë mund të përcaktojë maksimumin e parave </w:t>
      </w:r>
      <w:r w:rsidRPr="008829AC">
        <w:rPr>
          <w:rFonts w:ascii="Garamond" w:eastAsiaTheme="minorHAnsi" w:hAnsi="Garamond"/>
          <w:i/>
          <w:iCs/>
          <w:sz w:val="24"/>
          <w:szCs w:val="24"/>
        </w:rPr>
        <w:t>cash</w:t>
      </w:r>
      <w:r w:rsidRPr="008829AC">
        <w:rPr>
          <w:rFonts w:ascii="Garamond" w:eastAsiaTheme="minorHAnsi" w:hAnsi="Garamond"/>
          <w:sz w:val="24"/>
          <w:szCs w:val="24"/>
        </w:rPr>
        <w:t xml:space="preserve"> në arkë për çdo njësi të organizimit ose vendit të ushtrimit të aktivitetit të biznesit.</w:t>
      </w:r>
    </w:p>
    <w:p w14:paraId="4345D464" w14:textId="77777777" w:rsidR="006558CE" w:rsidRPr="008829AC" w:rsidRDefault="006558CE" w:rsidP="006558CE">
      <w:pPr>
        <w:autoSpaceDE w:val="0"/>
        <w:autoSpaceDN w:val="0"/>
        <w:adjustRightInd w:val="0"/>
        <w:ind w:firstLine="284"/>
        <w:jc w:val="both"/>
        <w:rPr>
          <w:rFonts w:ascii="Garamond" w:eastAsiaTheme="minorHAnsi" w:hAnsi="Garamond"/>
          <w:sz w:val="24"/>
          <w:szCs w:val="24"/>
        </w:rPr>
      </w:pPr>
      <w:r w:rsidRPr="008829AC">
        <w:rPr>
          <w:rFonts w:ascii="Garamond" w:eastAsiaTheme="minorHAnsi" w:hAnsi="Garamond"/>
          <w:sz w:val="24"/>
          <w:szCs w:val="24"/>
        </w:rPr>
        <w:t xml:space="preserve">4. Shuma maksimale </w:t>
      </w:r>
      <w:r w:rsidRPr="008829AC">
        <w:rPr>
          <w:rFonts w:ascii="Garamond" w:eastAsiaTheme="minorHAnsi" w:hAnsi="Garamond"/>
          <w:i/>
          <w:iCs/>
          <w:sz w:val="24"/>
          <w:szCs w:val="24"/>
        </w:rPr>
        <w:t>cash</w:t>
      </w:r>
      <w:r w:rsidRPr="008829AC">
        <w:rPr>
          <w:rFonts w:ascii="Garamond" w:eastAsiaTheme="minorHAnsi" w:hAnsi="Garamond"/>
          <w:sz w:val="24"/>
          <w:szCs w:val="24"/>
        </w:rPr>
        <w:t xml:space="preserve"> e arkës, sipas pikës 2 të këtij neni, nuk zbatohet për bankat dhe institucionet e tjera financiare jobankare.</w:t>
      </w:r>
    </w:p>
    <w:p w14:paraId="68F1DC1D" w14:textId="77777777" w:rsidR="006558CE" w:rsidRPr="008829AC" w:rsidRDefault="006558CE" w:rsidP="006558CE">
      <w:pPr>
        <w:autoSpaceDE w:val="0"/>
        <w:autoSpaceDN w:val="0"/>
        <w:adjustRightInd w:val="0"/>
        <w:ind w:firstLine="284"/>
        <w:jc w:val="both"/>
        <w:rPr>
          <w:rFonts w:ascii="Garamond" w:eastAsiaTheme="minorHAnsi" w:hAnsi="Garamond"/>
          <w:sz w:val="24"/>
          <w:szCs w:val="24"/>
        </w:rPr>
      </w:pPr>
      <w:r w:rsidRPr="008829AC">
        <w:rPr>
          <w:rFonts w:ascii="Garamond" w:eastAsiaTheme="minorHAnsi" w:hAnsi="Garamond"/>
          <w:sz w:val="24"/>
          <w:szCs w:val="24"/>
        </w:rPr>
        <w:t>5. Tatimpaguesi që lëshon faturë, i cili kryen transaksione këmbimi monedhe, pavarësisht nga dispozitat e pikave 2 e 3 të këtij neni, mund të përcaktojë maksimumin e arkës deri në shumën 5 000 000 lekë ose 5% të qarkullimit vjetor të vitit të kaluar, cilado qoftë vlera më e lartë.</w:t>
      </w:r>
    </w:p>
    <w:p w14:paraId="706B7AE2" w14:textId="1922EE8D" w:rsidR="006558CE" w:rsidRPr="008829AC" w:rsidRDefault="006558CE" w:rsidP="005D0247">
      <w:pPr>
        <w:autoSpaceDE w:val="0"/>
        <w:autoSpaceDN w:val="0"/>
        <w:adjustRightInd w:val="0"/>
        <w:ind w:firstLine="284"/>
        <w:jc w:val="both"/>
        <w:rPr>
          <w:rFonts w:ascii="Garamond" w:eastAsiaTheme="minorHAnsi" w:hAnsi="Garamond"/>
          <w:sz w:val="24"/>
          <w:szCs w:val="24"/>
        </w:rPr>
      </w:pPr>
      <w:r w:rsidRPr="008829AC">
        <w:rPr>
          <w:rFonts w:ascii="Garamond" w:eastAsiaTheme="minorHAnsi" w:hAnsi="Garamond"/>
          <w:sz w:val="24"/>
          <w:szCs w:val="24"/>
        </w:rPr>
        <w:t xml:space="preserve">6. Tatimpaguesi, që lëshon faturë, detyrohet në fillim të çdo dite pune dhe para lëshimit të faturës së parë, nëpërmjet lidhjes elektronike (internetit) të vendosur me administratën tatimore qendrore, që e përdor për zbatimin e procedurës së fiskalizimit, të paraqesë informacionin mbi shumën fillestare të parave </w:t>
      </w:r>
      <w:r w:rsidRPr="008829AC">
        <w:rPr>
          <w:rFonts w:ascii="Garamond" w:eastAsiaTheme="minorHAnsi" w:hAnsi="Garamond"/>
          <w:i/>
          <w:iCs/>
          <w:sz w:val="24"/>
          <w:szCs w:val="24"/>
        </w:rPr>
        <w:t>cash</w:t>
      </w:r>
      <w:r w:rsidRPr="008829AC">
        <w:rPr>
          <w:rFonts w:ascii="Garamond" w:eastAsiaTheme="minorHAnsi" w:hAnsi="Garamond"/>
          <w:sz w:val="24"/>
          <w:szCs w:val="24"/>
        </w:rPr>
        <w:t xml:space="preserve"> në arkë për çdo pajisje elektronike të faturimit. </w:t>
      </w:r>
    </w:p>
    <w:p w14:paraId="01B6B97C" w14:textId="3CF61A9A" w:rsidR="00530A6C" w:rsidRPr="008829AC" w:rsidRDefault="00530A6C" w:rsidP="00530A6C">
      <w:pPr>
        <w:pStyle w:val="Paragrafi"/>
        <w:rPr>
          <w:rFonts w:ascii="Garamond" w:hAnsi="Garamond"/>
          <w:sz w:val="24"/>
          <w:szCs w:val="24"/>
          <w:lang w:val="sq-AL"/>
        </w:rPr>
      </w:pPr>
    </w:p>
    <w:p w14:paraId="4181CBCD" w14:textId="26BD264E" w:rsidR="00416385" w:rsidRPr="008829AC" w:rsidRDefault="00416385" w:rsidP="00416385">
      <w:pPr>
        <w:ind w:firstLine="284"/>
        <w:jc w:val="center"/>
        <w:rPr>
          <w:rFonts w:ascii="Garamond" w:eastAsiaTheme="minorHAnsi" w:hAnsi="Garamond"/>
          <w:sz w:val="24"/>
          <w:szCs w:val="24"/>
        </w:rPr>
      </w:pPr>
      <w:r w:rsidRPr="008829AC">
        <w:rPr>
          <w:rFonts w:ascii="Garamond" w:eastAsiaTheme="minorHAnsi" w:hAnsi="Garamond"/>
          <w:sz w:val="24"/>
          <w:szCs w:val="24"/>
        </w:rPr>
        <w:t>Neni 59/3</w:t>
      </w:r>
    </w:p>
    <w:p w14:paraId="2AE13EE5" w14:textId="77777777" w:rsidR="00416385" w:rsidRPr="008829AC" w:rsidRDefault="00416385" w:rsidP="00416385">
      <w:pPr>
        <w:ind w:firstLine="284"/>
        <w:jc w:val="center"/>
        <w:rPr>
          <w:rFonts w:ascii="Garamond" w:eastAsiaTheme="minorHAnsi" w:hAnsi="Garamond"/>
          <w:b/>
          <w:sz w:val="24"/>
          <w:szCs w:val="24"/>
        </w:rPr>
      </w:pPr>
      <w:r w:rsidRPr="008829AC">
        <w:rPr>
          <w:rFonts w:ascii="Garamond" w:eastAsiaTheme="minorHAnsi" w:hAnsi="Garamond"/>
          <w:b/>
          <w:sz w:val="24"/>
          <w:szCs w:val="24"/>
        </w:rPr>
        <w:t>Pajisja me terminal “POS/POI”</w:t>
      </w:r>
    </w:p>
    <w:p w14:paraId="270F6F39" w14:textId="45D303CB" w:rsidR="00416385" w:rsidRPr="008829AC" w:rsidRDefault="00416385" w:rsidP="00416385">
      <w:pPr>
        <w:pStyle w:val="Paragrafi"/>
        <w:jc w:val="center"/>
        <w:rPr>
          <w:rFonts w:ascii="Garamond" w:hAnsi="Garamond"/>
          <w:i/>
          <w:sz w:val="24"/>
          <w:szCs w:val="24"/>
          <w:lang w:val="sq-AL"/>
        </w:rPr>
      </w:pPr>
      <w:bookmarkStart w:id="19" w:name="_Hlk219722181"/>
      <w:r w:rsidRPr="008829AC">
        <w:rPr>
          <w:rFonts w:ascii="Garamond" w:eastAsia="MS Mincho" w:hAnsi="Garamond"/>
          <w:i/>
          <w:sz w:val="24"/>
          <w:szCs w:val="24"/>
          <w:lang w:val="sq-AL"/>
        </w:rPr>
        <w:t>(</w:t>
      </w:r>
      <w:r w:rsidR="005314BE" w:rsidRPr="008829AC">
        <w:rPr>
          <w:rFonts w:ascii="Garamond" w:eastAsia="MS Mincho" w:hAnsi="Garamond"/>
          <w:i/>
          <w:sz w:val="24"/>
          <w:szCs w:val="24"/>
          <w:lang w:val="sq-AL"/>
        </w:rPr>
        <w:t>S</w:t>
      </w:r>
      <w:r w:rsidRPr="008829AC">
        <w:rPr>
          <w:rFonts w:ascii="Garamond" w:eastAsia="MS Mincho" w:hAnsi="Garamond"/>
          <w:i/>
          <w:sz w:val="24"/>
          <w:szCs w:val="24"/>
          <w:lang w:val="sq-AL"/>
        </w:rPr>
        <w:t>htuar me ligjin nr. 79/2025, dat</w:t>
      </w:r>
      <w:r w:rsidR="002F4941" w:rsidRPr="008829AC">
        <w:rPr>
          <w:rFonts w:ascii="Garamond" w:eastAsia="MS Mincho" w:hAnsi="Garamond"/>
          <w:i/>
          <w:sz w:val="24"/>
          <w:szCs w:val="24"/>
          <w:lang w:val="sq-AL"/>
        </w:rPr>
        <w:t>ë</w:t>
      </w:r>
      <w:r w:rsidRPr="008829AC">
        <w:rPr>
          <w:rFonts w:ascii="Garamond" w:eastAsia="MS Mincho" w:hAnsi="Garamond"/>
          <w:i/>
          <w:sz w:val="24"/>
          <w:szCs w:val="24"/>
          <w:lang w:val="sq-AL"/>
        </w:rPr>
        <w:t xml:space="preserve"> 11.12.2025)</w:t>
      </w:r>
    </w:p>
    <w:bookmarkEnd w:id="19"/>
    <w:p w14:paraId="1E36B24E" w14:textId="77777777" w:rsidR="00416385" w:rsidRPr="008829AC" w:rsidRDefault="00416385" w:rsidP="00416385">
      <w:pPr>
        <w:ind w:firstLine="284"/>
        <w:jc w:val="both"/>
        <w:rPr>
          <w:rFonts w:ascii="Garamond" w:eastAsiaTheme="minorHAnsi" w:hAnsi="Garamond"/>
          <w:sz w:val="24"/>
          <w:szCs w:val="24"/>
        </w:rPr>
      </w:pPr>
    </w:p>
    <w:p w14:paraId="33632F61" w14:textId="77777777" w:rsidR="00416385" w:rsidRPr="008829AC" w:rsidRDefault="00416385" w:rsidP="00416385">
      <w:pPr>
        <w:ind w:firstLine="284"/>
        <w:jc w:val="both"/>
        <w:rPr>
          <w:rFonts w:ascii="Garamond" w:eastAsiaTheme="minorHAnsi" w:hAnsi="Garamond"/>
          <w:sz w:val="24"/>
          <w:szCs w:val="24"/>
        </w:rPr>
      </w:pPr>
      <w:r w:rsidRPr="008829AC">
        <w:rPr>
          <w:rFonts w:ascii="Garamond" w:eastAsiaTheme="minorHAnsi" w:hAnsi="Garamond"/>
          <w:sz w:val="24"/>
          <w:szCs w:val="24"/>
        </w:rPr>
        <w:t>1. Tatimpaguesit që kryejnë shitje me para në dorë duhet të jenë të pajisur me terminal “POS/POI” në çdo pikë shitjeje, sipas kalendarit të mëposhtëm:</w:t>
      </w:r>
    </w:p>
    <w:p w14:paraId="7F1D7C4B" w14:textId="77777777" w:rsidR="00416385" w:rsidRPr="008829AC" w:rsidRDefault="00416385" w:rsidP="00416385">
      <w:pPr>
        <w:ind w:firstLine="284"/>
        <w:jc w:val="both"/>
        <w:rPr>
          <w:rFonts w:ascii="Garamond" w:eastAsiaTheme="minorHAnsi" w:hAnsi="Garamond"/>
          <w:sz w:val="24"/>
          <w:szCs w:val="24"/>
        </w:rPr>
      </w:pPr>
      <w:r w:rsidRPr="008829AC">
        <w:rPr>
          <w:rFonts w:ascii="Garamond" w:eastAsiaTheme="minorHAnsi" w:hAnsi="Garamond"/>
          <w:sz w:val="24"/>
          <w:szCs w:val="24"/>
        </w:rPr>
        <w:t>a) Brenda datës 30 maj 2026 të gjithë tatimpaguesit, të cilët:</w:t>
      </w:r>
    </w:p>
    <w:p w14:paraId="29364435" w14:textId="77777777" w:rsidR="00416385" w:rsidRPr="008829AC" w:rsidRDefault="00416385" w:rsidP="00416385">
      <w:pPr>
        <w:ind w:firstLine="284"/>
        <w:jc w:val="both"/>
        <w:rPr>
          <w:rFonts w:ascii="Garamond" w:eastAsiaTheme="minorHAnsi" w:hAnsi="Garamond"/>
          <w:sz w:val="24"/>
          <w:szCs w:val="24"/>
        </w:rPr>
      </w:pPr>
      <w:r w:rsidRPr="008829AC">
        <w:rPr>
          <w:rFonts w:ascii="Garamond" w:eastAsiaTheme="minorHAnsi" w:hAnsi="Garamond"/>
          <w:sz w:val="24"/>
          <w:szCs w:val="24"/>
        </w:rPr>
        <w:t>i. ushtrojnë aktivitet ekonomik si struktura akomoduese, sipas përcaktimeve në ligjin për turizmin, dhe, konkretisht: “Bujtinë”; “Bllok apartamentesh”; “Motel”; “Fjetje dhe mëngjes”; “Hotel”; “Hotel i shpërndarë”; “Resort” dhe “Strukturë akomoduese e trashëgimisë kulturore”;</w:t>
      </w:r>
    </w:p>
    <w:p w14:paraId="21E35B94" w14:textId="77777777" w:rsidR="00416385" w:rsidRPr="008829AC" w:rsidRDefault="00416385" w:rsidP="00416385">
      <w:pPr>
        <w:ind w:firstLine="284"/>
        <w:jc w:val="both"/>
        <w:rPr>
          <w:rFonts w:ascii="Garamond" w:eastAsiaTheme="minorHAnsi" w:hAnsi="Garamond"/>
          <w:sz w:val="24"/>
          <w:szCs w:val="24"/>
        </w:rPr>
      </w:pPr>
      <w:r w:rsidRPr="008829AC">
        <w:rPr>
          <w:rFonts w:ascii="Garamond" w:eastAsiaTheme="minorHAnsi" w:hAnsi="Garamond"/>
          <w:sz w:val="24"/>
          <w:szCs w:val="24"/>
        </w:rPr>
        <w:t>ii. ofrojnë shërbime në sektorin e transportit; si dhe</w:t>
      </w:r>
    </w:p>
    <w:p w14:paraId="2A3D0AB1" w14:textId="77777777" w:rsidR="00416385" w:rsidRPr="008829AC" w:rsidRDefault="00416385" w:rsidP="00416385">
      <w:pPr>
        <w:ind w:firstLine="284"/>
        <w:jc w:val="both"/>
        <w:rPr>
          <w:rFonts w:ascii="Garamond" w:eastAsiaTheme="minorHAnsi" w:hAnsi="Garamond"/>
          <w:sz w:val="24"/>
          <w:szCs w:val="24"/>
        </w:rPr>
      </w:pPr>
      <w:r w:rsidRPr="008829AC">
        <w:rPr>
          <w:rFonts w:ascii="Garamond" w:eastAsiaTheme="minorHAnsi" w:hAnsi="Garamond"/>
          <w:sz w:val="24"/>
          <w:szCs w:val="24"/>
        </w:rPr>
        <w:t>iii. institucionet publike dhe shoqëritë publike me kapital shtetëror;</w:t>
      </w:r>
    </w:p>
    <w:p w14:paraId="02CFFE8C" w14:textId="77777777" w:rsidR="00416385" w:rsidRPr="008829AC" w:rsidRDefault="00416385" w:rsidP="00416385">
      <w:pPr>
        <w:ind w:firstLine="284"/>
        <w:jc w:val="both"/>
        <w:rPr>
          <w:rFonts w:ascii="Garamond" w:eastAsiaTheme="minorHAnsi" w:hAnsi="Garamond"/>
          <w:sz w:val="24"/>
          <w:szCs w:val="24"/>
        </w:rPr>
      </w:pPr>
      <w:r w:rsidRPr="008829AC">
        <w:rPr>
          <w:rFonts w:ascii="Garamond" w:eastAsiaTheme="minorHAnsi" w:hAnsi="Garamond"/>
          <w:sz w:val="24"/>
          <w:szCs w:val="24"/>
        </w:rPr>
        <w:t>b) Brenda datës 31 dhjetor 2026 të gjithë tatimpaguesit e tjerë, të papërmendur në shkronjën “a” të kësaj pike.</w:t>
      </w:r>
    </w:p>
    <w:p w14:paraId="0064F6F6" w14:textId="77777777" w:rsidR="00416385" w:rsidRPr="008829AC" w:rsidRDefault="00416385" w:rsidP="00416385">
      <w:pPr>
        <w:ind w:firstLine="284"/>
        <w:jc w:val="both"/>
        <w:rPr>
          <w:rFonts w:ascii="Garamond" w:eastAsiaTheme="minorHAnsi" w:hAnsi="Garamond"/>
          <w:sz w:val="24"/>
          <w:szCs w:val="24"/>
        </w:rPr>
      </w:pPr>
      <w:r w:rsidRPr="008829AC">
        <w:rPr>
          <w:rFonts w:ascii="Garamond" w:eastAsiaTheme="minorHAnsi" w:hAnsi="Garamond"/>
          <w:sz w:val="24"/>
          <w:szCs w:val="24"/>
        </w:rPr>
        <w:t xml:space="preserve">2. Përjashtohen nga detyrimi i pajisjes me terminal “POS/POI”: </w:t>
      </w:r>
    </w:p>
    <w:p w14:paraId="3C62F464" w14:textId="77777777" w:rsidR="00416385" w:rsidRPr="008829AC" w:rsidRDefault="00416385" w:rsidP="00416385">
      <w:pPr>
        <w:ind w:firstLine="284"/>
        <w:jc w:val="both"/>
        <w:rPr>
          <w:rFonts w:ascii="Garamond" w:eastAsiaTheme="minorHAnsi" w:hAnsi="Garamond"/>
          <w:color w:val="000000" w:themeColor="text1"/>
          <w:sz w:val="24"/>
          <w:szCs w:val="24"/>
        </w:rPr>
      </w:pPr>
      <w:r w:rsidRPr="008829AC">
        <w:rPr>
          <w:rFonts w:ascii="Garamond" w:eastAsiaTheme="minorHAnsi" w:hAnsi="Garamond"/>
          <w:sz w:val="24"/>
          <w:szCs w:val="24"/>
        </w:rPr>
        <w:t xml:space="preserve">a) tatimpaguesit </w:t>
      </w:r>
      <w:r w:rsidRPr="008829AC">
        <w:rPr>
          <w:rFonts w:ascii="Garamond" w:eastAsiaTheme="minorHAnsi" w:hAnsi="Garamond"/>
          <w:color w:val="000000" w:themeColor="text1"/>
          <w:sz w:val="24"/>
          <w:szCs w:val="24"/>
        </w:rPr>
        <w:t>që ushtrojnë aktivitet ekonomik në zonat ku nuk ka mbulim me internet;</w:t>
      </w:r>
    </w:p>
    <w:p w14:paraId="3B467392" w14:textId="77777777" w:rsidR="00416385" w:rsidRPr="008829AC" w:rsidRDefault="00416385" w:rsidP="00416385">
      <w:pPr>
        <w:ind w:firstLine="284"/>
        <w:jc w:val="both"/>
        <w:rPr>
          <w:rFonts w:ascii="Garamond" w:eastAsiaTheme="minorHAnsi" w:hAnsi="Garamond"/>
          <w:color w:val="000000" w:themeColor="text1"/>
          <w:sz w:val="24"/>
          <w:szCs w:val="24"/>
        </w:rPr>
      </w:pPr>
      <w:r w:rsidRPr="008829AC">
        <w:rPr>
          <w:rFonts w:ascii="Garamond" w:eastAsiaTheme="minorHAnsi" w:hAnsi="Garamond"/>
          <w:color w:val="000000" w:themeColor="text1"/>
          <w:sz w:val="24"/>
          <w:szCs w:val="24"/>
        </w:rPr>
        <w:t>b) tatimpaguesit që përjashtohen nga detyrimi për të lëshuar faturë, sipas ligjit për faturën dhe sistemin e monitorimit të qarkullimit;</w:t>
      </w:r>
    </w:p>
    <w:p w14:paraId="18CC6A0E" w14:textId="77777777" w:rsidR="00416385" w:rsidRPr="008829AC" w:rsidRDefault="00416385" w:rsidP="00416385">
      <w:pPr>
        <w:ind w:firstLine="284"/>
        <w:jc w:val="both"/>
        <w:rPr>
          <w:rFonts w:ascii="Garamond" w:eastAsiaTheme="minorHAnsi" w:hAnsi="Garamond"/>
          <w:color w:val="000000" w:themeColor="text1"/>
          <w:sz w:val="24"/>
          <w:szCs w:val="24"/>
        </w:rPr>
      </w:pPr>
      <w:r w:rsidRPr="008829AC">
        <w:rPr>
          <w:rFonts w:ascii="Garamond" w:eastAsiaTheme="minorHAnsi" w:hAnsi="Garamond"/>
          <w:color w:val="000000" w:themeColor="text1"/>
          <w:sz w:val="24"/>
          <w:szCs w:val="24"/>
        </w:rPr>
        <w:t xml:space="preserve">c) tatimpaguesit, të cilët përmbushin njëkohësisht kriteret e mëposhtme: </w:t>
      </w:r>
    </w:p>
    <w:p w14:paraId="750D4F88" w14:textId="77777777" w:rsidR="00416385" w:rsidRPr="008829AC" w:rsidRDefault="00416385" w:rsidP="00416385">
      <w:pPr>
        <w:ind w:firstLine="284"/>
        <w:jc w:val="both"/>
        <w:rPr>
          <w:rFonts w:ascii="Garamond" w:eastAsiaTheme="minorHAnsi" w:hAnsi="Garamond"/>
          <w:color w:val="000000" w:themeColor="text1"/>
          <w:sz w:val="24"/>
          <w:szCs w:val="24"/>
        </w:rPr>
      </w:pPr>
      <w:r w:rsidRPr="008829AC">
        <w:rPr>
          <w:rFonts w:ascii="Garamond" w:eastAsiaTheme="minorHAnsi" w:hAnsi="Garamond"/>
          <w:color w:val="000000" w:themeColor="text1"/>
          <w:sz w:val="24"/>
          <w:szCs w:val="24"/>
        </w:rPr>
        <w:t xml:space="preserve">i. nuk janë subjekt i tatimit mbi vlerën e shtuar; </w:t>
      </w:r>
    </w:p>
    <w:p w14:paraId="1AB11A4E" w14:textId="77777777" w:rsidR="00416385" w:rsidRPr="008829AC" w:rsidRDefault="00416385" w:rsidP="00416385">
      <w:pPr>
        <w:ind w:firstLine="284"/>
        <w:jc w:val="both"/>
        <w:rPr>
          <w:rFonts w:ascii="Garamond" w:eastAsiaTheme="minorHAnsi" w:hAnsi="Garamond"/>
          <w:color w:val="000000" w:themeColor="text1"/>
          <w:sz w:val="24"/>
          <w:szCs w:val="24"/>
        </w:rPr>
      </w:pPr>
      <w:r w:rsidRPr="008829AC">
        <w:rPr>
          <w:rFonts w:ascii="Garamond" w:eastAsiaTheme="minorHAnsi" w:hAnsi="Garamond"/>
          <w:color w:val="000000" w:themeColor="text1"/>
          <w:sz w:val="24"/>
          <w:szCs w:val="24"/>
        </w:rPr>
        <w:t xml:space="preserve">ii. kanë përgjegjësi tatimore të tatimit mbi të ardhurat personale nga biznesi; </w:t>
      </w:r>
    </w:p>
    <w:p w14:paraId="174AEC98" w14:textId="77777777" w:rsidR="00416385" w:rsidRPr="008829AC" w:rsidRDefault="00416385" w:rsidP="00416385">
      <w:pPr>
        <w:ind w:firstLine="284"/>
        <w:jc w:val="both"/>
        <w:rPr>
          <w:rFonts w:ascii="Garamond" w:eastAsiaTheme="minorHAnsi" w:hAnsi="Garamond"/>
          <w:color w:val="000000" w:themeColor="text1"/>
          <w:sz w:val="24"/>
          <w:szCs w:val="24"/>
        </w:rPr>
      </w:pPr>
      <w:r w:rsidRPr="008829AC">
        <w:rPr>
          <w:rFonts w:ascii="Garamond" w:eastAsiaTheme="minorHAnsi" w:hAnsi="Garamond"/>
          <w:color w:val="000000" w:themeColor="text1"/>
          <w:sz w:val="24"/>
          <w:szCs w:val="24"/>
        </w:rPr>
        <w:t xml:space="preserve">iii. nuk kanë më shumë se një vendndodhje të ushtrimit të veprimtarisë së biznesit; </w:t>
      </w:r>
    </w:p>
    <w:p w14:paraId="306336EC" w14:textId="77777777" w:rsidR="00416385" w:rsidRPr="008829AC" w:rsidRDefault="00416385" w:rsidP="00416385">
      <w:pPr>
        <w:ind w:firstLine="284"/>
        <w:jc w:val="both"/>
        <w:rPr>
          <w:rFonts w:ascii="Garamond" w:eastAsiaTheme="minorHAnsi" w:hAnsi="Garamond"/>
          <w:color w:val="000000" w:themeColor="text1"/>
          <w:sz w:val="24"/>
          <w:szCs w:val="24"/>
        </w:rPr>
      </w:pPr>
      <w:r w:rsidRPr="008829AC">
        <w:rPr>
          <w:rFonts w:ascii="Garamond" w:eastAsiaTheme="minorHAnsi" w:hAnsi="Garamond"/>
          <w:color w:val="000000" w:themeColor="text1"/>
          <w:sz w:val="24"/>
          <w:szCs w:val="24"/>
        </w:rPr>
        <w:t>iv. kanë statusin/kategorinë e punësimit “I vetëpunësuar i vetëm”.</w:t>
      </w:r>
    </w:p>
    <w:p w14:paraId="693EBBF2" w14:textId="7F781A1F" w:rsidR="00416385" w:rsidRPr="008829AC" w:rsidRDefault="00416385" w:rsidP="00416385">
      <w:pPr>
        <w:ind w:firstLine="284"/>
        <w:jc w:val="both"/>
        <w:rPr>
          <w:rFonts w:ascii="Garamond" w:eastAsiaTheme="minorHAnsi" w:hAnsi="Garamond"/>
          <w:color w:val="000000" w:themeColor="text1"/>
          <w:sz w:val="24"/>
          <w:szCs w:val="24"/>
        </w:rPr>
      </w:pPr>
      <w:r w:rsidRPr="008829AC">
        <w:rPr>
          <w:rFonts w:ascii="Garamond" w:eastAsiaTheme="minorHAnsi" w:hAnsi="Garamond"/>
          <w:color w:val="000000" w:themeColor="text1"/>
          <w:sz w:val="24"/>
          <w:szCs w:val="24"/>
        </w:rPr>
        <w:lastRenderedPageBreak/>
        <w:t>3. Terminali “POS/POI” është pajisja që bën të mundur përdorimin e kartave bankare apo të instrumenteve të tjera të pagesave elektronike në pikën e shitjes ose të ndërveprimit. Informacioni për pagesën merret nëpërmjet faturave letër nga terminalet mekanike ose elektronike.</w:t>
      </w:r>
    </w:p>
    <w:p w14:paraId="4867645B" w14:textId="77777777" w:rsidR="00416385" w:rsidRPr="008829AC" w:rsidRDefault="00416385" w:rsidP="00530A6C">
      <w:pPr>
        <w:pStyle w:val="Paragrafi"/>
        <w:rPr>
          <w:rFonts w:ascii="Garamond" w:hAnsi="Garamond"/>
          <w:sz w:val="24"/>
          <w:szCs w:val="24"/>
          <w:lang w:val="sq-AL"/>
        </w:rPr>
      </w:pPr>
    </w:p>
    <w:p w14:paraId="01B6B97D" w14:textId="77777777" w:rsidR="00530A6C" w:rsidRPr="008829AC" w:rsidRDefault="00530A6C" w:rsidP="00530A6C">
      <w:pPr>
        <w:pStyle w:val="NeniNr"/>
        <w:keepNext w:val="0"/>
        <w:rPr>
          <w:rFonts w:ascii="Garamond" w:hAnsi="Garamond"/>
          <w:sz w:val="24"/>
          <w:szCs w:val="24"/>
          <w:lang w:val="sq-AL"/>
        </w:rPr>
      </w:pPr>
      <w:r w:rsidRPr="008829AC">
        <w:rPr>
          <w:rFonts w:ascii="Garamond" w:hAnsi="Garamond"/>
          <w:sz w:val="24"/>
          <w:szCs w:val="24"/>
          <w:lang w:val="sq-AL"/>
        </w:rPr>
        <w:t>Neni 60</w:t>
      </w:r>
    </w:p>
    <w:p w14:paraId="01B6B97E" w14:textId="77777777" w:rsidR="00530A6C" w:rsidRPr="008829AC" w:rsidRDefault="00530A6C" w:rsidP="00530A6C">
      <w:pPr>
        <w:pStyle w:val="NeniTitull"/>
        <w:keepNext w:val="0"/>
        <w:rPr>
          <w:rFonts w:ascii="Garamond" w:hAnsi="Garamond"/>
          <w:sz w:val="24"/>
          <w:szCs w:val="24"/>
          <w:lang w:val="sq-AL"/>
        </w:rPr>
      </w:pPr>
      <w:r w:rsidRPr="008829AC">
        <w:rPr>
          <w:rFonts w:ascii="Garamond" w:hAnsi="Garamond"/>
          <w:sz w:val="24"/>
          <w:szCs w:val="24"/>
          <w:lang w:val="sq-AL"/>
        </w:rPr>
        <w:t xml:space="preserve">Detyrimi i tatimpaguesit për të dhënë informacion dhe për të lejuar </w:t>
      </w:r>
    </w:p>
    <w:p w14:paraId="01B6B97F" w14:textId="77777777" w:rsidR="00530A6C" w:rsidRPr="008829AC" w:rsidRDefault="00530A6C" w:rsidP="00530A6C">
      <w:pPr>
        <w:pStyle w:val="NeniTitull"/>
        <w:keepNext w:val="0"/>
        <w:rPr>
          <w:rFonts w:ascii="Garamond" w:hAnsi="Garamond"/>
          <w:sz w:val="24"/>
          <w:szCs w:val="24"/>
          <w:lang w:val="sq-AL"/>
        </w:rPr>
      </w:pPr>
      <w:r w:rsidRPr="008829AC">
        <w:rPr>
          <w:rFonts w:ascii="Garamond" w:hAnsi="Garamond"/>
          <w:sz w:val="24"/>
          <w:szCs w:val="24"/>
          <w:lang w:val="sq-AL"/>
        </w:rPr>
        <w:t>hyrjen në mjediset e veprimtarisë ekonomike</w:t>
      </w:r>
    </w:p>
    <w:p w14:paraId="01B6B980" w14:textId="77777777" w:rsidR="00530A6C" w:rsidRPr="008829AC" w:rsidRDefault="00530A6C" w:rsidP="00530A6C">
      <w:pPr>
        <w:pStyle w:val="Paragrafi"/>
        <w:rPr>
          <w:rFonts w:ascii="Garamond" w:hAnsi="Garamond"/>
          <w:sz w:val="24"/>
          <w:szCs w:val="24"/>
          <w:lang w:val="sq-AL"/>
        </w:rPr>
      </w:pPr>
    </w:p>
    <w:p w14:paraId="01B6B981" w14:textId="77777777" w:rsidR="00530A6C" w:rsidRPr="008829AC" w:rsidRDefault="00530A6C" w:rsidP="00530A6C">
      <w:pPr>
        <w:pStyle w:val="Paragrafi"/>
        <w:rPr>
          <w:rFonts w:ascii="Garamond" w:hAnsi="Garamond"/>
          <w:sz w:val="24"/>
          <w:szCs w:val="24"/>
          <w:lang w:val="sq-AL"/>
        </w:rPr>
      </w:pPr>
      <w:r w:rsidRPr="008829AC">
        <w:rPr>
          <w:rFonts w:ascii="Garamond" w:hAnsi="Garamond"/>
          <w:sz w:val="24"/>
          <w:szCs w:val="24"/>
          <w:lang w:val="sq-AL"/>
        </w:rPr>
        <w:t>1. Tatimpaguesi vë në dispozicion të administratës tatimore librat, regjistrimet, informacionin, dokumentet e nevojshme për të kryer llogaritjen e saktë të detyrimeve të tyre tatimore.</w:t>
      </w:r>
    </w:p>
    <w:p w14:paraId="01B6B982" w14:textId="77777777" w:rsidR="00530A6C" w:rsidRPr="008829AC" w:rsidRDefault="00530A6C" w:rsidP="00530A6C">
      <w:pPr>
        <w:pStyle w:val="Paragrafi"/>
        <w:rPr>
          <w:rFonts w:ascii="Garamond" w:hAnsi="Garamond"/>
          <w:sz w:val="24"/>
          <w:szCs w:val="24"/>
          <w:lang w:val="sq-AL"/>
        </w:rPr>
      </w:pPr>
      <w:r w:rsidRPr="008829AC">
        <w:rPr>
          <w:rFonts w:ascii="Garamond" w:hAnsi="Garamond"/>
          <w:sz w:val="24"/>
          <w:szCs w:val="24"/>
          <w:lang w:val="sq-AL"/>
        </w:rPr>
        <w:t>2. Tatimpaguesi lejon hyrjen e nëpunësve të administratës tatimore në mjediset, ku ushtron veprimtarinë ekonomike, gjatë orarit zyrtar të punës.</w:t>
      </w:r>
    </w:p>
    <w:p w14:paraId="01B6B983" w14:textId="77777777" w:rsidR="00530A6C" w:rsidRPr="008829AC" w:rsidRDefault="00530A6C" w:rsidP="00530A6C">
      <w:pPr>
        <w:pStyle w:val="Paragrafi"/>
        <w:rPr>
          <w:rFonts w:ascii="Garamond" w:hAnsi="Garamond"/>
          <w:sz w:val="24"/>
          <w:szCs w:val="24"/>
          <w:lang w:val="sq-AL"/>
        </w:rPr>
      </w:pPr>
      <w:r w:rsidRPr="008829AC">
        <w:rPr>
          <w:rFonts w:ascii="Garamond" w:hAnsi="Garamond"/>
          <w:sz w:val="24"/>
          <w:szCs w:val="24"/>
          <w:lang w:val="sq-AL"/>
        </w:rPr>
        <w:t xml:space="preserve"> 3. Me kërkesën e administratës tatimore, tatimpaguesi jep shpjegime shtesë, me gojë ose me shkrim. Ky detyrim përfshin, por nuk kufizohet në:</w:t>
      </w:r>
    </w:p>
    <w:p w14:paraId="01B6B984" w14:textId="77777777" w:rsidR="00530A6C" w:rsidRPr="008829AC" w:rsidRDefault="00530A6C" w:rsidP="00530A6C">
      <w:pPr>
        <w:pStyle w:val="Paragrafi"/>
        <w:rPr>
          <w:rFonts w:ascii="Garamond" w:hAnsi="Garamond"/>
          <w:sz w:val="24"/>
          <w:szCs w:val="24"/>
          <w:lang w:val="sq-AL"/>
        </w:rPr>
      </w:pPr>
      <w:r w:rsidRPr="008829AC">
        <w:rPr>
          <w:rFonts w:ascii="Garamond" w:hAnsi="Garamond"/>
          <w:sz w:val="24"/>
          <w:szCs w:val="24"/>
          <w:lang w:val="sq-AL"/>
        </w:rPr>
        <w:t>a) plotësimin, nënshkrimin dhe kthimin e pyetësorëve ose të kërkesave të tjera me shkrim për informacione apo dokumente nga administrata tatimore, brenda 20 ditëve nga data e postimit të kërkesës ose e dërgimit elektronik të tatimpaguesit;</w:t>
      </w:r>
    </w:p>
    <w:p w14:paraId="01B6B985" w14:textId="77777777" w:rsidR="00530A6C" w:rsidRPr="008829AC" w:rsidRDefault="00530A6C" w:rsidP="00530A6C">
      <w:pPr>
        <w:pStyle w:val="Paragrafi"/>
        <w:rPr>
          <w:rFonts w:ascii="Garamond" w:hAnsi="Garamond"/>
          <w:sz w:val="24"/>
          <w:szCs w:val="24"/>
          <w:lang w:val="sq-AL"/>
        </w:rPr>
      </w:pPr>
      <w:r w:rsidRPr="008829AC">
        <w:rPr>
          <w:rFonts w:ascii="Garamond" w:hAnsi="Garamond"/>
          <w:sz w:val="24"/>
          <w:szCs w:val="24"/>
          <w:lang w:val="sq-AL"/>
        </w:rPr>
        <w:t>b) takimin me punonjës të administratës tatimore gjatë orarit të punës, për t’iu përgjigjur pyetjeve dhe për të dhënë informacion, sipas nenit 94 të këtij ligji.</w:t>
      </w:r>
    </w:p>
    <w:p w14:paraId="01B6B986" w14:textId="77777777" w:rsidR="00530A6C" w:rsidRPr="008829AC" w:rsidRDefault="00530A6C" w:rsidP="00530A6C">
      <w:pPr>
        <w:pStyle w:val="Paragrafi"/>
        <w:rPr>
          <w:rFonts w:ascii="Garamond" w:hAnsi="Garamond"/>
          <w:sz w:val="24"/>
          <w:szCs w:val="24"/>
          <w:lang w:val="sq-AL"/>
        </w:rPr>
      </w:pPr>
      <w:r w:rsidRPr="008829AC">
        <w:rPr>
          <w:rFonts w:ascii="Garamond" w:hAnsi="Garamond"/>
          <w:sz w:val="24"/>
          <w:szCs w:val="24"/>
          <w:lang w:val="sq-AL"/>
        </w:rPr>
        <w:t xml:space="preserve">4. Kërkesa e administratës tatimore për shpjegime shtesë bëhet vetëm për informacione, të lidhura me transaksionet tregtare të tatimpaguesit, proceset ose procedurat teknike dhe me operacionet financiare ndërmjet tatimpaguesit dhe palëve të treta. </w:t>
      </w:r>
    </w:p>
    <w:p w14:paraId="01B6B987" w14:textId="77777777" w:rsidR="00530A6C" w:rsidRPr="008829AC" w:rsidRDefault="00530A6C" w:rsidP="00530A6C">
      <w:pPr>
        <w:pStyle w:val="Paragrafi"/>
        <w:rPr>
          <w:rFonts w:ascii="Garamond" w:hAnsi="Garamond"/>
          <w:sz w:val="24"/>
          <w:szCs w:val="24"/>
          <w:lang w:val="sq-AL"/>
        </w:rPr>
      </w:pPr>
    </w:p>
    <w:p w14:paraId="01B6B988" w14:textId="77777777" w:rsidR="00530A6C" w:rsidRPr="008829AC" w:rsidRDefault="00530A6C" w:rsidP="00530A6C">
      <w:pPr>
        <w:pStyle w:val="NeniNr"/>
        <w:keepNext w:val="0"/>
        <w:rPr>
          <w:rFonts w:ascii="Garamond" w:hAnsi="Garamond"/>
          <w:sz w:val="24"/>
          <w:szCs w:val="24"/>
          <w:lang w:val="sq-AL"/>
        </w:rPr>
      </w:pPr>
      <w:r w:rsidRPr="008829AC">
        <w:rPr>
          <w:rFonts w:ascii="Garamond" w:hAnsi="Garamond"/>
          <w:sz w:val="24"/>
          <w:szCs w:val="24"/>
          <w:lang w:val="sq-AL"/>
        </w:rPr>
        <w:t>Neni 61</w:t>
      </w:r>
    </w:p>
    <w:p w14:paraId="01B6B989" w14:textId="77777777" w:rsidR="00530A6C" w:rsidRPr="008829AC" w:rsidRDefault="00530A6C" w:rsidP="00530A6C">
      <w:pPr>
        <w:pStyle w:val="NeniTitull"/>
        <w:keepNext w:val="0"/>
        <w:rPr>
          <w:rFonts w:ascii="Garamond" w:hAnsi="Garamond"/>
          <w:sz w:val="24"/>
          <w:szCs w:val="24"/>
          <w:lang w:val="sq-AL"/>
        </w:rPr>
      </w:pPr>
      <w:r w:rsidRPr="008829AC">
        <w:rPr>
          <w:rFonts w:ascii="Garamond" w:hAnsi="Garamond"/>
          <w:sz w:val="24"/>
          <w:szCs w:val="24"/>
          <w:lang w:val="sq-AL"/>
        </w:rPr>
        <w:t>Detyrimi i të tretëve për të dhënë informacion</w:t>
      </w:r>
    </w:p>
    <w:p w14:paraId="01B6B98A" w14:textId="26A70057" w:rsidR="009F2B37" w:rsidRPr="008829AC" w:rsidRDefault="00350068" w:rsidP="006558CE">
      <w:pPr>
        <w:jc w:val="center"/>
        <w:rPr>
          <w:rFonts w:ascii="Garamond" w:hAnsi="Garamond"/>
          <w:i/>
          <w:sz w:val="24"/>
          <w:szCs w:val="24"/>
        </w:rPr>
      </w:pPr>
      <w:r w:rsidRPr="008829AC">
        <w:rPr>
          <w:rFonts w:ascii="Garamond" w:hAnsi="Garamond"/>
          <w:i/>
          <w:sz w:val="24"/>
          <w:szCs w:val="24"/>
        </w:rPr>
        <w:t>(</w:t>
      </w:r>
      <w:r w:rsidR="008829AC" w:rsidRPr="008829AC">
        <w:rPr>
          <w:rFonts w:ascii="Garamond" w:hAnsi="Garamond"/>
          <w:i/>
          <w:sz w:val="24"/>
          <w:szCs w:val="24"/>
        </w:rPr>
        <w:t>S</w:t>
      </w:r>
      <w:r w:rsidRPr="008829AC">
        <w:rPr>
          <w:rFonts w:ascii="Garamond" w:hAnsi="Garamond"/>
          <w:i/>
          <w:sz w:val="24"/>
          <w:szCs w:val="24"/>
        </w:rPr>
        <w:t xml:space="preserve">htuar </w:t>
      </w:r>
      <w:r w:rsidR="009F2B37" w:rsidRPr="008829AC">
        <w:rPr>
          <w:rFonts w:ascii="Garamond" w:hAnsi="Garamond"/>
          <w:i/>
          <w:sz w:val="24"/>
          <w:szCs w:val="24"/>
        </w:rPr>
        <w:t xml:space="preserve"> pika  3 me ligjin</w:t>
      </w:r>
      <w:r w:rsidR="002547CF" w:rsidRPr="008829AC">
        <w:rPr>
          <w:rFonts w:ascii="Garamond" w:hAnsi="Garamond"/>
          <w:i/>
          <w:sz w:val="24"/>
          <w:szCs w:val="24"/>
        </w:rPr>
        <w:t xml:space="preserve"> nr. </w:t>
      </w:r>
      <w:r w:rsidR="009E4281" w:rsidRPr="008829AC">
        <w:rPr>
          <w:rFonts w:ascii="Garamond" w:hAnsi="Garamond"/>
          <w:i/>
          <w:sz w:val="24"/>
          <w:szCs w:val="24"/>
        </w:rPr>
        <w:t>10415</w:t>
      </w:r>
      <w:r w:rsidR="009F2B37" w:rsidRPr="008829AC">
        <w:rPr>
          <w:rFonts w:ascii="Garamond" w:hAnsi="Garamond"/>
          <w:i/>
          <w:sz w:val="24"/>
          <w:szCs w:val="24"/>
        </w:rPr>
        <w:t xml:space="preserve">, </w:t>
      </w:r>
      <w:r w:rsidR="009E4281" w:rsidRPr="008829AC">
        <w:rPr>
          <w:rFonts w:ascii="Garamond" w:hAnsi="Garamond"/>
          <w:i/>
          <w:sz w:val="24"/>
          <w:szCs w:val="24"/>
        </w:rPr>
        <w:t>datë</w:t>
      </w:r>
      <w:r w:rsidR="009F2B37" w:rsidRPr="008829AC">
        <w:rPr>
          <w:rFonts w:ascii="Garamond" w:hAnsi="Garamond"/>
          <w:i/>
          <w:sz w:val="24"/>
          <w:szCs w:val="24"/>
        </w:rPr>
        <w:t xml:space="preserve"> 7.4.2011</w:t>
      </w:r>
      <w:r w:rsidR="006558CE" w:rsidRPr="008829AC">
        <w:rPr>
          <w:rFonts w:ascii="Garamond" w:hAnsi="Garamond"/>
          <w:i/>
          <w:sz w:val="24"/>
          <w:szCs w:val="24"/>
        </w:rPr>
        <w:t>, ndryshuar pika 3 me ligjin nr. 83/2022, datë 24.11.2022)</w:t>
      </w:r>
    </w:p>
    <w:p w14:paraId="01B6B98B" w14:textId="77777777" w:rsidR="00530A6C" w:rsidRPr="008829AC" w:rsidRDefault="00530A6C" w:rsidP="009F2B37">
      <w:pPr>
        <w:pStyle w:val="Paragrafi"/>
        <w:ind w:firstLine="0"/>
        <w:rPr>
          <w:rFonts w:ascii="Garamond" w:hAnsi="Garamond"/>
          <w:sz w:val="24"/>
          <w:szCs w:val="24"/>
          <w:lang w:val="sq-AL"/>
        </w:rPr>
      </w:pPr>
    </w:p>
    <w:p w14:paraId="01B6B98C" w14:textId="77777777" w:rsidR="00530A6C" w:rsidRPr="008829AC" w:rsidRDefault="00530A6C" w:rsidP="00530A6C">
      <w:pPr>
        <w:pStyle w:val="Paragrafi"/>
        <w:rPr>
          <w:rFonts w:ascii="Garamond" w:hAnsi="Garamond"/>
          <w:sz w:val="24"/>
          <w:szCs w:val="24"/>
          <w:lang w:val="sq-AL"/>
        </w:rPr>
      </w:pPr>
      <w:r w:rsidRPr="008829AC">
        <w:rPr>
          <w:rFonts w:ascii="Garamond" w:hAnsi="Garamond"/>
          <w:sz w:val="24"/>
          <w:szCs w:val="24"/>
          <w:lang w:val="sq-AL"/>
        </w:rPr>
        <w:t>1. Me kërkesën e administratës tatimore, palët e treta japin informacion, me shkrim ose me gojë, vënë në dispozicion librat dhe regjistrimet, si dhe informacion tjetër për detyrimin tatimor të një tatimpaguesi, me të cilin ata kanë hyrë në transaksione tregtare ose financiare. Ky detyrim përfshin, por nuk kufizohet në:</w:t>
      </w:r>
    </w:p>
    <w:p w14:paraId="01B6B98D" w14:textId="77777777" w:rsidR="00530A6C" w:rsidRPr="008829AC" w:rsidRDefault="00530A6C" w:rsidP="002547CF">
      <w:pPr>
        <w:pStyle w:val="Paragrafi"/>
        <w:rPr>
          <w:rFonts w:ascii="Garamond" w:hAnsi="Garamond"/>
          <w:sz w:val="24"/>
          <w:szCs w:val="24"/>
          <w:lang w:val="sq-AL"/>
        </w:rPr>
      </w:pPr>
      <w:r w:rsidRPr="008829AC">
        <w:rPr>
          <w:rFonts w:ascii="Garamond" w:hAnsi="Garamond"/>
          <w:sz w:val="24"/>
          <w:szCs w:val="24"/>
          <w:lang w:val="sq-AL"/>
        </w:rPr>
        <w:t>a) plotësimin, nënshkrimin dhe kthimin e pyetësorëve me shkrim, ose të kërkesave të tjera, me shkrim, për informacion ose dokumente, nga administrata tatimore, brenda 30 ditëve kalendarike nga data kur kërkesa, dërguar me postë ose në mënyrë elektronike, është marrë ose vlerësohet të jetë marrë prej palës së tretë;</w:t>
      </w:r>
    </w:p>
    <w:p w14:paraId="01B6B98E" w14:textId="77777777" w:rsidR="00530A6C" w:rsidRPr="008829AC" w:rsidRDefault="00530A6C" w:rsidP="00530A6C">
      <w:pPr>
        <w:pStyle w:val="Paragrafi"/>
        <w:rPr>
          <w:rFonts w:ascii="Garamond" w:hAnsi="Garamond"/>
          <w:sz w:val="24"/>
          <w:szCs w:val="24"/>
          <w:lang w:val="sq-AL"/>
        </w:rPr>
      </w:pPr>
      <w:r w:rsidRPr="008829AC">
        <w:rPr>
          <w:rFonts w:ascii="Garamond" w:hAnsi="Garamond"/>
          <w:sz w:val="24"/>
          <w:szCs w:val="24"/>
          <w:lang w:val="sq-AL"/>
        </w:rPr>
        <w:t xml:space="preserve">b) takimin me punonjësit e administratës tatimore gjatë orarit zyrtar të punës në mjediset e veprimtarisë ekonomike të palës së tretë ose në zyrat e administratës tatimore, për t’iu përgjigjur pyetjeve dhe për të dhënë informacion, në bazë të fletëthirrjes me shkrim, sipas nenit 94 të këtij ligji. </w:t>
      </w:r>
    </w:p>
    <w:p w14:paraId="01B6B98F" w14:textId="77777777" w:rsidR="00530A6C" w:rsidRPr="008829AC" w:rsidRDefault="00530A6C" w:rsidP="00530A6C">
      <w:pPr>
        <w:pStyle w:val="Paragrafi"/>
        <w:rPr>
          <w:rFonts w:ascii="Garamond" w:hAnsi="Garamond"/>
          <w:sz w:val="24"/>
          <w:szCs w:val="24"/>
          <w:lang w:val="sq-AL"/>
        </w:rPr>
      </w:pPr>
      <w:r w:rsidRPr="008829AC">
        <w:rPr>
          <w:rFonts w:ascii="Garamond" w:hAnsi="Garamond"/>
          <w:sz w:val="24"/>
          <w:szCs w:val="24"/>
          <w:lang w:val="sq-AL"/>
        </w:rPr>
        <w:t>2. Kur tatimpaguesi ose një palë e tretë nuk përmbush detyrimet e parashikuara sipas këtij kreu, administrata tatimore mund të ushtrojë autoritetin e vet, në përputhje me dispozitat e këtij ligji.</w:t>
      </w:r>
    </w:p>
    <w:p w14:paraId="232367B7" w14:textId="79C38E46" w:rsidR="006558CE" w:rsidRPr="008829AC" w:rsidRDefault="00AD6562" w:rsidP="006558CE">
      <w:pPr>
        <w:pStyle w:val="Paragrafi"/>
        <w:rPr>
          <w:rFonts w:ascii="Garamond" w:hAnsi="Garamond"/>
          <w:sz w:val="24"/>
          <w:szCs w:val="24"/>
          <w:lang w:val="sq-AL"/>
        </w:rPr>
      </w:pPr>
      <w:r w:rsidRPr="008829AC">
        <w:rPr>
          <w:rFonts w:ascii="Garamond" w:hAnsi="Garamond"/>
          <w:sz w:val="24"/>
          <w:szCs w:val="24"/>
          <w:lang w:val="sq-AL"/>
        </w:rPr>
        <w:t xml:space="preserve">3. </w:t>
      </w:r>
      <w:r w:rsidR="006558CE" w:rsidRPr="008829AC">
        <w:rPr>
          <w:rFonts w:ascii="Garamond" w:hAnsi="Garamond"/>
          <w:sz w:val="24"/>
          <w:szCs w:val="24"/>
          <w:lang w:val="sq-AL"/>
        </w:rPr>
        <w:t>Ministri përgjegjës për financat përcakton me udhëzim:</w:t>
      </w:r>
    </w:p>
    <w:p w14:paraId="204EAAF4" w14:textId="77777777" w:rsidR="006558CE" w:rsidRPr="008829AC" w:rsidRDefault="006558CE" w:rsidP="006558CE">
      <w:pPr>
        <w:pStyle w:val="Paragrafi"/>
        <w:rPr>
          <w:rFonts w:ascii="Garamond" w:hAnsi="Garamond"/>
          <w:sz w:val="24"/>
          <w:szCs w:val="24"/>
          <w:lang w:val="sq-AL"/>
        </w:rPr>
      </w:pPr>
      <w:r w:rsidRPr="008829AC">
        <w:rPr>
          <w:rFonts w:ascii="Garamond" w:hAnsi="Garamond"/>
          <w:sz w:val="24"/>
          <w:szCs w:val="24"/>
          <w:lang w:val="sq-AL"/>
        </w:rPr>
        <w:t>a) mënyrën, kohën dhe formën në të cilën palëve të treta u kërkohet të paraqesin informacion në administratën tatimore, si dhe përmbajtjen e këtij informacioni;</w:t>
      </w:r>
    </w:p>
    <w:p w14:paraId="05011375" w14:textId="77777777" w:rsidR="006558CE" w:rsidRPr="008829AC" w:rsidRDefault="006558CE" w:rsidP="006558CE">
      <w:pPr>
        <w:pStyle w:val="Paragrafi"/>
        <w:rPr>
          <w:rFonts w:ascii="Garamond" w:hAnsi="Garamond"/>
          <w:sz w:val="24"/>
          <w:szCs w:val="24"/>
          <w:lang w:val="sq-AL"/>
        </w:rPr>
      </w:pPr>
      <w:r w:rsidRPr="008829AC">
        <w:rPr>
          <w:rFonts w:ascii="Garamond" w:hAnsi="Garamond"/>
          <w:sz w:val="24"/>
          <w:szCs w:val="24"/>
          <w:lang w:val="sq-AL"/>
        </w:rPr>
        <w:t>b) natyrën dhe/ose llojin e informacionit që kërkohet të dorëzohet në rrugë elektronike nga palët e treta, në baza periodike, sipas një formati të standardizuar dhe me përdorimin e teknologjisë së përshtatshme;</w:t>
      </w:r>
    </w:p>
    <w:p w14:paraId="01B6B991" w14:textId="1554278E" w:rsidR="009E34C3" w:rsidRPr="008829AC" w:rsidRDefault="006558CE" w:rsidP="006558CE">
      <w:pPr>
        <w:pStyle w:val="Paragrafi"/>
        <w:rPr>
          <w:rFonts w:ascii="Garamond" w:hAnsi="Garamond"/>
          <w:sz w:val="24"/>
          <w:szCs w:val="24"/>
          <w:lang w:val="sq-AL"/>
        </w:rPr>
      </w:pPr>
      <w:r w:rsidRPr="008829AC">
        <w:rPr>
          <w:rFonts w:ascii="Garamond" w:hAnsi="Garamond"/>
          <w:sz w:val="24"/>
          <w:szCs w:val="24"/>
          <w:lang w:val="sq-AL"/>
        </w:rPr>
        <w:t xml:space="preserve">c) kategoritë e caktuara të personave, të cilëve u kërkohet të japin automatikisht </w:t>
      </w:r>
      <w:r w:rsidRPr="008829AC">
        <w:rPr>
          <w:rFonts w:ascii="Garamond" w:hAnsi="Garamond"/>
          <w:sz w:val="24"/>
          <w:szCs w:val="24"/>
          <w:lang w:val="sq-AL"/>
        </w:rPr>
        <w:lastRenderedPageBreak/>
        <w:t>informacion  në lidhje me transaksionet e tyre financiare me tatimpaguesit apo edhe  të dhënat që ata mbajnë në lidhje me tatimpaguesit, si dhe termat dhe kushtet për dhënien e këtij informacioni.</w:t>
      </w:r>
    </w:p>
    <w:p w14:paraId="587E20F7" w14:textId="77777777" w:rsidR="006558CE" w:rsidRPr="008829AC" w:rsidRDefault="006558CE" w:rsidP="006558CE">
      <w:pPr>
        <w:pStyle w:val="Paragrafi"/>
        <w:rPr>
          <w:rFonts w:ascii="Garamond" w:hAnsi="Garamond"/>
          <w:sz w:val="24"/>
          <w:szCs w:val="24"/>
          <w:lang w:val="sq-AL"/>
        </w:rPr>
      </w:pPr>
    </w:p>
    <w:p w14:paraId="01B6B992" w14:textId="77777777" w:rsidR="009E34C3" w:rsidRPr="008829AC" w:rsidRDefault="009E34C3" w:rsidP="009E34C3">
      <w:pPr>
        <w:pStyle w:val="NeniNr"/>
        <w:keepNext w:val="0"/>
        <w:rPr>
          <w:rFonts w:ascii="Garamond" w:hAnsi="Garamond"/>
          <w:spacing w:val="-4"/>
          <w:sz w:val="24"/>
          <w:szCs w:val="24"/>
          <w:lang w:val="sq-AL"/>
        </w:rPr>
      </w:pPr>
      <w:r w:rsidRPr="008829AC">
        <w:rPr>
          <w:rFonts w:ascii="Garamond" w:hAnsi="Garamond"/>
          <w:spacing w:val="-4"/>
          <w:sz w:val="24"/>
          <w:szCs w:val="24"/>
          <w:lang w:val="sq-AL"/>
        </w:rPr>
        <w:t>Neni 61/1</w:t>
      </w:r>
    </w:p>
    <w:p w14:paraId="01B6B993" w14:textId="77777777" w:rsidR="009E34C3" w:rsidRPr="008829AC" w:rsidRDefault="009E34C3" w:rsidP="009E34C3">
      <w:pPr>
        <w:pStyle w:val="NeniTitull"/>
        <w:keepNext w:val="0"/>
        <w:rPr>
          <w:rFonts w:ascii="Garamond" w:hAnsi="Garamond"/>
          <w:spacing w:val="-4"/>
          <w:sz w:val="24"/>
          <w:szCs w:val="24"/>
          <w:lang w:val="sq-AL"/>
        </w:rPr>
      </w:pPr>
      <w:r w:rsidRPr="008829AC">
        <w:rPr>
          <w:rFonts w:ascii="Garamond" w:hAnsi="Garamond"/>
          <w:spacing w:val="-4"/>
          <w:sz w:val="24"/>
          <w:szCs w:val="24"/>
          <w:lang w:val="sq-AL"/>
        </w:rPr>
        <w:t>Dhënie informacioni për zbatimin e marrëveshjeve ndërkombëtare</w:t>
      </w:r>
    </w:p>
    <w:p w14:paraId="01B6B994" w14:textId="6B42ED07" w:rsidR="009E34C3" w:rsidRPr="008829AC" w:rsidRDefault="009E34C3" w:rsidP="009E34C3">
      <w:pPr>
        <w:pStyle w:val="Paragrafi"/>
        <w:jc w:val="center"/>
        <w:rPr>
          <w:rFonts w:ascii="Garamond" w:hAnsi="Garamond"/>
          <w:i/>
          <w:sz w:val="24"/>
          <w:szCs w:val="24"/>
          <w:lang w:val="sq-AL"/>
        </w:rPr>
      </w:pPr>
      <w:r w:rsidRPr="008829AC">
        <w:rPr>
          <w:rFonts w:ascii="Garamond" w:hAnsi="Garamond"/>
          <w:i/>
          <w:sz w:val="24"/>
          <w:szCs w:val="24"/>
          <w:lang w:val="sq-AL"/>
        </w:rPr>
        <w:t>(</w:t>
      </w:r>
      <w:r w:rsidR="008829AC" w:rsidRPr="008829AC">
        <w:rPr>
          <w:rFonts w:ascii="Garamond" w:hAnsi="Garamond"/>
          <w:i/>
          <w:sz w:val="24"/>
          <w:szCs w:val="24"/>
          <w:lang w:val="sq-AL"/>
        </w:rPr>
        <w:t>S</w:t>
      </w:r>
      <w:r w:rsidRPr="008829AC">
        <w:rPr>
          <w:rFonts w:ascii="Garamond" w:hAnsi="Garamond"/>
          <w:i/>
          <w:sz w:val="24"/>
          <w:szCs w:val="24"/>
          <w:lang w:val="sq-AL"/>
        </w:rPr>
        <w:t>htuar me ligjin</w:t>
      </w:r>
      <w:r w:rsidR="002547CF" w:rsidRPr="008829AC">
        <w:rPr>
          <w:rFonts w:ascii="Garamond" w:hAnsi="Garamond"/>
          <w:i/>
          <w:sz w:val="24"/>
          <w:szCs w:val="24"/>
          <w:lang w:val="sq-AL"/>
        </w:rPr>
        <w:t xml:space="preserve"> nr. </w:t>
      </w:r>
      <w:r w:rsidRPr="008829AC">
        <w:rPr>
          <w:rFonts w:ascii="Garamond" w:hAnsi="Garamond"/>
          <w:i/>
          <w:sz w:val="24"/>
          <w:szCs w:val="24"/>
          <w:lang w:val="sq-AL"/>
        </w:rPr>
        <w:t xml:space="preserve">164/2014, </w:t>
      </w:r>
      <w:r w:rsidR="009E4281" w:rsidRPr="008829AC">
        <w:rPr>
          <w:rFonts w:ascii="Garamond" w:hAnsi="Garamond"/>
          <w:i/>
          <w:sz w:val="24"/>
          <w:szCs w:val="24"/>
          <w:lang w:val="sq-AL"/>
        </w:rPr>
        <w:t>datë</w:t>
      </w:r>
      <w:r w:rsidRPr="008829AC">
        <w:rPr>
          <w:rFonts w:ascii="Garamond" w:hAnsi="Garamond"/>
          <w:i/>
          <w:sz w:val="24"/>
          <w:szCs w:val="24"/>
          <w:lang w:val="sq-AL"/>
        </w:rPr>
        <w:t xml:space="preserve"> 4.12.2014)</w:t>
      </w:r>
    </w:p>
    <w:p w14:paraId="01B6B995" w14:textId="77777777" w:rsidR="009E34C3" w:rsidRPr="008829AC" w:rsidRDefault="009E34C3" w:rsidP="009E34C3">
      <w:pPr>
        <w:pStyle w:val="Hapesira7"/>
        <w:rPr>
          <w:rFonts w:cs="Times New Roman"/>
          <w:spacing w:val="-4"/>
          <w:sz w:val="24"/>
          <w:lang w:val="sq-AL"/>
        </w:rPr>
      </w:pPr>
    </w:p>
    <w:p w14:paraId="01B6B996" w14:textId="77777777" w:rsidR="009E34C3" w:rsidRPr="008829AC" w:rsidRDefault="009E34C3" w:rsidP="009E34C3">
      <w:pPr>
        <w:pStyle w:val="Paragrafi"/>
        <w:rPr>
          <w:rFonts w:ascii="Garamond" w:hAnsi="Garamond"/>
          <w:spacing w:val="-4"/>
          <w:sz w:val="24"/>
          <w:szCs w:val="24"/>
          <w:lang w:val="sq-AL"/>
        </w:rPr>
      </w:pPr>
      <w:r w:rsidRPr="008829AC">
        <w:rPr>
          <w:rFonts w:ascii="Garamond" w:hAnsi="Garamond"/>
          <w:spacing w:val="-4"/>
          <w:sz w:val="24"/>
          <w:szCs w:val="24"/>
          <w:lang w:val="sq-AL"/>
        </w:rPr>
        <w:t>1. Me kërkesë të administratës tatimore, për qëllim të zbatimit të marrëveshjeve ndërkombëtare për çështjet tatimore ose për qëllim të marrëveshjeve ndërkombëtare, të cilat parashikojnë asistencë administrative në çështjet tatimore, të cilat janë në fuqi në Republikën e Shqipërisë, çdo person duhet të japë informacion në përputhje me dispozitat e marrëveshjeve ndërkombëtare në fushën tatimore, përfshirë, por pa u kufizuar, në informacionin e mbajtur nga banka dhe institucione të tjera financiare.</w:t>
      </w:r>
    </w:p>
    <w:p w14:paraId="01B6B997" w14:textId="77777777" w:rsidR="009E34C3" w:rsidRPr="008829AC" w:rsidRDefault="009E34C3" w:rsidP="00DA379B">
      <w:pPr>
        <w:pStyle w:val="Paragrafi"/>
        <w:rPr>
          <w:rFonts w:ascii="Garamond" w:hAnsi="Garamond"/>
          <w:spacing w:val="-4"/>
          <w:sz w:val="24"/>
          <w:szCs w:val="24"/>
          <w:lang w:val="sq-AL"/>
        </w:rPr>
      </w:pPr>
      <w:r w:rsidRPr="008829AC">
        <w:rPr>
          <w:rFonts w:ascii="Garamond" w:hAnsi="Garamond"/>
          <w:spacing w:val="-4"/>
          <w:sz w:val="24"/>
          <w:szCs w:val="24"/>
          <w:lang w:val="sq-AL"/>
        </w:rPr>
        <w:t>2. Pa kufizuar detyrimet e parashikuara në pikën 1, zbatohen të njëjtat rregulla si për informacionin e dhënë për qëllime të zbatimit të legjislacionit tatimor vendas, përveç kur parashikohet ndryshe në marrëveshjet ndërkombëtare, në bazë të të cilave kërkohet ky informacion.</w:t>
      </w:r>
    </w:p>
    <w:p w14:paraId="01B6B998" w14:textId="77777777" w:rsidR="009E34C3" w:rsidRPr="008829AC" w:rsidRDefault="009E34C3" w:rsidP="00DA379B">
      <w:pPr>
        <w:pStyle w:val="Paragrafi"/>
        <w:rPr>
          <w:rFonts w:ascii="Garamond" w:hAnsi="Garamond"/>
          <w:spacing w:val="-4"/>
          <w:sz w:val="24"/>
          <w:szCs w:val="24"/>
          <w:lang w:val="sq-AL"/>
        </w:rPr>
      </w:pPr>
      <w:r w:rsidRPr="008829AC">
        <w:rPr>
          <w:rFonts w:ascii="Garamond" w:hAnsi="Garamond"/>
          <w:spacing w:val="-4"/>
          <w:sz w:val="24"/>
          <w:szCs w:val="24"/>
          <w:lang w:val="sq-AL"/>
        </w:rPr>
        <w:t>3. Ministri i Financave miraton udhëzimin për procedurat për zbatimin e këtij neni.</w:t>
      </w:r>
    </w:p>
    <w:p w14:paraId="01B6B999" w14:textId="3656C530" w:rsidR="009E34C3" w:rsidRPr="008829AC" w:rsidRDefault="009E34C3" w:rsidP="00DA379B">
      <w:pPr>
        <w:pStyle w:val="Paragrafi"/>
        <w:rPr>
          <w:rFonts w:ascii="Garamond" w:hAnsi="Garamond"/>
          <w:spacing w:val="-4"/>
          <w:sz w:val="24"/>
          <w:szCs w:val="24"/>
          <w:lang w:val="sq-AL"/>
        </w:rPr>
      </w:pPr>
      <w:r w:rsidRPr="008829AC">
        <w:rPr>
          <w:rFonts w:ascii="Garamond" w:hAnsi="Garamond"/>
          <w:spacing w:val="-4"/>
          <w:sz w:val="24"/>
          <w:szCs w:val="24"/>
          <w:lang w:val="sq-AL"/>
        </w:rPr>
        <w:t>4. Në rast mosdhënieje të informacionit, në përputhje me këtë nen, aplikohen penalitete, sipas nenit 126 “Mosdhënie e informacionit</w:t>
      </w:r>
      <w:r w:rsidR="005C158F" w:rsidRPr="008829AC">
        <w:rPr>
          <w:rFonts w:ascii="Garamond" w:hAnsi="Garamond"/>
          <w:spacing w:val="-4"/>
          <w:sz w:val="24"/>
          <w:szCs w:val="24"/>
          <w:lang w:val="sq-AL"/>
        </w:rPr>
        <w:t>”</w:t>
      </w:r>
      <w:r w:rsidR="00DA379B" w:rsidRPr="008829AC">
        <w:rPr>
          <w:rFonts w:ascii="Garamond" w:hAnsi="Garamond"/>
          <w:spacing w:val="-4"/>
          <w:sz w:val="24"/>
          <w:szCs w:val="24"/>
          <w:lang w:val="sq-AL"/>
        </w:rPr>
        <w:t>.</w:t>
      </w:r>
    </w:p>
    <w:p w14:paraId="01B6B99A" w14:textId="77777777" w:rsidR="00AD6562" w:rsidRPr="008829AC" w:rsidRDefault="00AD6562" w:rsidP="00530A6C">
      <w:pPr>
        <w:pStyle w:val="Paragrafi"/>
        <w:rPr>
          <w:rFonts w:ascii="Garamond" w:hAnsi="Garamond"/>
          <w:sz w:val="24"/>
          <w:szCs w:val="24"/>
          <w:lang w:val="sq-AL"/>
        </w:rPr>
      </w:pPr>
    </w:p>
    <w:p w14:paraId="01B6B99B" w14:textId="77777777" w:rsidR="006558CE" w:rsidRPr="008829AC" w:rsidRDefault="006558CE" w:rsidP="006558CE">
      <w:pPr>
        <w:autoSpaceDE w:val="0"/>
        <w:autoSpaceDN w:val="0"/>
        <w:adjustRightInd w:val="0"/>
        <w:ind w:firstLine="284"/>
        <w:jc w:val="center"/>
        <w:rPr>
          <w:rFonts w:ascii="Garamond" w:eastAsiaTheme="minorHAnsi" w:hAnsi="Garamond"/>
          <w:sz w:val="24"/>
          <w:szCs w:val="24"/>
        </w:rPr>
      </w:pPr>
      <w:r w:rsidRPr="008829AC">
        <w:rPr>
          <w:rFonts w:ascii="Garamond" w:eastAsiaTheme="minorHAnsi" w:hAnsi="Garamond"/>
          <w:sz w:val="24"/>
          <w:szCs w:val="24"/>
        </w:rPr>
        <w:t>Neni 62</w:t>
      </w:r>
    </w:p>
    <w:p w14:paraId="677536BC" w14:textId="77777777" w:rsidR="006558CE" w:rsidRPr="008829AC" w:rsidRDefault="006558CE" w:rsidP="006558CE">
      <w:pPr>
        <w:autoSpaceDE w:val="0"/>
        <w:autoSpaceDN w:val="0"/>
        <w:adjustRightInd w:val="0"/>
        <w:ind w:firstLine="284"/>
        <w:jc w:val="center"/>
        <w:rPr>
          <w:rFonts w:ascii="Garamond" w:eastAsiaTheme="minorHAnsi" w:hAnsi="Garamond"/>
          <w:b/>
          <w:bCs/>
          <w:sz w:val="24"/>
          <w:szCs w:val="24"/>
        </w:rPr>
      </w:pPr>
      <w:r w:rsidRPr="008829AC">
        <w:rPr>
          <w:rFonts w:ascii="Garamond" w:eastAsiaTheme="minorHAnsi" w:hAnsi="Garamond"/>
          <w:b/>
          <w:bCs/>
          <w:sz w:val="24"/>
          <w:szCs w:val="24"/>
        </w:rPr>
        <w:t>Personat të cilëve u adresohet kërkesa për të dhënë informacion</w:t>
      </w:r>
    </w:p>
    <w:p w14:paraId="0651607A" w14:textId="7879E32A" w:rsidR="006558CE" w:rsidRPr="008829AC" w:rsidRDefault="006558CE" w:rsidP="006558CE">
      <w:pPr>
        <w:jc w:val="center"/>
        <w:rPr>
          <w:rFonts w:ascii="Garamond" w:hAnsi="Garamond"/>
          <w:i/>
          <w:sz w:val="24"/>
          <w:szCs w:val="24"/>
        </w:rPr>
      </w:pPr>
      <w:r w:rsidRPr="008829AC">
        <w:rPr>
          <w:rFonts w:ascii="Garamond" w:hAnsi="Garamond"/>
          <w:i/>
          <w:sz w:val="24"/>
          <w:szCs w:val="24"/>
        </w:rPr>
        <w:t>(</w:t>
      </w:r>
      <w:r w:rsidR="008829AC" w:rsidRPr="008829AC">
        <w:rPr>
          <w:rFonts w:ascii="Garamond" w:hAnsi="Garamond"/>
          <w:i/>
          <w:sz w:val="24"/>
          <w:szCs w:val="24"/>
        </w:rPr>
        <w:t>N</w:t>
      </w:r>
      <w:r w:rsidRPr="008829AC">
        <w:rPr>
          <w:rFonts w:ascii="Garamond" w:hAnsi="Garamond"/>
          <w:i/>
          <w:sz w:val="24"/>
          <w:szCs w:val="24"/>
        </w:rPr>
        <w:t>dryshuar me ligjin nr. 83/2022, datë 24.11.2022)</w:t>
      </w:r>
    </w:p>
    <w:p w14:paraId="16C1C09D" w14:textId="77777777" w:rsidR="006558CE" w:rsidRPr="008829AC" w:rsidRDefault="006558CE" w:rsidP="005D0247">
      <w:pPr>
        <w:autoSpaceDE w:val="0"/>
        <w:autoSpaceDN w:val="0"/>
        <w:adjustRightInd w:val="0"/>
        <w:jc w:val="both"/>
        <w:rPr>
          <w:rFonts w:ascii="Garamond" w:eastAsiaTheme="minorHAnsi" w:hAnsi="Garamond"/>
          <w:sz w:val="24"/>
          <w:szCs w:val="24"/>
        </w:rPr>
      </w:pPr>
    </w:p>
    <w:p w14:paraId="2206F33F" w14:textId="77777777" w:rsidR="006558CE" w:rsidRPr="008829AC" w:rsidRDefault="006558CE" w:rsidP="006558CE">
      <w:pPr>
        <w:autoSpaceDE w:val="0"/>
        <w:autoSpaceDN w:val="0"/>
        <w:adjustRightInd w:val="0"/>
        <w:ind w:firstLine="284"/>
        <w:jc w:val="both"/>
        <w:rPr>
          <w:rFonts w:ascii="Garamond" w:eastAsiaTheme="minorHAnsi" w:hAnsi="Garamond"/>
          <w:sz w:val="24"/>
          <w:szCs w:val="24"/>
        </w:rPr>
      </w:pPr>
      <w:r w:rsidRPr="008829AC">
        <w:rPr>
          <w:rFonts w:ascii="Garamond" w:eastAsiaTheme="minorHAnsi" w:hAnsi="Garamond"/>
          <w:sz w:val="24"/>
          <w:szCs w:val="24"/>
        </w:rPr>
        <w:t>Administrata tatimore kërkon çdo lloj informacioni që e konsideron të nevojshëm për zbatimin e legjislacionit tatimor në fuqi  nga çdo person, duke përfshirë, por pa u kufizuar në sa vijon:</w:t>
      </w:r>
    </w:p>
    <w:p w14:paraId="7FAE71CD" w14:textId="77777777" w:rsidR="006558CE" w:rsidRPr="008829AC" w:rsidRDefault="006558CE" w:rsidP="006558CE">
      <w:pPr>
        <w:autoSpaceDE w:val="0"/>
        <w:autoSpaceDN w:val="0"/>
        <w:adjustRightInd w:val="0"/>
        <w:ind w:firstLine="284"/>
        <w:jc w:val="both"/>
        <w:rPr>
          <w:rFonts w:ascii="Garamond" w:eastAsiaTheme="minorHAnsi" w:hAnsi="Garamond"/>
          <w:sz w:val="24"/>
          <w:szCs w:val="24"/>
        </w:rPr>
      </w:pPr>
      <w:r w:rsidRPr="008829AC">
        <w:rPr>
          <w:rFonts w:ascii="Garamond" w:eastAsiaTheme="minorHAnsi" w:hAnsi="Garamond"/>
          <w:sz w:val="24"/>
          <w:szCs w:val="24"/>
        </w:rPr>
        <w:t>a) nga çdo entitet, duke përfshirë informacionin për:</w:t>
      </w:r>
    </w:p>
    <w:p w14:paraId="6250D555" w14:textId="77777777" w:rsidR="006558CE" w:rsidRPr="008829AC" w:rsidRDefault="006558CE" w:rsidP="006558CE">
      <w:pPr>
        <w:autoSpaceDE w:val="0"/>
        <w:autoSpaceDN w:val="0"/>
        <w:adjustRightInd w:val="0"/>
        <w:ind w:firstLine="284"/>
        <w:jc w:val="both"/>
        <w:rPr>
          <w:rFonts w:ascii="Garamond" w:eastAsiaTheme="minorHAnsi" w:hAnsi="Garamond"/>
          <w:sz w:val="24"/>
          <w:szCs w:val="24"/>
        </w:rPr>
      </w:pPr>
      <w:r w:rsidRPr="008829AC">
        <w:rPr>
          <w:rFonts w:ascii="Garamond" w:eastAsiaTheme="minorHAnsi" w:hAnsi="Garamond"/>
          <w:sz w:val="24"/>
          <w:szCs w:val="24"/>
        </w:rPr>
        <w:t>i. dividentët e paguar aksionarëve ose ortakëve;</w:t>
      </w:r>
    </w:p>
    <w:p w14:paraId="5215147D" w14:textId="77777777" w:rsidR="006558CE" w:rsidRPr="008829AC" w:rsidRDefault="006558CE" w:rsidP="006558CE">
      <w:pPr>
        <w:autoSpaceDE w:val="0"/>
        <w:autoSpaceDN w:val="0"/>
        <w:adjustRightInd w:val="0"/>
        <w:ind w:firstLine="284"/>
        <w:jc w:val="both"/>
        <w:rPr>
          <w:rFonts w:ascii="Garamond" w:eastAsiaTheme="minorHAnsi" w:hAnsi="Garamond"/>
          <w:sz w:val="24"/>
          <w:szCs w:val="24"/>
        </w:rPr>
      </w:pPr>
      <w:r w:rsidRPr="008829AC">
        <w:rPr>
          <w:rFonts w:ascii="Garamond" w:eastAsiaTheme="minorHAnsi" w:hAnsi="Garamond"/>
          <w:sz w:val="24"/>
          <w:szCs w:val="24"/>
        </w:rPr>
        <w:t>ii. personat me të cilët personi juridik ka kryer transaksione financiare ose biznesi;</w:t>
      </w:r>
    </w:p>
    <w:p w14:paraId="0DBFEDDC" w14:textId="77777777" w:rsidR="006558CE" w:rsidRPr="008829AC" w:rsidRDefault="006558CE" w:rsidP="006558CE">
      <w:pPr>
        <w:autoSpaceDE w:val="0"/>
        <w:autoSpaceDN w:val="0"/>
        <w:adjustRightInd w:val="0"/>
        <w:ind w:firstLine="284"/>
        <w:jc w:val="both"/>
        <w:rPr>
          <w:rFonts w:ascii="Garamond" w:eastAsiaTheme="minorHAnsi" w:hAnsi="Garamond"/>
          <w:sz w:val="24"/>
          <w:szCs w:val="24"/>
        </w:rPr>
      </w:pPr>
      <w:r w:rsidRPr="008829AC">
        <w:rPr>
          <w:rFonts w:ascii="Garamond" w:eastAsiaTheme="minorHAnsi" w:hAnsi="Garamond"/>
          <w:sz w:val="24"/>
          <w:szCs w:val="24"/>
        </w:rPr>
        <w:t xml:space="preserve">iii. pagesat e bëra për nënkontraktorët; </w:t>
      </w:r>
    </w:p>
    <w:p w14:paraId="1714BA5C" w14:textId="77777777" w:rsidR="006558CE" w:rsidRPr="008829AC" w:rsidRDefault="006558CE" w:rsidP="006558CE">
      <w:pPr>
        <w:autoSpaceDE w:val="0"/>
        <w:autoSpaceDN w:val="0"/>
        <w:adjustRightInd w:val="0"/>
        <w:ind w:firstLine="284"/>
        <w:jc w:val="both"/>
        <w:rPr>
          <w:rFonts w:ascii="Garamond" w:eastAsiaTheme="minorHAnsi" w:hAnsi="Garamond"/>
          <w:sz w:val="24"/>
          <w:szCs w:val="24"/>
        </w:rPr>
      </w:pPr>
      <w:r w:rsidRPr="008829AC">
        <w:rPr>
          <w:rFonts w:ascii="Garamond" w:eastAsiaTheme="minorHAnsi" w:hAnsi="Garamond"/>
          <w:sz w:val="24"/>
          <w:szCs w:val="24"/>
        </w:rPr>
        <w:t>iv. debitorët dhe kreditorët.</w:t>
      </w:r>
    </w:p>
    <w:p w14:paraId="113E200F" w14:textId="77777777" w:rsidR="006558CE" w:rsidRPr="008829AC" w:rsidRDefault="006558CE" w:rsidP="006558CE">
      <w:pPr>
        <w:autoSpaceDE w:val="0"/>
        <w:autoSpaceDN w:val="0"/>
        <w:adjustRightInd w:val="0"/>
        <w:ind w:firstLine="284"/>
        <w:jc w:val="both"/>
        <w:rPr>
          <w:rFonts w:ascii="Garamond" w:eastAsiaTheme="minorHAnsi" w:hAnsi="Garamond"/>
          <w:sz w:val="24"/>
          <w:szCs w:val="24"/>
        </w:rPr>
      </w:pPr>
      <w:r w:rsidRPr="008829AC">
        <w:rPr>
          <w:rFonts w:ascii="Garamond" w:eastAsiaTheme="minorHAnsi" w:hAnsi="Garamond"/>
          <w:sz w:val="24"/>
          <w:szCs w:val="24"/>
        </w:rPr>
        <w:t>b) nga bankat dhe institucionet financiare, duke përfshirë informacion mbi:</w:t>
      </w:r>
    </w:p>
    <w:p w14:paraId="1760A19D" w14:textId="77777777" w:rsidR="006558CE" w:rsidRPr="008829AC" w:rsidRDefault="006558CE" w:rsidP="006558CE">
      <w:pPr>
        <w:autoSpaceDE w:val="0"/>
        <w:autoSpaceDN w:val="0"/>
        <w:adjustRightInd w:val="0"/>
        <w:ind w:firstLine="284"/>
        <w:jc w:val="both"/>
        <w:rPr>
          <w:rFonts w:ascii="Garamond" w:eastAsiaTheme="minorHAnsi" w:hAnsi="Garamond"/>
          <w:sz w:val="24"/>
          <w:szCs w:val="24"/>
        </w:rPr>
      </w:pPr>
      <w:r w:rsidRPr="008829AC">
        <w:rPr>
          <w:rFonts w:ascii="Garamond" w:eastAsiaTheme="minorHAnsi" w:hAnsi="Garamond"/>
          <w:sz w:val="24"/>
          <w:szCs w:val="24"/>
        </w:rPr>
        <w:t>i. të dhënat e llogarisë bankare dhe gjendjet e hapjes dhe mbylljes së këtyre llogarive brenda një viti tatimor;</w:t>
      </w:r>
    </w:p>
    <w:p w14:paraId="7124C66B" w14:textId="77777777" w:rsidR="006558CE" w:rsidRPr="008829AC" w:rsidRDefault="006558CE" w:rsidP="006558CE">
      <w:pPr>
        <w:autoSpaceDE w:val="0"/>
        <w:autoSpaceDN w:val="0"/>
        <w:adjustRightInd w:val="0"/>
        <w:ind w:firstLine="284"/>
        <w:jc w:val="both"/>
        <w:rPr>
          <w:rFonts w:ascii="Garamond" w:eastAsiaTheme="minorHAnsi" w:hAnsi="Garamond"/>
          <w:sz w:val="24"/>
          <w:szCs w:val="24"/>
        </w:rPr>
      </w:pPr>
      <w:r w:rsidRPr="008829AC">
        <w:rPr>
          <w:rFonts w:ascii="Garamond" w:eastAsiaTheme="minorHAnsi" w:hAnsi="Garamond"/>
          <w:sz w:val="24"/>
          <w:szCs w:val="24"/>
        </w:rPr>
        <w:t>ii. pagesat e interesit;</w:t>
      </w:r>
    </w:p>
    <w:p w14:paraId="2ADCF487" w14:textId="77777777" w:rsidR="006558CE" w:rsidRPr="008829AC" w:rsidRDefault="006558CE" w:rsidP="006558CE">
      <w:pPr>
        <w:autoSpaceDE w:val="0"/>
        <w:autoSpaceDN w:val="0"/>
        <w:adjustRightInd w:val="0"/>
        <w:ind w:firstLine="284"/>
        <w:jc w:val="both"/>
        <w:rPr>
          <w:rFonts w:ascii="Garamond" w:eastAsiaTheme="minorHAnsi" w:hAnsi="Garamond"/>
          <w:sz w:val="24"/>
          <w:szCs w:val="24"/>
        </w:rPr>
      </w:pPr>
      <w:r w:rsidRPr="008829AC">
        <w:rPr>
          <w:rFonts w:ascii="Garamond" w:eastAsiaTheme="minorHAnsi" w:hAnsi="Garamond"/>
          <w:sz w:val="24"/>
          <w:szCs w:val="24"/>
        </w:rPr>
        <w:t>iii. aktive të tjera që ata mbajnë në emër të një personi;</w:t>
      </w:r>
    </w:p>
    <w:p w14:paraId="799DAA0B" w14:textId="77777777" w:rsidR="006558CE" w:rsidRPr="008829AC" w:rsidRDefault="006558CE" w:rsidP="006558CE">
      <w:pPr>
        <w:autoSpaceDE w:val="0"/>
        <w:autoSpaceDN w:val="0"/>
        <w:adjustRightInd w:val="0"/>
        <w:ind w:firstLine="284"/>
        <w:jc w:val="both"/>
        <w:rPr>
          <w:rFonts w:ascii="Garamond" w:eastAsiaTheme="minorHAnsi" w:hAnsi="Garamond"/>
          <w:sz w:val="24"/>
          <w:szCs w:val="24"/>
        </w:rPr>
      </w:pPr>
      <w:r w:rsidRPr="008829AC">
        <w:rPr>
          <w:rFonts w:ascii="Garamond" w:eastAsiaTheme="minorHAnsi" w:hAnsi="Garamond"/>
          <w:sz w:val="24"/>
          <w:szCs w:val="24"/>
        </w:rPr>
        <w:t>iv. çdo transaksion tjetër financiar të nevojshëm për nevoja kontrolli dhe përcaktimi të detyrimit tatimor.</w:t>
      </w:r>
    </w:p>
    <w:p w14:paraId="30916162" w14:textId="77777777" w:rsidR="006558CE" w:rsidRPr="008829AC" w:rsidRDefault="006558CE" w:rsidP="006558CE">
      <w:pPr>
        <w:autoSpaceDE w:val="0"/>
        <w:autoSpaceDN w:val="0"/>
        <w:adjustRightInd w:val="0"/>
        <w:ind w:firstLine="284"/>
        <w:jc w:val="both"/>
        <w:rPr>
          <w:rFonts w:ascii="Garamond" w:eastAsiaTheme="minorHAnsi" w:hAnsi="Garamond"/>
          <w:sz w:val="24"/>
          <w:szCs w:val="24"/>
        </w:rPr>
      </w:pPr>
      <w:r w:rsidRPr="008829AC">
        <w:rPr>
          <w:rFonts w:ascii="Garamond" w:eastAsiaTheme="minorHAnsi" w:hAnsi="Garamond"/>
          <w:sz w:val="24"/>
          <w:szCs w:val="24"/>
        </w:rPr>
        <w:t>c) nga kompanitë e ndërmjetësimit ose menaxherët e fondeve të investimeve, përfshirë transaksionet e letrave me vlerë ose llogaritë e menaxhimit të aktivit/portofolit;</w:t>
      </w:r>
    </w:p>
    <w:p w14:paraId="5451A9F8" w14:textId="77777777" w:rsidR="006558CE" w:rsidRPr="008829AC" w:rsidRDefault="006558CE" w:rsidP="006558CE">
      <w:pPr>
        <w:autoSpaceDE w:val="0"/>
        <w:autoSpaceDN w:val="0"/>
        <w:adjustRightInd w:val="0"/>
        <w:ind w:firstLine="284"/>
        <w:jc w:val="both"/>
        <w:rPr>
          <w:rFonts w:ascii="Garamond" w:eastAsiaTheme="minorHAnsi" w:hAnsi="Garamond"/>
          <w:sz w:val="24"/>
          <w:szCs w:val="24"/>
        </w:rPr>
      </w:pPr>
      <w:r w:rsidRPr="008829AC">
        <w:rPr>
          <w:rFonts w:ascii="Garamond" w:eastAsiaTheme="minorHAnsi" w:hAnsi="Garamond"/>
          <w:sz w:val="24"/>
          <w:szCs w:val="24"/>
        </w:rPr>
        <w:t>ç) nga fondet e pensioneve në lidhje me planet e pensioneve private;</w:t>
      </w:r>
    </w:p>
    <w:p w14:paraId="5BF25FDD" w14:textId="77777777" w:rsidR="006558CE" w:rsidRPr="008829AC" w:rsidRDefault="006558CE" w:rsidP="006558CE">
      <w:pPr>
        <w:autoSpaceDE w:val="0"/>
        <w:autoSpaceDN w:val="0"/>
        <w:adjustRightInd w:val="0"/>
        <w:ind w:firstLine="284"/>
        <w:jc w:val="both"/>
        <w:rPr>
          <w:rFonts w:ascii="Garamond" w:eastAsiaTheme="minorHAnsi" w:hAnsi="Garamond"/>
          <w:sz w:val="24"/>
          <w:szCs w:val="24"/>
        </w:rPr>
      </w:pPr>
      <w:r w:rsidRPr="008829AC">
        <w:rPr>
          <w:rFonts w:ascii="Garamond" w:eastAsiaTheme="minorHAnsi" w:hAnsi="Garamond"/>
          <w:sz w:val="24"/>
          <w:szCs w:val="24"/>
        </w:rPr>
        <w:t>d) nga agjentët e pasurive të paluajtshme në lidhje me transaksionet e klientëve të tyre;</w:t>
      </w:r>
    </w:p>
    <w:p w14:paraId="7C549A24" w14:textId="77777777" w:rsidR="006558CE" w:rsidRPr="008829AC" w:rsidRDefault="006558CE" w:rsidP="006558CE">
      <w:pPr>
        <w:autoSpaceDE w:val="0"/>
        <w:autoSpaceDN w:val="0"/>
        <w:adjustRightInd w:val="0"/>
        <w:ind w:firstLine="284"/>
        <w:jc w:val="both"/>
        <w:rPr>
          <w:rFonts w:ascii="Garamond" w:eastAsiaTheme="minorHAnsi" w:hAnsi="Garamond"/>
          <w:sz w:val="24"/>
          <w:szCs w:val="24"/>
        </w:rPr>
      </w:pPr>
      <w:r w:rsidRPr="008829AC">
        <w:rPr>
          <w:rFonts w:ascii="Garamond" w:eastAsiaTheme="minorHAnsi" w:hAnsi="Garamond"/>
          <w:sz w:val="24"/>
          <w:szCs w:val="24"/>
        </w:rPr>
        <w:t>dh) nga noterët për noterizimin e transaksioneve të shitblerjes së pasurive të paluajtshme ose të luajtshme, ose kontratat e shërbimit;</w:t>
      </w:r>
    </w:p>
    <w:p w14:paraId="54AA56C1" w14:textId="77777777" w:rsidR="006558CE" w:rsidRPr="008829AC" w:rsidRDefault="006558CE" w:rsidP="006558CE">
      <w:pPr>
        <w:autoSpaceDE w:val="0"/>
        <w:autoSpaceDN w:val="0"/>
        <w:adjustRightInd w:val="0"/>
        <w:ind w:firstLine="284"/>
        <w:jc w:val="both"/>
        <w:rPr>
          <w:rFonts w:ascii="Garamond" w:eastAsiaTheme="minorHAnsi" w:hAnsi="Garamond"/>
          <w:sz w:val="24"/>
          <w:szCs w:val="24"/>
        </w:rPr>
      </w:pPr>
      <w:r w:rsidRPr="008829AC">
        <w:rPr>
          <w:rFonts w:ascii="Garamond" w:eastAsiaTheme="minorHAnsi" w:hAnsi="Garamond"/>
          <w:sz w:val="24"/>
          <w:szCs w:val="24"/>
        </w:rPr>
        <w:t>e) nga entitetet rezidente dhe jorezidente për pagesat e bëra ndaj personave jorezidentë;</w:t>
      </w:r>
    </w:p>
    <w:p w14:paraId="25CF17BC" w14:textId="77777777" w:rsidR="006558CE" w:rsidRPr="008829AC" w:rsidRDefault="006558CE" w:rsidP="006558CE">
      <w:pPr>
        <w:autoSpaceDE w:val="0"/>
        <w:autoSpaceDN w:val="0"/>
        <w:adjustRightInd w:val="0"/>
        <w:ind w:firstLine="284"/>
        <w:jc w:val="both"/>
        <w:rPr>
          <w:rFonts w:ascii="Garamond" w:eastAsiaTheme="minorHAnsi" w:hAnsi="Garamond"/>
          <w:sz w:val="24"/>
          <w:szCs w:val="24"/>
        </w:rPr>
      </w:pPr>
      <w:r w:rsidRPr="008829AC">
        <w:rPr>
          <w:rFonts w:ascii="Garamond" w:eastAsiaTheme="minorHAnsi" w:hAnsi="Garamond"/>
          <w:sz w:val="24"/>
          <w:szCs w:val="24"/>
        </w:rPr>
        <w:t>ë)  nga institucionet shtetërore dhe punonjësit e administratës shtetërore;</w:t>
      </w:r>
    </w:p>
    <w:p w14:paraId="14CE572C" w14:textId="77777777" w:rsidR="006558CE" w:rsidRPr="008829AC" w:rsidRDefault="006558CE" w:rsidP="006558CE">
      <w:pPr>
        <w:autoSpaceDE w:val="0"/>
        <w:autoSpaceDN w:val="0"/>
        <w:adjustRightInd w:val="0"/>
        <w:ind w:firstLine="284"/>
        <w:jc w:val="both"/>
        <w:rPr>
          <w:rFonts w:ascii="Garamond" w:eastAsiaTheme="minorHAnsi" w:hAnsi="Garamond"/>
          <w:sz w:val="24"/>
          <w:szCs w:val="24"/>
        </w:rPr>
      </w:pPr>
      <w:r w:rsidRPr="008829AC">
        <w:rPr>
          <w:rFonts w:ascii="Garamond" w:eastAsiaTheme="minorHAnsi" w:hAnsi="Garamond"/>
          <w:sz w:val="24"/>
          <w:szCs w:val="24"/>
        </w:rPr>
        <w:t>f) nga çdo person në transaksione financiare ose biznesi me një tatimpagues;</w:t>
      </w:r>
    </w:p>
    <w:p w14:paraId="4AF2FE96" w14:textId="77777777" w:rsidR="006558CE" w:rsidRPr="008829AC" w:rsidRDefault="006558CE" w:rsidP="006558CE">
      <w:pPr>
        <w:autoSpaceDE w:val="0"/>
        <w:autoSpaceDN w:val="0"/>
        <w:adjustRightInd w:val="0"/>
        <w:ind w:firstLine="284"/>
        <w:jc w:val="both"/>
        <w:rPr>
          <w:rFonts w:ascii="Garamond" w:eastAsiaTheme="minorHAnsi" w:hAnsi="Garamond"/>
          <w:sz w:val="24"/>
          <w:szCs w:val="24"/>
        </w:rPr>
      </w:pPr>
      <w:r w:rsidRPr="008829AC">
        <w:rPr>
          <w:rFonts w:ascii="Garamond" w:eastAsiaTheme="minorHAnsi" w:hAnsi="Garamond"/>
          <w:sz w:val="24"/>
          <w:szCs w:val="24"/>
        </w:rPr>
        <w:t>g) nga donatorë, organizata ndërkombëtare, organizata jofitimprurëse, vendase ose të huaja, në lidhje me pagesat e bëra ndaj tatimpaguesve për furnizimin e mallrave dhe shërbimeve;</w:t>
      </w:r>
    </w:p>
    <w:p w14:paraId="671DA4E5" w14:textId="77777777" w:rsidR="006558CE" w:rsidRPr="008829AC" w:rsidRDefault="006558CE" w:rsidP="006558CE">
      <w:pPr>
        <w:autoSpaceDE w:val="0"/>
        <w:autoSpaceDN w:val="0"/>
        <w:adjustRightInd w:val="0"/>
        <w:ind w:firstLine="284"/>
        <w:jc w:val="both"/>
        <w:rPr>
          <w:rFonts w:ascii="Garamond" w:eastAsiaTheme="minorHAnsi" w:hAnsi="Garamond"/>
          <w:sz w:val="24"/>
          <w:szCs w:val="24"/>
        </w:rPr>
      </w:pPr>
      <w:r w:rsidRPr="008829AC">
        <w:rPr>
          <w:rFonts w:ascii="Garamond" w:eastAsiaTheme="minorHAnsi" w:hAnsi="Garamond"/>
          <w:sz w:val="24"/>
          <w:szCs w:val="24"/>
        </w:rPr>
        <w:t>gj) nga tregjet elektronike, ndërfaqet elektronike dhe platformat digjitale në lidhje me furnitorët, përdoruesit dhe transaksionet e tyre;</w:t>
      </w:r>
    </w:p>
    <w:p w14:paraId="01B6B9B1" w14:textId="774BCE50" w:rsidR="00530A6C" w:rsidRPr="008829AC" w:rsidRDefault="006558CE" w:rsidP="006558CE">
      <w:pPr>
        <w:pStyle w:val="Paragrafi"/>
        <w:ind w:firstLine="284"/>
        <w:rPr>
          <w:rFonts w:ascii="Garamond" w:hAnsi="Garamond"/>
          <w:sz w:val="24"/>
          <w:szCs w:val="24"/>
          <w:lang w:val="sq-AL"/>
        </w:rPr>
      </w:pPr>
      <w:r w:rsidRPr="008829AC">
        <w:rPr>
          <w:rFonts w:ascii="Garamond" w:eastAsiaTheme="minorHAnsi" w:hAnsi="Garamond"/>
          <w:sz w:val="24"/>
          <w:szCs w:val="24"/>
          <w:lang w:val="sq-AL"/>
        </w:rPr>
        <w:t xml:space="preserve">h) nga bazat e të dhënave dhe regjistrat e të dhënave publike dhe private, përfshirë kadastrën, </w:t>
      </w:r>
      <w:r w:rsidRPr="008829AC">
        <w:rPr>
          <w:rFonts w:ascii="Garamond" w:eastAsiaTheme="minorHAnsi" w:hAnsi="Garamond"/>
          <w:sz w:val="24"/>
          <w:szCs w:val="24"/>
          <w:lang w:val="sq-AL"/>
        </w:rPr>
        <w:lastRenderedPageBreak/>
        <w:t>regjistrin e pronarëve përfitues, regjistrin elektronik të llogarive bankare dhe Qendrën Kombëtare të Regjistrimit, në lidhje me të dhënat e tatimpaguesve që mbahen në to.</w:t>
      </w:r>
    </w:p>
    <w:p w14:paraId="01B6B9B2" w14:textId="77777777" w:rsidR="002547CF" w:rsidRPr="008829AC" w:rsidRDefault="002547CF" w:rsidP="00530A6C">
      <w:pPr>
        <w:pStyle w:val="NeniNr"/>
        <w:keepNext w:val="0"/>
        <w:rPr>
          <w:rFonts w:ascii="Garamond" w:hAnsi="Garamond"/>
          <w:sz w:val="24"/>
          <w:szCs w:val="24"/>
          <w:lang w:val="sq-AL"/>
        </w:rPr>
      </w:pPr>
    </w:p>
    <w:p w14:paraId="01B6B9B3" w14:textId="77777777" w:rsidR="00530A6C" w:rsidRPr="008829AC" w:rsidRDefault="00530A6C" w:rsidP="00530A6C">
      <w:pPr>
        <w:pStyle w:val="NeniNr"/>
        <w:keepNext w:val="0"/>
        <w:rPr>
          <w:rFonts w:ascii="Garamond" w:hAnsi="Garamond"/>
          <w:sz w:val="24"/>
          <w:szCs w:val="24"/>
          <w:lang w:val="sq-AL"/>
        </w:rPr>
      </w:pPr>
      <w:r w:rsidRPr="008829AC">
        <w:rPr>
          <w:rFonts w:ascii="Garamond" w:hAnsi="Garamond"/>
          <w:sz w:val="24"/>
          <w:szCs w:val="24"/>
          <w:lang w:val="sq-AL"/>
        </w:rPr>
        <w:t>Neni 63</w:t>
      </w:r>
    </w:p>
    <w:p w14:paraId="01B6B9B4" w14:textId="77777777" w:rsidR="00530A6C" w:rsidRPr="008829AC" w:rsidRDefault="00530A6C" w:rsidP="00530A6C">
      <w:pPr>
        <w:pStyle w:val="NeniTitull"/>
        <w:keepNext w:val="0"/>
        <w:rPr>
          <w:rFonts w:ascii="Garamond" w:hAnsi="Garamond"/>
          <w:sz w:val="24"/>
          <w:szCs w:val="24"/>
          <w:lang w:val="sq-AL"/>
        </w:rPr>
      </w:pPr>
      <w:r w:rsidRPr="008829AC">
        <w:rPr>
          <w:rFonts w:ascii="Garamond" w:hAnsi="Garamond"/>
          <w:sz w:val="24"/>
          <w:szCs w:val="24"/>
          <w:lang w:val="sq-AL"/>
        </w:rPr>
        <w:t xml:space="preserve">Përjashtimi nga detyrimi për të dhënë informacion </w:t>
      </w:r>
    </w:p>
    <w:p w14:paraId="01B6B9B5" w14:textId="77777777" w:rsidR="00530A6C" w:rsidRPr="008829AC" w:rsidRDefault="00530A6C" w:rsidP="00530A6C">
      <w:pPr>
        <w:pStyle w:val="Paragrafi"/>
        <w:rPr>
          <w:rFonts w:ascii="Garamond" w:hAnsi="Garamond"/>
          <w:sz w:val="24"/>
          <w:szCs w:val="24"/>
          <w:lang w:val="sq-AL"/>
        </w:rPr>
      </w:pPr>
    </w:p>
    <w:p w14:paraId="01B6B9B6" w14:textId="77777777" w:rsidR="00530A6C" w:rsidRPr="008829AC" w:rsidRDefault="00530A6C" w:rsidP="00530A6C">
      <w:pPr>
        <w:pStyle w:val="Paragrafi"/>
        <w:rPr>
          <w:rFonts w:ascii="Garamond" w:hAnsi="Garamond"/>
          <w:sz w:val="24"/>
          <w:szCs w:val="24"/>
          <w:lang w:val="sq-AL"/>
        </w:rPr>
      </w:pPr>
      <w:r w:rsidRPr="008829AC">
        <w:rPr>
          <w:rFonts w:ascii="Garamond" w:hAnsi="Garamond"/>
          <w:sz w:val="24"/>
          <w:szCs w:val="24"/>
          <w:lang w:val="sq-AL"/>
        </w:rPr>
        <w:t>1. Në rast të hetimit tatimor nga organet e administratës tatimore, kanë të drejtë të refuzojnë dhënien e informacionit, sipas këtij neni, personat e mëposhtëm:</w:t>
      </w:r>
    </w:p>
    <w:p w14:paraId="01B6B9B7" w14:textId="77777777" w:rsidR="00530A6C" w:rsidRPr="008829AC" w:rsidRDefault="00530A6C" w:rsidP="00530A6C">
      <w:pPr>
        <w:pStyle w:val="Paragrafi"/>
        <w:rPr>
          <w:rFonts w:ascii="Garamond" w:hAnsi="Garamond"/>
          <w:sz w:val="24"/>
          <w:szCs w:val="24"/>
          <w:lang w:val="sq-AL"/>
        </w:rPr>
      </w:pPr>
      <w:r w:rsidRPr="008829AC">
        <w:rPr>
          <w:rFonts w:ascii="Garamond" w:hAnsi="Garamond"/>
          <w:sz w:val="24"/>
          <w:szCs w:val="24"/>
          <w:lang w:val="sq-AL"/>
        </w:rPr>
        <w:t>a) anëtarët e familjes së tatimpaguesit;</w:t>
      </w:r>
    </w:p>
    <w:p w14:paraId="01B6B9B8" w14:textId="77777777" w:rsidR="00530A6C" w:rsidRPr="008829AC" w:rsidRDefault="00530A6C" w:rsidP="00530A6C">
      <w:pPr>
        <w:pStyle w:val="Paragrafi"/>
        <w:rPr>
          <w:rFonts w:ascii="Garamond" w:hAnsi="Garamond"/>
          <w:sz w:val="24"/>
          <w:szCs w:val="24"/>
          <w:lang w:val="sq-AL"/>
        </w:rPr>
      </w:pPr>
      <w:r w:rsidRPr="008829AC">
        <w:rPr>
          <w:rFonts w:ascii="Garamond" w:hAnsi="Garamond"/>
          <w:sz w:val="24"/>
          <w:szCs w:val="24"/>
          <w:lang w:val="sq-AL"/>
        </w:rPr>
        <w:t xml:space="preserve">b) avokatët, noterët, këshilltarët tatimorë, doktorët, personeli mjekësor, për informacionin, që kanë njohur gjatë veprimtarisë normale profesionale. </w:t>
      </w:r>
    </w:p>
    <w:p w14:paraId="01B6B9B9" w14:textId="77777777" w:rsidR="00530A6C" w:rsidRPr="008829AC" w:rsidRDefault="00530A6C" w:rsidP="00DA379B">
      <w:pPr>
        <w:pStyle w:val="Paragrafi"/>
        <w:rPr>
          <w:rFonts w:ascii="Garamond" w:hAnsi="Garamond"/>
          <w:sz w:val="24"/>
          <w:szCs w:val="24"/>
          <w:lang w:val="sq-AL"/>
        </w:rPr>
      </w:pPr>
      <w:r w:rsidRPr="008829AC">
        <w:rPr>
          <w:rFonts w:ascii="Garamond" w:hAnsi="Garamond"/>
          <w:sz w:val="24"/>
          <w:szCs w:val="24"/>
          <w:lang w:val="sq-AL"/>
        </w:rPr>
        <w:t xml:space="preserve">2. Personat e përmendur në pikën 1 të këtij neni, me përjashtim të tatimpaguesit, nuk janë të detyruar të japin informacion tek organet e administratës tatimore kur ky informacion mund t’i ekspozojë ata, si dhe anëtarët e shkallës së parë të familjes së tyre për ndjekje penale. Në këtë rast, administrata tatimore duhet ta njohë tatimpaguesin me të drejtën e këtyre personave për të refuzuar dhënien e informacionit, informacion, і cili duhet të regjistrohet dhe nënshkruhet nga personi i interesuar. </w:t>
      </w:r>
    </w:p>
    <w:p w14:paraId="01B6B9BA" w14:textId="19BDA635" w:rsidR="00530A6C" w:rsidRPr="008829AC" w:rsidRDefault="00530A6C" w:rsidP="00530A6C">
      <w:pPr>
        <w:pStyle w:val="Paragrafi"/>
        <w:rPr>
          <w:rFonts w:ascii="Garamond" w:hAnsi="Garamond"/>
          <w:sz w:val="24"/>
          <w:szCs w:val="24"/>
          <w:lang w:val="sq-AL"/>
        </w:rPr>
      </w:pPr>
    </w:p>
    <w:p w14:paraId="255E6E63" w14:textId="77777777" w:rsidR="001B638B" w:rsidRPr="008829AC" w:rsidRDefault="001B638B" w:rsidP="001B638B">
      <w:pPr>
        <w:ind w:firstLine="284"/>
        <w:jc w:val="center"/>
        <w:rPr>
          <w:rFonts w:ascii="Garamond" w:hAnsi="Garamond"/>
          <w:b/>
          <w:bCs/>
          <w:sz w:val="24"/>
          <w:szCs w:val="24"/>
        </w:rPr>
      </w:pPr>
      <w:r w:rsidRPr="008829AC">
        <w:rPr>
          <w:rFonts w:ascii="Garamond" w:hAnsi="Garamond"/>
          <w:b/>
          <w:bCs/>
          <w:sz w:val="24"/>
          <w:szCs w:val="24"/>
        </w:rPr>
        <w:t>Seksioni V</w:t>
      </w:r>
    </w:p>
    <w:p w14:paraId="32BD93D2" w14:textId="77777777" w:rsidR="001B638B" w:rsidRPr="008829AC" w:rsidRDefault="001B638B" w:rsidP="001B638B">
      <w:pPr>
        <w:ind w:firstLine="284"/>
        <w:jc w:val="center"/>
        <w:rPr>
          <w:rFonts w:ascii="Garamond" w:hAnsi="Garamond"/>
          <w:b/>
          <w:bCs/>
          <w:sz w:val="24"/>
          <w:szCs w:val="24"/>
        </w:rPr>
      </w:pPr>
      <w:r w:rsidRPr="008829AC">
        <w:rPr>
          <w:rFonts w:ascii="Garamond" w:hAnsi="Garamond"/>
          <w:b/>
          <w:bCs/>
          <w:sz w:val="24"/>
          <w:szCs w:val="24"/>
        </w:rPr>
        <w:t>Raporti për çdo vend</w:t>
      </w:r>
    </w:p>
    <w:p w14:paraId="2DDCC08C" w14:textId="3FB82423" w:rsidR="001B638B" w:rsidRPr="008829AC" w:rsidRDefault="00C2007B" w:rsidP="001B638B">
      <w:pPr>
        <w:ind w:firstLine="284"/>
        <w:jc w:val="center"/>
        <w:rPr>
          <w:rFonts w:ascii="Garamond" w:hAnsi="Garamond"/>
          <w:bCs/>
          <w:i/>
          <w:sz w:val="24"/>
          <w:szCs w:val="24"/>
        </w:rPr>
      </w:pPr>
      <w:r w:rsidRPr="008829AC">
        <w:rPr>
          <w:rFonts w:ascii="Garamond" w:hAnsi="Garamond"/>
          <w:bCs/>
          <w:i/>
          <w:sz w:val="24"/>
          <w:szCs w:val="24"/>
        </w:rPr>
        <w:t>(</w:t>
      </w:r>
      <w:r w:rsidR="008829AC" w:rsidRPr="008829AC">
        <w:rPr>
          <w:rFonts w:ascii="Garamond" w:hAnsi="Garamond"/>
          <w:bCs/>
          <w:i/>
          <w:sz w:val="24"/>
          <w:szCs w:val="24"/>
        </w:rPr>
        <w:t>S</w:t>
      </w:r>
      <w:r w:rsidRPr="008829AC">
        <w:rPr>
          <w:rFonts w:ascii="Garamond" w:hAnsi="Garamond"/>
          <w:bCs/>
          <w:i/>
          <w:sz w:val="24"/>
          <w:szCs w:val="24"/>
        </w:rPr>
        <w:t>htuar seksioni V me ligj nr. 95, datë 7.12.2023)</w:t>
      </w:r>
    </w:p>
    <w:p w14:paraId="78727DFA" w14:textId="77777777" w:rsidR="008829AC" w:rsidRPr="008829AC" w:rsidRDefault="008829AC" w:rsidP="001B638B">
      <w:pPr>
        <w:ind w:firstLine="284"/>
        <w:jc w:val="center"/>
        <w:rPr>
          <w:rFonts w:ascii="Garamond" w:hAnsi="Garamond"/>
          <w:bCs/>
          <w:sz w:val="24"/>
          <w:szCs w:val="24"/>
        </w:rPr>
      </w:pPr>
    </w:p>
    <w:p w14:paraId="08D38BDC" w14:textId="164F3A0B" w:rsidR="001B638B" w:rsidRPr="008829AC" w:rsidRDefault="001B638B" w:rsidP="001B638B">
      <w:pPr>
        <w:ind w:firstLine="284"/>
        <w:jc w:val="center"/>
        <w:rPr>
          <w:rFonts w:ascii="Garamond" w:hAnsi="Garamond"/>
          <w:bCs/>
          <w:sz w:val="24"/>
          <w:szCs w:val="24"/>
        </w:rPr>
      </w:pPr>
      <w:r w:rsidRPr="008829AC">
        <w:rPr>
          <w:rFonts w:ascii="Garamond" w:hAnsi="Garamond"/>
          <w:bCs/>
          <w:sz w:val="24"/>
          <w:szCs w:val="24"/>
        </w:rPr>
        <w:t>Neni 63/1</w:t>
      </w:r>
    </w:p>
    <w:p w14:paraId="36A937F6" w14:textId="77777777" w:rsidR="001B638B" w:rsidRPr="008829AC" w:rsidRDefault="001B638B" w:rsidP="001B638B">
      <w:pPr>
        <w:ind w:firstLine="284"/>
        <w:jc w:val="center"/>
        <w:rPr>
          <w:rFonts w:ascii="Garamond" w:hAnsi="Garamond"/>
          <w:b/>
          <w:bCs/>
          <w:sz w:val="24"/>
          <w:szCs w:val="24"/>
        </w:rPr>
      </w:pPr>
      <w:r w:rsidRPr="008829AC">
        <w:rPr>
          <w:rFonts w:ascii="Garamond" w:hAnsi="Garamond"/>
          <w:b/>
          <w:bCs/>
          <w:sz w:val="24"/>
          <w:szCs w:val="24"/>
        </w:rPr>
        <w:t>Terminologjia bazë për raportin për çdo vend</w:t>
      </w:r>
    </w:p>
    <w:p w14:paraId="14D4A552" w14:textId="77777777" w:rsidR="001B638B" w:rsidRPr="008829AC" w:rsidRDefault="001B638B" w:rsidP="001B638B">
      <w:pPr>
        <w:ind w:firstLine="284"/>
        <w:rPr>
          <w:rFonts w:ascii="Garamond" w:hAnsi="Garamond"/>
          <w:bCs/>
          <w:sz w:val="24"/>
          <w:szCs w:val="24"/>
        </w:rPr>
      </w:pPr>
    </w:p>
    <w:p w14:paraId="3CD7032C" w14:textId="77777777" w:rsidR="001B638B" w:rsidRPr="008829AC" w:rsidRDefault="001B638B" w:rsidP="001B638B">
      <w:pPr>
        <w:ind w:firstLine="284"/>
        <w:jc w:val="both"/>
        <w:rPr>
          <w:rFonts w:ascii="Garamond" w:hAnsi="Garamond"/>
          <w:bCs/>
          <w:sz w:val="24"/>
          <w:szCs w:val="24"/>
        </w:rPr>
      </w:pPr>
      <w:r w:rsidRPr="008829AC">
        <w:rPr>
          <w:rFonts w:ascii="Garamond" w:hAnsi="Garamond"/>
          <w:bCs/>
          <w:sz w:val="24"/>
          <w:szCs w:val="24"/>
        </w:rPr>
        <w:t>Për qëllime të neneve 63/2 deri 63/6 dhe 115/4 të këtij ligji, termat e mëposhtëm kanë këto kuptime:</w:t>
      </w:r>
    </w:p>
    <w:p w14:paraId="1FA1744C" w14:textId="77777777" w:rsidR="001B638B" w:rsidRPr="008829AC" w:rsidRDefault="001B638B" w:rsidP="001B638B">
      <w:pPr>
        <w:ind w:firstLine="284"/>
        <w:jc w:val="both"/>
        <w:rPr>
          <w:rFonts w:ascii="Garamond" w:hAnsi="Garamond"/>
          <w:bCs/>
          <w:sz w:val="24"/>
          <w:szCs w:val="24"/>
        </w:rPr>
      </w:pPr>
      <w:r w:rsidRPr="008829AC">
        <w:rPr>
          <w:rFonts w:ascii="Garamond" w:hAnsi="Garamond"/>
          <w:bCs/>
          <w:sz w:val="24"/>
          <w:szCs w:val="24"/>
        </w:rPr>
        <w:t>a) “Grup” është një bashkësi entitetesh të lidhura nëpërmjet pronësisë ose kontrollit, në mënyrë të tillë që kërkohet të përgatiten pasqyrat financiare të konsoliduara për qëllime të raportimit financiar, sipas parimeve të zbatueshme të kontabilitetit, ose do të kërkoheshin nëse interesat e kapitalit të ndonjë prej entiteteve do të tregtoheshin në një bursë publike të letrave me vlerë;</w:t>
      </w:r>
    </w:p>
    <w:p w14:paraId="0FF73BC3" w14:textId="77777777" w:rsidR="001B638B" w:rsidRPr="008829AC" w:rsidRDefault="001B638B" w:rsidP="001B638B">
      <w:pPr>
        <w:ind w:firstLine="284"/>
        <w:jc w:val="both"/>
        <w:rPr>
          <w:rFonts w:ascii="Garamond" w:hAnsi="Garamond"/>
          <w:bCs/>
          <w:sz w:val="24"/>
          <w:szCs w:val="24"/>
        </w:rPr>
      </w:pPr>
      <w:r w:rsidRPr="008829AC">
        <w:rPr>
          <w:rFonts w:ascii="Garamond" w:hAnsi="Garamond"/>
          <w:bCs/>
          <w:sz w:val="24"/>
          <w:szCs w:val="24"/>
        </w:rPr>
        <w:t>b) “Grup shoqërie shumëkombëshe” është çdo grup që:</w:t>
      </w:r>
    </w:p>
    <w:p w14:paraId="1ABC6B81" w14:textId="77777777" w:rsidR="001B638B" w:rsidRPr="008829AC" w:rsidRDefault="001B638B" w:rsidP="001B638B">
      <w:pPr>
        <w:ind w:firstLine="284"/>
        <w:jc w:val="both"/>
        <w:rPr>
          <w:rFonts w:ascii="Garamond" w:hAnsi="Garamond"/>
          <w:bCs/>
          <w:sz w:val="24"/>
          <w:szCs w:val="24"/>
        </w:rPr>
      </w:pPr>
      <w:r w:rsidRPr="008829AC">
        <w:rPr>
          <w:rFonts w:ascii="Garamond" w:hAnsi="Garamond"/>
          <w:bCs/>
          <w:sz w:val="24"/>
          <w:szCs w:val="24"/>
        </w:rPr>
        <w:t>i. përfshin dy ose më shumë entitete, rezidenca tatimore e të cilave është në juridiksione të ndryshme ose përfshin një entitet që është rezident për qëllime tatimore në një juridiksion dhe i nënshtrohet tatimit në lidhje me biznesin e kryer nëpërmjet një selie të përhershme në një juridiksion tjetër; dhe</w:t>
      </w:r>
    </w:p>
    <w:p w14:paraId="4974E82A" w14:textId="77777777" w:rsidR="001B638B" w:rsidRPr="008829AC" w:rsidRDefault="001B638B" w:rsidP="001B638B">
      <w:pPr>
        <w:ind w:firstLine="284"/>
        <w:jc w:val="both"/>
        <w:rPr>
          <w:rFonts w:ascii="Garamond" w:hAnsi="Garamond"/>
          <w:bCs/>
          <w:sz w:val="24"/>
          <w:szCs w:val="24"/>
        </w:rPr>
      </w:pPr>
      <w:r w:rsidRPr="008829AC">
        <w:rPr>
          <w:rFonts w:ascii="Garamond" w:hAnsi="Garamond"/>
          <w:bCs/>
          <w:sz w:val="24"/>
          <w:szCs w:val="24"/>
        </w:rPr>
        <w:t>ii. nuk është një grup shoqërie shumëkombëshe i përjashtuar;</w:t>
      </w:r>
    </w:p>
    <w:p w14:paraId="24FB64DB" w14:textId="77777777" w:rsidR="001B638B" w:rsidRPr="008829AC" w:rsidRDefault="001B638B" w:rsidP="001B638B">
      <w:pPr>
        <w:ind w:firstLine="284"/>
        <w:jc w:val="both"/>
        <w:rPr>
          <w:rFonts w:ascii="Garamond" w:hAnsi="Garamond"/>
          <w:bCs/>
          <w:sz w:val="24"/>
          <w:szCs w:val="24"/>
        </w:rPr>
      </w:pPr>
      <w:r w:rsidRPr="008829AC">
        <w:rPr>
          <w:rFonts w:ascii="Garamond" w:hAnsi="Garamond"/>
          <w:bCs/>
          <w:sz w:val="24"/>
          <w:szCs w:val="24"/>
        </w:rPr>
        <w:t>c) “Grup shoqërie shumëkombëshe i përjashtuar” është një grup që ka të ardhura totale të konsoliduara të grupit më pak se 105 000 000 000 (njëqind e pesë miliardë) lekë gjatë vitit fiskal pararendës të vitit fiskal raportues, siç pasqyrohet në pasqyrat financiare të konsoliduara për atë vit fiskal;</w:t>
      </w:r>
    </w:p>
    <w:p w14:paraId="5B58F7FA" w14:textId="77777777" w:rsidR="001B638B" w:rsidRPr="008829AC" w:rsidRDefault="001B638B" w:rsidP="001B638B">
      <w:pPr>
        <w:ind w:firstLine="284"/>
        <w:jc w:val="both"/>
        <w:rPr>
          <w:rFonts w:ascii="Garamond" w:hAnsi="Garamond"/>
          <w:bCs/>
          <w:sz w:val="24"/>
          <w:szCs w:val="24"/>
        </w:rPr>
      </w:pPr>
      <w:r w:rsidRPr="008829AC">
        <w:rPr>
          <w:rFonts w:ascii="Garamond" w:hAnsi="Garamond"/>
          <w:bCs/>
          <w:sz w:val="24"/>
          <w:szCs w:val="24"/>
        </w:rPr>
        <w:t>ç) “Entitet përbërës” është:</w:t>
      </w:r>
    </w:p>
    <w:p w14:paraId="7F2E2A87" w14:textId="77777777" w:rsidR="001B638B" w:rsidRPr="008829AC" w:rsidRDefault="001B638B" w:rsidP="001B638B">
      <w:pPr>
        <w:ind w:firstLine="284"/>
        <w:jc w:val="both"/>
        <w:rPr>
          <w:rFonts w:ascii="Garamond" w:hAnsi="Garamond"/>
          <w:bCs/>
          <w:sz w:val="24"/>
          <w:szCs w:val="24"/>
        </w:rPr>
      </w:pPr>
      <w:r w:rsidRPr="008829AC">
        <w:rPr>
          <w:rFonts w:ascii="Garamond" w:hAnsi="Garamond"/>
          <w:bCs/>
          <w:sz w:val="24"/>
          <w:szCs w:val="24"/>
        </w:rPr>
        <w:t>i. çdo njësi e veçantë biznesi e një grupi shoqërie shumëkombëshe, që përfshihet në pasqyrat financiare të konsoliduara të grupit të shoqërive shumëkombëshe për qëllime të raportimit financiar ose do të përfshihej nëse interesat e kapitalit të një njësie të tillë biznesi janë tregtuar në një bursë publike të letrave me vlerë;</w:t>
      </w:r>
    </w:p>
    <w:p w14:paraId="29226EC9" w14:textId="77777777" w:rsidR="001B638B" w:rsidRPr="008829AC" w:rsidRDefault="001B638B" w:rsidP="001B638B">
      <w:pPr>
        <w:ind w:firstLine="284"/>
        <w:jc w:val="both"/>
        <w:rPr>
          <w:rFonts w:ascii="Garamond" w:hAnsi="Garamond"/>
          <w:bCs/>
          <w:sz w:val="24"/>
          <w:szCs w:val="24"/>
        </w:rPr>
      </w:pPr>
      <w:r w:rsidRPr="008829AC">
        <w:rPr>
          <w:rFonts w:ascii="Garamond" w:hAnsi="Garamond"/>
          <w:bCs/>
          <w:sz w:val="24"/>
          <w:szCs w:val="24"/>
        </w:rPr>
        <w:t>ii. çdo njësi biznesi që përjashtohet nga pasqyrat financiare të konsoliduara të grupit të shoqërive shumëkombëshe vetëm për arsye të madhësisë ose të materialitetit; dhe</w:t>
      </w:r>
    </w:p>
    <w:p w14:paraId="2900E4AC" w14:textId="77777777" w:rsidR="001B638B" w:rsidRPr="008829AC" w:rsidRDefault="001B638B" w:rsidP="001B638B">
      <w:pPr>
        <w:ind w:firstLine="284"/>
        <w:jc w:val="both"/>
        <w:rPr>
          <w:rFonts w:ascii="Garamond" w:hAnsi="Garamond"/>
          <w:bCs/>
          <w:sz w:val="24"/>
          <w:szCs w:val="24"/>
        </w:rPr>
      </w:pPr>
      <w:r w:rsidRPr="008829AC">
        <w:rPr>
          <w:rFonts w:ascii="Garamond" w:hAnsi="Garamond"/>
          <w:bCs/>
          <w:sz w:val="24"/>
          <w:szCs w:val="24"/>
        </w:rPr>
        <w:t xml:space="preserve">iii. çdo seli e përhershme e ndonjë njësie të veçantë biznesi të grupit të shoqërive shumëkombëshe të përfshirë në nënndarjet “i” ose “ii” të kësaj shkronje, me kushtin që njësia e biznesit të përgatisë një pasqyrë financiare të veçantë për një seli të tillë të përhershme për qëllime </w:t>
      </w:r>
      <w:r w:rsidRPr="008829AC">
        <w:rPr>
          <w:rFonts w:ascii="Garamond" w:hAnsi="Garamond"/>
          <w:bCs/>
          <w:sz w:val="24"/>
          <w:szCs w:val="24"/>
        </w:rPr>
        <w:lastRenderedPageBreak/>
        <w:t>të raportimit financiar, raportimit në përputhje me legjislacionin tatimor ose të kontrollit të menaxhimit të brendshëm;</w:t>
      </w:r>
    </w:p>
    <w:p w14:paraId="2251512F" w14:textId="77777777" w:rsidR="001B638B" w:rsidRPr="008829AC" w:rsidRDefault="001B638B" w:rsidP="001B638B">
      <w:pPr>
        <w:ind w:firstLine="284"/>
        <w:jc w:val="both"/>
        <w:rPr>
          <w:rFonts w:ascii="Garamond" w:hAnsi="Garamond"/>
          <w:bCs/>
          <w:sz w:val="24"/>
          <w:szCs w:val="24"/>
        </w:rPr>
      </w:pPr>
      <w:r w:rsidRPr="008829AC">
        <w:rPr>
          <w:rFonts w:ascii="Garamond" w:hAnsi="Garamond"/>
          <w:bCs/>
          <w:sz w:val="24"/>
          <w:szCs w:val="24"/>
        </w:rPr>
        <w:t>d) “Entitet raportues” është entiteti përbërës, të cilit i kërkohet të paraqesë një raport për çdo vend, në përputhje me kërkesat e nenit 63/4 të këtij ligji, në juridiksionin e tij të rezidencës tatimore, në emër të grupit të shoqërive shumëkombëshe. Entiteti raportues është entiteti mëmë përfundimtar;</w:t>
      </w:r>
    </w:p>
    <w:p w14:paraId="24A4427B" w14:textId="77777777" w:rsidR="001B638B" w:rsidRPr="008829AC" w:rsidRDefault="001B638B" w:rsidP="001B638B">
      <w:pPr>
        <w:ind w:firstLine="284"/>
        <w:jc w:val="both"/>
        <w:rPr>
          <w:rFonts w:ascii="Garamond" w:hAnsi="Garamond"/>
          <w:bCs/>
          <w:sz w:val="24"/>
          <w:szCs w:val="24"/>
        </w:rPr>
      </w:pPr>
      <w:r w:rsidRPr="008829AC">
        <w:rPr>
          <w:rFonts w:ascii="Garamond" w:hAnsi="Garamond"/>
          <w:bCs/>
          <w:sz w:val="24"/>
          <w:szCs w:val="24"/>
        </w:rPr>
        <w:t>dh) “Entitet mëmë përfundimtar” është një entitet përbërës i një grupi shoqërie shumëkombëshe, që plotëson kriteret e mëposhtme:</w:t>
      </w:r>
    </w:p>
    <w:p w14:paraId="4C972A52" w14:textId="77777777" w:rsidR="001B638B" w:rsidRPr="008829AC" w:rsidRDefault="001B638B" w:rsidP="001B638B">
      <w:pPr>
        <w:ind w:firstLine="284"/>
        <w:jc w:val="both"/>
        <w:rPr>
          <w:rFonts w:ascii="Garamond" w:hAnsi="Garamond"/>
          <w:bCs/>
          <w:sz w:val="24"/>
          <w:szCs w:val="24"/>
        </w:rPr>
      </w:pPr>
      <w:r w:rsidRPr="008829AC">
        <w:rPr>
          <w:rFonts w:ascii="Garamond" w:hAnsi="Garamond"/>
          <w:bCs/>
          <w:sz w:val="24"/>
          <w:szCs w:val="24"/>
        </w:rPr>
        <w:t>i. zotëron në mënyrë të drejtpërdrejtë ose jo të drejtpërdrejtë një interes të mjaftueshëm në një ose më shumë entitete të tjera përbërëse të një grupi shoqërie shumëkombëshe, në mënyrë të tillë që i kërkohet të përgatisë pasqyrat financiare të konsoliduara sipas parimeve të kontabilitetit, që zbatohen përgjithësisht në juridiksionin e tij të rezidencës tatimore, ose nëse interesat e tij të kapitalit janë tregtuar në një bursë publike të letrave me vlerë në juridiksionin e tij të rezidencës tatimore; dhe</w:t>
      </w:r>
    </w:p>
    <w:p w14:paraId="5E3F6A1F" w14:textId="77777777" w:rsidR="001B638B" w:rsidRPr="008829AC" w:rsidRDefault="001B638B" w:rsidP="001B638B">
      <w:pPr>
        <w:ind w:firstLine="284"/>
        <w:jc w:val="both"/>
        <w:rPr>
          <w:rFonts w:ascii="Garamond" w:hAnsi="Garamond"/>
          <w:bCs/>
          <w:sz w:val="24"/>
          <w:szCs w:val="24"/>
        </w:rPr>
      </w:pPr>
      <w:r w:rsidRPr="008829AC">
        <w:rPr>
          <w:rFonts w:ascii="Garamond" w:hAnsi="Garamond"/>
          <w:bCs/>
          <w:sz w:val="24"/>
          <w:szCs w:val="24"/>
        </w:rPr>
        <w:t>ii. nuk ka asnjë entitet tjetër përbërës të grupit të shoqërive shumëkombëshe, që zotëron në mënyrë të drejtpërdrejtë ose jo të drejtpërdrejtë një interes si ai i përshkruar në nënndarjen “i” të kësaj shkronje;</w:t>
      </w:r>
    </w:p>
    <w:p w14:paraId="41D71B67" w14:textId="77777777" w:rsidR="001B638B" w:rsidRPr="008829AC" w:rsidRDefault="001B638B" w:rsidP="001B638B">
      <w:pPr>
        <w:ind w:firstLine="284"/>
        <w:jc w:val="both"/>
        <w:rPr>
          <w:rFonts w:ascii="Garamond" w:hAnsi="Garamond"/>
          <w:bCs/>
          <w:sz w:val="24"/>
          <w:szCs w:val="24"/>
        </w:rPr>
      </w:pPr>
      <w:r w:rsidRPr="008829AC">
        <w:rPr>
          <w:rFonts w:ascii="Garamond" w:hAnsi="Garamond"/>
          <w:bCs/>
          <w:sz w:val="24"/>
          <w:szCs w:val="24"/>
        </w:rPr>
        <w:t>e) “Vit fiskal” është një periudhë kontabël vjetore për të cilën entiteti mëmë përfundimtar i grupit të shoqërive shumëkombëshe përgatit pasqyrat e tij financiare;</w:t>
      </w:r>
    </w:p>
    <w:p w14:paraId="744306B9" w14:textId="77777777" w:rsidR="001B638B" w:rsidRPr="008829AC" w:rsidRDefault="001B638B" w:rsidP="001B638B">
      <w:pPr>
        <w:ind w:firstLine="284"/>
        <w:jc w:val="both"/>
        <w:rPr>
          <w:rFonts w:ascii="Garamond" w:hAnsi="Garamond"/>
          <w:bCs/>
          <w:sz w:val="24"/>
          <w:szCs w:val="24"/>
        </w:rPr>
      </w:pPr>
      <w:r w:rsidRPr="008829AC">
        <w:rPr>
          <w:rFonts w:ascii="Garamond" w:hAnsi="Garamond"/>
          <w:bCs/>
          <w:sz w:val="24"/>
          <w:szCs w:val="24"/>
        </w:rPr>
        <w:t>ë) “Vit fiskal raportues” është ai vit fiskal, rezultatet financiare dhe operacionale të të cilit pasqyrohen në raportin për çdo vend të përcaktuar në nenin 63/4 të këtij ligji;</w:t>
      </w:r>
    </w:p>
    <w:p w14:paraId="4A65CBE9" w14:textId="77777777" w:rsidR="001B638B" w:rsidRPr="008829AC" w:rsidRDefault="001B638B" w:rsidP="001B638B">
      <w:pPr>
        <w:ind w:firstLine="284"/>
        <w:jc w:val="both"/>
        <w:rPr>
          <w:rFonts w:ascii="Garamond" w:hAnsi="Garamond"/>
          <w:bCs/>
          <w:sz w:val="24"/>
          <w:szCs w:val="24"/>
        </w:rPr>
      </w:pPr>
      <w:r w:rsidRPr="008829AC">
        <w:rPr>
          <w:rFonts w:ascii="Garamond" w:hAnsi="Garamond"/>
          <w:bCs/>
          <w:sz w:val="24"/>
          <w:szCs w:val="24"/>
        </w:rPr>
        <w:t>f) “Pasqyra financiare të konsoliduara” janë pasqyrat financiare të një grupi shoqërie shumëkombëshe në të cilën aktivet, pasivet, të ardhurat, shpenzimet dhe flukset e mjeteve monetare të entitetit mëmë përfundimtar dhe të entiteteve përbërëse paraqiten si ato të një entiteti të vetëm.</w:t>
      </w:r>
    </w:p>
    <w:p w14:paraId="3E4C8848" w14:textId="77777777" w:rsidR="001B638B" w:rsidRPr="008829AC" w:rsidRDefault="001B638B" w:rsidP="001B638B">
      <w:pPr>
        <w:ind w:firstLine="284"/>
        <w:jc w:val="both"/>
        <w:rPr>
          <w:rFonts w:ascii="Garamond" w:hAnsi="Garamond"/>
          <w:bCs/>
          <w:sz w:val="24"/>
          <w:szCs w:val="24"/>
        </w:rPr>
      </w:pPr>
    </w:p>
    <w:p w14:paraId="1914F572" w14:textId="77777777" w:rsidR="001B638B" w:rsidRPr="008829AC" w:rsidRDefault="001B638B" w:rsidP="001B638B">
      <w:pPr>
        <w:ind w:firstLine="284"/>
        <w:jc w:val="center"/>
        <w:rPr>
          <w:rFonts w:ascii="Garamond" w:hAnsi="Garamond"/>
          <w:bCs/>
          <w:sz w:val="24"/>
          <w:szCs w:val="24"/>
        </w:rPr>
      </w:pPr>
      <w:r w:rsidRPr="008829AC">
        <w:rPr>
          <w:rFonts w:ascii="Garamond" w:hAnsi="Garamond"/>
          <w:bCs/>
          <w:sz w:val="24"/>
          <w:szCs w:val="24"/>
        </w:rPr>
        <w:t>Neni 63/2</w:t>
      </w:r>
    </w:p>
    <w:p w14:paraId="5418CE3C" w14:textId="77777777" w:rsidR="001B638B" w:rsidRPr="008829AC" w:rsidRDefault="001B638B" w:rsidP="001B638B">
      <w:pPr>
        <w:ind w:firstLine="284"/>
        <w:jc w:val="center"/>
        <w:rPr>
          <w:rFonts w:ascii="Garamond" w:hAnsi="Garamond"/>
          <w:b/>
          <w:bCs/>
          <w:sz w:val="24"/>
          <w:szCs w:val="24"/>
        </w:rPr>
      </w:pPr>
      <w:r w:rsidRPr="008829AC">
        <w:rPr>
          <w:rFonts w:ascii="Garamond" w:hAnsi="Garamond"/>
          <w:b/>
          <w:bCs/>
          <w:sz w:val="24"/>
          <w:szCs w:val="24"/>
        </w:rPr>
        <w:t>Detyrimi për dorëzimin e raportit për çdo vend</w:t>
      </w:r>
    </w:p>
    <w:p w14:paraId="56ACB9FF" w14:textId="77777777" w:rsidR="001B638B" w:rsidRPr="008829AC" w:rsidRDefault="001B638B" w:rsidP="001B638B">
      <w:pPr>
        <w:ind w:firstLine="284"/>
        <w:jc w:val="both"/>
        <w:rPr>
          <w:rFonts w:ascii="Garamond" w:hAnsi="Garamond"/>
          <w:bCs/>
          <w:sz w:val="24"/>
          <w:szCs w:val="24"/>
        </w:rPr>
      </w:pPr>
    </w:p>
    <w:p w14:paraId="3B68628C" w14:textId="77777777" w:rsidR="001B638B" w:rsidRPr="008829AC" w:rsidRDefault="001B638B" w:rsidP="001B638B">
      <w:pPr>
        <w:ind w:firstLine="284"/>
        <w:jc w:val="both"/>
        <w:rPr>
          <w:rFonts w:ascii="Garamond" w:hAnsi="Garamond"/>
          <w:bCs/>
          <w:sz w:val="24"/>
          <w:szCs w:val="24"/>
        </w:rPr>
      </w:pPr>
      <w:r w:rsidRPr="008829AC">
        <w:rPr>
          <w:rFonts w:ascii="Garamond" w:hAnsi="Garamond"/>
          <w:bCs/>
          <w:sz w:val="24"/>
          <w:szCs w:val="24"/>
        </w:rPr>
        <w:t>Çdo entitet mëmë përfundimtar i një grupi shoqërie shumëkombëshe, që është rezident për qëllime tatimore në Republikën e Shqipërisë, paraqet një raport për çdo vend, në përputhje me kërkesat e nenit 63/4 të këtij ligji, në administratën tatimore të Republikës së Shqipërisë për vitin e tij fiskal raportues në ose përpara datës së përcaktuar në nenin 63/5 të këtij ligji.</w:t>
      </w:r>
    </w:p>
    <w:p w14:paraId="2E9978D1" w14:textId="77777777" w:rsidR="001B638B" w:rsidRPr="008829AC" w:rsidRDefault="001B638B" w:rsidP="001B638B">
      <w:pPr>
        <w:ind w:firstLine="284"/>
        <w:jc w:val="both"/>
        <w:rPr>
          <w:rFonts w:ascii="Garamond" w:hAnsi="Garamond"/>
          <w:bCs/>
          <w:sz w:val="24"/>
          <w:szCs w:val="24"/>
        </w:rPr>
      </w:pPr>
    </w:p>
    <w:p w14:paraId="50BCA93D" w14:textId="77777777" w:rsidR="001B638B" w:rsidRPr="008829AC" w:rsidRDefault="001B638B" w:rsidP="001B638B">
      <w:pPr>
        <w:ind w:firstLine="284"/>
        <w:jc w:val="center"/>
        <w:rPr>
          <w:rFonts w:ascii="Garamond" w:hAnsi="Garamond"/>
          <w:bCs/>
          <w:sz w:val="24"/>
          <w:szCs w:val="24"/>
        </w:rPr>
      </w:pPr>
      <w:r w:rsidRPr="008829AC">
        <w:rPr>
          <w:rFonts w:ascii="Garamond" w:hAnsi="Garamond"/>
          <w:bCs/>
          <w:sz w:val="24"/>
          <w:szCs w:val="24"/>
        </w:rPr>
        <w:t>Neni 63/3</w:t>
      </w:r>
    </w:p>
    <w:p w14:paraId="70B575A7" w14:textId="77777777" w:rsidR="001B638B" w:rsidRPr="008829AC" w:rsidRDefault="001B638B" w:rsidP="001B638B">
      <w:pPr>
        <w:ind w:firstLine="284"/>
        <w:jc w:val="center"/>
        <w:rPr>
          <w:rFonts w:ascii="Garamond" w:hAnsi="Garamond"/>
          <w:b/>
          <w:bCs/>
          <w:sz w:val="24"/>
          <w:szCs w:val="24"/>
        </w:rPr>
      </w:pPr>
      <w:r w:rsidRPr="008829AC">
        <w:rPr>
          <w:rFonts w:ascii="Garamond" w:hAnsi="Garamond"/>
          <w:b/>
          <w:bCs/>
          <w:sz w:val="24"/>
          <w:szCs w:val="24"/>
        </w:rPr>
        <w:t>Njoftimi</w:t>
      </w:r>
    </w:p>
    <w:p w14:paraId="7C6F8877" w14:textId="77777777" w:rsidR="001B638B" w:rsidRPr="008829AC" w:rsidRDefault="001B638B" w:rsidP="001B638B">
      <w:pPr>
        <w:ind w:firstLine="284"/>
        <w:jc w:val="both"/>
        <w:rPr>
          <w:rFonts w:ascii="Garamond" w:hAnsi="Garamond"/>
          <w:bCs/>
          <w:sz w:val="24"/>
          <w:szCs w:val="24"/>
        </w:rPr>
      </w:pPr>
    </w:p>
    <w:p w14:paraId="5DD346B9" w14:textId="77777777" w:rsidR="001B638B" w:rsidRPr="008829AC" w:rsidRDefault="001B638B" w:rsidP="001B638B">
      <w:pPr>
        <w:ind w:firstLine="284"/>
        <w:jc w:val="both"/>
        <w:rPr>
          <w:rFonts w:ascii="Garamond" w:hAnsi="Garamond"/>
          <w:bCs/>
          <w:sz w:val="24"/>
          <w:szCs w:val="24"/>
        </w:rPr>
      </w:pPr>
      <w:r w:rsidRPr="008829AC">
        <w:rPr>
          <w:rFonts w:ascii="Garamond" w:hAnsi="Garamond"/>
          <w:bCs/>
          <w:sz w:val="24"/>
          <w:szCs w:val="24"/>
        </w:rPr>
        <w:t>Çdo entitet përbërës, që është rezident për qëllime tatimore në Shqipëri, duhet të njoftojë administratën tatimore jo më vonë se dita e fundit e vitit fiskal raportues të grupit të shoqërive shumëkombëshe:</w:t>
      </w:r>
    </w:p>
    <w:p w14:paraId="0D4D0D0A" w14:textId="77777777" w:rsidR="001B638B" w:rsidRPr="008829AC" w:rsidRDefault="001B638B" w:rsidP="001B638B">
      <w:pPr>
        <w:ind w:firstLine="284"/>
        <w:jc w:val="both"/>
        <w:rPr>
          <w:rFonts w:ascii="Garamond" w:hAnsi="Garamond"/>
          <w:bCs/>
          <w:sz w:val="24"/>
          <w:szCs w:val="24"/>
        </w:rPr>
      </w:pPr>
      <w:r w:rsidRPr="008829AC">
        <w:rPr>
          <w:rFonts w:ascii="Garamond" w:hAnsi="Garamond"/>
          <w:bCs/>
          <w:sz w:val="24"/>
          <w:szCs w:val="24"/>
        </w:rPr>
        <w:t>a) nëse është entiteti mëmë përfundimtar i grupit; ose</w:t>
      </w:r>
    </w:p>
    <w:p w14:paraId="5FF9E656" w14:textId="77777777" w:rsidR="001B638B" w:rsidRPr="008829AC" w:rsidRDefault="001B638B" w:rsidP="001B638B">
      <w:pPr>
        <w:ind w:firstLine="284"/>
        <w:jc w:val="both"/>
        <w:rPr>
          <w:rFonts w:ascii="Garamond" w:hAnsi="Garamond"/>
          <w:bCs/>
          <w:sz w:val="24"/>
          <w:szCs w:val="24"/>
        </w:rPr>
      </w:pPr>
      <w:r w:rsidRPr="008829AC">
        <w:rPr>
          <w:rFonts w:ascii="Garamond" w:hAnsi="Garamond"/>
          <w:bCs/>
          <w:sz w:val="24"/>
          <w:szCs w:val="24"/>
        </w:rPr>
        <w:t>b) kur entiteti përbërës nuk është entiteti mëmë përfundimtar, të dhënat identifikuese dhe rezidencën tatimore të entitetit raportues.</w:t>
      </w:r>
    </w:p>
    <w:p w14:paraId="110669CE" w14:textId="77777777" w:rsidR="001B638B" w:rsidRPr="008829AC" w:rsidRDefault="001B638B" w:rsidP="001B638B">
      <w:pPr>
        <w:ind w:firstLine="284"/>
        <w:jc w:val="both"/>
        <w:rPr>
          <w:rFonts w:ascii="Garamond" w:hAnsi="Garamond"/>
          <w:bCs/>
          <w:sz w:val="24"/>
          <w:szCs w:val="24"/>
        </w:rPr>
      </w:pPr>
    </w:p>
    <w:p w14:paraId="3E15C147" w14:textId="77777777" w:rsidR="001B638B" w:rsidRPr="008829AC" w:rsidRDefault="001B638B" w:rsidP="001B638B">
      <w:pPr>
        <w:ind w:firstLine="284"/>
        <w:jc w:val="center"/>
        <w:rPr>
          <w:rFonts w:ascii="Garamond" w:hAnsi="Garamond"/>
          <w:bCs/>
          <w:sz w:val="24"/>
          <w:szCs w:val="24"/>
        </w:rPr>
      </w:pPr>
      <w:r w:rsidRPr="008829AC">
        <w:rPr>
          <w:rFonts w:ascii="Garamond" w:hAnsi="Garamond"/>
          <w:bCs/>
          <w:sz w:val="24"/>
          <w:szCs w:val="24"/>
        </w:rPr>
        <w:t>Neni 63/4</w:t>
      </w:r>
    </w:p>
    <w:p w14:paraId="63A49888" w14:textId="77777777" w:rsidR="001B638B" w:rsidRPr="008829AC" w:rsidRDefault="001B638B" w:rsidP="001B638B">
      <w:pPr>
        <w:ind w:firstLine="284"/>
        <w:jc w:val="center"/>
        <w:rPr>
          <w:rFonts w:ascii="Garamond" w:hAnsi="Garamond"/>
          <w:b/>
          <w:bCs/>
          <w:sz w:val="24"/>
          <w:szCs w:val="24"/>
        </w:rPr>
      </w:pPr>
      <w:r w:rsidRPr="008829AC">
        <w:rPr>
          <w:rFonts w:ascii="Garamond" w:hAnsi="Garamond"/>
          <w:b/>
          <w:bCs/>
          <w:sz w:val="24"/>
          <w:szCs w:val="24"/>
        </w:rPr>
        <w:t>Raporti për çdo vend</w:t>
      </w:r>
    </w:p>
    <w:p w14:paraId="3C7C8E25" w14:textId="77777777" w:rsidR="001B638B" w:rsidRPr="008829AC" w:rsidRDefault="001B638B" w:rsidP="001B638B">
      <w:pPr>
        <w:ind w:firstLine="284"/>
        <w:jc w:val="both"/>
        <w:rPr>
          <w:rFonts w:ascii="Garamond" w:hAnsi="Garamond"/>
          <w:bCs/>
          <w:sz w:val="24"/>
          <w:szCs w:val="24"/>
        </w:rPr>
      </w:pPr>
    </w:p>
    <w:p w14:paraId="1165FB22" w14:textId="77777777" w:rsidR="001B638B" w:rsidRPr="008829AC" w:rsidRDefault="001B638B" w:rsidP="001B638B">
      <w:pPr>
        <w:ind w:firstLine="284"/>
        <w:jc w:val="both"/>
        <w:rPr>
          <w:rFonts w:ascii="Garamond" w:hAnsi="Garamond"/>
          <w:bCs/>
          <w:sz w:val="24"/>
          <w:szCs w:val="24"/>
        </w:rPr>
      </w:pPr>
      <w:r w:rsidRPr="008829AC">
        <w:rPr>
          <w:rFonts w:ascii="Garamond" w:hAnsi="Garamond"/>
          <w:bCs/>
          <w:sz w:val="24"/>
          <w:szCs w:val="24"/>
        </w:rPr>
        <w:t>1. Raporti për çdo vend në lidhje me një grup shoqërie shumëkombëshe është një raport që përmban:</w:t>
      </w:r>
    </w:p>
    <w:p w14:paraId="10600B17" w14:textId="77777777" w:rsidR="001B638B" w:rsidRPr="008829AC" w:rsidRDefault="001B638B" w:rsidP="001B638B">
      <w:pPr>
        <w:ind w:firstLine="284"/>
        <w:jc w:val="both"/>
        <w:rPr>
          <w:rFonts w:ascii="Garamond" w:hAnsi="Garamond"/>
          <w:bCs/>
          <w:sz w:val="24"/>
          <w:szCs w:val="24"/>
        </w:rPr>
      </w:pPr>
      <w:r w:rsidRPr="008829AC">
        <w:rPr>
          <w:rFonts w:ascii="Garamond" w:hAnsi="Garamond"/>
          <w:bCs/>
          <w:sz w:val="24"/>
          <w:szCs w:val="24"/>
        </w:rPr>
        <w:t xml:space="preserve">a) informacion lidhur me shumën e të ardhurave, fitimin (humbjen) përpara tatimit mbi të ardhurat, tatimin e paguar mbi të ardhurat, tatimin e përllogaritur mbi të ardhurat, kapitalin e </w:t>
      </w:r>
      <w:r w:rsidRPr="008829AC">
        <w:rPr>
          <w:rFonts w:ascii="Garamond" w:hAnsi="Garamond"/>
          <w:bCs/>
          <w:sz w:val="24"/>
          <w:szCs w:val="24"/>
        </w:rPr>
        <w:lastRenderedPageBreak/>
        <w:t xml:space="preserve">deklaruar, fitimet e akumuluara, numrin e punonjësve dhe asetet e prekshme, përveç parasë </w:t>
      </w:r>
      <w:r w:rsidRPr="008829AC">
        <w:rPr>
          <w:rFonts w:ascii="Garamond" w:hAnsi="Garamond"/>
          <w:bCs/>
          <w:i/>
          <w:sz w:val="24"/>
          <w:szCs w:val="24"/>
        </w:rPr>
        <w:t>cash</w:t>
      </w:r>
      <w:r w:rsidRPr="008829AC">
        <w:rPr>
          <w:rFonts w:ascii="Garamond" w:hAnsi="Garamond"/>
          <w:bCs/>
          <w:sz w:val="24"/>
          <w:szCs w:val="24"/>
        </w:rPr>
        <w:t xml:space="preserve"> ose ekuivalentëve të saj, për çdo juridiksion në të cilin operon grupi i shoqërive shumëkombëshe;</w:t>
      </w:r>
    </w:p>
    <w:p w14:paraId="4F962CA0" w14:textId="77777777" w:rsidR="001B638B" w:rsidRPr="008829AC" w:rsidRDefault="001B638B" w:rsidP="001B638B">
      <w:pPr>
        <w:ind w:firstLine="284"/>
        <w:jc w:val="both"/>
        <w:rPr>
          <w:rFonts w:ascii="Garamond" w:hAnsi="Garamond"/>
          <w:bCs/>
          <w:sz w:val="24"/>
          <w:szCs w:val="24"/>
        </w:rPr>
      </w:pPr>
      <w:r w:rsidRPr="008829AC">
        <w:rPr>
          <w:rFonts w:ascii="Garamond" w:hAnsi="Garamond"/>
          <w:bCs/>
          <w:sz w:val="24"/>
          <w:szCs w:val="24"/>
        </w:rPr>
        <w:t>b) një identifikim të çdo entiteti përbërës të grupit të shoqërive shumëkombëshe, që përcakton juridiksionin e rezidencës tatimore të entitetit përbërës dhe, kur është i ndryshëm nga juridiksioni i rezidencës tatimore, juridiksionin sipas ligjeve të të cilit është i organizuar entiteti përbërës dhe natyrën e aktivitetit ose aktiviteteve kryesore të biznesit të entitetit përbërës.</w:t>
      </w:r>
    </w:p>
    <w:p w14:paraId="4F3AC39A" w14:textId="77777777" w:rsidR="001B638B" w:rsidRPr="008829AC" w:rsidRDefault="001B638B" w:rsidP="001B638B">
      <w:pPr>
        <w:ind w:firstLine="284"/>
        <w:jc w:val="both"/>
        <w:rPr>
          <w:rFonts w:ascii="Garamond" w:hAnsi="Garamond"/>
          <w:bCs/>
          <w:sz w:val="24"/>
          <w:szCs w:val="24"/>
        </w:rPr>
      </w:pPr>
      <w:r w:rsidRPr="008829AC">
        <w:rPr>
          <w:rFonts w:ascii="Garamond" w:hAnsi="Garamond"/>
          <w:bCs/>
          <w:sz w:val="24"/>
          <w:szCs w:val="24"/>
        </w:rPr>
        <w:t>2. Procedurat dhe informacioni i detajuar që përmban raporti për çdo vend përcaktohen me vendim të Këshillit të Ministrave.</w:t>
      </w:r>
    </w:p>
    <w:p w14:paraId="4D94AF92" w14:textId="77777777" w:rsidR="00C2007B" w:rsidRPr="008829AC" w:rsidRDefault="00C2007B" w:rsidP="001B638B">
      <w:pPr>
        <w:ind w:firstLine="284"/>
        <w:jc w:val="center"/>
        <w:rPr>
          <w:rFonts w:ascii="Garamond" w:hAnsi="Garamond"/>
          <w:bCs/>
          <w:sz w:val="24"/>
          <w:szCs w:val="24"/>
        </w:rPr>
      </w:pPr>
    </w:p>
    <w:p w14:paraId="5F71F0D9" w14:textId="1DBF43B1" w:rsidR="001B638B" w:rsidRPr="008829AC" w:rsidRDefault="001B638B" w:rsidP="001B638B">
      <w:pPr>
        <w:ind w:firstLine="284"/>
        <w:jc w:val="center"/>
        <w:rPr>
          <w:rFonts w:ascii="Garamond" w:hAnsi="Garamond"/>
          <w:bCs/>
          <w:sz w:val="24"/>
          <w:szCs w:val="24"/>
        </w:rPr>
      </w:pPr>
      <w:r w:rsidRPr="008829AC">
        <w:rPr>
          <w:rFonts w:ascii="Garamond" w:hAnsi="Garamond"/>
          <w:bCs/>
          <w:sz w:val="24"/>
          <w:szCs w:val="24"/>
        </w:rPr>
        <w:t>Neni 63/5</w:t>
      </w:r>
    </w:p>
    <w:p w14:paraId="313191F8" w14:textId="77777777" w:rsidR="001B638B" w:rsidRPr="008829AC" w:rsidRDefault="001B638B" w:rsidP="001B638B">
      <w:pPr>
        <w:ind w:firstLine="284"/>
        <w:jc w:val="center"/>
        <w:rPr>
          <w:rFonts w:ascii="Garamond" w:hAnsi="Garamond"/>
          <w:b/>
          <w:bCs/>
          <w:sz w:val="24"/>
          <w:szCs w:val="24"/>
        </w:rPr>
      </w:pPr>
      <w:r w:rsidRPr="008829AC">
        <w:rPr>
          <w:rFonts w:ascii="Garamond" w:hAnsi="Garamond"/>
          <w:b/>
          <w:bCs/>
          <w:sz w:val="24"/>
          <w:szCs w:val="24"/>
        </w:rPr>
        <w:t>Afati për dorëzim</w:t>
      </w:r>
    </w:p>
    <w:p w14:paraId="55B9A877" w14:textId="77777777" w:rsidR="001B638B" w:rsidRPr="008829AC" w:rsidRDefault="001B638B" w:rsidP="001B638B">
      <w:pPr>
        <w:ind w:firstLine="284"/>
        <w:jc w:val="both"/>
        <w:rPr>
          <w:rFonts w:ascii="Garamond" w:hAnsi="Garamond"/>
          <w:bCs/>
          <w:sz w:val="24"/>
          <w:szCs w:val="24"/>
        </w:rPr>
      </w:pPr>
    </w:p>
    <w:p w14:paraId="4E80C11C" w14:textId="77777777" w:rsidR="001B638B" w:rsidRPr="008829AC" w:rsidRDefault="001B638B" w:rsidP="001B638B">
      <w:pPr>
        <w:ind w:firstLine="284"/>
        <w:jc w:val="both"/>
        <w:rPr>
          <w:rFonts w:ascii="Garamond" w:hAnsi="Garamond"/>
          <w:bCs/>
          <w:sz w:val="24"/>
          <w:szCs w:val="24"/>
        </w:rPr>
      </w:pPr>
      <w:r w:rsidRPr="008829AC">
        <w:rPr>
          <w:rFonts w:ascii="Garamond" w:hAnsi="Garamond"/>
          <w:bCs/>
          <w:sz w:val="24"/>
          <w:szCs w:val="24"/>
        </w:rPr>
        <w:t>Raporti për çdo vend, sipas dispozitave të këtij ligji, dorëzohet jo më vonë se 12 (dymbëdhjetë) muaj pas ditës së fundit të vitit fiskal raportues të grupit të shoqërive shumëkombëshe.</w:t>
      </w:r>
    </w:p>
    <w:p w14:paraId="3C7D2DE2" w14:textId="77777777" w:rsidR="001B638B" w:rsidRPr="008829AC" w:rsidRDefault="001B638B" w:rsidP="001B638B">
      <w:pPr>
        <w:ind w:firstLine="284"/>
        <w:jc w:val="both"/>
        <w:rPr>
          <w:rFonts w:ascii="Garamond" w:hAnsi="Garamond"/>
          <w:bCs/>
          <w:sz w:val="24"/>
          <w:szCs w:val="24"/>
        </w:rPr>
      </w:pPr>
    </w:p>
    <w:p w14:paraId="2956015B" w14:textId="77777777" w:rsidR="001B638B" w:rsidRPr="008829AC" w:rsidRDefault="001B638B" w:rsidP="001B638B">
      <w:pPr>
        <w:ind w:firstLine="284"/>
        <w:jc w:val="center"/>
        <w:rPr>
          <w:rFonts w:ascii="Garamond" w:hAnsi="Garamond"/>
          <w:bCs/>
          <w:sz w:val="24"/>
          <w:szCs w:val="24"/>
        </w:rPr>
      </w:pPr>
      <w:r w:rsidRPr="008829AC">
        <w:rPr>
          <w:rFonts w:ascii="Garamond" w:hAnsi="Garamond"/>
          <w:bCs/>
          <w:sz w:val="24"/>
          <w:szCs w:val="24"/>
        </w:rPr>
        <w:t>Neni 63/6</w:t>
      </w:r>
    </w:p>
    <w:p w14:paraId="637EDA1F" w14:textId="77777777" w:rsidR="001B638B" w:rsidRPr="008829AC" w:rsidRDefault="001B638B" w:rsidP="001B638B">
      <w:pPr>
        <w:ind w:firstLine="284"/>
        <w:jc w:val="center"/>
        <w:rPr>
          <w:rFonts w:ascii="Garamond" w:hAnsi="Garamond"/>
          <w:b/>
          <w:bCs/>
          <w:sz w:val="24"/>
          <w:szCs w:val="24"/>
        </w:rPr>
      </w:pPr>
      <w:r w:rsidRPr="008829AC">
        <w:rPr>
          <w:rFonts w:ascii="Garamond" w:hAnsi="Garamond"/>
          <w:b/>
          <w:bCs/>
          <w:sz w:val="24"/>
          <w:szCs w:val="24"/>
        </w:rPr>
        <w:t>Përdorimi dhe konfidencialiteti i informacionit të raportit për çdo vend</w:t>
      </w:r>
    </w:p>
    <w:p w14:paraId="1482BDD7" w14:textId="77777777" w:rsidR="001B638B" w:rsidRPr="008829AC" w:rsidRDefault="001B638B" w:rsidP="001B638B">
      <w:pPr>
        <w:ind w:firstLine="284"/>
        <w:jc w:val="both"/>
        <w:rPr>
          <w:rFonts w:ascii="Garamond" w:hAnsi="Garamond"/>
          <w:bCs/>
          <w:sz w:val="24"/>
          <w:szCs w:val="24"/>
        </w:rPr>
      </w:pPr>
    </w:p>
    <w:p w14:paraId="76B9AE21" w14:textId="77777777" w:rsidR="001B638B" w:rsidRPr="008829AC" w:rsidRDefault="001B638B" w:rsidP="001B638B">
      <w:pPr>
        <w:ind w:firstLine="284"/>
        <w:jc w:val="both"/>
        <w:rPr>
          <w:rFonts w:ascii="Garamond" w:hAnsi="Garamond"/>
          <w:bCs/>
          <w:sz w:val="24"/>
          <w:szCs w:val="24"/>
        </w:rPr>
      </w:pPr>
      <w:r w:rsidRPr="008829AC">
        <w:rPr>
          <w:rFonts w:ascii="Garamond" w:hAnsi="Garamond"/>
          <w:bCs/>
          <w:sz w:val="24"/>
          <w:szCs w:val="24"/>
        </w:rPr>
        <w:t>1. Administrata tatimore e Republikës së Shqipërisë përdor raportin për çdo vend për qëllime të vlerësimit të rreziqeve të nivelit të lartë për transferimin e çmimit dhe rreziqeve të tjera të lidhura me erozionin e bazës tatimore dhe zhvendosjen e fitimit në ose nga Republika e Shqipërisë, duke përfshirë vlerësimin e rrezikut të mosrespektimit nga anëtarët e grupit të shoqërive shumëkombëshe të rregullave të zbatueshme, lidhur me transferimin e çmimit dhe, kur është e përshtatshme, për analiza ekonomike dhe statistikore. Rregullimet e transferimit të çmimit nga administrata tatimore e Republikës së Shqipërisë nuk bazohen në raportin për çdo vend.</w:t>
      </w:r>
    </w:p>
    <w:p w14:paraId="1B9DF2E2" w14:textId="1C70DAAE" w:rsidR="001B638B" w:rsidRPr="008829AC" w:rsidRDefault="00CD7ADA" w:rsidP="00CD7ADA">
      <w:pPr>
        <w:pStyle w:val="Paragrafi"/>
        <w:ind w:firstLine="0"/>
        <w:rPr>
          <w:rFonts w:ascii="Garamond" w:hAnsi="Garamond"/>
          <w:bCs/>
          <w:sz w:val="24"/>
          <w:szCs w:val="24"/>
        </w:rPr>
      </w:pPr>
      <w:r w:rsidRPr="008829AC">
        <w:rPr>
          <w:rFonts w:ascii="Garamond" w:hAnsi="Garamond"/>
          <w:bCs/>
          <w:sz w:val="24"/>
          <w:szCs w:val="24"/>
        </w:rPr>
        <w:t xml:space="preserve">   </w:t>
      </w:r>
      <w:r w:rsidR="001B638B" w:rsidRPr="008829AC">
        <w:rPr>
          <w:rFonts w:ascii="Garamond" w:hAnsi="Garamond"/>
          <w:bCs/>
          <w:sz w:val="24"/>
          <w:szCs w:val="24"/>
        </w:rPr>
        <w:t>2. Administrata tatimore e Republikës së Shqipërisë ruan konfidencialitetin e informacionit që përmban raporti për çdo vend, të paktën në të njëjtën masë që do të zbatohej nëse një informacion i tillë do t’i jepej sipas dispozitave të konventës shumëpalëshe mbi ndihmën e ndërsjellë administrative në çështjet tatimore.</w:t>
      </w:r>
    </w:p>
    <w:p w14:paraId="7B5A3F85" w14:textId="77777777" w:rsidR="001B638B" w:rsidRPr="008829AC" w:rsidRDefault="001B638B" w:rsidP="001B638B">
      <w:pPr>
        <w:pStyle w:val="Paragrafi"/>
        <w:rPr>
          <w:rFonts w:ascii="Garamond" w:hAnsi="Garamond"/>
          <w:sz w:val="24"/>
          <w:szCs w:val="24"/>
          <w:lang w:val="sq-AL"/>
        </w:rPr>
      </w:pPr>
    </w:p>
    <w:p w14:paraId="01B6B9BB" w14:textId="77777777" w:rsidR="00530A6C" w:rsidRPr="008829AC" w:rsidRDefault="00530A6C" w:rsidP="00530A6C">
      <w:pPr>
        <w:pStyle w:val="KapitulliNr"/>
        <w:keepNext w:val="0"/>
        <w:rPr>
          <w:rFonts w:ascii="Garamond" w:hAnsi="Garamond"/>
          <w:sz w:val="24"/>
          <w:szCs w:val="24"/>
          <w:lang w:val="sq-AL"/>
        </w:rPr>
      </w:pPr>
      <w:r w:rsidRPr="008829AC">
        <w:rPr>
          <w:rFonts w:ascii="Garamond" w:hAnsi="Garamond"/>
          <w:sz w:val="24"/>
          <w:szCs w:val="24"/>
          <w:lang w:val="sq-AL"/>
        </w:rPr>
        <w:t>KREU VII</w:t>
      </w:r>
    </w:p>
    <w:p w14:paraId="01B6B9BC" w14:textId="77777777" w:rsidR="00530A6C" w:rsidRPr="008829AC" w:rsidRDefault="00530A6C" w:rsidP="00530A6C">
      <w:pPr>
        <w:pStyle w:val="KapitulliNr"/>
        <w:keepNext w:val="0"/>
        <w:rPr>
          <w:rFonts w:ascii="Garamond" w:hAnsi="Garamond"/>
          <w:sz w:val="24"/>
          <w:szCs w:val="24"/>
          <w:lang w:val="sq-AL"/>
        </w:rPr>
      </w:pPr>
      <w:r w:rsidRPr="008829AC">
        <w:rPr>
          <w:rFonts w:ascii="Garamond" w:hAnsi="Garamond"/>
          <w:sz w:val="24"/>
          <w:szCs w:val="24"/>
          <w:lang w:val="sq-AL"/>
        </w:rPr>
        <w:t>DEKLARATA TATIMORE</w:t>
      </w:r>
    </w:p>
    <w:p w14:paraId="01B6B9BD" w14:textId="77777777" w:rsidR="00530A6C" w:rsidRPr="008829AC" w:rsidRDefault="00530A6C" w:rsidP="00530A6C">
      <w:pPr>
        <w:pStyle w:val="Paragrafi"/>
        <w:rPr>
          <w:rFonts w:ascii="Garamond" w:hAnsi="Garamond"/>
          <w:sz w:val="24"/>
          <w:szCs w:val="24"/>
          <w:lang w:val="sq-AL"/>
        </w:rPr>
      </w:pPr>
    </w:p>
    <w:p w14:paraId="01B6B9BE" w14:textId="77777777" w:rsidR="00530A6C" w:rsidRPr="008829AC" w:rsidRDefault="00530A6C" w:rsidP="00530A6C">
      <w:pPr>
        <w:pStyle w:val="NeniNr"/>
        <w:keepNext w:val="0"/>
        <w:rPr>
          <w:rFonts w:ascii="Garamond" w:hAnsi="Garamond"/>
          <w:sz w:val="24"/>
          <w:szCs w:val="24"/>
          <w:lang w:val="sq-AL"/>
        </w:rPr>
      </w:pPr>
      <w:r w:rsidRPr="008829AC">
        <w:rPr>
          <w:rFonts w:ascii="Garamond" w:hAnsi="Garamond"/>
          <w:sz w:val="24"/>
          <w:szCs w:val="24"/>
          <w:lang w:val="sq-AL"/>
        </w:rPr>
        <w:t xml:space="preserve">Neni 64 </w:t>
      </w:r>
    </w:p>
    <w:p w14:paraId="01B6B9BF" w14:textId="77777777" w:rsidR="00530A6C" w:rsidRPr="008829AC" w:rsidRDefault="00530A6C" w:rsidP="00530A6C">
      <w:pPr>
        <w:pStyle w:val="NeniTitull"/>
        <w:keepNext w:val="0"/>
        <w:rPr>
          <w:rFonts w:ascii="Garamond" w:hAnsi="Garamond"/>
          <w:sz w:val="24"/>
          <w:szCs w:val="24"/>
          <w:lang w:val="sq-AL"/>
        </w:rPr>
      </w:pPr>
      <w:r w:rsidRPr="008829AC">
        <w:rPr>
          <w:rFonts w:ascii="Garamond" w:hAnsi="Garamond"/>
          <w:sz w:val="24"/>
          <w:szCs w:val="24"/>
          <w:lang w:val="sq-AL"/>
        </w:rPr>
        <w:t>Deklarata tatimore</w:t>
      </w:r>
    </w:p>
    <w:p w14:paraId="01B6B9C0" w14:textId="77777777" w:rsidR="00530A6C" w:rsidRPr="008829AC" w:rsidRDefault="00530A6C" w:rsidP="00530A6C">
      <w:pPr>
        <w:pStyle w:val="Paragrafi"/>
        <w:rPr>
          <w:rFonts w:ascii="Garamond" w:hAnsi="Garamond"/>
          <w:sz w:val="24"/>
          <w:szCs w:val="24"/>
          <w:lang w:val="sq-AL"/>
        </w:rPr>
      </w:pPr>
    </w:p>
    <w:p w14:paraId="01B6B9C1" w14:textId="77777777" w:rsidR="00530A6C" w:rsidRPr="008829AC" w:rsidRDefault="00530A6C" w:rsidP="00530A6C">
      <w:pPr>
        <w:pStyle w:val="Paragrafi"/>
        <w:rPr>
          <w:rFonts w:ascii="Garamond" w:hAnsi="Garamond"/>
          <w:sz w:val="24"/>
          <w:szCs w:val="24"/>
          <w:lang w:val="sq-AL"/>
        </w:rPr>
      </w:pPr>
      <w:r w:rsidRPr="008829AC">
        <w:rPr>
          <w:rFonts w:ascii="Garamond" w:hAnsi="Garamond"/>
          <w:sz w:val="24"/>
          <w:szCs w:val="24"/>
          <w:lang w:val="sq-AL"/>
        </w:rPr>
        <w:t>1. Tatimpaguesi dorëzon deklaratë të plotë dhe të saktë tatimore brenda afateve të përcaktuara në legjislacionin tatimor përkatës.</w:t>
      </w:r>
    </w:p>
    <w:p w14:paraId="01B6B9C2" w14:textId="77777777" w:rsidR="00530A6C" w:rsidRPr="008829AC" w:rsidRDefault="00530A6C" w:rsidP="00530A6C">
      <w:pPr>
        <w:pStyle w:val="Paragrafi"/>
        <w:rPr>
          <w:rFonts w:ascii="Garamond" w:hAnsi="Garamond"/>
          <w:sz w:val="24"/>
          <w:szCs w:val="24"/>
          <w:lang w:val="sq-AL"/>
        </w:rPr>
      </w:pPr>
      <w:r w:rsidRPr="008829AC">
        <w:rPr>
          <w:rFonts w:ascii="Garamond" w:hAnsi="Garamond"/>
          <w:sz w:val="24"/>
          <w:szCs w:val="24"/>
          <w:lang w:val="sq-AL"/>
        </w:rPr>
        <w:t xml:space="preserve">2. Kur ligji tatimor kërkon dorëzimin e deklaratës tatimore, tatimpaguesi bën vetëdeklarim të shumës së detyrimit tatimor apo të kontributit, pa pritur vlerësimin, njoftimin ose kërkesën nga administrata tatimore dhe e paguan këtë tatim në afatin dhe vendin e përcaktuar në ligjin tatimor përkatës, pavarësisht nga shtyrja e afatit për dorëzimin e deklaratës tatimore. </w:t>
      </w:r>
    </w:p>
    <w:p w14:paraId="01B6B9C3" w14:textId="77777777" w:rsidR="00530A6C" w:rsidRPr="008829AC" w:rsidRDefault="00530A6C" w:rsidP="00530A6C">
      <w:pPr>
        <w:pStyle w:val="Paragrafi"/>
        <w:rPr>
          <w:rFonts w:ascii="Garamond" w:hAnsi="Garamond"/>
          <w:sz w:val="24"/>
          <w:szCs w:val="24"/>
          <w:lang w:val="sq-AL"/>
        </w:rPr>
      </w:pPr>
      <w:r w:rsidRPr="008829AC">
        <w:rPr>
          <w:rFonts w:ascii="Garamond" w:hAnsi="Garamond"/>
          <w:sz w:val="24"/>
          <w:szCs w:val="24"/>
          <w:lang w:val="sq-AL"/>
        </w:rPr>
        <w:t>3. Deklaratat dhe formularët e tjerë, që duhen dorëzuar nga tatimpaguesi, vihen në dispozicion të publikut, pa pagesë, nëpërmjet:</w:t>
      </w:r>
    </w:p>
    <w:p w14:paraId="01B6B9C4" w14:textId="77777777" w:rsidR="00530A6C" w:rsidRPr="008829AC" w:rsidRDefault="00530A6C" w:rsidP="00530A6C">
      <w:pPr>
        <w:pStyle w:val="Paragrafi"/>
        <w:rPr>
          <w:rFonts w:ascii="Garamond" w:hAnsi="Garamond"/>
          <w:sz w:val="24"/>
          <w:szCs w:val="24"/>
          <w:lang w:val="sq-AL"/>
        </w:rPr>
      </w:pPr>
      <w:r w:rsidRPr="008829AC">
        <w:rPr>
          <w:rFonts w:ascii="Garamond" w:hAnsi="Garamond"/>
          <w:sz w:val="24"/>
          <w:szCs w:val="24"/>
          <w:lang w:val="sq-AL"/>
        </w:rPr>
        <w:t>a) publikimit në faqen zyrtare të internetit të administratës tatimore;</w:t>
      </w:r>
    </w:p>
    <w:p w14:paraId="01B6B9C5" w14:textId="77777777" w:rsidR="00530A6C" w:rsidRPr="008829AC" w:rsidRDefault="00530A6C" w:rsidP="00530A6C">
      <w:pPr>
        <w:pStyle w:val="Paragrafi"/>
        <w:rPr>
          <w:rFonts w:ascii="Garamond" w:hAnsi="Garamond"/>
          <w:sz w:val="24"/>
          <w:szCs w:val="24"/>
          <w:lang w:val="sq-AL"/>
        </w:rPr>
      </w:pPr>
      <w:r w:rsidRPr="008829AC">
        <w:rPr>
          <w:rFonts w:ascii="Garamond" w:hAnsi="Garamond"/>
          <w:sz w:val="24"/>
          <w:szCs w:val="24"/>
          <w:lang w:val="sq-AL"/>
        </w:rPr>
        <w:t xml:space="preserve">b) sporteleve të njësive të shërbimit për tatimpaguesin; </w:t>
      </w:r>
    </w:p>
    <w:p w14:paraId="01B6B9C6" w14:textId="77777777" w:rsidR="00530A6C" w:rsidRPr="008829AC" w:rsidRDefault="00530A6C" w:rsidP="00530A6C">
      <w:pPr>
        <w:pStyle w:val="Paragrafi"/>
        <w:rPr>
          <w:rFonts w:ascii="Garamond" w:hAnsi="Garamond"/>
          <w:sz w:val="24"/>
          <w:szCs w:val="24"/>
          <w:lang w:val="sq-AL"/>
        </w:rPr>
      </w:pPr>
      <w:r w:rsidRPr="008829AC">
        <w:rPr>
          <w:rFonts w:ascii="Garamond" w:hAnsi="Garamond"/>
          <w:sz w:val="24"/>
          <w:szCs w:val="24"/>
          <w:lang w:val="sq-AL"/>
        </w:rPr>
        <w:t>c) dërgimit me postë, duke përdorur shërbimin postar rekomande, për ata tatimpagues, që paraqesin kërkesë me shkrim për ofrimin e këtij shërbimi.</w:t>
      </w:r>
    </w:p>
    <w:p w14:paraId="01B6B9C7" w14:textId="77777777" w:rsidR="00E63DAC" w:rsidRPr="008829AC" w:rsidRDefault="00530A6C" w:rsidP="00B22867">
      <w:pPr>
        <w:pStyle w:val="Paragrafi"/>
        <w:rPr>
          <w:rFonts w:ascii="Garamond" w:hAnsi="Garamond"/>
          <w:sz w:val="24"/>
          <w:szCs w:val="24"/>
          <w:lang w:val="sq-AL"/>
        </w:rPr>
      </w:pPr>
      <w:r w:rsidRPr="008829AC">
        <w:rPr>
          <w:rFonts w:ascii="Garamond" w:hAnsi="Garamond"/>
          <w:sz w:val="24"/>
          <w:szCs w:val="24"/>
          <w:lang w:val="sq-AL"/>
        </w:rPr>
        <w:t>4. Formatet e deklaratave dhe dokumentacioni, që i bashkëlidhet deklaratës tatimore, miratohen me udhëzim të Ministrit të Financave.</w:t>
      </w:r>
    </w:p>
    <w:p w14:paraId="01B6B9C8" w14:textId="77777777" w:rsidR="00B22867" w:rsidRPr="008829AC" w:rsidRDefault="00B22867" w:rsidP="00B22867">
      <w:pPr>
        <w:pStyle w:val="Paragrafi"/>
        <w:rPr>
          <w:rFonts w:ascii="Garamond" w:hAnsi="Garamond"/>
          <w:sz w:val="24"/>
          <w:szCs w:val="24"/>
          <w:lang w:val="sq-AL"/>
        </w:rPr>
      </w:pPr>
    </w:p>
    <w:p w14:paraId="01B6B9C9" w14:textId="77777777" w:rsidR="00530A6C" w:rsidRPr="008829AC" w:rsidRDefault="00530A6C" w:rsidP="00530A6C">
      <w:pPr>
        <w:pStyle w:val="NeniNr"/>
        <w:keepNext w:val="0"/>
        <w:rPr>
          <w:rFonts w:ascii="Garamond" w:hAnsi="Garamond"/>
          <w:sz w:val="24"/>
          <w:szCs w:val="24"/>
          <w:lang w:val="sq-AL"/>
        </w:rPr>
      </w:pPr>
      <w:r w:rsidRPr="008829AC">
        <w:rPr>
          <w:rFonts w:ascii="Garamond" w:hAnsi="Garamond"/>
          <w:sz w:val="24"/>
          <w:szCs w:val="24"/>
          <w:lang w:val="sq-AL"/>
        </w:rPr>
        <w:lastRenderedPageBreak/>
        <w:t>Neni 65</w:t>
      </w:r>
    </w:p>
    <w:p w14:paraId="01B6B9CA" w14:textId="77777777" w:rsidR="00530A6C" w:rsidRPr="008829AC" w:rsidRDefault="00530A6C" w:rsidP="00530A6C">
      <w:pPr>
        <w:pStyle w:val="NeniTitull"/>
        <w:keepNext w:val="0"/>
        <w:rPr>
          <w:rFonts w:ascii="Garamond" w:hAnsi="Garamond"/>
          <w:sz w:val="24"/>
          <w:szCs w:val="24"/>
          <w:lang w:val="sq-AL"/>
        </w:rPr>
      </w:pPr>
      <w:r w:rsidRPr="008829AC">
        <w:rPr>
          <w:rFonts w:ascii="Garamond" w:hAnsi="Garamond"/>
          <w:sz w:val="24"/>
          <w:szCs w:val="24"/>
          <w:lang w:val="sq-AL"/>
        </w:rPr>
        <w:t>Dorëzimi i deklaratës tatimore</w:t>
      </w:r>
    </w:p>
    <w:p w14:paraId="01B6B9CB" w14:textId="533A6EF2" w:rsidR="00E6384D" w:rsidRPr="008829AC" w:rsidRDefault="00350068" w:rsidP="002547CF">
      <w:pPr>
        <w:pStyle w:val="Paragrafi"/>
        <w:jc w:val="center"/>
        <w:rPr>
          <w:rFonts w:ascii="Garamond" w:hAnsi="Garamond"/>
          <w:i/>
          <w:sz w:val="24"/>
          <w:szCs w:val="24"/>
          <w:lang w:val="sq-AL"/>
        </w:rPr>
      </w:pPr>
      <w:r w:rsidRPr="008829AC">
        <w:rPr>
          <w:rFonts w:ascii="Garamond" w:hAnsi="Garamond"/>
          <w:i/>
          <w:sz w:val="24"/>
          <w:szCs w:val="24"/>
          <w:lang w:val="sq-AL"/>
        </w:rPr>
        <w:t>(</w:t>
      </w:r>
      <w:r w:rsidR="008829AC" w:rsidRPr="008829AC">
        <w:rPr>
          <w:rFonts w:ascii="Garamond" w:hAnsi="Garamond"/>
          <w:i/>
          <w:sz w:val="24"/>
          <w:szCs w:val="24"/>
          <w:lang w:val="sq-AL"/>
        </w:rPr>
        <w:t>S</w:t>
      </w:r>
      <w:r w:rsidRPr="008829AC">
        <w:rPr>
          <w:rFonts w:ascii="Garamond" w:hAnsi="Garamond"/>
          <w:i/>
          <w:sz w:val="24"/>
          <w:szCs w:val="24"/>
          <w:lang w:val="sq-AL"/>
        </w:rPr>
        <w:t xml:space="preserve">htuar </w:t>
      </w:r>
      <w:r w:rsidR="00E63DAC" w:rsidRPr="008829AC">
        <w:rPr>
          <w:rFonts w:ascii="Garamond" w:hAnsi="Garamond"/>
          <w:i/>
          <w:sz w:val="24"/>
          <w:szCs w:val="24"/>
          <w:lang w:val="sq-AL"/>
        </w:rPr>
        <w:t>pika 6 me ligjin</w:t>
      </w:r>
      <w:r w:rsidR="002547CF" w:rsidRPr="008829AC">
        <w:rPr>
          <w:rFonts w:ascii="Garamond" w:hAnsi="Garamond"/>
          <w:i/>
          <w:sz w:val="24"/>
          <w:szCs w:val="24"/>
          <w:lang w:val="sq-AL"/>
        </w:rPr>
        <w:t xml:space="preserve"> nr. </w:t>
      </w:r>
      <w:r w:rsidR="005C158F" w:rsidRPr="008829AC">
        <w:rPr>
          <w:rFonts w:ascii="Garamond" w:hAnsi="Garamond"/>
          <w:i/>
          <w:sz w:val="24"/>
          <w:szCs w:val="24"/>
          <w:lang w:val="sq-AL"/>
        </w:rPr>
        <w:t>1020</w:t>
      </w:r>
      <w:r w:rsidR="00E63DAC" w:rsidRPr="008829AC">
        <w:rPr>
          <w:rFonts w:ascii="Garamond" w:hAnsi="Garamond"/>
          <w:i/>
          <w:sz w:val="24"/>
          <w:szCs w:val="24"/>
          <w:lang w:val="sq-AL"/>
        </w:rPr>
        <w:t xml:space="preserve">9, </w:t>
      </w:r>
      <w:r w:rsidR="009E4281" w:rsidRPr="008829AC">
        <w:rPr>
          <w:rFonts w:ascii="Garamond" w:hAnsi="Garamond"/>
          <w:i/>
          <w:sz w:val="24"/>
          <w:szCs w:val="24"/>
          <w:lang w:val="sq-AL"/>
        </w:rPr>
        <w:t>datë</w:t>
      </w:r>
      <w:r w:rsidR="002547CF" w:rsidRPr="008829AC">
        <w:rPr>
          <w:rFonts w:ascii="Garamond" w:hAnsi="Garamond"/>
          <w:i/>
          <w:sz w:val="24"/>
          <w:szCs w:val="24"/>
          <w:lang w:val="sq-AL"/>
        </w:rPr>
        <w:t xml:space="preserve"> 23.12.2009; shtuar  </w:t>
      </w:r>
      <w:r w:rsidR="00DB4CC0" w:rsidRPr="008829AC">
        <w:rPr>
          <w:rFonts w:ascii="Garamond" w:hAnsi="Garamond"/>
          <w:i/>
          <w:sz w:val="24"/>
          <w:szCs w:val="24"/>
          <w:lang w:val="sq-AL"/>
        </w:rPr>
        <w:t>pika  7  me ligjin</w:t>
      </w:r>
      <w:r w:rsidR="002547CF" w:rsidRPr="008829AC">
        <w:rPr>
          <w:rFonts w:ascii="Garamond" w:hAnsi="Garamond"/>
          <w:i/>
          <w:sz w:val="24"/>
          <w:szCs w:val="24"/>
          <w:lang w:val="sq-AL"/>
        </w:rPr>
        <w:t xml:space="preserve"> nr. </w:t>
      </w:r>
      <w:r w:rsidR="009E4281" w:rsidRPr="008829AC">
        <w:rPr>
          <w:rFonts w:ascii="Garamond" w:hAnsi="Garamond"/>
          <w:i/>
          <w:sz w:val="24"/>
          <w:szCs w:val="24"/>
          <w:lang w:val="sq-AL"/>
        </w:rPr>
        <w:t>10415</w:t>
      </w:r>
      <w:r w:rsidR="00DB4CC0" w:rsidRPr="008829AC">
        <w:rPr>
          <w:rFonts w:ascii="Garamond" w:hAnsi="Garamond"/>
          <w:i/>
          <w:sz w:val="24"/>
          <w:szCs w:val="24"/>
          <w:lang w:val="sq-AL"/>
        </w:rPr>
        <w:t xml:space="preserve">, </w:t>
      </w:r>
      <w:r w:rsidR="009E4281" w:rsidRPr="008829AC">
        <w:rPr>
          <w:rFonts w:ascii="Garamond" w:hAnsi="Garamond"/>
          <w:i/>
          <w:sz w:val="24"/>
          <w:szCs w:val="24"/>
          <w:lang w:val="sq-AL"/>
        </w:rPr>
        <w:t>datë</w:t>
      </w:r>
      <w:r w:rsidR="00DB4CC0" w:rsidRPr="008829AC">
        <w:rPr>
          <w:rFonts w:ascii="Garamond" w:hAnsi="Garamond"/>
          <w:i/>
          <w:sz w:val="24"/>
          <w:szCs w:val="24"/>
          <w:lang w:val="sq-AL"/>
        </w:rPr>
        <w:t xml:space="preserve"> 7.4.2011</w:t>
      </w:r>
      <w:r w:rsidR="002547CF" w:rsidRPr="008829AC">
        <w:rPr>
          <w:rFonts w:ascii="Garamond" w:hAnsi="Garamond"/>
          <w:i/>
          <w:sz w:val="24"/>
          <w:szCs w:val="24"/>
          <w:lang w:val="sq-AL"/>
        </w:rPr>
        <w:t xml:space="preserve">; </w:t>
      </w:r>
      <w:r w:rsidR="002547CF" w:rsidRPr="008829AC">
        <w:rPr>
          <w:rFonts w:ascii="Garamond" w:eastAsia="MS Mincho" w:hAnsi="Garamond"/>
          <w:i/>
          <w:sz w:val="24"/>
          <w:szCs w:val="24"/>
          <w:lang w:val="sq-AL"/>
        </w:rPr>
        <w:t xml:space="preserve">ndryshuar </w:t>
      </w:r>
      <w:r w:rsidR="00C71B12" w:rsidRPr="008829AC">
        <w:rPr>
          <w:rFonts w:ascii="Garamond" w:eastAsia="MS Mincho" w:hAnsi="Garamond"/>
          <w:i/>
          <w:sz w:val="24"/>
          <w:szCs w:val="24"/>
          <w:lang w:val="sq-AL"/>
        </w:rPr>
        <w:t>pika 7 me ligjin</w:t>
      </w:r>
      <w:r w:rsidR="002547CF" w:rsidRPr="008829AC">
        <w:rPr>
          <w:rFonts w:ascii="Garamond" w:eastAsia="MS Mincho" w:hAnsi="Garamond"/>
          <w:i/>
          <w:sz w:val="24"/>
          <w:szCs w:val="24"/>
          <w:lang w:val="sq-AL"/>
        </w:rPr>
        <w:t xml:space="preserve"> nr. </w:t>
      </w:r>
      <w:r w:rsidR="00C71B12" w:rsidRPr="008829AC">
        <w:rPr>
          <w:rFonts w:ascii="Garamond" w:eastAsia="MS Mincho" w:hAnsi="Garamond"/>
          <w:i/>
          <w:sz w:val="24"/>
          <w:szCs w:val="24"/>
          <w:lang w:val="sq-AL"/>
        </w:rPr>
        <w:t xml:space="preserve">84/2014, </w:t>
      </w:r>
      <w:r w:rsidR="009E4281" w:rsidRPr="008829AC">
        <w:rPr>
          <w:rFonts w:ascii="Garamond" w:eastAsia="MS Mincho" w:hAnsi="Garamond"/>
          <w:i/>
          <w:sz w:val="24"/>
          <w:szCs w:val="24"/>
          <w:lang w:val="sq-AL"/>
        </w:rPr>
        <w:t>datë</w:t>
      </w:r>
      <w:r w:rsidR="00C71B12" w:rsidRPr="008829AC">
        <w:rPr>
          <w:rFonts w:ascii="Garamond" w:eastAsia="MS Mincho" w:hAnsi="Garamond"/>
          <w:i/>
          <w:sz w:val="24"/>
          <w:szCs w:val="24"/>
          <w:lang w:val="sq-AL"/>
        </w:rPr>
        <w:t xml:space="preserve"> 17.7.20</w:t>
      </w:r>
      <w:r w:rsidR="002547CF" w:rsidRPr="008829AC">
        <w:rPr>
          <w:rFonts w:ascii="Garamond" w:eastAsia="MS Mincho" w:hAnsi="Garamond"/>
          <w:i/>
          <w:sz w:val="24"/>
          <w:szCs w:val="24"/>
          <w:lang w:val="sq-AL"/>
        </w:rPr>
        <w:t xml:space="preserve">14; ndryshuar </w:t>
      </w:r>
      <w:r w:rsidR="00E6384D" w:rsidRPr="008829AC">
        <w:rPr>
          <w:rFonts w:ascii="Garamond" w:eastAsia="MS Mincho" w:hAnsi="Garamond"/>
          <w:i/>
          <w:sz w:val="24"/>
          <w:szCs w:val="24"/>
          <w:lang w:val="sq-AL"/>
        </w:rPr>
        <w:t>pika 7</w:t>
      </w:r>
      <w:r w:rsidR="00E6384D" w:rsidRPr="008829AC">
        <w:rPr>
          <w:rFonts w:ascii="Garamond" w:hAnsi="Garamond"/>
          <w:i/>
          <w:spacing w:val="-4"/>
          <w:sz w:val="24"/>
          <w:szCs w:val="24"/>
          <w:lang w:val="sq-AL"/>
        </w:rPr>
        <w:t xml:space="preserve"> me ligjin</w:t>
      </w:r>
      <w:r w:rsidR="002547CF" w:rsidRPr="008829AC">
        <w:rPr>
          <w:rFonts w:ascii="Garamond" w:hAnsi="Garamond"/>
          <w:i/>
          <w:spacing w:val="-4"/>
          <w:sz w:val="24"/>
          <w:szCs w:val="24"/>
          <w:lang w:val="sq-AL"/>
        </w:rPr>
        <w:t xml:space="preserve"> nr. </w:t>
      </w:r>
      <w:r w:rsidR="00E6384D" w:rsidRPr="008829AC">
        <w:rPr>
          <w:rFonts w:ascii="Garamond" w:eastAsia="MS Mincho" w:hAnsi="Garamond"/>
          <w:i/>
          <w:sz w:val="24"/>
          <w:szCs w:val="24"/>
          <w:lang w:val="sq-AL"/>
        </w:rPr>
        <w:t xml:space="preserve">112/2016, </w:t>
      </w:r>
      <w:r w:rsidR="009E4281" w:rsidRPr="008829AC">
        <w:rPr>
          <w:rFonts w:ascii="Garamond" w:eastAsia="MS Mincho" w:hAnsi="Garamond"/>
          <w:i/>
          <w:sz w:val="24"/>
          <w:szCs w:val="24"/>
          <w:lang w:val="sq-AL"/>
        </w:rPr>
        <w:t>datë</w:t>
      </w:r>
      <w:r w:rsidR="00E6384D" w:rsidRPr="008829AC">
        <w:rPr>
          <w:rFonts w:ascii="Garamond" w:eastAsia="MS Mincho" w:hAnsi="Garamond"/>
          <w:i/>
          <w:sz w:val="24"/>
          <w:szCs w:val="24"/>
          <w:lang w:val="sq-AL"/>
        </w:rPr>
        <w:t xml:space="preserve"> 3.11.2016</w:t>
      </w:r>
      <w:r w:rsidR="00C607E8" w:rsidRPr="008829AC">
        <w:rPr>
          <w:rFonts w:ascii="Garamond" w:eastAsia="MS Mincho" w:hAnsi="Garamond"/>
          <w:i/>
          <w:sz w:val="24"/>
          <w:szCs w:val="24"/>
          <w:lang w:val="sq-AL"/>
        </w:rPr>
        <w:t>; ndryshuar pika 1 me ligjin nr. 79/2025, dat</w:t>
      </w:r>
      <w:r w:rsidR="002F4941" w:rsidRPr="008829AC">
        <w:rPr>
          <w:rFonts w:ascii="Garamond" w:eastAsia="MS Mincho" w:hAnsi="Garamond"/>
          <w:i/>
          <w:sz w:val="24"/>
          <w:szCs w:val="24"/>
          <w:lang w:val="sq-AL"/>
        </w:rPr>
        <w:t>ë</w:t>
      </w:r>
      <w:r w:rsidR="00C607E8" w:rsidRPr="008829AC">
        <w:rPr>
          <w:rFonts w:ascii="Garamond" w:eastAsia="MS Mincho" w:hAnsi="Garamond"/>
          <w:i/>
          <w:sz w:val="24"/>
          <w:szCs w:val="24"/>
          <w:lang w:val="sq-AL"/>
        </w:rPr>
        <w:t xml:space="preserve"> 11.12.2025)</w:t>
      </w:r>
    </w:p>
    <w:p w14:paraId="01B6B9CC" w14:textId="77777777" w:rsidR="00E63DAC" w:rsidRPr="008829AC" w:rsidRDefault="00E63DAC" w:rsidP="00B22867">
      <w:pPr>
        <w:pStyle w:val="Paragrafi"/>
        <w:ind w:firstLine="0"/>
        <w:rPr>
          <w:rFonts w:ascii="Garamond" w:hAnsi="Garamond"/>
          <w:i/>
          <w:sz w:val="24"/>
          <w:szCs w:val="24"/>
          <w:lang w:val="sq-AL"/>
        </w:rPr>
      </w:pPr>
    </w:p>
    <w:p w14:paraId="77FC14A9" w14:textId="4ABF033A" w:rsidR="00156319" w:rsidRPr="008829AC" w:rsidRDefault="00530A6C" w:rsidP="00156319">
      <w:pPr>
        <w:ind w:firstLine="720"/>
        <w:jc w:val="both"/>
        <w:rPr>
          <w:rFonts w:ascii="Garamond" w:eastAsiaTheme="minorHAnsi" w:hAnsi="Garamond"/>
          <w:color w:val="000000" w:themeColor="text1"/>
          <w:sz w:val="24"/>
          <w:szCs w:val="24"/>
        </w:rPr>
      </w:pPr>
      <w:r w:rsidRPr="008829AC">
        <w:rPr>
          <w:rFonts w:ascii="Garamond" w:hAnsi="Garamond"/>
          <w:sz w:val="24"/>
          <w:szCs w:val="24"/>
        </w:rPr>
        <w:t>1.</w:t>
      </w:r>
      <w:r w:rsidR="00156319" w:rsidRPr="008829AC">
        <w:rPr>
          <w:rFonts w:ascii="Garamond" w:eastAsiaTheme="minorHAnsi" w:hAnsi="Garamond"/>
          <w:color w:val="000000" w:themeColor="text1"/>
          <w:sz w:val="24"/>
          <w:szCs w:val="24"/>
        </w:rPr>
        <w:t xml:space="preserve"> Tatimpaguesi e dorëzon deklaratën tatimore në mënyrë elektronike nga llogaria e tij në sistemin informatik të administratës tatimore.</w:t>
      </w:r>
    </w:p>
    <w:p w14:paraId="01B6B9D1" w14:textId="77777777" w:rsidR="00530A6C" w:rsidRPr="008829AC" w:rsidRDefault="00530A6C" w:rsidP="00530A6C">
      <w:pPr>
        <w:pStyle w:val="Paragrafi"/>
        <w:rPr>
          <w:rFonts w:ascii="Garamond" w:hAnsi="Garamond"/>
          <w:sz w:val="24"/>
          <w:szCs w:val="24"/>
          <w:lang w:val="sq-AL"/>
        </w:rPr>
      </w:pPr>
      <w:r w:rsidRPr="008829AC">
        <w:rPr>
          <w:rFonts w:ascii="Garamond" w:hAnsi="Garamond"/>
          <w:sz w:val="24"/>
          <w:szCs w:val="24"/>
          <w:lang w:val="sq-AL"/>
        </w:rPr>
        <w:t>2. Ministri i Financave, me udhëzim, miraton procedurën e dorëzimit të deklaratës tatimore.</w:t>
      </w:r>
    </w:p>
    <w:p w14:paraId="01B6B9D2" w14:textId="77777777" w:rsidR="00530A6C" w:rsidRPr="008829AC" w:rsidRDefault="00530A6C" w:rsidP="00530A6C">
      <w:pPr>
        <w:pStyle w:val="Paragrafi"/>
        <w:rPr>
          <w:rFonts w:ascii="Garamond" w:hAnsi="Garamond"/>
          <w:sz w:val="24"/>
          <w:szCs w:val="24"/>
          <w:lang w:val="sq-AL"/>
        </w:rPr>
      </w:pPr>
      <w:r w:rsidRPr="008829AC">
        <w:rPr>
          <w:rFonts w:ascii="Garamond" w:hAnsi="Garamond"/>
          <w:sz w:val="24"/>
          <w:szCs w:val="24"/>
          <w:lang w:val="sq-AL"/>
        </w:rPr>
        <w:t xml:space="preserve">3. Në rastet kur afati i fundit për dorëzimin e deklaratës bie në ditë pushimi, atëherë si ditë e fundit e afatit llogaritet dita e parë e punës, pas ditës së pushimit. </w:t>
      </w:r>
    </w:p>
    <w:p w14:paraId="01B6B9D3" w14:textId="77777777" w:rsidR="00530A6C" w:rsidRPr="008829AC" w:rsidRDefault="00530A6C" w:rsidP="00530A6C">
      <w:pPr>
        <w:pStyle w:val="Paragrafi"/>
        <w:rPr>
          <w:rFonts w:ascii="Garamond" w:hAnsi="Garamond"/>
          <w:sz w:val="24"/>
          <w:szCs w:val="24"/>
          <w:lang w:val="sq-AL"/>
        </w:rPr>
      </w:pPr>
      <w:r w:rsidRPr="008829AC">
        <w:rPr>
          <w:rFonts w:ascii="Garamond" w:hAnsi="Garamond"/>
          <w:sz w:val="24"/>
          <w:szCs w:val="24"/>
          <w:lang w:val="sq-AL"/>
        </w:rPr>
        <w:t>4. Tatimpaguesi dhe, nëse ka, përfaqësuesi i tij nënshkruajnë deklaratën tatimore, shënojnë numrat e tyre të identifikimit tatimor dhe konfirmojnë, në përgjegjësinë e tyre, se deklarata është e plotë dhe e saktë.</w:t>
      </w:r>
    </w:p>
    <w:p w14:paraId="01B6B9D4" w14:textId="77777777" w:rsidR="00530A6C" w:rsidRPr="008829AC" w:rsidRDefault="00530A6C" w:rsidP="00530A6C">
      <w:pPr>
        <w:pStyle w:val="Paragrafi"/>
        <w:rPr>
          <w:rFonts w:ascii="Garamond" w:hAnsi="Garamond"/>
          <w:sz w:val="24"/>
          <w:szCs w:val="24"/>
          <w:lang w:val="sq-AL"/>
        </w:rPr>
      </w:pPr>
      <w:r w:rsidRPr="008829AC">
        <w:rPr>
          <w:rFonts w:ascii="Garamond" w:hAnsi="Garamond"/>
          <w:sz w:val="24"/>
          <w:szCs w:val="24"/>
          <w:lang w:val="sq-AL"/>
        </w:rPr>
        <w:t>5. Deklarata tatimore vlerësohet e dorëzuar, nëse plotësohen kërkesat e këtij ligji, të legjislacionit tatimor dhe të akteve nënligjore, të dala në zbatim të tyre.</w:t>
      </w:r>
    </w:p>
    <w:p w14:paraId="01B6B9D5" w14:textId="77777777" w:rsidR="00530A6C" w:rsidRPr="008829AC" w:rsidRDefault="00E63DAC" w:rsidP="00530A6C">
      <w:pPr>
        <w:pStyle w:val="Paragrafi"/>
        <w:rPr>
          <w:rFonts w:ascii="Garamond" w:hAnsi="Garamond"/>
          <w:sz w:val="24"/>
          <w:szCs w:val="24"/>
          <w:lang w:val="sq-AL"/>
        </w:rPr>
      </w:pPr>
      <w:r w:rsidRPr="008829AC">
        <w:rPr>
          <w:rFonts w:ascii="Garamond" w:hAnsi="Garamond"/>
          <w:sz w:val="24"/>
          <w:szCs w:val="24"/>
          <w:lang w:val="sq-AL"/>
        </w:rPr>
        <w:t>6. Këshilli i Ministrave përcakton afatet kohore për dorëzimin e deklaratave tatimore e të dokumenteve të tjera tatimore, vetëm nëpërmjet formës elektronike.</w:t>
      </w:r>
    </w:p>
    <w:p w14:paraId="01B6B9D6" w14:textId="77777777" w:rsidR="00E6384D" w:rsidRPr="008829AC" w:rsidRDefault="00E6384D" w:rsidP="00E6384D">
      <w:pPr>
        <w:widowControl w:val="0"/>
        <w:ind w:firstLine="720"/>
        <w:jc w:val="both"/>
        <w:rPr>
          <w:rFonts w:ascii="Garamond" w:hAnsi="Garamond"/>
          <w:spacing w:val="-4"/>
          <w:sz w:val="24"/>
          <w:szCs w:val="24"/>
        </w:rPr>
      </w:pPr>
      <w:r w:rsidRPr="008829AC">
        <w:rPr>
          <w:rFonts w:ascii="Garamond" w:hAnsi="Garamond"/>
          <w:spacing w:val="-4"/>
          <w:sz w:val="24"/>
          <w:szCs w:val="24"/>
        </w:rPr>
        <w:t>7. Për tatimpaguesit, persona fizikë, që kërkojnë të çregjistrohen, detyrimi për të deklaruar ndërpritet në momentin e aplikimit të tyre për çregjistrim në Qendrën Kombëtare të Biznesit, ndërsa për tatimpaguesit, persona juridikë, detyrimi për të deklaruar ndërpritet në momentin e dorëzimit të raportit përfundimtar të likuidimit /bashkimit/ndarjes në Qendrën Kombëtare të Biznesit ose gjykatë.</w:t>
      </w:r>
    </w:p>
    <w:p w14:paraId="01B6B9D8" w14:textId="77777777" w:rsidR="00DB4CC0" w:rsidRPr="008829AC" w:rsidRDefault="00DB4CC0" w:rsidP="00530A6C">
      <w:pPr>
        <w:pStyle w:val="Paragrafi"/>
        <w:rPr>
          <w:rFonts w:ascii="Garamond" w:hAnsi="Garamond"/>
          <w:sz w:val="24"/>
          <w:szCs w:val="24"/>
          <w:lang w:val="sq-AL"/>
        </w:rPr>
      </w:pPr>
    </w:p>
    <w:p w14:paraId="01B6B9D9" w14:textId="77777777" w:rsidR="00530A6C" w:rsidRPr="008829AC" w:rsidRDefault="00530A6C" w:rsidP="00530A6C">
      <w:pPr>
        <w:pStyle w:val="NeniNr"/>
        <w:keepNext w:val="0"/>
        <w:rPr>
          <w:rFonts w:ascii="Garamond" w:hAnsi="Garamond"/>
          <w:sz w:val="24"/>
          <w:szCs w:val="24"/>
          <w:lang w:val="sq-AL"/>
        </w:rPr>
      </w:pPr>
      <w:r w:rsidRPr="008829AC">
        <w:rPr>
          <w:rFonts w:ascii="Garamond" w:hAnsi="Garamond"/>
          <w:sz w:val="24"/>
          <w:szCs w:val="24"/>
          <w:lang w:val="sq-AL"/>
        </w:rPr>
        <w:t xml:space="preserve">Neni 66 </w:t>
      </w:r>
    </w:p>
    <w:p w14:paraId="01B6B9DA" w14:textId="77777777" w:rsidR="00530A6C" w:rsidRPr="008829AC" w:rsidRDefault="00530A6C" w:rsidP="00B22867">
      <w:pPr>
        <w:pStyle w:val="NeniTitull"/>
        <w:keepNext w:val="0"/>
        <w:rPr>
          <w:rFonts w:ascii="Garamond" w:hAnsi="Garamond"/>
          <w:sz w:val="24"/>
          <w:szCs w:val="24"/>
          <w:lang w:val="sq-AL"/>
        </w:rPr>
      </w:pPr>
      <w:r w:rsidRPr="008829AC">
        <w:rPr>
          <w:rFonts w:ascii="Garamond" w:hAnsi="Garamond"/>
          <w:sz w:val="24"/>
          <w:szCs w:val="24"/>
          <w:lang w:val="sq-AL"/>
        </w:rPr>
        <w:t>Zgjatja e afatit për dorëzimin e deklaratës tatimore</w:t>
      </w:r>
    </w:p>
    <w:p w14:paraId="01B6B9DB" w14:textId="5611F184" w:rsidR="00530A6C" w:rsidRPr="008829AC" w:rsidRDefault="002547CF" w:rsidP="00B22867">
      <w:pPr>
        <w:widowControl w:val="0"/>
        <w:jc w:val="center"/>
        <w:rPr>
          <w:rFonts w:ascii="Garamond" w:eastAsia="MS Mincho" w:hAnsi="Garamond"/>
          <w:i/>
          <w:sz w:val="24"/>
          <w:szCs w:val="24"/>
        </w:rPr>
      </w:pPr>
      <w:r w:rsidRPr="008829AC">
        <w:rPr>
          <w:rFonts w:ascii="Garamond" w:eastAsia="MS Mincho" w:hAnsi="Garamond"/>
          <w:i/>
          <w:sz w:val="24"/>
          <w:szCs w:val="24"/>
        </w:rPr>
        <w:t>(</w:t>
      </w:r>
      <w:r w:rsidR="008829AC" w:rsidRPr="008829AC">
        <w:rPr>
          <w:rFonts w:ascii="Garamond" w:eastAsia="MS Mincho" w:hAnsi="Garamond"/>
          <w:i/>
          <w:sz w:val="24"/>
          <w:szCs w:val="24"/>
        </w:rPr>
        <w:t>S</w:t>
      </w:r>
      <w:r w:rsidR="00D76B9F" w:rsidRPr="008829AC">
        <w:rPr>
          <w:rFonts w:ascii="Garamond" w:eastAsia="MS Mincho" w:hAnsi="Garamond"/>
          <w:i/>
          <w:sz w:val="24"/>
          <w:szCs w:val="24"/>
        </w:rPr>
        <w:t>hfuqizuar me ligjin</w:t>
      </w:r>
      <w:r w:rsidRPr="008829AC">
        <w:rPr>
          <w:rFonts w:ascii="Garamond" w:eastAsia="MS Mincho" w:hAnsi="Garamond"/>
          <w:i/>
          <w:sz w:val="24"/>
          <w:szCs w:val="24"/>
        </w:rPr>
        <w:t xml:space="preserve"> nr. </w:t>
      </w:r>
      <w:r w:rsidR="00D76B9F" w:rsidRPr="008829AC">
        <w:rPr>
          <w:rFonts w:ascii="Garamond" w:eastAsia="MS Mincho" w:hAnsi="Garamond"/>
          <w:i/>
          <w:sz w:val="24"/>
          <w:szCs w:val="24"/>
        </w:rPr>
        <w:t xml:space="preserve">84/2014, </w:t>
      </w:r>
      <w:r w:rsidR="009E4281" w:rsidRPr="008829AC">
        <w:rPr>
          <w:rFonts w:ascii="Garamond" w:eastAsia="MS Mincho" w:hAnsi="Garamond"/>
          <w:i/>
          <w:sz w:val="24"/>
          <w:szCs w:val="24"/>
        </w:rPr>
        <w:t>datë</w:t>
      </w:r>
      <w:r w:rsidR="00D76B9F" w:rsidRPr="008829AC">
        <w:rPr>
          <w:rFonts w:ascii="Garamond" w:eastAsia="MS Mincho" w:hAnsi="Garamond"/>
          <w:i/>
          <w:sz w:val="24"/>
          <w:szCs w:val="24"/>
        </w:rPr>
        <w:t xml:space="preserve"> 17.7.2014)</w:t>
      </w:r>
    </w:p>
    <w:p w14:paraId="01B6B9DC" w14:textId="77777777" w:rsidR="00530A6C" w:rsidRPr="008829AC" w:rsidRDefault="00530A6C" w:rsidP="00530A6C">
      <w:pPr>
        <w:pStyle w:val="Paragrafi"/>
        <w:rPr>
          <w:rFonts w:ascii="Garamond" w:hAnsi="Garamond"/>
          <w:sz w:val="24"/>
          <w:szCs w:val="24"/>
          <w:lang w:val="sq-AL"/>
        </w:rPr>
      </w:pPr>
    </w:p>
    <w:p w14:paraId="01B6B9DD" w14:textId="77777777" w:rsidR="00530A6C" w:rsidRPr="008829AC" w:rsidRDefault="00530A6C" w:rsidP="00530A6C">
      <w:pPr>
        <w:pStyle w:val="NeniNr"/>
        <w:keepNext w:val="0"/>
        <w:rPr>
          <w:rFonts w:ascii="Garamond" w:hAnsi="Garamond"/>
          <w:sz w:val="24"/>
          <w:szCs w:val="24"/>
          <w:lang w:val="sq-AL"/>
        </w:rPr>
      </w:pPr>
      <w:r w:rsidRPr="008829AC">
        <w:rPr>
          <w:rFonts w:ascii="Garamond" w:hAnsi="Garamond"/>
          <w:sz w:val="24"/>
          <w:szCs w:val="24"/>
          <w:lang w:val="sq-AL"/>
        </w:rPr>
        <w:t>Neni 67</w:t>
      </w:r>
    </w:p>
    <w:p w14:paraId="01B6B9DE" w14:textId="77777777" w:rsidR="00530A6C" w:rsidRPr="008829AC" w:rsidRDefault="00530A6C" w:rsidP="00530A6C">
      <w:pPr>
        <w:pStyle w:val="NeniTitull"/>
        <w:keepNext w:val="0"/>
        <w:rPr>
          <w:rFonts w:ascii="Garamond" w:hAnsi="Garamond"/>
          <w:sz w:val="24"/>
          <w:szCs w:val="24"/>
          <w:lang w:val="sq-AL"/>
        </w:rPr>
      </w:pPr>
      <w:bookmarkStart w:id="20" w:name="_Toc185079770"/>
      <w:bookmarkStart w:id="21" w:name="_Toc185081487"/>
      <w:r w:rsidRPr="008829AC">
        <w:rPr>
          <w:rFonts w:ascii="Garamond" w:hAnsi="Garamond"/>
          <w:sz w:val="24"/>
          <w:szCs w:val="24"/>
          <w:lang w:val="sq-AL"/>
        </w:rPr>
        <w:t>Deklarata tatimore e ndryshuar</w:t>
      </w:r>
      <w:bookmarkEnd w:id="20"/>
      <w:bookmarkEnd w:id="21"/>
    </w:p>
    <w:p w14:paraId="01B6B9DF" w14:textId="663DDF6D" w:rsidR="00530A6C" w:rsidRPr="008829AC" w:rsidRDefault="00874C7B" w:rsidP="00156319">
      <w:pPr>
        <w:jc w:val="center"/>
        <w:rPr>
          <w:rFonts w:ascii="Garamond" w:eastAsia="MS Mincho" w:hAnsi="Garamond"/>
          <w:i/>
          <w:sz w:val="24"/>
          <w:szCs w:val="24"/>
        </w:rPr>
      </w:pPr>
      <w:r w:rsidRPr="008829AC">
        <w:rPr>
          <w:rFonts w:ascii="Garamond" w:hAnsi="Garamond"/>
          <w:i/>
          <w:sz w:val="24"/>
          <w:szCs w:val="24"/>
        </w:rPr>
        <w:t>(</w:t>
      </w:r>
      <w:r w:rsidR="00156319" w:rsidRPr="008829AC">
        <w:rPr>
          <w:rFonts w:ascii="Garamond" w:hAnsi="Garamond"/>
          <w:i/>
          <w:sz w:val="24"/>
          <w:szCs w:val="24"/>
        </w:rPr>
        <w:t>N</w:t>
      </w:r>
      <w:r w:rsidRPr="008829AC">
        <w:rPr>
          <w:rFonts w:ascii="Garamond" w:hAnsi="Garamond"/>
          <w:i/>
          <w:sz w:val="24"/>
          <w:szCs w:val="24"/>
        </w:rPr>
        <w:t xml:space="preserve">dryshuar </w:t>
      </w:r>
      <w:r w:rsidR="00EF0116" w:rsidRPr="008829AC">
        <w:rPr>
          <w:rFonts w:ascii="Garamond" w:hAnsi="Garamond"/>
          <w:i/>
          <w:sz w:val="24"/>
          <w:szCs w:val="24"/>
        </w:rPr>
        <w:t>pika 2 me ligjin</w:t>
      </w:r>
      <w:r w:rsidR="002547CF" w:rsidRPr="008829AC">
        <w:rPr>
          <w:rFonts w:ascii="Garamond" w:hAnsi="Garamond"/>
          <w:i/>
          <w:sz w:val="24"/>
          <w:szCs w:val="24"/>
        </w:rPr>
        <w:t xml:space="preserve"> nr. </w:t>
      </w:r>
      <w:r w:rsidR="00EF0116" w:rsidRPr="008829AC">
        <w:rPr>
          <w:rFonts w:ascii="Garamond" w:eastAsia="MS Mincho" w:hAnsi="Garamond"/>
          <w:i/>
          <w:sz w:val="24"/>
          <w:szCs w:val="24"/>
        </w:rPr>
        <w:t xml:space="preserve">112/2016, </w:t>
      </w:r>
      <w:r w:rsidR="009E4281" w:rsidRPr="008829AC">
        <w:rPr>
          <w:rFonts w:ascii="Garamond" w:eastAsia="MS Mincho" w:hAnsi="Garamond"/>
          <w:i/>
          <w:sz w:val="24"/>
          <w:szCs w:val="24"/>
        </w:rPr>
        <w:t>datë</w:t>
      </w:r>
      <w:r w:rsidR="00EF0116" w:rsidRPr="008829AC">
        <w:rPr>
          <w:rFonts w:ascii="Garamond" w:eastAsia="MS Mincho" w:hAnsi="Garamond"/>
          <w:i/>
          <w:sz w:val="24"/>
          <w:szCs w:val="24"/>
        </w:rPr>
        <w:t xml:space="preserve"> 3.11.2016</w:t>
      </w:r>
      <w:r w:rsidR="00156319" w:rsidRPr="008829AC">
        <w:rPr>
          <w:rFonts w:ascii="Garamond" w:eastAsia="MS Mincho" w:hAnsi="Garamond"/>
          <w:i/>
          <w:sz w:val="24"/>
          <w:szCs w:val="24"/>
        </w:rPr>
        <w:t>;</w:t>
      </w:r>
      <w:r w:rsidR="00156319" w:rsidRPr="008829AC">
        <w:rPr>
          <w:rFonts w:ascii="Garamond" w:hAnsi="Garamond"/>
          <w:i/>
          <w:sz w:val="24"/>
          <w:szCs w:val="24"/>
        </w:rPr>
        <w:t xml:space="preserve"> </w:t>
      </w:r>
      <w:r w:rsidR="00156319" w:rsidRPr="008829AC">
        <w:rPr>
          <w:rFonts w:ascii="Garamond" w:eastAsia="MS Mincho" w:hAnsi="Garamond"/>
          <w:i/>
          <w:sz w:val="24"/>
          <w:szCs w:val="24"/>
        </w:rPr>
        <w:t>ndryshuar fjal</w:t>
      </w:r>
      <w:r w:rsidR="002F4941" w:rsidRPr="008829AC">
        <w:rPr>
          <w:rFonts w:ascii="Garamond" w:eastAsia="MS Mincho" w:hAnsi="Garamond"/>
          <w:i/>
          <w:sz w:val="24"/>
          <w:szCs w:val="24"/>
        </w:rPr>
        <w:t>ë</w:t>
      </w:r>
      <w:r w:rsidR="00156319" w:rsidRPr="008829AC">
        <w:rPr>
          <w:rFonts w:ascii="Garamond" w:eastAsia="MS Mincho" w:hAnsi="Garamond"/>
          <w:i/>
          <w:sz w:val="24"/>
          <w:szCs w:val="24"/>
        </w:rPr>
        <w:t xml:space="preserve"> n</w:t>
      </w:r>
      <w:r w:rsidR="002F4941" w:rsidRPr="008829AC">
        <w:rPr>
          <w:rFonts w:ascii="Garamond" w:eastAsia="MS Mincho" w:hAnsi="Garamond"/>
          <w:i/>
          <w:sz w:val="24"/>
          <w:szCs w:val="24"/>
        </w:rPr>
        <w:t>ë</w:t>
      </w:r>
      <w:r w:rsidR="00156319" w:rsidRPr="008829AC">
        <w:rPr>
          <w:rFonts w:ascii="Garamond" w:eastAsia="MS Mincho" w:hAnsi="Garamond"/>
          <w:i/>
          <w:sz w:val="24"/>
          <w:szCs w:val="24"/>
        </w:rPr>
        <w:t xml:space="preserve"> pik</w:t>
      </w:r>
      <w:r w:rsidR="002F4941" w:rsidRPr="008829AC">
        <w:rPr>
          <w:rFonts w:ascii="Garamond" w:eastAsia="MS Mincho" w:hAnsi="Garamond"/>
          <w:i/>
          <w:sz w:val="24"/>
          <w:szCs w:val="24"/>
        </w:rPr>
        <w:t>ë</w:t>
      </w:r>
      <w:r w:rsidR="00156319" w:rsidRPr="008829AC">
        <w:rPr>
          <w:rFonts w:ascii="Garamond" w:eastAsia="MS Mincho" w:hAnsi="Garamond"/>
          <w:i/>
          <w:sz w:val="24"/>
          <w:szCs w:val="24"/>
        </w:rPr>
        <w:t>n 1 dhe shtuar pika 5 me ligjin nr. 79/2025, dat</w:t>
      </w:r>
      <w:r w:rsidR="002F4941" w:rsidRPr="008829AC">
        <w:rPr>
          <w:rFonts w:ascii="Garamond" w:eastAsia="MS Mincho" w:hAnsi="Garamond"/>
          <w:i/>
          <w:sz w:val="24"/>
          <w:szCs w:val="24"/>
        </w:rPr>
        <w:t>ë</w:t>
      </w:r>
      <w:r w:rsidR="00156319" w:rsidRPr="008829AC">
        <w:rPr>
          <w:rFonts w:ascii="Garamond" w:eastAsia="MS Mincho" w:hAnsi="Garamond"/>
          <w:i/>
          <w:sz w:val="24"/>
          <w:szCs w:val="24"/>
        </w:rPr>
        <w:t xml:space="preserve"> 11.12.2025)</w:t>
      </w:r>
    </w:p>
    <w:p w14:paraId="01B6B9E0" w14:textId="77777777" w:rsidR="00EF0116" w:rsidRPr="008829AC" w:rsidRDefault="00EF0116" w:rsidP="00EF0116">
      <w:pPr>
        <w:pStyle w:val="Paragrafi"/>
        <w:jc w:val="center"/>
        <w:rPr>
          <w:rFonts w:ascii="Garamond" w:hAnsi="Garamond"/>
          <w:i/>
          <w:sz w:val="24"/>
          <w:szCs w:val="24"/>
          <w:lang w:val="sq-AL"/>
        </w:rPr>
      </w:pPr>
    </w:p>
    <w:p w14:paraId="01B6B9E1" w14:textId="77777777" w:rsidR="00530A6C" w:rsidRPr="008829AC" w:rsidRDefault="00530A6C" w:rsidP="00530A6C">
      <w:pPr>
        <w:pStyle w:val="Paragrafi"/>
        <w:rPr>
          <w:rFonts w:ascii="Garamond" w:hAnsi="Garamond"/>
          <w:sz w:val="24"/>
          <w:szCs w:val="24"/>
          <w:lang w:val="sq-AL"/>
        </w:rPr>
      </w:pPr>
      <w:r w:rsidRPr="008829AC">
        <w:rPr>
          <w:rFonts w:ascii="Garamond" w:hAnsi="Garamond"/>
          <w:sz w:val="24"/>
          <w:szCs w:val="24"/>
          <w:lang w:val="sq-AL"/>
        </w:rPr>
        <w:t>1. Tatimpaguesi mund të dorëzojë deklaratë të re tatimore, me ndryshime, në rastet kur deklarata tatimore fillestare është e pasaktë dhe me mangësi.</w:t>
      </w:r>
    </w:p>
    <w:p w14:paraId="01B6B9E2" w14:textId="030FE736" w:rsidR="00EF0116" w:rsidRPr="008829AC" w:rsidRDefault="00530A6C" w:rsidP="00EF0116">
      <w:pPr>
        <w:widowControl w:val="0"/>
        <w:ind w:firstLine="720"/>
        <w:jc w:val="both"/>
        <w:rPr>
          <w:rFonts w:ascii="Garamond" w:hAnsi="Garamond"/>
          <w:spacing w:val="-4"/>
          <w:sz w:val="24"/>
          <w:szCs w:val="24"/>
        </w:rPr>
      </w:pPr>
      <w:r w:rsidRPr="008829AC">
        <w:rPr>
          <w:rFonts w:ascii="Garamond" w:hAnsi="Garamond"/>
          <w:sz w:val="24"/>
          <w:szCs w:val="24"/>
        </w:rPr>
        <w:t xml:space="preserve"> </w:t>
      </w:r>
      <w:r w:rsidR="00EF0116" w:rsidRPr="008829AC">
        <w:rPr>
          <w:rFonts w:ascii="Garamond" w:hAnsi="Garamond"/>
          <w:spacing w:val="-4"/>
          <w:sz w:val="24"/>
          <w:szCs w:val="24"/>
        </w:rPr>
        <w:t xml:space="preserve">2. Deklarata e ndryshuar prej tatimpaguesit mund të dorëzohet brenda </w:t>
      </w:r>
      <w:r w:rsidR="00156319" w:rsidRPr="008829AC">
        <w:rPr>
          <w:rFonts w:ascii="Garamond" w:hAnsi="Garamond"/>
          <w:spacing w:val="-4"/>
          <w:sz w:val="24"/>
          <w:szCs w:val="24"/>
        </w:rPr>
        <w:t xml:space="preserve">24 muajve </w:t>
      </w:r>
      <w:r w:rsidR="00EF0116" w:rsidRPr="008829AC">
        <w:rPr>
          <w:rFonts w:ascii="Garamond" w:hAnsi="Garamond"/>
          <w:spacing w:val="-4"/>
          <w:sz w:val="24"/>
          <w:szCs w:val="24"/>
        </w:rPr>
        <w:t>nga afati i dorëzimit të deklaratës fillestare, me kushtin që kjo deklaratë të mos jetë kontrolluar më parë nga administrata tatimore.</w:t>
      </w:r>
    </w:p>
    <w:p w14:paraId="01B6B9E3" w14:textId="77777777" w:rsidR="00530A6C" w:rsidRPr="008829AC" w:rsidRDefault="00EF0116" w:rsidP="00EF0116">
      <w:pPr>
        <w:widowControl w:val="0"/>
        <w:jc w:val="both"/>
        <w:rPr>
          <w:rFonts w:ascii="Garamond" w:hAnsi="Garamond"/>
          <w:spacing w:val="-4"/>
          <w:sz w:val="24"/>
          <w:szCs w:val="24"/>
        </w:rPr>
      </w:pPr>
      <w:r w:rsidRPr="008829AC">
        <w:rPr>
          <w:rFonts w:ascii="Garamond" w:hAnsi="Garamond"/>
          <w:bCs/>
          <w:spacing w:val="-4"/>
          <w:sz w:val="24"/>
          <w:szCs w:val="24"/>
        </w:rPr>
        <w:tab/>
        <w:t xml:space="preserve">Përjashtimisht përcaktimit të paragrafit të parë të kësaj pike, </w:t>
      </w:r>
      <w:r w:rsidRPr="008829AC">
        <w:rPr>
          <w:rFonts w:ascii="Garamond" w:hAnsi="Garamond"/>
          <w:spacing w:val="-4"/>
          <w:sz w:val="24"/>
          <w:szCs w:val="24"/>
        </w:rPr>
        <w:t>një deklaratë e kontrolluar mund të ndryshohet nga tatimpaguesi në çdo rast kur ai ka për të deklaruar një detyrim tatimor më të madh se detyrimi që ka rezultuar nga kontrolli.</w:t>
      </w:r>
    </w:p>
    <w:p w14:paraId="01B6B9E4" w14:textId="77777777" w:rsidR="00530A6C" w:rsidRPr="008829AC" w:rsidRDefault="00530A6C" w:rsidP="00530A6C">
      <w:pPr>
        <w:pStyle w:val="Paragrafi"/>
        <w:rPr>
          <w:rFonts w:ascii="Garamond" w:hAnsi="Garamond"/>
          <w:sz w:val="24"/>
          <w:szCs w:val="24"/>
          <w:lang w:val="sq-AL"/>
        </w:rPr>
      </w:pPr>
      <w:r w:rsidRPr="008829AC">
        <w:rPr>
          <w:rFonts w:ascii="Garamond" w:hAnsi="Garamond"/>
          <w:sz w:val="24"/>
          <w:szCs w:val="24"/>
          <w:lang w:val="sq-AL"/>
        </w:rPr>
        <w:t>3. Dorëzimi i një deklarate tatimore të ndryshuar përfshin:</w:t>
      </w:r>
    </w:p>
    <w:p w14:paraId="01B6B9E5" w14:textId="77777777" w:rsidR="00530A6C" w:rsidRPr="008829AC" w:rsidRDefault="00530A6C" w:rsidP="00530A6C">
      <w:pPr>
        <w:pStyle w:val="Paragrafi"/>
        <w:rPr>
          <w:rFonts w:ascii="Garamond" w:hAnsi="Garamond"/>
          <w:sz w:val="24"/>
          <w:szCs w:val="24"/>
          <w:lang w:val="sq-AL"/>
        </w:rPr>
      </w:pPr>
      <w:r w:rsidRPr="008829AC">
        <w:rPr>
          <w:rFonts w:ascii="Garamond" w:hAnsi="Garamond"/>
          <w:sz w:val="24"/>
          <w:szCs w:val="24"/>
          <w:lang w:val="sq-AL"/>
        </w:rPr>
        <w:t>a) pagesën e çdo detyrimi tatimor shtesë;</w:t>
      </w:r>
    </w:p>
    <w:p w14:paraId="01B6B9E6" w14:textId="77777777" w:rsidR="00530A6C" w:rsidRPr="008829AC" w:rsidRDefault="00530A6C" w:rsidP="00530A6C">
      <w:pPr>
        <w:pStyle w:val="Paragrafi"/>
        <w:rPr>
          <w:rFonts w:ascii="Garamond" w:hAnsi="Garamond"/>
          <w:sz w:val="24"/>
          <w:szCs w:val="24"/>
          <w:lang w:val="sq-AL"/>
        </w:rPr>
      </w:pPr>
      <w:r w:rsidRPr="008829AC">
        <w:rPr>
          <w:rFonts w:ascii="Garamond" w:hAnsi="Garamond"/>
          <w:sz w:val="24"/>
          <w:szCs w:val="24"/>
          <w:lang w:val="sq-AL"/>
        </w:rPr>
        <w:t>b) kamatëvonesën për periudhën ndërmjet afatit të dorëzimit të deklaratës fillestare dhe datës së dorëzimit të deklaratës tatimore të ndryshuar;</w:t>
      </w:r>
    </w:p>
    <w:p w14:paraId="01B6B9E7" w14:textId="77777777" w:rsidR="00530A6C" w:rsidRPr="008829AC" w:rsidRDefault="00530A6C" w:rsidP="00530A6C">
      <w:pPr>
        <w:pStyle w:val="Paragrafi"/>
        <w:rPr>
          <w:rFonts w:ascii="Garamond" w:hAnsi="Garamond"/>
          <w:sz w:val="24"/>
          <w:szCs w:val="24"/>
          <w:lang w:val="sq-AL"/>
        </w:rPr>
      </w:pPr>
      <w:r w:rsidRPr="008829AC">
        <w:rPr>
          <w:rFonts w:ascii="Garamond" w:hAnsi="Garamond"/>
          <w:sz w:val="24"/>
          <w:szCs w:val="24"/>
          <w:lang w:val="sq-AL"/>
        </w:rPr>
        <w:t>c) kërkesën e tatimpaguesit për kreditimin e tatimit të paguar më tepër plus interesat e llogaritura për këtë periudhë, duke e llogaritur këtë shumë për llogari të detyrimeve tatimore të tjera, ekzistuese apo të ardhshme;</w:t>
      </w:r>
    </w:p>
    <w:p w14:paraId="01B6B9E8" w14:textId="77777777" w:rsidR="00530A6C" w:rsidRPr="008829AC" w:rsidRDefault="00530A6C" w:rsidP="00530A6C">
      <w:pPr>
        <w:pStyle w:val="Paragrafi"/>
        <w:rPr>
          <w:rFonts w:ascii="Garamond" w:hAnsi="Garamond"/>
          <w:sz w:val="24"/>
          <w:szCs w:val="24"/>
          <w:lang w:val="sq-AL"/>
        </w:rPr>
      </w:pPr>
      <w:r w:rsidRPr="008829AC">
        <w:rPr>
          <w:rFonts w:ascii="Garamond" w:hAnsi="Garamond"/>
          <w:sz w:val="24"/>
          <w:szCs w:val="24"/>
          <w:lang w:val="sq-AL"/>
        </w:rPr>
        <w:t>ç) kërkesën për rimbursimin e tatimit të paguar më tepër, plus interesat.</w:t>
      </w:r>
    </w:p>
    <w:p w14:paraId="01B6B9E9" w14:textId="7A28662C" w:rsidR="00530A6C" w:rsidRPr="008829AC" w:rsidRDefault="00530A6C" w:rsidP="00530A6C">
      <w:pPr>
        <w:pStyle w:val="Paragrafi"/>
        <w:rPr>
          <w:rFonts w:ascii="Garamond" w:hAnsi="Garamond"/>
          <w:sz w:val="24"/>
          <w:szCs w:val="24"/>
          <w:lang w:val="sq-AL"/>
        </w:rPr>
      </w:pPr>
      <w:r w:rsidRPr="008829AC">
        <w:rPr>
          <w:rFonts w:ascii="Garamond" w:hAnsi="Garamond"/>
          <w:sz w:val="24"/>
          <w:szCs w:val="24"/>
          <w:lang w:val="sq-AL"/>
        </w:rPr>
        <w:t>4. Për llogaritjen e interesit të përmendur në pikën 3 të këtij neni, zbatohen dispozitat e këtij ligji për kamatëvonesat.</w:t>
      </w:r>
    </w:p>
    <w:p w14:paraId="2DF6D192" w14:textId="5C3A3783" w:rsidR="00156319" w:rsidRPr="008829AC" w:rsidRDefault="00156319" w:rsidP="00156319">
      <w:pPr>
        <w:ind w:firstLine="720"/>
        <w:jc w:val="both"/>
        <w:rPr>
          <w:rFonts w:ascii="Garamond" w:eastAsiaTheme="minorHAnsi" w:hAnsi="Garamond"/>
          <w:color w:val="000000" w:themeColor="text1"/>
          <w:sz w:val="24"/>
          <w:szCs w:val="24"/>
        </w:rPr>
      </w:pPr>
      <w:r w:rsidRPr="008829AC">
        <w:rPr>
          <w:rFonts w:ascii="Garamond" w:eastAsiaTheme="minorHAnsi" w:hAnsi="Garamond"/>
          <w:color w:val="000000" w:themeColor="text1"/>
          <w:sz w:val="24"/>
          <w:szCs w:val="24"/>
        </w:rPr>
        <w:lastRenderedPageBreak/>
        <w:t>5. Deklaruesi i deklaratës vjetore të të ardhurave personale mund ta korrigjojë deklaratën e dorëzuar brenda 6 muajve nga data e dorëzimit, por jo më shumë se dy herë.</w:t>
      </w:r>
    </w:p>
    <w:p w14:paraId="01B6B9EA" w14:textId="77777777" w:rsidR="00530A6C" w:rsidRPr="008829AC" w:rsidRDefault="00530A6C" w:rsidP="00530A6C">
      <w:pPr>
        <w:pStyle w:val="Paragrafi"/>
        <w:rPr>
          <w:rFonts w:ascii="Garamond" w:hAnsi="Garamond"/>
          <w:sz w:val="24"/>
          <w:szCs w:val="24"/>
          <w:lang w:val="sq-AL"/>
        </w:rPr>
      </w:pPr>
    </w:p>
    <w:p w14:paraId="01B6B9EB" w14:textId="77777777" w:rsidR="00530A6C" w:rsidRPr="008829AC" w:rsidRDefault="00530A6C" w:rsidP="00530A6C">
      <w:pPr>
        <w:pStyle w:val="KapitulliNr"/>
        <w:keepNext w:val="0"/>
        <w:rPr>
          <w:rFonts w:ascii="Garamond" w:hAnsi="Garamond"/>
          <w:sz w:val="24"/>
          <w:szCs w:val="24"/>
          <w:lang w:val="sq-AL"/>
        </w:rPr>
      </w:pPr>
      <w:r w:rsidRPr="008829AC">
        <w:rPr>
          <w:rFonts w:ascii="Garamond" w:hAnsi="Garamond"/>
          <w:sz w:val="24"/>
          <w:szCs w:val="24"/>
          <w:lang w:val="sq-AL"/>
        </w:rPr>
        <w:t>KREU VIII</w:t>
      </w:r>
    </w:p>
    <w:p w14:paraId="01B6B9EC" w14:textId="77777777" w:rsidR="00530A6C" w:rsidRPr="008829AC" w:rsidRDefault="00530A6C" w:rsidP="00530A6C">
      <w:pPr>
        <w:pStyle w:val="KapitulliTitull"/>
        <w:keepNext w:val="0"/>
        <w:rPr>
          <w:rFonts w:ascii="Garamond" w:hAnsi="Garamond"/>
          <w:sz w:val="24"/>
          <w:szCs w:val="24"/>
          <w:lang w:val="sq-AL"/>
        </w:rPr>
      </w:pPr>
      <w:r w:rsidRPr="008829AC">
        <w:rPr>
          <w:rFonts w:ascii="Garamond" w:hAnsi="Garamond"/>
          <w:sz w:val="24"/>
          <w:szCs w:val="24"/>
          <w:lang w:val="sq-AL"/>
        </w:rPr>
        <w:t>VLERËSIMI TATIMOR</w:t>
      </w:r>
    </w:p>
    <w:p w14:paraId="01B6B9ED" w14:textId="77777777" w:rsidR="00530A6C" w:rsidRPr="008829AC" w:rsidRDefault="00530A6C" w:rsidP="00530A6C">
      <w:pPr>
        <w:pStyle w:val="Paragrafi"/>
        <w:rPr>
          <w:rFonts w:ascii="Garamond" w:hAnsi="Garamond"/>
          <w:sz w:val="24"/>
          <w:szCs w:val="24"/>
          <w:lang w:val="sq-AL"/>
        </w:rPr>
      </w:pPr>
    </w:p>
    <w:p w14:paraId="01B6B9EE" w14:textId="77777777" w:rsidR="00530A6C" w:rsidRPr="008829AC" w:rsidRDefault="00530A6C" w:rsidP="00530A6C">
      <w:pPr>
        <w:pStyle w:val="NeniNr"/>
        <w:keepNext w:val="0"/>
        <w:rPr>
          <w:rFonts w:ascii="Garamond" w:hAnsi="Garamond"/>
          <w:sz w:val="24"/>
          <w:szCs w:val="24"/>
          <w:lang w:val="sq-AL"/>
        </w:rPr>
      </w:pPr>
      <w:r w:rsidRPr="008829AC">
        <w:rPr>
          <w:rFonts w:ascii="Garamond" w:hAnsi="Garamond"/>
          <w:sz w:val="24"/>
          <w:szCs w:val="24"/>
          <w:lang w:val="sq-AL"/>
        </w:rPr>
        <w:t xml:space="preserve">Neni 68 </w:t>
      </w:r>
    </w:p>
    <w:p w14:paraId="01B6B9EF" w14:textId="77777777" w:rsidR="00530A6C" w:rsidRPr="008829AC" w:rsidRDefault="00530A6C" w:rsidP="00530A6C">
      <w:pPr>
        <w:pStyle w:val="NeniTitull"/>
        <w:keepNext w:val="0"/>
        <w:rPr>
          <w:rFonts w:ascii="Garamond" w:hAnsi="Garamond"/>
          <w:sz w:val="24"/>
          <w:szCs w:val="24"/>
          <w:lang w:val="sq-AL"/>
        </w:rPr>
      </w:pPr>
      <w:bookmarkStart w:id="22" w:name="_Toc185079774"/>
      <w:bookmarkStart w:id="23" w:name="_Toc185081491"/>
      <w:r w:rsidRPr="008829AC">
        <w:rPr>
          <w:rFonts w:ascii="Garamond" w:hAnsi="Garamond"/>
          <w:sz w:val="24"/>
          <w:szCs w:val="24"/>
          <w:lang w:val="sq-AL"/>
        </w:rPr>
        <w:t>Vlerësimi tatimor</w:t>
      </w:r>
      <w:bookmarkEnd w:id="22"/>
      <w:bookmarkEnd w:id="23"/>
    </w:p>
    <w:p w14:paraId="01B6B9F0" w14:textId="5C83703E" w:rsidR="000374AA" w:rsidRPr="008829AC" w:rsidRDefault="004C481C" w:rsidP="002547CF">
      <w:pPr>
        <w:pStyle w:val="Paragrafi"/>
        <w:jc w:val="center"/>
        <w:rPr>
          <w:rFonts w:ascii="Garamond" w:hAnsi="Garamond"/>
          <w:i/>
          <w:sz w:val="24"/>
          <w:szCs w:val="24"/>
          <w:lang w:val="sq-AL"/>
        </w:rPr>
      </w:pPr>
      <w:r w:rsidRPr="008829AC">
        <w:rPr>
          <w:rFonts w:ascii="Garamond" w:hAnsi="Garamond"/>
          <w:i/>
          <w:sz w:val="24"/>
          <w:szCs w:val="24"/>
          <w:lang w:val="sq-AL"/>
        </w:rPr>
        <w:t>(</w:t>
      </w:r>
      <w:r w:rsidR="008829AC" w:rsidRPr="008829AC">
        <w:rPr>
          <w:rFonts w:ascii="Garamond" w:hAnsi="Garamond"/>
          <w:i/>
          <w:sz w:val="24"/>
          <w:szCs w:val="24"/>
          <w:lang w:val="sq-AL"/>
        </w:rPr>
        <w:t>N</w:t>
      </w:r>
      <w:r w:rsidRPr="008829AC">
        <w:rPr>
          <w:rFonts w:ascii="Garamond" w:hAnsi="Garamond"/>
          <w:i/>
          <w:sz w:val="24"/>
          <w:szCs w:val="24"/>
          <w:lang w:val="sq-AL"/>
        </w:rPr>
        <w:t>dryshuar pika 8 me ligjin</w:t>
      </w:r>
      <w:r w:rsidR="002547CF" w:rsidRPr="008829AC">
        <w:rPr>
          <w:rFonts w:ascii="Garamond" w:hAnsi="Garamond"/>
          <w:i/>
          <w:sz w:val="24"/>
          <w:szCs w:val="24"/>
          <w:lang w:val="sq-AL"/>
        </w:rPr>
        <w:t xml:space="preserve"> nr. </w:t>
      </w:r>
      <w:r w:rsidR="005C158F" w:rsidRPr="008829AC">
        <w:rPr>
          <w:rFonts w:ascii="Garamond" w:hAnsi="Garamond"/>
          <w:i/>
          <w:sz w:val="24"/>
          <w:szCs w:val="24"/>
          <w:lang w:val="sq-AL"/>
        </w:rPr>
        <w:t>102</w:t>
      </w:r>
      <w:r w:rsidRPr="008829AC">
        <w:rPr>
          <w:rFonts w:ascii="Garamond" w:hAnsi="Garamond"/>
          <w:i/>
          <w:sz w:val="24"/>
          <w:szCs w:val="24"/>
          <w:lang w:val="sq-AL"/>
        </w:rPr>
        <w:t xml:space="preserve">09, </w:t>
      </w:r>
      <w:r w:rsidR="009E4281" w:rsidRPr="008829AC">
        <w:rPr>
          <w:rFonts w:ascii="Garamond" w:hAnsi="Garamond"/>
          <w:i/>
          <w:sz w:val="24"/>
          <w:szCs w:val="24"/>
          <w:lang w:val="sq-AL"/>
        </w:rPr>
        <w:t>datë</w:t>
      </w:r>
      <w:r w:rsidR="002547CF" w:rsidRPr="008829AC">
        <w:rPr>
          <w:rFonts w:ascii="Garamond" w:hAnsi="Garamond"/>
          <w:i/>
          <w:sz w:val="24"/>
          <w:szCs w:val="24"/>
          <w:lang w:val="sq-AL"/>
        </w:rPr>
        <w:t xml:space="preserve"> 23.12.2009; ndryshuar </w:t>
      </w:r>
      <w:r w:rsidR="003512FB" w:rsidRPr="008829AC">
        <w:rPr>
          <w:rFonts w:ascii="Garamond" w:hAnsi="Garamond"/>
          <w:i/>
          <w:sz w:val="24"/>
          <w:szCs w:val="24"/>
          <w:lang w:val="sq-AL"/>
        </w:rPr>
        <w:t>pika 8 me ligjin</w:t>
      </w:r>
      <w:r w:rsidR="002547CF" w:rsidRPr="008829AC">
        <w:rPr>
          <w:rFonts w:ascii="Garamond" w:hAnsi="Garamond"/>
          <w:i/>
          <w:sz w:val="24"/>
          <w:szCs w:val="24"/>
          <w:lang w:val="sq-AL"/>
        </w:rPr>
        <w:t xml:space="preserve"> nr. </w:t>
      </w:r>
      <w:r w:rsidR="003512FB" w:rsidRPr="008829AC">
        <w:rPr>
          <w:rFonts w:ascii="Garamond" w:hAnsi="Garamond"/>
          <w:i/>
          <w:sz w:val="24"/>
          <w:szCs w:val="24"/>
          <w:lang w:val="sq-AL"/>
        </w:rPr>
        <w:t xml:space="preserve">164/2014, </w:t>
      </w:r>
      <w:r w:rsidR="009E4281" w:rsidRPr="008829AC">
        <w:rPr>
          <w:rFonts w:ascii="Garamond" w:hAnsi="Garamond"/>
          <w:i/>
          <w:sz w:val="24"/>
          <w:szCs w:val="24"/>
          <w:lang w:val="sq-AL"/>
        </w:rPr>
        <w:t>datë</w:t>
      </w:r>
      <w:r w:rsidR="003512FB" w:rsidRPr="008829AC">
        <w:rPr>
          <w:rFonts w:ascii="Garamond" w:hAnsi="Garamond"/>
          <w:i/>
          <w:sz w:val="24"/>
          <w:szCs w:val="24"/>
          <w:lang w:val="sq-AL"/>
        </w:rPr>
        <w:t xml:space="preserve"> 4.12.2014</w:t>
      </w:r>
      <w:r w:rsidR="002547CF" w:rsidRPr="008829AC">
        <w:rPr>
          <w:rFonts w:ascii="Garamond" w:hAnsi="Garamond"/>
          <w:i/>
          <w:sz w:val="24"/>
          <w:szCs w:val="24"/>
          <w:lang w:val="sq-AL"/>
        </w:rPr>
        <w:t xml:space="preserve">; </w:t>
      </w:r>
      <w:r w:rsidR="002547CF" w:rsidRPr="008829AC">
        <w:rPr>
          <w:rFonts w:ascii="Garamond" w:hAnsi="Garamond"/>
          <w:i/>
          <w:spacing w:val="-4"/>
          <w:sz w:val="24"/>
          <w:szCs w:val="24"/>
          <w:lang w:val="sq-AL"/>
        </w:rPr>
        <w:t xml:space="preserve">ndryshuar </w:t>
      </w:r>
      <w:r w:rsidR="0080043F" w:rsidRPr="008829AC">
        <w:rPr>
          <w:rFonts w:ascii="Garamond" w:hAnsi="Garamond"/>
          <w:i/>
          <w:spacing w:val="-4"/>
          <w:sz w:val="24"/>
          <w:szCs w:val="24"/>
          <w:lang w:val="sq-AL"/>
        </w:rPr>
        <w:t>fjalë në pikën</w:t>
      </w:r>
      <w:r w:rsidR="000374AA" w:rsidRPr="008829AC">
        <w:rPr>
          <w:rFonts w:ascii="Garamond" w:hAnsi="Garamond"/>
          <w:i/>
          <w:spacing w:val="-4"/>
          <w:sz w:val="24"/>
          <w:szCs w:val="24"/>
          <w:lang w:val="sq-AL"/>
        </w:rPr>
        <w:t xml:space="preserve"> 4 me ligjin</w:t>
      </w:r>
      <w:r w:rsidR="002547CF" w:rsidRPr="008829AC">
        <w:rPr>
          <w:rFonts w:ascii="Garamond" w:hAnsi="Garamond"/>
          <w:i/>
          <w:spacing w:val="-4"/>
          <w:sz w:val="24"/>
          <w:szCs w:val="24"/>
          <w:lang w:val="sq-AL"/>
        </w:rPr>
        <w:t xml:space="preserve"> nr. </w:t>
      </w:r>
      <w:r w:rsidR="000374AA" w:rsidRPr="008829AC">
        <w:rPr>
          <w:rFonts w:ascii="Garamond" w:eastAsia="MS Mincho" w:hAnsi="Garamond"/>
          <w:i/>
          <w:sz w:val="24"/>
          <w:szCs w:val="24"/>
          <w:lang w:val="sq-AL"/>
        </w:rPr>
        <w:t xml:space="preserve">112/2016, </w:t>
      </w:r>
      <w:r w:rsidR="009E4281" w:rsidRPr="008829AC">
        <w:rPr>
          <w:rFonts w:ascii="Garamond" w:eastAsia="MS Mincho" w:hAnsi="Garamond"/>
          <w:i/>
          <w:sz w:val="24"/>
          <w:szCs w:val="24"/>
          <w:lang w:val="sq-AL"/>
        </w:rPr>
        <w:t>datë</w:t>
      </w:r>
      <w:r w:rsidR="000374AA" w:rsidRPr="008829AC">
        <w:rPr>
          <w:rFonts w:ascii="Garamond" w:eastAsia="MS Mincho" w:hAnsi="Garamond"/>
          <w:i/>
          <w:sz w:val="24"/>
          <w:szCs w:val="24"/>
          <w:lang w:val="sq-AL"/>
        </w:rPr>
        <w:t xml:space="preserve"> 3.11.2016</w:t>
      </w:r>
      <w:r w:rsidR="002547CF" w:rsidRPr="008829AC">
        <w:rPr>
          <w:rFonts w:ascii="Garamond" w:eastAsia="MS Mincho" w:hAnsi="Garamond"/>
          <w:i/>
          <w:sz w:val="24"/>
          <w:szCs w:val="24"/>
          <w:lang w:val="sq-AL"/>
        </w:rPr>
        <w:t>; ndryshuar fjalë në pikën 8</w:t>
      </w:r>
      <w:r w:rsidR="002547CF" w:rsidRPr="008829AC">
        <w:rPr>
          <w:rFonts w:ascii="Garamond" w:hAnsi="Garamond"/>
          <w:sz w:val="24"/>
          <w:szCs w:val="24"/>
          <w:lang w:val="sq-AL"/>
        </w:rPr>
        <w:t xml:space="preserve"> </w:t>
      </w:r>
      <w:r w:rsidR="002547CF" w:rsidRPr="008829AC">
        <w:rPr>
          <w:rFonts w:ascii="Garamond" w:eastAsia="MS Mincho" w:hAnsi="Garamond"/>
          <w:i/>
          <w:sz w:val="24"/>
          <w:szCs w:val="24"/>
          <w:lang w:val="sq-AL"/>
        </w:rPr>
        <w:t>me ligjin nr. 97/2018, datë 3.12.2018</w:t>
      </w:r>
      <w:r w:rsidR="000374AA" w:rsidRPr="008829AC">
        <w:rPr>
          <w:rFonts w:ascii="Garamond" w:eastAsia="MS Mincho" w:hAnsi="Garamond"/>
          <w:i/>
          <w:sz w:val="24"/>
          <w:szCs w:val="24"/>
          <w:lang w:val="sq-AL"/>
        </w:rPr>
        <w:t>)</w:t>
      </w:r>
    </w:p>
    <w:p w14:paraId="01B6B9F1" w14:textId="77777777" w:rsidR="003512FB" w:rsidRPr="008829AC" w:rsidRDefault="003512FB" w:rsidP="000374AA">
      <w:pPr>
        <w:pStyle w:val="Hapesira7"/>
        <w:jc w:val="center"/>
        <w:rPr>
          <w:rFonts w:cs="Times New Roman"/>
          <w:i/>
          <w:spacing w:val="-4"/>
          <w:sz w:val="24"/>
          <w:lang w:val="sq-AL"/>
        </w:rPr>
      </w:pPr>
    </w:p>
    <w:p w14:paraId="01B6B9F3" w14:textId="77777777" w:rsidR="00530A6C" w:rsidRPr="008829AC" w:rsidRDefault="00530A6C" w:rsidP="00530A6C">
      <w:pPr>
        <w:pStyle w:val="Paragrafi"/>
        <w:rPr>
          <w:rFonts w:ascii="Garamond" w:hAnsi="Garamond"/>
          <w:sz w:val="24"/>
          <w:szCs w:val="24"/>
          <w:lang w:val="sq-AL"/>
        </w:rPr>
      </w:pPr>
      <w:r w:rsidRPr="008829AC">
        <w:rPr>
          <w:rFonts w:ascii="Garamond" w:hAnsi="Garamond"/>
          <w:sz w:val="24"/>
          <w:szCs w:val="24"/>
          <w:lang w:val="sq-AL"/>
        </w:rPr>
        <w:t>1. Vlerësimi tatimor:</w:t>
      </w:r>
    </w:p>
    <w:p w14:paraId="01B6B9F4" w14:textId="77777777" w:rsidR="00530A6C" w:rsidRPr="008829AC" w:rsidRDefault="00530A6C" w:rsidP="00530A6C">
      <w:pPr>
        <w:pStyle w:val="Paragrafi"/>
        <w:rPr>
          <w:rFonts w:ascii="Garamond" w:hAnsi="Garamond"/>
          <w:sz w:val="24"/>
          <w:szCs w:val="24"/>
          <w:lang w:val="sq-AL"/>
        </w:rPr>
      </w:pPr>
      <w:r w:rsidRPr="008829AC">
        <w:rPr>
          <w:rFonts w:ascii="Garamond" w:hAnsi="Garamond"/>
          <w:sz w:val="24"/>
          <w:szCs w:val="24"/>
          <w:lang w:val="sq-AL"/>
        </w:rPr>
        <w:t xml:space="preserve">a) është llogaritja e detyrimit tatimor të tatimpaguesit nga administrata tatimore; </w:t>
      </w:r>
    </w:p>
    <w:p w14:paraId="01B6B9F5" w14:textId="77777777" w:rsidR="00530A6C" w:rsidRPr="008829AC" w:rsidRDefault="00530A6C" w:rsidP="00530A6C">
      <w:pPr>
        <w:pStyle w:val="Paragrafi"/>
        <w:rPr>
          <w:rFonts w:ascii="Garamond" w:hAnsi="Garamond"/>
          <w:sz w:val="24"/>
          <w:szCs w:val="24"/>
          <w:lang w:val="sq-AL"/>
        </w:rPr>
      </w:pPr>
      <w:r w:rsidRPr="008829AC">
        <w:rPr>
          <w:rFonts w:ascii="Garamond" w:hAnsi="Garamond"/>
          <w:sz w:val="24"/>
          <w:szCs w:val="24"/>
          <w:lang w:val="sq-AL"/>
        </w:rPr>
        <w:t>b) në rastet kur shuma e detyrimit tatimor të vetëdeklaruar nuk paguhet, është njoftimi, që kërkon pagesën e detyrimit tatimor në datën e përcaktuar në ligjin përkatës.</w:t>
      </w:r>
    </w:p>
    <w:p w14:paraId="01B6B9F6" w14:textId="77777777" w:rsidR="00530A6C" w:rsidRPr="008829AC" w:rsidRDefault="00530A6C" w:rsidP="00530A6C">
      <w:pPr>
        <w:pStyle w:val="Paragrafi"/>
        <w:rPr>
          <w:rFonts w:ascii="Garamond" w:hAnsi="Garamond"/>
          <w:sz w:val="24"/>
          <w:szCs w:val="24"/>
          <w:lang w:val="sq-AL"/>
        </w:rPr>
      </w:pPr>
      <w:r w:rsidRPr="008829AC">
        <w:rPr>
          <w:rFonts w:ascii="Garamond" w:hAnsi="Garamond"/>
          <w:sz w:val="24"/>
          <w:szCs w:val="24"/>
          <w:lang w:val="sq-AL"/>
        </w:rPr>
        <w:t xml:space="preserve">2. Nëse tatimpaguesit i kërkohet të dorëzojë deklaratë tatimore dhe të paguajë detyrimin tatimor, deklarata merret si vetëvlerësim tatimor. Pagesa e tatimit bëhet në mënyrën dhe afatin e parashikuar në ligjin tatimor përkatës. </w:t>
      </w:r>
    </w:p>
    <w:p w14:paraId="01B6B9F7" w14:textId="77777777" w:rsidR="00530A6C" w:rsidRPr="008829AC" w:rsidRDefault="00530A6C" w:rsidP="00530A6C">
      <w:pPr>
        <w:pStyle w:val="Paragrafi"/>
        <w:rPr>
          <w:rFonts w:ascii="Garamond" w:hAnsi="Garamond"/>
          <w:sz w:val="24"/>
          <w:szCs w:val="24"/>
          <w:lang w:val="sq-AL"/>
        </w:rPr>
      </w:pPr>
      <w:r w:rsidRPr="008829AC">
        <w:rPr>
          <w:rFonts w:ascii="Garamond" w:hAnsi="Garamond"/>
          <w:sz w:val="24"/>
          <w:szCs w:val="24"/>
          <w:lang w:val="sq-AL"/>
        </w:rPr>
        <w:t>3. Nëse detyrimi tatimor mbahet në burim nga një agjent i mbajtjes së tatimit në burim dhe tatimpaguesi nuk është subjekt i kërkesës së dorëzimit të deklaratës tatimore për tatimin e mbajtur në burim, mbajtja e tatimit në burim është vlerësim tatimor.</w:t>
      </w:r>
    </w:p>
    <w:p w14:paraId="01B6B9F8" w14:textId="77777777" w:rsidR="00530A6C" w:rsidRPr="008829AC" w:rsidRDefault="00530A6C" w:rsidP="00530A6C">
      <w:pPr>
        <w:pStyle w:val="Paragrafi"/>
        <w:rPr>
          <w:rFonts w:ascii="Garamond" w:hAnsi="Garamond"/>
          <w:sz w:val="24"/>
          <w:szCs w:val="24"/>
          <w:lang w:val="sq-AL"/>
        </w:rPr>
      </w:pPr>
      <w:r w:rsidRPr="008829AC">
        <w:rPr>
          <w:rFonts w:ascii="Garamond" w:hAnsi="Garamond"/>
          <w:sz w:val="24"/>
          <w:szCs w:val="24"/>
          <w:lang w:val="sq-AL"/>
        </w:rPr>
        <w:t xml:space="preserve">4. Nëse administrata tatimore </w:t>
      </w:r>
      <w:r w:rsidR="000374AA" w:rsidRPr="008829AC">
        <w:rPr>
          <w:rFonts w:ascii="Garamond" w:hAnsi="Garamond"/>
          <w:sz w:val="24"/>
          <w:szCs w:val="24"/>
          <w:lang w:val="sq-AL"/>
        </w:rPr>
        <w:t xml:space="preserve">konstaton </w:t>
      </w:r>
      <w:r w:rsidRPr="008829AC">
        <w:rPr>
          <w:rFonts w:ascii="Garamond" w:hAnsi="Garamond"/>
          <w:sz w:val="24"/>
          <w:szCs w:val="24"/>
          <w:lang w:val="sq-AL"/>
        </w:rPr>
        <w:t>se detyrimi tatimor, i dhënë në deklaratën tatimore, është i pasaktë ose tatimpaguesi nuk ka dorëzuar deklaratë tatimore apo nuk ka paguar detyrimin tatimor, administrata tatimore bën vlerësimin tatimor.</w:t>
      </w:r>
    </w:p>
    <w:p w14:paraId="01B6B9F9" w14:textId="77777777" w:rsidR="00530A6C" w:rsidRPr="008829AC" w:rsidRDefault="00530A6C" w:rsidP="00530A6C">
      <w:pPr>
        <w:pStyle w:val="Paragrafi"/>
        <w:rPr>
          <w:rFonts w:ascii="Garamond" w:hAnsi="Garamond"/>
          <w:sz w:val="24"/>
          <w:szCs w:val="24"/>
          <w:lang w:val="sq-AL"/>
        </w:rPr>
      </w:pPr>
      <w:r w:rsidRPr="008829AC">
        <w:rPr>
          <w:rFonts w:ascii="Garamond" w:hAnsi="Garamond"/>
          <w:sz w:val="24"/>
          <w:szCs w:val="24"/>
          <w:lang w:val="sq-AL"/>
        </w:rPr>
        <w:t>5. Administrata tatimore vlerëson detyrimin tatimor të tatimpaguesit, në përputhje me dispozitat e legjislacionit përkatës. Vlerësimi bazohet në:</w:t>
      </w:r>
    </w:p>
    <w:p w14:paraId="01B6B9FA" w14:textId="77777777" w:rsidR="00530A6C" w:rsidRPr="008829AC" w:rsidRDefault="00530A6C" w:rsidP="00530A6C">
      <w:pPr>
        <w:pStyle w:val="Paragrafi"/>
        <w:rPr>
          <w:rFonts w:ascii="Garamond" w:hAnsi="Garamond"/>
          <w:sz w:val="24"/>
          <w:szCs w:val="24"/>
          <w:lang w:val="sq-AL"/>
        </w:rPr>
      </w:pPr>
      <w:r w:rsidRPr="008829AC">
        <w:rPr>
          <w:rFonts w:ascii="Garamond" w:hAnsi="Garamond"/>
          <w:sz w:val="24"/>
          <w:szCs w:val="24"/>
          <w:lang w:val="sq-AL"/>
        </w:rPr>
        <w:t xml:space="preserve">a) informacionin, që përmban deklarata tatimore e tatimpaguesit; </w:t>
      </w:r>
    </w:p>
    <w:p w14:paraId="01B6B9FB" w14:textId="77777777" w:rsidR="00530A6C" w:rsidRPr="008829AC" w:rsidRDefault="00530A6C" w:rsidP="00530A6C">
      <w:pPr>
        <w:pStyle w:val="Paragrafi"/>
        <w:rPr>
          <w:rFonts w:ascii="Garamond" w:hAnsi="Garamond"/>
          <w:sz w:val="24"/>
          <w:szCs w:val="24"/>
          <w:lang w:val="sq-AL"/>
        </w:rPr>
      </w:pPr>
      <w:r w:rsidRPr="008829AC">
        <w:rPr>
          <w:rFonts w:ascii="Garamond" w:hAnsi="Garamond"/>
          <w:sz w:val="24"/>
          <w:szCs w:val="24"/>
          <w:lang w:val="sq-AL"/>
        </w:rPr>
        <w:t xml:space="preserve">b) rezultatet e një kontrolli, në përputhje me kreun X të këtij ligji; </w:t>
      </w:r>
    </w:p>
    <w:p w14:paraId="01B6B9FC" w14:textId="77777777" w:rsidR="00530A6C" w:rsidRPr="008829AC" w:rsidRDefault="00530A6C" w:rsidP="00530A6C">
      <w:pPr>
        <w:pStyle w:val="Paragrafi"/>
        <w:rPr>
          <w:rFonts w:ascii="Garamond" w:hAnsi="Garamond"/>
          <w:sz w:val="24"/>
          <w:szCs w:val="24"/>
          <w:lang w:val="sq-AL"/>
        </w:rPr>
      </w:pPr>
      <w:r w:rsidRPr="008829AC">
        <w:rPr>
          <w:rFonts w:ascii="Garamond" w:hAnsi="Garamond"/>
          <w:sz w:val="24"/>
          <w:szCs w:val="24"/>
          <w:lang w:val="sq-AL"/>
        </w:rPr>
        <w:t xml:space="preserve">c) mënyrat alternative të vlerësimit, të parashikuara në nenin 72 të këtij ligji. </w:t>
      </w:r>
    </w:p>
    <w:p w14:paraId="01B6B9FD" w14:textId="77777777" w:rsidR="00530A6C" w:rsidRPr="008829AC" w:rsidRDefault="00530A6C" w:rsidP="00530A6C">
      <w:pPr>
        <w:pStyle w:val="Paragrafi"/>
        <w:rPr>
          <w:rFonts w:ascii="Garamond" w:hAnsi="Garamond"/>
          <w:sz w:val="24"/>
          <w:szCs w:val="24"/>
          <w:lang w:val="sq-AL"/>
        </w:rPr>
      </w:pPr>
      <w:r w:rsidRPr="008829AC">
        <w:rPr>
          <w:rFonts w:ascii="Garamond" w:hAnsi="Garamond"/>
          <w:sz w:val="24"/>
          <w:szCs w:val="24"/>
          <w:lang w:val="sq-AL"/>
        </w:rPr>
        <w:t xml:space="preserve">6. Vlerësimi i bërë nga administrata tatimore hyn në fuqi 10 ditë kalendarike pas datës, kur njoftimi i vlerësimit tatimor dhe i kërkesës për të paguar vlerësohet të jetë marrë, siç parashikohet në nenin 69 të këtij ligji. </w:t>
      </w:r>
    </w:p>
    <w:p w14:paraId="01B6B9FE" w14:textId="77777777" w:rsidR="00530A6C" w:rsidRPr="008829AC" w:rsidRDefault="00530A6C" w:rsidP="00530A6C">
      <w:pPr>
        <w:pStyle w:val="Paragrafi"/>
        <w:rPr>
          <w:rFonts w:ascii="Garamond" w:hAnsi="Garamond"/>
          <w:sz w:val="24"/>
          <w:szCs w:val="24"/>
          <w:lang w:val="sq-AL"/>
        </w:rPr>
      </w:pPr>
      <w:r w:rsidRPr="008829AC">
        <w:rPr>
          <w:rFonts w:ascii="Garamond" w:hAnsi="Garamond"/>
          <w:sz w:val="24"/>
          <w:szCs w:val="24"/>
          <w:lang w:val="sq-AL"/>
        </w:rPr>
        <w:t>7. Kur një vlerësim bëhet në përputhje me shkronjat “b” ose “c” të pikës 5 të këtij neni, barra e provës, që shuma e këtij vlerësimi është e pasaktë, bie mbi tatimpaguesin.</w:t>
      </w:r>
    </w:p>
    <w:p w14:paraId="01B6B9FF" w14:textId="77777777" w:rsidR="003512FB" w:rsidRPr="008829AC" w:rsidRDefault="004C481C" w:rsidP="003512FB">
      <w:pPr>
        <w:pStyle w:val="Paragrafi"/>
        <w:rPr>
          <w:rFonts w:ascii="Garamond" w:hAnsi="Garamond"/>
          <w:spacing w:val="-4"/>
          <w:sz w:val="24"/>
          <w:szCs w:val="24"/>
          <w:lang w:val="sq-AL"/>
        </w:rPr>
      </w:pPr>
      <w:r w:rsidRPr="008829AC">
        <w:rPr>
          <w:rFonts w:ascii="Garamond" w:hAnsi="Garamond"/>
          <w:sz w:val="24"/>
          <w:szCs w:val="24"/>
          <w:lang w:val="sq-AL"/>
        </w:rPr>
        <w:t>8.</w:t>
      </w:r>
      <w:r w:rsidR="003512FB" w:rsidRPr="008829AC">
        <w:rPr>
          <w:rFonts w:ascii="Garamond" w:hAnsi="Garamond"/>
          <w:sz w:val="24"/>
          <w:szCs w:val="24"/>
          <w:lang w:val="sq-AL"/>
        </w:rPr>
        <w:t xml:space="preserve"> </w:t>
      </w:r>
      <w:r w:rsidR="003512FB" w:rsidRPr="008829AC">
        <w:rPr>
          <w:rFonts w:ascii="Garamond" w:hAnsi="Garamond"/>
          <w:spacing w:val="-4"/>
          <w:sz w:val="24"/>
          <w:szCs w:val="24"/>
          <w:lang w:val="sq-AL"/>
        </w:rPr>
        <w:t xml:space="preserve">Shuma e detyrimit tatimor e detyrueshme për t’u paguar ose shuma e tepricës së kredisë, </w:t>
      </w:r>
      <w:r w:rsidR="002547CF" w:rsidRPr="008829AC">
        <w:rPr>
          <w:rFonts w:ascii="Garamond" w:hAnsi="Garamond"/>
          <w:spacing w:val="-4"/>
          <w:sz w:val="24"/>
          <w:szCs w:val="24"/>
          <w:lang w:val="sq-AL"/>
        </w:rPr>
        <w:t xml:space="preserve"> me vlerë deri në 1 000 (një mijë) lekë,</w:t>
      </w:r>
      <w:r w:rsidR="003512FB" w:rsidRPr="008829AC">
        <w:rPr>
          <w:rFonts w:ascii="Garamond" w:hAnsi="Garamond"/>
          <w:spacing w:val="-4"/>
          <w:sz w:val="24"/>
          <w:szCs w:val="24"/>
          <w:lang w:val="sq-AL"/>
        </w:rPr>
        <w:t xml:space="preserve"> vlerësohet si detyrim ose kredi me vlerë zero dhe për shuma të tilla nuk bëhet vlerësim tatimor nga administrata tatimore.</w:t>
      </w:r>
    </w:p>
    <w:p w14:paraId="01B6BA01" w14:textId="77777777" w:rsidR="00530A6C" w:rsidRPr="008829AC" w:rsidRDefault="00530A6C" w:rsidP="00530A6C">
      <w:pPr>
        <w:pStyle w:val="Paragrafi"/>
        <w:rPr>
          <w:rFonts w:ascii="Garamond" w:hAnsi="Garamond"/>
          <w:sz w:val="24"/>
          <w:szCs w:val="24"/>
          <w:lang w:val="sq-AL"/>
        </w:rPr>
      </w:pPr>
    </w:p>
    <w:p w14:paraId="01B6BA02" w14:textId="77777777" w:rsidR="00530A6C" w:rsidRPr="008829AC" w:rsidRDefault="00530A6C" w:rsidP="00530A6C">
      <w:pPr>
        <w:pStyle w:val="NeniNr"/>
        <w:keepNext w:val="0"/>
        <w:rPr>
          <w:rFonts w:ascii="Garamond" w:hAnsi="Garamond"/>
          <w:sz w:val="24"/>
          <w:szCs w:val="24"/>
          <w:lang w:val="sq-AL"/>
        </w:rPr>
      </w:pPr>
      <w:bookmarkStart w:id="24" w:name="_Toc185079775"/>
      <w:bookmarkStart w:id="25" w:name="_Toc185081492"/>
      <w:r w:rsidRPr="008829AC">
        <w:rPr>
          <w:rFonts w:ascii="Garamond" w:hAnsi="Garamond"/>
          <w:sz w:val="24"/>
          <w:szCs w:val="24"/>
          <w:lang w:val="sq-AL"/>
        </w:rPr>
        <w:t xml:space="preserve">Neni </w:t>
      </w:r>
      <w:bookmarkEnd w:id="24"/>
      <w:bookmarkEnd w:id="25"/>
      <w:r w:rsidRPr="008829AC">
        <w:rPr>
          <w:rFonts w:ascii="Garamond" w:hAnsi="Garamond"/>
          <w:sz w:val="24"/>
          <w:szCs w:val="24"/>
          <w:lang w:val="sq-AL"/>
        </w:rPr>
        <w:t>69</w:t>
      </w:r>
    </w:p>
    <w:p w14:paraId="01B6BA03" w14:textId="77777777" w:rsidR="00530A6C" w:rsidRPr="008829AC" w:rsidRDefault="00530A6C" w:rsidP="00530A6C">
      <w:pPr>
        <w:pStyle w:val="NeniTitull"/>
        <w:keepNext w:val="0"/>
        <w:rPr>
          <w:rFonts w:ascii="Garamond" w:hAnsi="Garamond"/>
          <w:sz w:val="24"/>
          <w:szCs w:val="24"/>
          <w:lang w:val="sq-AL"/>
        </w:rPr>
      </w:pPr>
      <w:bookmarkStart w:id="26" w:name="_Toc185079776"/>
      <w:bookmarkStart w:id="27" w:name="_Toc185081493"/>
      <w:r w:rsidRPr="008829AC">
        <w:rPr>
          <w:rFonts w:ascii="Garamond" w:hAnsi="Garamond"/>
          <w:sz w:val="24"/>
          <w:szCs w:val="24"/>
          <w:lang w:val="sq-AL"/>
        </w:rPr>
        <w:t>Njoftimi i vlerësimit tatimor dhe kërkesa për pagesën e detyrimit tatim</w:t>
      </w:r>
      <w:bookmarkEnd w:id="26"/>
      <w:bookmarkEnd w:id="27"/>
      <w:r w:rsidRPr="008829AC">
        <w:rPr>
          <w:rFonts w:ascii="Garamond" w:hAnsi="Garamond"/>
          <w:sz w:val="24"/>
          <w:szCs w:val="24"/>
          <w:lang w:val="sq-AL"/>
        </w:rPr>
        <w:t>or</w:t>
      </w:r>
    </w:p>
    <w:p w14:paraId="01B6BA04" w14:textId="0C8824FB" w:rsidR="008B7694" w:rsidRPr="008829AC" w:rsidRDefault="00350068" w:rsidP="002547CF">
      <w:pPr>
        <w:pStyle w:val="Paragrafi"/>
        <w:jc w:val="center"/>
        <w:rPr>
          <w:rFonts w:ascii="Garamond" w:hAnsi="Garamond"/>
          <w:i/>
          <w:sz w:val="24"/>
          <w:szCs w:val="24"/>
          <w:lang w:val="sq-AL"/>
        </w:rPr>
      </w:pPr>
      <w:r w:rsidRPr="008829AC">
        <w:rPr>
          <w:rFonts w:ascii="Garamond" w:hAnsi="Garamond"/>
          <w:i/>
          <w:sz w:val="24"/>
          <w:szCs w:val="24"/>
          <w:lang w:val="sq-AL"/>
        </w:rPr>
        <w:t>(</w:t>
      </w:r>
      <w:r w:rsidR="00BA01FC" w:rsidRPr="008829AC">
        <w:rPr>
          <w:rFonts w:ascii="Garamond" w:hAnsi="Garamond"/>
          <w:i/>
          <w:sz w:val="24"/>
          <w:szCs w:val="24"/>
          <w:lang w:val="sq-AL"/>
        </w:rPr>
        <w:t>S</w:t>
      </w:r>
      <w:r w:rsidRPr="008829AC">
        <w:rPr>
          <w:rFonts w:ascii="Garamond" w:hAnsi="Garamond"/>
          <w:i/>
          <w:sz w:val="24"/>
          <w:szCs w:val="24"/>
          <w:lang w:val="sq-AL"/>
        </w:rPr>
        <w:t xml:space="preserve">htuar </w:t>
      </w:r>
      <w:r w:rsidR="007608A9" w:rsidRPr="008829AC">
        <w:rPr>
          <w:rFonts w:ascii="Garamond" w:hAnsi="Garamond"/>
          <w:i/>
          <w:sz w:val="24"/>
          <w:szCs w:val="24"/>
          <w:lang w:val="sq-AL"/>
        </w:rPr>
        <w:t>fjali</w:t>
      </w:r>
      <w:r w:rsidR="002547CF" w:rsidRPr="008829AC">
        <w:rPr>
          <w:rFonts w:ascii="Garamond" w:hAnsi="Garamond"/>
          <w:i/>
          <w:sz w:val="24"/>
          <w:szCs w:val="24"/>
          <w:lang w:val="sq-AL"/>
        </w:rPr>
        <w:t xml:space="preserve"> në pik</w:t>
      </w:r>
      <w:r w:rsidR="009E4281" w:rsidRPr="008829AC">
        <w:rPr>
          <w:rFonts w:ascii="Garamond" w:hAnsi="Garamond"/>
          <w:i/>
          <w:sz w:val="24"/>
          <w:szCs w:val="24"/>
          <w:lang w:val="sq-AL"/>
        </w:rPr>
        <w:t>ën</w:t>
      </w:r>
      <w:r w:rsidR="007608A9" w:rsidRPr="008829AC">
        <w:rPr>
          <w:rFonts w:ascii="Garamond" w:hAnsi="Garamond"/>
          <w:i/>
          <w:sz w:val="24"/>
          <w:szCs w:val="24"/>
          <w:lang w:val="sq-AL"/>
        </w:rPr>
        <w:t xml:space="preserve"> 4 me ligjin</w:t>
      </w:r>
      <w:r w:rsidR="002547CF" w:rsidRPr="008829AC">
        <w:rPr>
          <w:rFonts w:ascii="Garamond" w:hAnsi="Garamond"/>
          <w:i/>
          <w:sz w:val="24"/>
          <w:szCs w:val="24"/>
          <w:lang w:val="sq-AL"/>
        </w:rPr>
        <w:t xml:space="preserve"> nr. </w:t>
      </w:r>
      <w:r w:rsidR="007608A9" w:rsidRPr="008829AC">
        <w:rPr>
          <w:rFonts w:ascii="Garamond" w:hAnsi="Garamond"/>
          <w:i/>
          <w:sz w:val="24"/>
          <w:szCs w:val="24"/>
          <w:lang w:val="sq-AL"/>
        </w:rPr>
        <w:t xml:space="preserve">179, </w:t>
      </w:r>
      <w:r w:rsidR="009E4281" w:rsidRPr="008829AC">
        <w:rPr>
          <w:rFonts w:ascii="Garamond" w:hAnsi="Garamond"/>
          <w:i/>
          <w:sz w:val="24"/>
          <w:szCs w:val="24"/>
          <w:lang w:val="sq-AL"/>
        </w:rPr>
        <w:t>datë</w:t>
      </w:r>
      <w:r w:rsidR="007608A9" w:rsidRPr="008829AC">
        <w:rPr>
          <w:rFonts w:ascii="Garamond" w:hAnsi="Garamond"/>
          <w:i/>
          <w:sz w:val="24"/>
          <w:szCs w:val="24"/>
          <w:lang w:val="sq-AL"/>
        </w:rPr>
        <w:t xml:space="preserve"> 28.12.2013</w:t>
      </w:r>
      <w:r w:rsidR="002547CF" w:rsidRPr="008829AC">
        <w:rPr>
          <w:rFonts w:ascii="Garamond" w:hAnsi="Garamond"/>
          <w:i/>
          <w:sz w:val="24"/>
          <w:szCs w:val="24"/>
          <w:lang w:val="sq-AL"/>
        </w:rPr>
        <w:t xml:space="preserve">; </w:t>
      </w:r>
      <w:r w:rsidR="002547CF" w:rsidRPr="008829AC">
        <w:rPr>
          <w:rFonts w:ascii="Garamond" w:eastAsia="MS Mincho" w:hAnsi="Garamond"/>
          <w:i/>
          <w:sz w:val="24"/>
          <w:szCs w:val="24"/>
          <w:lang w:val="sq-AL"/>
        </w:rPr>
        <w:t xml:space="preserve">ndryshuar </w:t>
      </w:r>
      <w:r w:rsidR="008B7694" w:rsidRPr="008829AC">
        <w:rPr>
          <w:rFonts w:ascii="Garamond" w:eastAsia="MS Mincho" w:hAnsi="Garamond"/>
          <w:i/>
          <w:sz w:val="24"/>
          <w:szCs w:val="24"/>
          <w:lang w:val="sq-AL"/>
        </w:rPr>
        <w:t>pika 1 me ligjin</w:t>
      </w:r>
      <w:r w:rsidR="002547CF" w:rsidRPr="008829AC">
        <w:rPr>
          <w:rFonts w:ascii="Garamond" w:eastAsia="MS Mincho" w:hAnsi="Garamond"/>
          <w:i/>
          <w:sz w:val="24"/>
          <w:szCs w:val="24"/>
          <w:lang w:val="sq-AL"/>
        </w:rPr>
        <w:t xml:space="preserve"> nr. </w:t>
      </w:r>
      <w:r w:rsidR="008B7694" w:rsidRPr="008829AC">
        <w:rPr>
          <w:rFonts w:ascii="Garamond" w:eastAsia="MS Mincho" w:hAnsi="Garamond"/>
          <w:i/>
          <w:sz w:val="24"/>
          <w:szCs w:val="24"/>
          <w:lang w:val="sq-AL"/>
        </w:rPr>
        <w:t xml:space="preserve">84/2014, </w:t>
      </w:r>
      <w:r w:rsidR="009E4281" w:rsidRPr="008829AC">
        <w:rPr>
          <w:rFonts w:ascii="Garamond" w:eastAsia="MS Mincho" w:hAnsi="Garamond"/>
          <w:i/>
          <w:sz w:val="24"/>
          <w:szCs w:val="24"/>
          <w:lang w:val="sq-AL"/>
        </w:rPr>
        <w:t>datë</w:t>
      </w:r>
      <w:r w:rsidR="008B7694" w:rsidRPr="008829AC">
        <w:rPr>
          <w:rFonts w:ascii="Garamond" w:eastAsia="MS Mincho" w:hAnsi="Garamond"/>
          <w:i/>
          <w:sz w:val="24"/>
          <w:szCs w:val="24"/>
          <w:lang w:val="sq-AL"/>
        </w:rPr>
        <w:t xml:space="preserve"> 17.7.2014</w:t>
      </w:r>
      <w:r w:rsidR="002547CF" w:rsidRPr="008829AC">
        <w:rPr>
          <w:rFonts w:ascii="Garamond" w:eastAsia="MS Mincho" w:hAnsi="Garamond"/>
          <w:i/>
          <w:sz w:val="24"/>
          <w:szCs w:val="24"/>
          <w:lang w:val="sq-AL"/>
        </w:rPr>
        <w:t xml:space="preserve">; </w:t>
      </w:r>
      <w:r w:rsidR="002547CF" w:rsidRPr="008829AC">
        <w:rPr>
          <w:rFonts w:ascii="Garamond" w:hAnsi="Garamond"/>
          <w:i/>
          <w:sz w:val="24"/>
          <w:szCs w:val="24"/>
          <w:lang w:val="sq-AL"/>
        </w:rPr>
        <w:t xml:space="preserve">ndryshuar </w:t>
      </w:r>
      <w:r w:rsidR="00B22867" w:rsidRPr="008829AC">
        <w:rPr>
          <w:rFonts w:ascii="Garamond" w:hAnsi="Garamond"/>
          <w:i/>
          <w:sz w:val="24"/>
          <w:szCs w:val="24"/>
          <w:lang w:val="sq-AL"/>
        </w:rPr>
        <w:t>pika 1 dhe shkronja “d”</w:t>
      </w:r>
      <w:r w:rsidR="009377B9" w:rsidRPr="008829AC">
        <w:rPr>
          <w:rFonts w:ascii="Garamond" w:hAnsi="Garamond"/>
          <w:i/>
          <w:sz w:val="24"/>
          <w:szCs w:val="24"/>
          <w:lang w:val="sq-AL"/>
        </w:rPr>
        <w:t xml:space="preserve"> e </w:t>
      </w:r>
      <w:r w:rsidR="009E4281" w:rsidRPr="008829AC">
        <w:rPr>
          <w:rFonts w:ascii="Garamond" w:hAnsi="Garamond"/>
          <w:i/>
          <w:sz w:val="24"/>
          <w:szCs w:val="24"/>
          <w:lang w:val="sq-AL"/>
        </w:rPr>
        <w:t>pikës</w:t>
      </w:r>
      <w:r w:rsidR="009377B9" w:rsidRPr="008829AC">
        <w:rPr>
          <w:rFonts w:ascii="Garamond" w:hAnsi="Garamond"/>
          <w:i/>
          <w:sz w:val="24"/>
          <w:szCs w:val="24"/>
          <w:lang w:val="sq-AL"/>
        </w:rPr>
        <w:t xml:space="preserve"> 2 me ligjin</w:t>
      </w:r>
      <w:r w:rsidR="002547CF" w:rsidRPr="008829AC">
        <w:rPr>
          <w:rFonts w:ascii="Garamond" w:hAnsi="Garamond"/>
          <w:i/>
          <w:sz w:val="24"/>
          <w:szCs w:val="24"/>
          <w:lang w:val="sq-AL"/>
        </w:rPr>
        <w:t xml:space="preserve"> nr. </w:t>
      </w:r>
      <w:r w:rsidR="009377B9" w:rsidRPr="008829AC">
        <w:rPr>
          <w:rFonts w:ascii="Garamond" w:eastAsia="MS Mincho" w:hAnsi="Garamond"/>
          <w:i/>
          <w:sz w:val="24"/>
          <w:szCs w:val="24"/>
          <w:lang w:val="sq-AL"/>
        </w:rPr>
        <w:t xml:space="preserve">112/2016, </w:t>
      </w:r>
      <w:r w:rsidR="009E4281" w:rsidRPr="008829AC">
        <w:rPr>
          <w:rFonts w:ascii="Garamond" w:eastAsia="MS Mincho" w:hAnsi="Garamond"/>
          <w:i/>
          <w:sz w:val="24"/>
          <w:szCs w:val="24"/>
          <w:lang w:val="sq-AL"/>
        </w:rPr>
        <w:t>datë</w:t>
      </w:r>
      <w:r w:rsidR="009377B9" w:rsidRPr="008829AC">
        <w:rPr>
          <w:rFonts w:ascii="Garamond" w:eastAsia="MS Mincho" w:hAnsi="Garamond"/>
          <w:i/>
          <w:sz w:val="24"/>
          <w:szCs w:val="24"/>
          <w:lang w:val="sq-AL"/>
        </w:rPr>
        <w:t xml:space="preserve"> 3.11.2016</w:t>
      </w:r>
      <w:r w:rsidR="00633E98" w:rsidRPr="008829AC">
        <w:rPr>
          <w:rFonts w:ascii="Garamond" w:eastAsia="MS Mincho" w:hAnsi="Garamond"/>
          <w:i/>
          <w:sz w:val="24"/>
          <w:szCs w:val="24"/>
          <w:lang w:val="sq-AL"/>
        </w:rPr>
        <w:t>; ndryshuar pika 1 shkronja “a” e pik</w:t>
      </w:r>
      <w:r w:rsidR="002F4941" w:rsidRPr="008829AC">
        <w:rPr>
          <w:rFonts w:ascii="Garamond" w:eastAsia="MS Mincho" w:hAnsi="Garamond"/>
          <w:i/>
          <w:sz w:val="24"/>
          <w:szCs w:val="24"/>
          <w:lang w:val="sq-AL"/>
        </w:rPr>
        <w:t>ë</w:t>
      </w:r>
      <w:r w:rsidR="00633E98" w:rsidRPr="008829AC">
        <w:rPr>
          <w:rFonts w:ascii="Garamond" w:eastAsia="MS Mincho" w:hAnsi="Garamond"/>
          <w:i/>
          <w:sz w:val="24"/>
          <w:szCs w:val="24"/>
          <w:lang w:val="sq-AL"/>
        </w:rPr>
        <w:t xml:space="preserve">s 2 dhe </w:t>
      </w:r>
      <w:r w:rsidR="00711806" w:rsidRPr="008829AC">
        <w:rPr>
          <w:rFonts w:ascii="Garamond" w:eastAsia="MS Mincho" w:hAnsi="Garamond"/>
          <w:i/>
          <w:sz w:val="24"/>
          <w:szCs w:val="24"/>
          <w:lang w:val="sq-AL"/>
        </w:rPr>
        <w:t>shtuar togfjal</w:t>
      </w:r>
      <w:r w:rsidR="002F4941" w:rsidRPr="008829AC">
        <w:rPr>
          <w:rFonts w:ascii="Garamond" w:eastAsia="MS Mincho" w:hAnsi="Garamond"/>
          <w:i/>
          <w:sz w:val="24"/>
          <w:szCs w:val="24"/>
          <w:lang w:val="sq-AL"/>
        </w:rPr>
        <w:t>ë</w:t>
      </w:r>
      <w:r w:rsidR="00711806" w:rsidRPr="008829AC">
        <w:rPr>
          <w:rFonts w:ascii="Garamond" w:eastAsia="MS Mincho" w:hAnsi="Garamond"/>
          <w:i/>
          <w:sz w:val="24"/>
          <w:szCs w:val="24"/>
          <w:lang w:val="sq-AL"/>
        </w:rPr>
        <w:t>sh n</w:t>
      </w:r>
      <w:r w:rsidR="002F4941" w:rsidRPr="008829AC">
        <w:rPr>
          <w:rFonts w:ascii="Garamond" w:eastAsia="MS Mincho" w:hAnsi="Garamond"/>
          <w:i/>
          <w:sz w:val="24"/>
          <w:szCs w:val="24"/>
          <w:lang w:val="sq-AL"/>
        </w:rPr>
        <w:t>ë</w:t>
      </w:r>
      <w:r w:rsidR="00711806" w:rsidRPr="008829AC">
        <w:rPr>
          <w:rFonts w:ascii="Garamond" w:eastAsia="MS Mincho" w:hAnsi="Garamond"/>
          <w:i/>
          <w:sz w:val="24"/>
          <w:szCs w:val="24"/>
          <w:lang w:val="sq-AL"/>
        </w:rPr>
        <w:t xml:space="preserve"> fund t</w:t>
      </w:r>
      <w:r w:rsidR="002F4941" w:rsidRPr="008829AC">
        <w:rPr>
          <w:rFonts w:ascii="Garamond" w:eastAsia="MS Mincho" w:hAnsi="Garamond"/>
          <w:i/>
          <w:sz w:val="24"/>
          <w:szCs w:val="24"/>
          <w:lang w:val="sq-AL"/>
        </w:rPr>
        <w:t>ë</w:t>
      </w:r>
      <w:r w:rsidR="00711806" w:rsidRPr="008829AC">
        <w:rPr>
          <w:rFonts w:ascii="Garamond" w:eastAsia="MS Mincho" w:hAnsi="Garamond"/>
          <w:i/>
          <w:sz w:val="24"/>
          <w:szCs w:val="24"/>
          <w:lang w:val="sq-AL"/>
        </w:rPr>
        <w:t xml:space="preserve"> pik</w:t>
      </w:r>
      <w:r w:rsidR="002F4941" w:rsidRPr="008829AC">
        <w:rPr>
          <w:rFonts w:ascii="Garamond" w:eastAsia="MS Mincho" w:hAnsi="Garamond"/>
          <w:i/>
          <w:sz w:val="24"/>
          <w:szCs w:val="24"/>
          <w:lang w:val="sq-AL"/>
        </w:rPr>
        <w:t>ë</w:t>
      </w:r>
      <w:r w:rsidR="00711806" w:rsidRPr="008829AC">
        <w:rPr>
          <w:rFonts w:ascii="Garamond" w:eastAsia="MS Mincho" w:hAnsi="Garamond"/>
          <w:i/>
          <w:sz w:val="24"/>
          <w:szCs w:val="24"/>
          <w:lang w:val="sq-AL"/>
        </w:rPr>
        <w:t>s 4</w:t>
      </w:r>
      <w:r w:rsidR="00633E98" w:rsidRPr="008829AC">
        <w:rPr>
          <w:rFonts w:ascii="Garamond" w:eastAsia="MS Mincho" w:hAnsi="Garamond"/>
          <w:i/>
          <w:sz w:val="24"/>
          <w:szCs w:val="24"/>
          <w:lang w:val="sq-AL"/>
        </w:rPr>
        <w:t xml:space="preserve"> me ligjin nr. 79/2025, dat</w:t>
      </w:r>
      <w:r w:rsidR="002F4941" w:rsidRPr="008829AC">
        <w:rPr>
          <w:rFonts w:ascii="Garamond" w:eastAsia="MS Mincho" w:hAnsi="Garamond"/>
          <w:i/>
          <w:sz w:val="24"/>
          <w:szCs w:val="24"/>
          <w:lang w:val="sq-AL"/>
        </w:rPr>
        <w:t>ë</w:t>
      </w:r>
      <w:r w:rsidR="00633E98" w:rsidRPr="008829AC">
        <w:rPr>
          <w:rFonts w:ascii="Garamond" w:eastAsia="MS Mincho" w:hAnsi="Garamond"/>
          <w:i/>
          <w:sz w:val="24"/>
          <w:szCs w:val="24"/>
          <w:lang w:val="sq-AL"/>
        </w:rPr>
        <w:t xml:space="preserve"> 11.12.2025)</w:t>
      </w:r>
    </w:p>
    <w:p w14:paraId="01B6BA05" w14:textId="77777777" w:rsidR="009377B9" w:rsidRPr="008829AC" w:rsidRDefault="009377B9" w:rsidP="007608A9">
      <w:pPr>
        <w:pStyle w:val="Paragrafi"/>
        <w:jc w:val="center"/>
        <w:rPr>
          <w:rFonts w:ascii="Garamond" w:hAnsi="Garamond"/>
          <w:i/>
          <w:sz w:val="24"/>
          <w:szCs w:val="24"/>
          <w:lang w:val="sq-AL"/>
        </w:rPr>
      </w:pPr>
    </w:p>
    <w:p w14:paraId="3276B8C0" w14:textId="48912B61" w:rsidR="00633E98" w:rsidRPr="008829AC" w:rsidRDefault="00B22867" w:rsidP="00633E98">
      <w:pPr>
        <w:ind w:firstLine="720"/>
        <w:jc w:val="both"/>
        <w:rPr>
          <w:rFonts w:ascii="Garamond" w:eastAsiaTheme="minorHAnsi" w:hAnsi="Garamond"/>
          <w:color w:val="000000" w:themeColor="text1"/>
          <w:sz w:val="24"/>
          <w:szCs w:val="24"/>
        </w:rPr>
      </w:pPr>
      <w:r w:rsidRPr="008829AC">
        <w:rPr>
          <w:rFonts w:ascii="Garamond" w:hAnsi="Garamond"/>
          <w:sz w:val="24"/>
          <w:szCs w:val="24"/>
        </w:rPr>
        <w:t>1.</w:t>
      </w:r>
      <w:r w:rsidR="008B7694" w:rsidRPr="008829AC">
        <w:rPr>
          <w:rFonts w:ascii="Garamond" w:hAnsi="Garamond"/>
          <w:sz w:val="24"/>
          <w:szCs w:val="24"/>
        </w:rPr>
        <w:t xml:space="preserve"> </w:t>
      </w:r>
      <w:r w:rsidR="00633E98" w:rsidRPr="008829AC">
        <w:rPr>
          <w:rFonts w:ascii="Garamond" w:eastAsiaTheme="minorHAnsi" w:hAnsi="Garamond"/>
          <w:color w:val="000000" w:themeColor="text1"/>
          <w:sz w:val="24"/>
          <w:szCs w:val="24"/>
        </w:rPr>
        <w:t xml:space="preserve">Administrata tatimore, brenda 10 ditëve kalendarike nga data e llogaritjes së vlerësimit prej saj, i dërgon tatimpaguesit njoftimin e vlerësimit tatimor dhe kërkesën për pagesën e detyrimit tatimor: </w:t>
      </w:r>
    </w:p>
    <w:p w14:paraId="0F9A6D1A" w14:textId="77777777" w:rsidR="00633E98" w:rsidRPr="008829AC" w:rsidRDefault="00633E98" w:rsidP="00633E98">
      <w:pPr>
        <w:ind w:firstLine="720"/>
        <w:jc w:val="both"/>
        <w:rPr>
          <w:rFonts w:ascii="Garamond" w:eastAsiaTheme="minorHAnsi" w:hAnsi="Garamond"/>
          <w:color w:val="000000" w:themeColor="text1"/>
          <w:sz w:val="24"/>
          <w:szCs w:val="24"/>
        </w:rPr>
      </w:pPr>
      <w:r w:rsidRPr="008829AC">
        <w:rPr>
          <w:rFonts w:ascii="Garamond" w:eastAsiaTheme="minorHAnsi" w:hAnsi="Garamond"/>
          <w:color w:val="000000" w:themeColor="text1"/>
          <w:sz w:val="24"/>
          <w:szCs w:val="24"/>
        </w:rPr>
        <w:t xml:space="preserve">a) në rrugë elektronike, në përputhje me legjislacionin e komunikimeve elektronike, kur njoftimi i vlerësimit është nënshkruar elektronikisht; ose </w:t>
      </w:r>
    </w:p>
    <w:p w14:paraId="32584B23" w14:textId="40562A63" w:rsidR="00633E98" w:rsidRPr="008829AC" w:rsidRDefault="00633E98" w:rsidP="00633E98">
      <w:pPr>
        <w:ind w:firstLine="720"/>
        <w:jc w:val="both"/>
        <w:rPr>
          <w:rFonts w:ascii="Garamond" w:eastAsiaTheme="minorHAnsi" w:hAnsi="Garamond"/>
          <w:color w:val="000000" w:themeColor="text1"/>
          <w:sz w:val="24"/>
          <w:szCs w:val="24"/>
        </w:rPr>
      </w:pPr>
      <w:r w:rsidRPr="008829AC">
        <w:rPr>
          <w:rFonts w:ascii="Garamond" w:eastAsiaTheme="minorHAnsi" w:hAnsi="Garamond"/>
          <w:color w:val="000000" w:themeColor="text1"/>
          <w:sz w:val="24"/>
          <w:szCs w:val="24"/>
        </w:rPr>
        <w:lastRenderedPageBreak/>
        <w:t>b) nëpërmjet shërbimit postar rekomande në rastet kur njoftimi i vlerësimit nuk është i nënshkruar elektronikisht.</w:t>
      </w:r>
    </w:p>
    <w:p w14:paraId="01B6BA0A" w14:textId="77777777" w:rsidR="00530A6C" w:rsidRPr="008829AC" w:rsidRDefault="00530A6C" w:rsidP="00530A6C">
      <w:pPr>
        <w:pStyle w:val="Paragrafi"/>
        <w:rPr>
          <w:rFonts w:ascii="Garamond" w:hAnsi="Garamond"/>
          <w:sz w:val="24"/>
          <w:szCs w:val="24"/>
          <w:lang w:val="sq-AL"/>
        </w:rPr>
      </w:pPr>
      <w:r w:rsidRPr="008829AC">
        <w:rPr>
          <w:rFonts w:ascii="Garamond" w:hAnsi="Garamond"/>
          <w:sz w:val="24"/>
          <w:szCs w:val="24"/>
          <w:lang w:val="sq-AL"/>
        </w:rPr>
        <w:t xml:space="preserve">2. Njoftimi i vlerësimit tatimor dhe kërkesa për pagesën e tatimit duhet të përmbajë informacionin, si më poshtë: </w:t>
      </w:r>
    </w:p>
    <w:p w14:paraId="01B6BA0B" w14:textId="4DE02778" w:rsidR="00530A6C" w:rsidRPr="008829AC" w:rsidRDefault="00530A6C" w:rsidP="00530A6C">
      <w:pPr>
        <w:pStyle w:val="Paragrafi"/>
        <w:rPr>
          <w:rFonts w:ascii="Garamond" w:hAnsi="Garamond"/>
          <w:sz w:val="24"/>
          <w:szCs w:val="24"/>
          <w:lang w:val="sq-AL"/>
        </w:rPr>
      </w:pPr>
      <w:r w:rsidRPr="008829AC">
        <w:rPr>
          <w:rFonts w:ascii="Garamond" w:hAnsi="Garamond"/>
          <w:sz w:val="24"/>
          <w:szCs w:val="24"/>
          <w:lang w:val="sq-AL"/>
        </w:rPr>
        <w:t xml:space="preserve">a) </w:t>
      </w:r>
      <w:r w:rsidR="00633E98" w:rsidRPr="008829AC">
        <w:rPr>
          <w:rFonts w:ascii="Garamond" w:hAnsi="Garamond"/>
          <w:color w:val="000000" w:themeColor="text1"/>
          <w:sz w:val="24"/>
          <w:szCs w:val="24"/>
        </w:rPr>
        <w:t>emrin dhe mbiemrin e tatimpaguesit, person fizik ose emrin e entitetit, adresën e selisë dhe adresën elektronike;</w:t>
      </w:r>
    </w:p>
    <w:p w14:paraId="01B6BA0C" w14:textId="77777777" w:rsidR="00530A6C" w:rsidRPr="008829AC" w:rsidRDefault="00530A6C" w:rsidP="00530A6C">
      <w:pPr>
        <w:pStyle w:val="Paragrafi"/>
        <w:rPr>
          <w:rFonts w:ascii="Garamond" w:hAnsi="Garamond"/>
          <w:sz w:val="24"/>
          <w:szCs w:val="24"/>
          <w:lang w:val="sq-AL"/>
        </w:rPr>
      </w:pPr>
      <w:r w:rsidRPr="008829AC">
        <w:rPr>
          <w:rFonts w:ascii="Garamond" w:hAnsi="Garamond"/>
          <w:sz w:val="24"/>
          <w:szCs w:val="24"/>
          <w:lang w:val="sq-AL"/>
        </w:rPr>
        <w:t>b) numrin e identifikimit të tatimpaguesit;</w:t>
      </w:r>
    </w:p>
    <w:p w14:paraId="01B6BA0D" w14:textId="77777777" w:rsidR="00530A6C" w:rsidRPr="008829AC" w:rsidRDefault="00530A6C" w:rsidP="00530A6C">
      <w:pPr>
        <w:pStyle w:val="Paragrafi"/>
        <w:rPr>
          <w:rFonts w:ascii="Garamond" w:hAnsi="Garamond"/>
          <w:sz w:val="24"/>
          <w:szCs w:val="24"/>
          <w:lang w:val="sq-AL"/>
        </w:rPr>
      </w:pPr>
      <w:r w:rsidRPr="008829AC">
        <w:rPr>
          <w:rFonts w:ascii="Garamond" w:hAnsi="Garamond"/>
          <w:sz w:val="24"/>
          <w:szCs w:val="24"/>
          <w:lang w:val="sq-AL"/>
        </w:rPr>
        <w:t>c) datën e njoftimit;</w:t>
      </w:r>
    </w:p>
    <w:p w14:paraId="01B6BA0E" w14:textId="77777777" w:rsidR="00530A6C" w:rsidRPr="008829AC" w:rsidRDefault="00530A6C" w:rsidP="00530A6C">
      <w:pPr>
        <w:pStyle w:val="Paragrafi"/>
        <w:rPr>
          <w:rFonts w:ascii="Garamond" w:hAnsi="Garamond"/>
          <w:sz w:val="24"/>
          <w:szCs w:val="24"/>
          <w:lang w:val="sq-AL"/>
        </w:rPr>
      </w:pPr>
      <w:r w:rsidRPr="008829AC">
        <w:rPr>
          <w:rFonts w:ascii="Garamond" w:hAnsi="Garamond"/>
          <w:sz w:val="24"/>
          <w:szCs w:val="24"/>
          <w:lang w:val="sq-AL"/>
        </w:rPr>
        <w:t>ç) çështjen, për të cilën bëhet njoftimi dhe periudhën ose periudhat tatimore, që u referohet njoftimi;</w:t>
      </w:r>
    </w:p>
    <w:p w14:paraId="01B6BA0F" w14:textId="77777777" w:rsidR="005E1DFD" w:rsidRPr="008829AC" w:rsidRDefault="00530A6C" w:rsidP="00F96117">
      <w:pPr>
        <w:widowControl w:val="0"/>
        <w:ind w:firstLine="720"/>
        <w:jc w:val="both"/>
        <w:rPr>
          <w:rFonts w:ascii="Garamond" w:hAnsi="Garamond"/>
          <w:spacing w:val="-4"/>
          <w:sz w:val="24"/>
          <w:szCs w:val="24"/>
        </w:rPr>
      </w:pPr>
      <w:r w:rsidRPr="008829AC">
        <w:rPr>
          <w:rFonts w:ascii="Garamond" w:hAnsi="Garamond"/>
          <w:sz w:val="24"/>
          <w:szCs w:val="24"/>
        </w:rPr>
        <w:t xml:space="preserve"> </w:t>
      </w:r>
      <w:r w:rsidR="005E1DFD" w:rsidRPr="008829AC">
        <w:rPr>
          <w:rFonts w:ascii="Garamond" w:hAnsi="Garamond"/>
          <w:spacing w:val="-4"/>
          <w:sz w:val="24"/>
          <w:szCs w:val="24"/>
        </w:rPr>
        <w:t>d) shumën e tatimit të vlerësuar apo, sipas rastit, edhe uljen e humbjes tatimore, uljen e kredisë tatimore, kamatëvonesën, gjobat.</w:t>
      </w:r>
    </w:p>
    <w:p w14:paraId="01B6BA10" w14:textId="77777777" w:rsidR="00530A6C" w:rsidRPr="008829AC" w:rsidRDefault="00530A6C" w:rsidP="00530A6C">
      <w:pPr>
        <w:pStyle w:val="Paragrafi"/>
        <w:rPr>
          <w:rFonts w:ascii="Garamond" w:hAnsi="Garamond"/>
          <w:sz w:val="24"/>
          <w:szCs w:val="24"/>
          <w:lang w:val="sq-AL"/>
        </w:rPr>
      </w:pPr>
      <w:r w:rsidRPr="008829AC">
        <w:rPr>
          <w:rFonts w:ascii="Garamond" w:hAnsi="Garamond"/>
          <w:sz w:val="24"/>
          <w:szCs w:val="24"/>
          <w:lang w:val="sq-AL"/>
        </w:rPr>
        <w:t>dh) kërkesën për pagesën e tatimit dhe afatin e pagesës;</w:t>
      </w:r>
    </w:p>
    <w:p w14:paraId="01B6BA11" w14:textId="77777777" w:rsidR="00530A6C" w:rsidRPr="008829AC" w:rsidRDefault="00530A6C" w:rsidP="00530A6C">
      <w:pPr>
        <w:pStyle w:val="Paragrafi"/>
        <w:rPr>
          <w:rFonts w:ascii="Garamond" w:hAnsi="Garamond"/>
          <w:sz w:val="24"/>
          <w:szCs w:val="24"/>
          <w:lang w:val="sq-AL"/>
        </w:rPr>
      </w:pPr>
      <w:r w:rsidRPr="008829AC">
        <w:rPr>
          <w:rFonts w:ascii="Garamond" w:hAnsi="Garamond"/>
          <w:sz w:val="24"/>
          <w:szCs w:val="24"/>
          <w:lang w:val="sq-AL"/>
        </w:rPr>
        <w:t>e) vendin dhe mënyrën e pagesës së tatimit;</w:t>
      </w:r>
    </w:p>
    <w:p w14:paraId="01B6BA12" w14:textId="77777777" w:rsidR="00530A6C" w:rsidRPr="008829AC" w:rsidRDefault="00530A6C" w:rsidP="00530A6C">
      <w:pPr>
        <w:pStyle w:val="Paragrafi"/>
        <w:rPr>
          <w:rFonts w:ascii="Garamond" w:hAnsi="Garamond"/>
          <w:sz w:val="24"/>
          <w:szCs w:val="24"/>
          <w:lang w:val="sq-AL"/>
        </w:rPr>
      </w:pPr>
      <w:r w:rsidRPr="008829AC">
        <w:rPr>
          <w:rFonts w:ascii="Garamond" w:hAnsi="Garamond"/>
          <w:sz w:val="24"/>
          <w:szCs w:val="24"/>
          <w:lang w:val="sq-AL"/>
        </w:rPr>
        <w:t xml:space="preserve">ë) shpjegimin e arsyes së vlerësimit; </w:t>
      </w:r>
    </w:p>
    <w:p w14:paraId="01B6BA13" w14:textId="77777777" w:rsidR="00530A6C" w:rsidRPr="008829AC" w:rsidRDefault="00530A6C" w:rsidP="00530A6C">
      <w:pPr>
        <w:pStyle w:val="Paragrafi"/>
        <w:rPr>
          <w:rFonts w:ascii="Garamond" w:hAnsi="Garamond"/>
          <w:sz w:val="24"/>
          <w:szCs w:val="24"/>
          <w:lang w:val="sq-AL"/>
        </w:rPr>
      </w:pPr>
      <w:r w:rsidRPr="008829AC">
        <w:rPr>
          <w:rFonts w:ascii="Garamond" w:hAnsi="Garamond"/>
          <w:sz w:val="24"/>
          <w:szCs w:val="24"/>
          <w:lang w:val="sq-AL"/>
        </w:rPr>
        <w:t>f) shpjegimin e së drejtës së tatimpaguesit për të ankimuar vlerësimin.</w:t>
      </w:r>
    </w:p>
    <w:p w14:paraId="01B6BA14" w14:textId="77777777" w:rsidR="00530A6C" w:rsidRPr="008829AC" w:rsidRDefault="00530A6C" w:rsidP="00530A6C">
      <w:pPr>
        <w:pStyle w:val="Paragrafi"/>
        <w:rPr>
          <w:rFonts w:ascii="Garamond" w:hAnsi="Garamond"/>
          <w:sz w:val="24"/>
          <w:szCs w:val="24"/>
          <w:lang w:val="sq-AL"/>
        </w:rPr>
      </w:pPr>
      <w:r w:rsidRPr="008829AC">
        <w:rPr>
          <w:rFonts w:ascii="Garamond" w:hAnsi="Garamond"/>
          <w:sz w:val="24"/>
          <w:szCs w:val="24"/>
          <w:lang w:val="sq-AL"/>
        </w:rPr>
        <w:t>3. Njoftimi i vlerësimit tatimor dhe kërkesa për pagesën e tij regjistrohen në dosjen e tatimpaguesit, brenda 5 ditëve kalendarike nga data e lëshimit.</w:t>
      </w:r>
    </w:p>
    <w:p w14:paraId="01B6BA15" w14:textId="4C12F4A3" w:rsidR="00530A6C" w:rsidRPr="008829AC" w:rsidRDefault="00530A6C" w:rsidP="00B22867">
      <w:pPr>
        <w:pStyle w:val="Paragrafi"/>
        <w:rPr>
          <w:rFonts w:ascii="Garamond" w:hAnsi="Garamond"/>
          <w:sz w:val="24"/>
          <w:szCs w:val="24"/>
          <w:lang w:val="sq-AL"/>
        </w:rPr>
      </w:pPr>
      <w:r w:rsidRPr="008829AC">
        <w:rPr>
          <w:rFonts w:ascii="Garamond" w:hAnsi="Garamond"/>
          <w:sz w:val="24"/>
          <w:szCs w:val="24"/>
          <w:lang w:val="sq-AL"/>
        </w:rPr>
        <w:t xml:space="preserve">4. Nëse nuk bie dakord me vlerësimin e detyrimit tatimor, të kryer nga administrata tatimore, tatimpaguesi, brenda 30 ditëve kalendarike nga data e marrjes së njoftimit të vlerësimit, ose të vlerësuar si të jetë marrë dhe të kërkesës, mund të ankimojë, në përputhje me procedurat e parashikuara në kreun XIII të këtij ligji. </w:t>
      </w:r>
      <w:r w:rsidR="007608A9" w:rsidRPr="008829AC">
        <w:rPr>
          <w:rFonts w:ascii="Garamond" w:hAnsi="Garamond"/>
          <w:sz w:val="24"/>
          <w:szCs w:val="24"/>
          <w:lang w:val="sq-AL"/>
        </w:rPr>
        <w:t>Në rastet kur nuk mund të provohet e saktë data e marrjes së vlerësimit të detyrimit tatimor, konsiderohet të jetë marrë 10 ditë nga data e nisjes me postë</w:t>
      </w:r>
      <w:r w:rsidR="00633E98" w:rsidRPr="008829AC">
        <w:rPr>
          <w:rFonts w:ascii="Garamond" w:hAnsi="Garamond"/>
          <w:sz w:val="24"/>
          <w:szCs w:val="24"/>
          <w:lang w:val="sq-AL"/>
        </w:rPr>
        <w:t xml:space="preserve"> ose në format elektronik</w:t>
      </w:r>
      <w:r w:rsidR="007608A9" w:rsidRPr="008829AC">
        <w:rPr>
          <w:rFonts w:ascii="Garamond" w:hAnsi="Garamond"/>
          <w:sz w:val="24"/>
          <w:szCs w:val="24"/>
          <w:lang w:val="sq-AL"/>
        </w:rPr>
        <w:t>.</w:t>
      </w:r>
    </w:p>
    <w:p w14:paraId="0DB7A2A1" w14:textId="77777777" w:rsidR="008C22D1" w:rsidRPr="008829AC" w:rsidRDefault="008C22D1" w:rsidP="000A62A5">
      <w:pPr>
        <w:pStyle w:val="NeniNr"/>
        <w:keepNext w:val="0"/>
        <w:jc w:val="left"/>
        <w:rPr>
          <w:rFonts w:ascii="Garamond" w:hAnsi="Garamond"/>
          <w:sz w:val="24"/>
          <w:szCs w:val="24"/>
          <w:lang w:val="sq-AL"/>
        </w:rPr>
      </w:pPr>
      <w:bookmarkStart w:id="28" w:name="_Toc185079777"/>
      <w:bookmarkStart w:id="29" w:name="_Toc185081494"/>
    </w:p>
    <w:p w14:paraId="01B6BA17" w14:textId="77777777" w:rsidR="00530A6C" w:rsidRPr="008829AC" w:rsidRDefault="00530A6C" w:rsidP="00530A6C">
      <w:pPr>
        <w:pStyle w:val="NeniNr"/>
        <w:keepNext w:val="0"/>
        <w:rPr>
          <w:rFonts w:ascii="Garamond" w:hAnsi="Garamond"/>
          <w:sz w:val="24"/>
          <w:szCs w:val="24"/>
          <w:lang w:val="sq-AL"/>
        </w:rPr>
      </w:pPr>
      <w:r w:rsidRPr="008829AC">
        <w:rPr>
          <w:rFonts w:ascii="Garamond" w:hAnsi="Garamond"/>
          <w:sz w:val="24"/>
          <w:szCs w:val="24"/>
          <w:lang w:val="sq-AL"/>
        </w:rPr>
        <w:t xml:space="preserve">Neni </w:t>
      </w:r>
      <w:bookmarkEnd w:id="28"/>
      <w:bookmarkEnd w:id="29"/>
      <w:r w:rsidRPr="008829AC">
        <w:rPr>
          <w:rFonts w:ascii="Garamond" w:hAnsi="Garamond"/>
          <w:sz w:val="24"/>
          <w:szCs w:val="24"/>
          <w:lang w:val="sq-AL"/>
        </w:rPr>
        <w:t>70</w:t>
      </w:r>
    </w:p>
    <w:p w14:paraId="01B6BA18" w14:textId="77777777" w:rsidR="00530A6C" w:rsidRPr="008829AC" w:rsidRDefault="00530A6C" w:rsidP="00530A6C">
      <w:pPr>
        <w:pStyle w:val="NeniTitull"/>
        <w:keepNext w:val="0"/>
        <w:rPr>
          <w:rFonts w:ascii="Garamond" w:hAnsi="Garamond"/>
          <w:sz w:val="24"/>
          <w:szCs w:val="24"/>
          <w:lang w:val="sq-AL"/>
        </w:rPr>
      </w:pPr>
      <w:bookmarkStart w:id="30" w:name="_Toc185079778"/>
      <w:bookmarkStart w:id="31" w:name="_Toc185081495"/>
      <w:r w:rsidRPr="008829AC">
        <w:rPr>
          <w:rFonts w:ascii="Garamond" w:hAnsi="Garamond"/>
          <w:sz w:val="24"/>
          <w:szCs w:val="24"/>
          <w:lang w:val="sq-AL"/>
        </w:rPr>
        <w:t>E drejta për të nxjerrë njoftimin e vlerësimit tatimor</w:t>
      </w:r>
      <w:bookmarkEnd w:id="30"/>
      <w:bookmarkEnd w:id="31"/>
    </w:p>
    <w:p w14:paraId="01B6BA19" w14:textId="6E09FED9" w:rsidR="005547F7" w:rsidRPr="008829AC" w:rsidRDefault="00350068" w:rsidP="005547F7">
      <w:pPr>
        <w:pStyle w:val="Paragrafi"/>
        <w:jc w:val="center"/>
        <w:rPr>
          <w:rFonts w:ascii="Garamond" w:hAnsi="Garamond"/>
          <w:i/>
          <w:sz w:val="24"/>
          <w:szCs w:val="24"/>
          <w:lang w:val="sq-AL"/>
        </w:rPr>
      </w:pPr>
      <w:r w:rsidRPr="008829AC">
        <w:rPr>
          <w:rFonts w:ascii="Garamond" w:hAnsi="Garamond"/>
          <w:i/>
          <w:sz w:val="24"/>
          <w:szCs w:val="24"/>
          <w:lang w:val="sq-AL"/>
        </w:rPr>
        <w:t>(</w:t>
      </w:r>
      <w:r w:rsidR="00BA01FC" w:rsidRPr="008829AC">
        <w:rPr>
          <w:rFonts w:ascii="Garamond" w:hAnsi="Garamond"/>
          <w:i/>
          <w:sz w:val="24"/>
          <w:szCs w:val="24"/>
          <w:lang w:val="sq-AL"/>
        </w:rPr>
        <w:t>S</w:t>
      </w:r>
      <w:r w:rsidRPr="008829AC">
        <w:rPr>
          <w:rFonts w:ascii="Garamond" w:hAnsi="Garamond"/>
          <w:i/>
          <w:sz w:val="24"/>
          <w:szCs w:val="24"/>
          <w:lang w:val="sq-AL"/>
        </w:rPr>
        <w:t xml:space="preserve">htuar </w:t>
      </w:r>
      <w:r w:rsidR="005547F7" w:rsidRPr="008829AC">
        <w:rPr>
          <w:rFonts w:ascii="Garamond" w:hAnsi="Garamond"/>
          <w:i/>
          <w:sz w:val="24"/>
          <w:szCs w:val="24"/>
          <w:lang w:val="sq-AL"/>
        </w:rPr>
        <w:t>fjali n</w:t>
      </w:r>
      <w:r w:rsidR="00B22867" w:rsidRPr="008829AC">
        <w:rPr>
          <w:rFonts w:ascii="Garamond" w:hAnsi="Garamond"/>
          <w:i/>
          <w:sz w:val="24"/>
          <w:szCs w:val="24"/>
          <w:lang w:val="sq-AL"/>
        </w:rPr>
        <w:t>ë</w:t>
      </w:r>
      <w:r w:rsidR="005547F7" w:rsidRPr="008829AC">
        <w:rPr>
          <w:rFonts w:ascii="Garamond" w:hAnsi="Garamond"/>
          <w:i/>
          <w:sz w:val="24"/>
          <w:szCs w:val="24"/>
          <w:lang w:val="sq-AL"/>
        </w:rPr>
        <w:t xml:space="preserve"> </w:t>
      </w:r>
      <w:r w:rsidR="009E4281" w:rsidRPr="008829AC">
        <w:rPr>
          <w:rFonts w:ascii="Garamond" w:hAnsi="Garamond"/>
          <w:i/>
          <w:sz w:val="24"/>
          <w:szCs w:val="24"/>
          <w:lang w:val="sq-AL"/>
        </w:rPr>
        <w:t>pikën</w:t>
      </w:r>
      <w:r w:rsidR="005547F7" w:rsidRPr="008829AC">
        <w:rPr>
          <w:rFonts w:ascii="Garamond" w:hAnsi="Garamond"/>
          <w:i/>
          <w:sz w:val="24"/>
          <w:szCs w:val="24"/>
          <w:lang w:val="sq-AL"/>
        </w:rPr>
        <w:t xml:space="preserve"> 3 me ligjin</w:t>
      </w:r>
      <w:r w:rsidR="002547CF" w:rsidRPr="008829AC">
        <w:rPr>
          <w:rFonts w:ascii="Garamond" w:hAnsi="Garamond"/>
          <w:i/>
          <w:sz w:val="24"/>
          <w:szCs w:val="24"/>
          <w:lang w:val="sq-AL"/>
        </w:rPr>
        <w:t xml:space="preserve"> nr. </w:t>
      </w:r>
      <w:r w:rsidR="005547F7" w:rsidRPr="008829AC">
        <w:rPr>
          <w:rFonts w:ascii="Garamond" w:hAnsi="Garamond"/>
          <w:i/>
          <w:sz w:val="24"/>
          <w:szCs w:val="24"/>
          <w:lang w:val="sq-AL"/>
        </w:rPr>
        <w:t xml:space="preserve">179, </w:t>
      </w:r>
      <w:r w:rsidR="009E4281" w:rsidRPr="008829AC">
        <w:rPr>
          <w:rFonts w:ascii="Garamond" w:hAnsi="Garamond"/>
          <w:i/>
          <w:sz w:val="24"/>
          <w:szCs w:val="24"/>
          <w:lang w:val="sq-AL"/>
        </w:rPr>
        <w:t>datë</w:t>
      </w:r>
      <w:r w:rsidR="005547F7" w:rsidRPr="008829AC">
        <w:rPr>
          <w:rFonts w:ascii="Garamond" w:hAnsi="Garamond"/>
          <w:i/>
          <w:sz w:val="24"/>
          <w:szCs w:val="24"/>
          <w:lang w:val="sq-AL"/>
        </w:rPr>
        <w:t xml:space="preserve"> 28.12.2013</w:t>
      </w:r>
      <w:r w:rsidR="006558CE" w:rsidRPr="008829AC">
        <w:rPr>
          <w:rFonts w:ascii="Garamond" w:hAnsi="Garamond"/>
          <w:i/>
          <w:sz w:val="24"/>
          <w:szCs w:val="24"/>
          <w:lang w:val="sq-AL"/>
        </w:rPr>
        <w:t>, ndryshuar pikat 1 dhe 3 me ligjin nr. 83/2022, datë 24.11.2022)</w:t>
      </w:r>
    </w:p>
    <w:p w14:paraId="01B6BA1A" w14:textId="77777777" w:rsidR="00530A6C" w:rsidRPr="008829AC" w:rsidRDefault="00530A6C" w:rsidP="00530A6C">
      <w:pPr>
        <w:pStyle w:val="Paragrafi"/>
        <w:rPr>
          <w:rFonts w:ascii="Garamond" w:hAnsi="Garamond"/>
          <w:sz w:val="24"/>
          <w:szCs w:val="24"/>
          <w:lang w:val="sq-AL"/>
        </w:rPr>
      </w:pPr>
    </w:p>
    <w:p w14:paraId="6F937247" w14:textId="77777777" w:rsidR="006558CE" w:rsidRPr="008829AC" w:rsidRDefault="006558CE" w:rsidP="00530A6C">
      <w:pPr>
        <w:pStyle w:val="Paragrafi"/>
        <w:rPr>
          <w:rFonts w:ascii="Garamond" w:hAnsi="Garamond"/>
          <w:sz w:val="24"/>
          <w:szCs w:val="24"/>
          <w:lang w:val="sq-AL"/>
        </w:rPr>
      </w:pPr>
      <w:r w:rsidRPr="008829AC">
        <w:rPr>
          <w:rFonts w:ascii="Garamond" w:hAnsi="Garamond"/>
          <w:sz w:val="24"/>
          <w:szCs w:val="24"/>
          <w:lang w:val="sq-AL"/>
        </w:rPr>
        <w:t>1. Drejtoritë rajonale tatimore apo strukturat e tjera të autorizuara në Drejtorinë e Përgjithshme të Tatimeve, që mund të kryejnë të njëjtat funksione me to, autorizohen të nxjerrin njoftim vlerësimi tatimor për tatimpaguesit e regjistruar në administratën tatimore qendrore, përfshirë entitetet, personat fizikë tregtarë, të vetëpunësuarit, individët që kanë detyrimin për deklarimin e të ardhurave individuale në rastet kur ndaj tyre është ushtruar kontroll nga strukturat përgjegjëse sipas procedurave të përcaktuara në kreun X të këtij ligji, si dhe ndaj çdo personi tjetër që ka detyrimin për të deklaruar dhe/ose paguar tatime apo taksa sipas legjislacionit në Republikën e Shqipërisë.</w:t>
      </w:r>
    </w:p>
    <w:p w14:paraId="01B6BA1C" w14:textId="77777777" w:rsidR="00530A6C" w:rsidRPr="008829AC" w:rsidRDefault="00530A6C" w:rsidP="00530A6C">
      <w:pPr>
        <w:pStyle w:val="Paragrafi"/>
        <w:rPr>
          <w:rFonts w:ascii="Garamond" w:hAnsi="Garamond"/>
          <w:sz w:val="24"/>
          <w:szCs w:val="24"/>
          <w:lang w:val="sq-AL"/>
        </w:rPr>
      </w:pPr>
      <w:r w:rsidRPr="008829AC">
        <w:rPr>
          <w:rFonts w:ascii="Garamond" w:hAnsi="Garamond"/>
          <w:sz w:val="24"/>
          <w:szCs w:val="24"/>
          <w:lang w:val="sq-AL"/>
        </w:rPr>
        <w:t>2. Për detyrimet tatimore, të lidhura me kontributet e sigurimeve shoqërore dhe shëndetësore, njoftimin e vlerësimit tatimor, në të gjitha rastet, nxirret nga drejtori i drejtorisë rajonale.</w:t>
      </w:r>
    </w:p>
    <w:p w14:paraId="01B6BA1E" w14:textId="37C7DB3C" w:rsidR="00530A6C" w:rsidRPr="008829AC" w:rsidRDefault="006558CE" w:rsidP="00530A6C">
      <w:pPr>
        <w:pStyle w:val="Paragrafi"/>
        <w:rPr>
          <w:rFonts w:ascii="Garamond" w:hAnsi="Garamond"/>
          <w:sz w:val="24"/>
          <w:szCs w:val="24"/>
          <w:lang w:val="sq-AL"/>
        </w:rPr>
      </w:pPr>
      <w:r w:rsidRPr="008829AC">
        <w:rPr>
          <w:rFonts w:ascii="Garamond" w:hAnsi="Garamond"/>
          <w:sz w:val="24"/>
          <w:szCs w:val="24"/>
          <w:lang w:val="sq-AL"/>
        </w:rPr>
        <w:t>3. Strukturat e menaxhimit të taksave dhe tarifave të njësive të vetëqeverisjes vendore, nxjerrin njoftim vlerësimi për kategoritë e detyrimeve dhe tatimpaguesve sipas legjislacionit në fuqi për taksat dhe tarifat vendore.</w:t>
      </w:r>
    </w:p>
    <w:p w14:paraId="58E6ACFD" w14:textId="77777777" w:rsidR="008C22D1" w:rsidRPr="008829AC" w:rsidRDefault="008C22D1" w:rsidP="00530A6C">
      <w:pPr>
        <w:pStyle w:val="NeniNr"/>
        <w:keepNext w:val="0"/>
        <w:rPr>
          <w:rFonts w:ascii="Garamond" w:hAnsi="Garamond"/>
          <w:sz w:val="24"/>
          <w:szCs w:val="24"/>
          <w:lang w:val="sq-AL"/>
        </w:rPr>
      </w:pPr>
      <w:bookmarkStart w:id="32" w:name="_Toc185079779"/>
      <w:bookmarkStart w:id="33" w:name="_Toc185081496"/>
    </w:p>
    <w:p w14:paraId="01B6BA1F" w14:textId="77777777" w:rsidR="00530A6C" w:rsidRPr="008829AC" w:rsidRDefault="00530A6C" w:rsidP="00530A6C">
      <w:pPr>
        <w:pStyle w:val="NeniNr"/>
        <w:keepNext w:val="0"/>
        <w:rPr>
          <w:rFonts w:ascii="Garamond" w:hAnsi="Garamond"/>
          <w:sz w:val="24"/>
          <w:szCs w:val="24"/>
          <w:lang w:val="sq-AL"/>
        </w:rPr>
      </w:pPr>
      <w:r w:rsidRPr="008829AC">
        <w:rPr>
          <w:rFonts w:ascii="Garamond" w:hAnsi="Garamond"/>
          <w:sz w:val="24"/>
          <w:szCs w:val="24"/>
          <w:lang w:val="sq-AL"/>
        </w:rPr>
        <w:t xml:space="preserve">Neni </w:t>
      </w:r>
      <w:bookmarkEnd w:id="32"/>
      <w:bookmarkEnd w:id="33"/>
      <w:r w:rsidRPr="008829AC">
        <w:rPr>
          <w:rFonts w:ascii="Garamond" w:hAnsi="Garamond"/>
          <w:sz w:val="24"/>
          <w:szCs w:val="24"/>
          <w:lang w:val="sq-AL"/>
        </w:rPr>
        <w:t>71</w:t>
      </w:r>
    </w:p>
    <w:p w14:paraId="01B6BA20" w14:textId="77777777" w:rsidR="00530A6C" w:rsidRPr="008829AC" w:rsidRDefault="00530A6C" w:rsidP="00530A6C">
      <w:pPr>
        <w:pStyle w:val="NeniTitull"/>
        <w:keepNext w:val="0"/>
        <w:rPr>
          <w:rFonts w:ascii="Garamond" w:hAnsi="Garamond"/>
          <w:sz w:val="24"/>
          <w:szCs w:val="24"/>
          <w:lang w:val="sq-AL"/>
        </w:rPr>
      </w:pPr>
      <w:bookmarkStart w:id="34" w:name="_Toc185079780"/>
      <w:bookmarkStart w:id="35" w:name="_Toc185081497"/>
      <w:r w:rsidRPr="008829AC">
        <w:rPr>
          <w:rFonts w:ascii="Garamond" w:hAnsi="Garamond"/>
          <w:sz w:val="24"/>
          <w:szCs w:val="24"/>
          <w:lang w:val="sq-AL"/>
        </w:rPr>
        <w:t>E drejta për të përdorur mënyra alternative vlerësimi</w:t>
      </w:r>
      <w:bookmarkEnd w:id="34"/>
      <w:bookmarkEnd w:id="35"/>
    </w:p>
    <w:p w14:paraId="7CC19D9D" w14:textId="1257E662" w:rsidR="00367715" w:rsidRPr="008829AC" w:rsidRDefault="00874C7B" w:rsidP="00367715">
      <w:pPr>
        <w:jc w:val="center"/>
        <w:rPr>
          <w:rFonts w:ascii="Garamond" w:hAnsi="Garamond"/>
          <w:sz w:val="24"/>
          <w:szCs w:val="24"/>
        </w:rPr>
      </w:pPr>
      <w:r w:rsidRPr="008829AC">
        <w:rPr>
          <w:rFonts w:ascii="Garamond" w:hAnsi="Garamond"/>
          <w:i/>
          <w:sz w:val="24"/>
          <w:szCs w:val="24"/>
        </w:rPr>
        <w:t>(</w:t>
      </w:r>
      <w:r w:rsidR="00BA01FC" w:rsidRPr="008829AC">
        <w:rPr>
          <w:rFonts w:ascii="Garamond" w:hAnsi="Garamond"/>
          <w:i/>
          <w:sz w:val="24"/>
          <w:szCs w:val="24"/>
        </w:rPr>
        <w:t>N</w:t>
      </w:r>
      <w:r w:rsidRPr="008829AC">
        <w:rPr>
          <w:rFonts w:ascii="Garamond" w:hAnsi="Garamond"/>
          <w:i/>
          <w:sz w:val="24"/>
          <w:szCs w:val="24"/>
        </w:rPr>
        <w:t xml:space="preserve">dryshuar </w:t>
      </w:r>
      <w:r w:rsidR="005F3075" w:rsidRPr="008829AC">
        <w:rPr>
          <w:rFonts w:ascii="Garamond" w:hAnsi="Garamond"/>
          <w:i/>
          <w:sz w:val="24"/>
          <w:szCs w:val="24"/>
        </w:rPr>
        <w:t>shkronja “e“ me ligjin</w:t>
      </w:r>
      <w:r w:rsidR="002547CF" w:rsidRPr="008829AC">
        <w:rPr>
          <w:rFonts w:ascii="Garamond" w:hAnsi="Garamond"/>
          <w:i/>
          <w:sz w:val="24"/>
          <w:szCs w:val="24"/>
        </w:rPr>
        <w:t xml:space="preserve"> nr. </w:t>
      </w:r>
      <w:r w:rsidR="005F3075" w:rsidRPr="008829AC">
        <w:rPr>
          <w:rFonts w:ascii="Garamond" w:hAnsi="Garamond"/>
          <w:i/>
          <w:sz w:val="24"/>
          <w:szCs w:val="24"/>
        </w:rPr>
        <w:t xml:space="preserve">179, </w:t>
      </w:r>
      <w:r w:rsidR="009E4281" w:rsidRPr="008829AC">
        <w:rPr>
          <w:rFonts w:ascii="Garamond" w:hAnsi="Garamond"/>
          <w:i/>
          <w:sz w:val="24"/>
          <w:szCs w:val="24"/>
        </w:rPr>
        <w:t>datë</w:t>
      </w:r>
      <w:r w:rsidR="005F3075" w:rsidRPr="008829AC">
        <w:rPr>
          <w:rFonts w:ascii="Garamond" w:hAnsi="Garamond"/>
          <w:i/>
          <w:sz w:val="24"/>
          <w:szCs w:val="24"/>
        </w:rPr>
        <w:t xml:space="preserve"> 28.12.2013</w:t>
      </w:r>
      <w:r w:rsidR="002547CF" w:rsidRPr="008829AC">
        <w:rPr>
          <w:rFonts w:ascii="Garamond" w:hAnsi="Garamond"/>
          <w:i/>
          <w:sz w:val="24"/>
          <w:szCs w:val="24"/>
        </w:rPr>
        <w:t>; shtuar shkronja “f”</w:t>
      </w:r>
      <w:r w:rsidR="002547CF" w:rsidRPr="008829AC">
        <w:rPr>
          <w:rFonts w:ascii="Garamond" w:hAnsi="Garamond"/>
          <w:sz w:val="24"/>
          <w:szCs w:val="24"/>
        </w:rPr>
        <w:t xml:space="preserve"> </w:t>
      </w:r>
      <w:r w:rsidR="002547CF" w:rsidRPr="008829AC">
        <w:rPr>
          <w:rFonts w:ascii="Garamond" w:hAnsi="Garamond"/>
          <w:i/>
          <w:sz w:val="24"/>
          <w:szCs w:val="24"/>
        </w:rPr>
        <w:t>me ligjin nr. 97/2018, datë 3.12.2018</w:t>
      </w:r>
      <w:r w:rsidR="00367715" w:rsidRPr="008829AC">
        <w:rPr>
          <w:rFonts w:ascii="Garamond" w:hAnsi="Garamond"/>
          <w:i/>
          <w:sz w:val="24"/>
          <w:szCs w:val="24"/>
        </w:rPr>
        <w:t xml:space="preserve">; ndryshuar shkronja “ë” me ligjin </w:t>
      </w:r>
      <w:r w:rsidR="00367715" w:rsidRPr="008829AC">
        <w:rPr>
          <w:rFonts w:ascii="Garamond" w:eastAsia="MS Mincho" w:hAnsi="Garamond"/>
          <w:i/>
          <w:sz w:val="24"/>
          <w:szCs w:val="24"/>
        </w:rPr>
        <w:t>83/2019, datë 18.12.2019</w:t>
      </w:r>
      <w:r w:rsidR="00711806" w:rsidRPr="008829AC">
        <w:rPr>
          <w:rFonts w:ascii="Garamond" w:eastAsia="MS Mincho" w:hAnsi="Garamond"/>
          <w:i/>
          <w:sz w:val="24"/>
          <w:szCs w:val="24"/>
        </w:rPr>
        <w:t>; ndryshuar togfjal</w:t>
      </w:r>
      <w:r w:rsidR="002F4941" w:rsidRPr="008829AC">
        <w:rPr>
          <w:rFonts w:ascii="Garamond" w:eastAsia="MS Mincho" w:hAnsi="Garamond"/>
          <w:i/>
          <w:sz w:val="24"/>
          <w:szCs w:val="24"/>
        </w:rPr>
        <w:t>ë</w:t>
      </w:r>
      <w:r w:rsidR="00711806" w:rsidRPr="008829AC">
        <w:rPr>
          <w:rFonts w:ascii="Garamond" w:eastAsia="MS Mincho" w:hAnsi="Garamond"/>
          <w:i/>
          <w:sz w:val="24"/>
          <w:szCs w:val="24"/>
        </w:rPr>
        <w:t>sh n</w:t>
      </w:r>
      <w:r w:rsidR="002F4941" w:rsidRPr="008829AC">
        <w:rPr>
          <w:rFonts w:ascii="Garamond" w:eastAsia="MS Mincho" w:hAnsi="Garamond"/>
          <w:i/>
          <w:sz w:val="24"/>
          <w:szCs w:val="24"/>
        </w:rPr>
        <w:t>ë</w:t>
      </w:r>
      <w:r w:rsidR="00711806" w:rsidRPr="008829AC">
        <w:rPr>
          <w:rFonts w:ascii="Garamond" w:eastAsia="MS Mincho" w:hAnsi="Garamond"/>
          <w:i/>
          <w:sz w:val="24"/>
          <w:szCs w:val="24"/>
        </w:rPr>
        <w:t xml:space="preserve"> shkronj</w:t>
      </w:r>
      <w:r w:rsidR="002F4941" w:rsidRPr="008829AC">
        <w:rPr>
          <w:rFonts w:ascii="Garamond" w:eastAsia="MS Mincho" w:hAnsi="Garamond"/>
          <w:i/>
          <w:sz w:val="24"/>
          <w:szCs w:val="24"/>
        </w:rPr>
        <w:t>ë</w:t>
      </w:r>
      <w:r w:rsidR="00711806" w:rsidRPr="008829AC">
        <w:rPr>
          <w:rFonts w:ascii="Garamond" w:eastAsia="MS Mincho" w:hAnsi="Garamond"/>
          <w:i/>
          <w:sz w:val="24"/>
          <w:szCs w:val="24"/>
        </w:rPr>
        <w:t>n “e” t</w:t>
      </w:r>
      <w:r w:rsidR="002F4941" w:rsidRPr="008829AC">
        <w:rPr>
          <w:rFonts w:ascii="Garamond" w:eastAsia="MS Mincho" w:hAnsi="Garamond"/>
          <w:i/>
          <w:sz w:val="24"/>
          <w:szCs w:val="24"/>
        </w:rPr>
        <w:t>ë</w:t>
      </w:r>
      <w:r w:rsidR="00711806" w:rsidRPr="008829AC">
        <w:rPr>
          <w:rFonts w:ascii="Garamond" w:eastAsia="MS Mincho" w:hAnsi="Garamond"/>
          <w:i/>
          <w:sz w:val="24"/>
          <w:szCs w:val="24"/>
        </w:rPr>
        <w:t xml:space="preserve"> pik</w:t>
      </w:r>
      <w:r w:rsidR="002F4941" w:rsidRPr="008829AC">
        <w:rPr>
          <w:rFonts w:ascii="Garamond" w:eastAsia="MS Mincho" w:hAnsi="Garamond"/>
          <w:i/>
          <w:sz w:val="24"/>
          <w:szCs w:val="24"/>
        </w:rPr>
        <w:t>ë</w:t>
      </w:r>
      <w:r w:rsidR="00711806" w:rsidRPr="008829AC">
        <w:rPr>
          <w:rFonts w:ascii="Garamond" w:eastAsia="MS Mincho" w:hAnsi="Garamond"/>
          <w:i/>
          <w:sz w:val="24"/>
          <w:szCs w:val="24"/>
        </w:rPr>
        <w:t>s 1me ligjin nr. 79/2025, dat</w:t>
      </w:r>
      <w:r w:rsidR="002F4941" w:rsidRPr="008829AC">
        <w:rPr>
          <w:rFonts w:ascii="Garamond" w:eastAsia="MS Mincho" w:hAnsi="Garamond"/>
          <w:i/>
          <w:sz w:val="24"/>
          <w:szCs w:val="24"/>
        </w:rPr>
        <w:t>ë</w:t>
      </w:r>
      <w:r w:rsidR="00711806" w:rsidRPr="008829AC">
        <w:rPr>
          <w:rFonts w:ascii="Garamond" w:eastAsia="MS Mincho" w:hAnsi="Garamond"/>
          <w:i/>
          <w:sz w:val="24"/>
          <w:szCs w:val="24"/>
        </w:rPr>
        <w:t xml:space="preserve"> 11.12.2025)</w:t>
      </w:r>
    </w:p>
    <w:p w14:paraId="01B6BA22" w14:textId="77777777" w:rsidR="00530A6C" w:rsidRPr="008829AC" w:rsidRDefault="00530A6C" w:rsidP="00B22867">
      <w:pPr>
        <w:pStyle w:val="Paragrafi"/>
        <w:ind w:firstLine="0"/>
        <w:rPr>
          <w:rFonts w:ascii="Garamond" w:hAnsi="Garamond"/>
          <w:sz w:val="24"/>
          <w:szCs w:val="24"/>
          <w:lang w:val="sq-AL"/>
        </w:rPr>
      </w:pPr>
    </w:p>
    <w:p w14:paraId="01B6BA23" w14:textId="77777777" w:rsidR="00530A6C" w:rsidRPr="008829AC" w:rsidRDefault="00530A6C" w:rsidP="00530A6C">
      <w:pPr>
        <w:pStyle w:val="Paragrafi"/>
        <w:rPr>
          <w:rFonts w:ascii="Garamond" w:hAnsi="Garamond"/>
          <w:sz w:val="24"/>
          <w:szCs w:val="24"/>
          <w:lang w:val="sq-AL"/>
        </w:rPr>
      </w:pPr>
      <w:r w:rsidRPr="008829AC">
        <w:rPr>
          <w:rFonts w:ascii="Garamond" w:hAnsi="Garamond"/>
          <w:sz w:val="24"/>
          <w:szCs w:val="24"/>
          <w:lang w:val="sq-AL"/>
        </w:rPr>
        <w:lastRenderedPageBreak/>
        <w:t xml:space="preserve">1. Administrata tatimore ka të drejtë të përdorë mënyra alternative vlerësimi të detyrimit tatimor të tatimpaguesit dhe të nxjerrë një vlerësim, në rastet kur: </w:t>
      </w:r>
    </w:p>
    <w:p w14:paraId="01B6BA24" w14:textId="77777777" w:rsidR="00530A6C" w:rsidRPr="008829AC" w:rsidRDefault="00530A6C" w:rsidP="00530A6C">
      <w:pPr>
        <w:pStyle w:val="Paragrafi"/>
        <w:rPr>
          <w:rFonts w:ascii="Garamond" w:hAnsi="Garamond"/>
          <w:sz w:val="24"/>
          <w:szCs w:val="24"/>
          <w:lang w:val="sq-AL"/>
        </w:rPr>
      </w:pPr>
      <w:r w:rsidRPr="008829AC">
        <w:rPr>
          <w:rFonts w:ascii="Garamond" w:hAnsi="Garamond"/>
          <w:sz w:val="24"/>
          <w:szCs w:val="24"/>
          <w:lang w:val="sq-AL"/>
        </w:rPr>
        <w:t xml:space="preserve">a) tatimpaguesi nuk dorëzon deklaratën tatimore, në përputhje me afatin dhe mënyrën e kërkuar në legjislacionin tatimor përkatës; </w:t>
      </w:r>
    </w:p>
    <w:p w14:paraId="01B6BA25" w14:textId="77777777" w:rsidR="00530A6C" w:rsidRPr="008829AC" w:rsidRDefault="00530A6C" w:rsidP="00530A6C">
      <w:pPr>
        <w:pStyle w:val="Paragrafi"/>
        <w:rPr>
          <w:rFonts w:ascii="Garamond" w:hAnsi="Garamond"/>
          <w:sz w:val="24"/>
          <w:szCs w:val="24"/>
          <w:lang w:val="sq-AL"/>
        </w:rPr>
      </w:pPr>
      <w:r w:rsidRPr="008829AC">
        <w:rPr>
          <w:rFonts w:ascii="Garamond" w:hAnsi="Garamond"/>
          <w:sz w:val="24"/>
          <w:szCs w:val="24"/>
          <w:lang w:val="sq-AL"/>
        </w:rPr>
        <w:t>b) deklarata tatimore përmban të dhëna të pasakta ose të falsifikuara;</w:t>
      </w:r>
    </w:p>
    <w:p w14:paraId="01B6BA26" w14:textId="77777777" w:rsidR="00530A6C" w:rsidRPr="008829AC" w:rsidRDefault="00530A6C" w:rsidP="00530A6C">
      <w:pPr>
        <w:pStyle w:val="Paragrafi"/>
        <w:rPr>
          <w:rFonts w:ascii="Garamond" w:hAnsi="Garamond"/>
          <w:sz w:val="24"/>
          <w:szCs w:val="24"/>
          <w:lang w:val="sq-AL"/>
        </w:rPr>
      </w:pPr>
      <w:r w:rsidRPr="008829AC">
        <w:rPr>
          <w:rFonts w:ascii="Garamond" w:hAnsi="Garamond"/>
          <w:sz w:val="24"/>
          <w:szCs w:val="24"/>
          <w:lang w:val="sq-AL"/>
        </w:rPr>
        <w:t>c) tatimpaguesi nuk mban ose ruan llogari apo regjistrime të sakta të transaksioneve;</w:t>
      </w:r>
    </w:p>
    <w:p w14:paraId="01B6BA27" w14:textId="77777777" w:rsidR="00530A6C" w:rsidRPr="008829AC" w:rsidRDefault="00530A6C" w:rsidP="00530A6C">
      <w:pPr>
        <w:pStyle w:val="Paragrafi"/>
        <w:rPr>
          <w:rFonts w:ascii="Garamond" w:hAnsi="Garamond"/>
          <w:sz w:val="24"/>
          <w:szCs w:val="24"/>
          <w:lang w:val="sq-AL"/>
        </w:rPr>
      </w:pPr>
      <w:r w:rsidRPr="008829AC">
        <w:rPr>
          <w:rFonts w:ascii="Garamond" w:hAnsi="Garamond"/>
          <w:sz w:val="24"/>
          <w:szCs w:val="24"/>
          <w:lang w:val="sq-AL"/>
        </w:rPr>
        <w:t>ç) tatimpaguesi nuk bashkëpunon me kontrollin tatimor të autorizuar;</w:t>
      </w:r>
    </w:p>
    <w:p w14:paraId="01B6BA28" w14:textId="77777777" w:rsidR="00530A6C" w:rsidRPr="008829AC" w:rsidRDefault="00530A6C" w:rsidP="00530A6C">
      <w:pPr>
        <w:pStyle w:val="Paragrafi"/>
        <w:rPr>
          <w:rFonts w:ascii="Garamond" w:hAnsi="Garamond"/>
          <w:sz w:val="24"/>
          <w:szCs w:val="24"/>
          <w:lang w:val="sq-AL"/>
        </w:rPr>
      </w:pPr>
      <w:r w:rsidRPr="008829AC">
        <w:rPr>
          <w:rFonts w:ascii="Garamond" w:hAnsi="Garamond"/>
          <w:sz w:val="24"/>
          <w:szCs w:val="24"/>
          <w:lang w:val="sq-AL"/>
        </w:rPr>
        <w:t>d) tatimpaguesi nuk vë në dispozicion informacionin e kërkuar dhe dokumente të tjera, të nevojshme, për llogaritjen e detyrimit të tij tatimor;</w:t>
      </w:r>
    </w:p>
    <w:p w14:paraId="01B6BA29" w14:textId="77777777" w:rsidR="00530A6C" w:rsidRPr="008829AC" w:rsidRDefault="00530A6C" w:rsidP="00530A6C">
      <w:pPr>
        <w:pStyle w:val="Paragrafi"/>
        <w:rPr>
          <w:rFonts w:ascii="Garamond" w:hAnsi="Garamond"/>
          <w:sz w:val="24"/>
          <w:szCs w:val="24"/>
          <w:lang w:val="sq-AL"/>
        </w:rPr>
      </w:pPr>
      <w:r w:rsidRPr="008829AC">
        <w:rPr>
          <w:rFonts w:ascii="Garamond" w:hAnsi="Garamond"/>
          <w:sz w:val="24"/>
          <w:szCs w:val="24"/>
          <w:lang w:val="sq-AL"/>
        </w:rPr>
        <w:t xml:space="preserve">dh) tatimpaguesi hyn në transaksione me persona të lidhur jo në bazë të parimit të vlerës së tregut, ose hyn në transaksione pa efekte ekonomike thelbësore; </w:t>
      </w:r>
    </w:p>
    <w:p w14:paraId="01B6BA2A" w14:textId="1576D82A" w:rsidR="00530A6C" w:rsidRPr="008829AC" w:rsidRDefault="00530A6C" w:rsidP="00530A6C">
      <w:pPr>
        <w:pStyle w:val="Paragrafi"/>
        <w:rPr>
          <w:rFonts w:ascii="Garamond" w:hAnsi="Garamond"/>
          <w:sz w:val="24"/>
          <w:szCs w:val="24"/>
          <w:lang w:val="sq-AL"/>
        </w:rPr>
      </w:pPr>
      <w:r w:rsidRPr="008829AC">
        <w:rPr>
          <w:rFonts w:ascii="Garamond" w:hAnsi="Garamond"/>
          <w:sz w:val="24"/>
          <w:szCs w:val="24"/>
          <w:lang w:val="sq-AL"/>
        </w:rPr>
        <w:t>e) tatimpaguesi hyn në transaksione shitblerjeje me para në dorë, që tejkalojnë shumën</w:t>
      </w:r>
      <w:r w:rsidR="00F96117" w:rsidRPr="008829AC">
        <w:rPr>
          <w:rFonts w:ascii="Garamond" w:hAnsi="Garamond"/>
          <w:sz w:val="24"/>
          <w:szCs w:val="24"/>
          <w:lang w:val="sq-AL"/>
        </w:rPr>
        <w:t xml:space="preserve"> </w:t>
      </w:r>
      <w:r w:rsidR="005F3075" w:rsidRPr="008829AC">
        <w:rPr>
          <w:rFonts w:ascii="Garamond" w:hAnsi="Garamond"/>
          <w:sz w:val="24"/>
          <w:szCs w:val="24"/>
          <w:lang w:val="sq-AL"/>
        </w:rPr>
        <w:t>1</w:t>
      </w:r>
      <w:r w:rsidR="00711806" w:rsidRPr="008829AC">
        <w:rPr>
          <w:rFonts w:ascii="Garamond" w:hAnsi="Garamond"/>
          <w:sz w:val="24"/>
          <w:szCs w:val="24"/>
          <w:lang w:val="sq-AL"/>
        </w:rPr>
        <w:t>0</w:t>
      </w:r>
      <w:r w:rsidR="005F3075" w:rsidRPr="008829AC">
        <w:rPr>
          <w:rFonts w:ascii="Garamond" w:hAnsi="Garamond"/>
          <w:sz w:val="24"/>
          <w:szCs w:val="24"/>
          <w:lang w:val="sq-AL"/>
        </w:rPr>
        <w:t xml:space="preserve">0 000 </w:t>
      </w:r>
      <w:r w:rsidRPr="008829AC">
        <w:rPr>
          <w:rFonts w:ascii="Garamond" w:hAnsi="Garamond"/>
          <w:sz w:val="24"/>
          <w:szCs w:val="24"/>
          <w:lang w:val="sq-AL"/>
        </w:rPr>
        <w:t xml:space="preserve"> lekë;</w:t>
      </w:r>
    </w:p>
    <w:p w14:paraId="01B6BA2B" w14:textId="6E286AE7" w:rsidR="00530A6C" w:rsidRPr="008829AC" w:rsidRDefault="00530A6C" w:rsidP="00530A6C">
      <w:pPr>
        <w:pStyle w:val="Paragrafi"/>
        <w:rPr>
          <w:rFonts w:ascii="Garamond" w:hAnsi="Garamond"/>
          <w:sz w:val="24"/>
          <w:szCs w:val="24"/>
          <w:lang w:val="sq-AL"/>
        </w:rPr>
      </w:pPr>
      <w:r w:rsidRPr="008829AC">
        <w:rPr>
          <w:rFonts w:ascii="Garamond" w:hAnsi="Garamond"/>
          <w:sz w:val="24"/>
          <w:szCs w:val="24"/>
          <w:lang w:val="sq-AL"/>
        </w:rPr>
        <w:t>ë</w:t>
      </w:r>
      <w:r w:rsidR="00367715" w:rsidRPr="008829AC">
        <w:rPr>
          <w:rFonts w:ascii="Garamond" w:hAnsi="Garamond"/>
          <w:sz w:val="24"/>
          <w:szCs w:val="24"/>
          <w:lang w:val="sq-AL"/>
        </w:rPr>
        <w:t>)</w:t>
      </w:r>
      <w:r w:rsidR="00367715" w:rsidRPr="008829AC">
        <w:rPr>
          <w:rFonts w:ascii="Garamond" w:hAnsi="Garamond"/>
          <w:sz w:val="24"/>
          <w:szCs w:val="24"/>
        </w:rPr>
        <w:t xml:space="preserve"> </w:t>
      </w:r>
      <w:r w:rsidR="00367715" w:rsidRPr="008829AC">
        <w:rPr>
          <w:rFonts w:ascii="Garamond" w:hAnsi="Garamond"/>
          <w:sz w:val="24"/>
          <w:szCs w:val="24"/>
          <w:lang w:val="sq-AL"/>
        </w:rPr>
        <w:t>tatimpaguesi nuk lëshon faturë dhe/ose nuk kryen procedurat e fiskalizimit, në përputhje me legjislacionin në fuqi për faturën dhe sistemin e monitorimit të qarkullimit.</w:t>
      </w:r>
    </w:p>
    <w:p w14:paraId="01B6BA2C" w14:textId="77777777" w:rsidR="002547CF" w:rsidRPr="008829AC" w:rsidRDefault="002547CF" w:rsidP="00530A6C">
      <w:pPr>
        <w:pStyle w:val="Paragrafi"/>
        <w:rPr>
          <w:rFonts w:ascii="Garamond" w:hAnsi="Garamond"/>
          <w:sz w:val="24"/>
          <w:szCs w:val="24"/>
          <w:lang w:val="sq-AL"/>
        </w:rPr>
      </w:pPr>
      <w:r w:rsidRPr="008829AC">
        <w:rPr>
          <w:rFonts w:ascii="Garamond" w:hAnsi="Garamond"/>
          <w:sz w:val="24"/>
          <w:szCs w:val="24"/>
          <w:lang w:val="sq-AL"/>
        </w:rPr>
        <w:t>f) tatimpaguesi me status “person fizik tregtar”, i cili, për qëllime të shmangies tatimore dhe minimizimit të detyrimit tatimor, regjistron/mban më tepër se një numër identifikimi unik të subjektit, dhe dorëzon deklarata të veçanta për çdo NIPT/NUIS.</w:t>
      </w:r>
    </w:p>
    <w:p w14:paraId="01B6BA2D" w14:textId="77777777" w:rsidR="00D53ECD" w:rsidRPr="008829AC" w:rsidRDefault="00D53ECD" w:rsidP="002547CF">
      <w:pPr>
        <w:pStyle w:val="Paragrafi"/>
        <w:ind w:firstLine="0"/>
        <w:rPr>
          <w:rFonts w:ascii="Garamond" w:hAnsi="Garamond"/>
          <w:sz w:val="24"/>
          <w:szCs w:val="24"/>
          <w:lang w:val="sq-AL"/>
        </w:rPr>
      </w:pPr>
    </w:p>
    <w:p w14:paraId="01B6BA2E" w14:textId="77777777" w:rsidR="00D53ECD" w:rsidRPr="008829AC" w:rsidRDefault="00D53ECD" w:rsidP="00D53ECD">
      <w:pPr>
        <w:pStyle w:val="NeniNr"/>
        <w:rPr>
          <w:rFonts w:ascii="Garamond" w:hAnsi="Garamond"/>
          <w:sz w:val="24"/>
          <w:szCs w:val="24"/>
          <w:lang w:val="sq-AL"/>
        </w:rPr>
      </w:pPr>
      <w:r w:rsidRPr="008829AC">
        <w:rPr>
          <w:rFonts w:ascii="Garamond" w:hAnsi="Garamond"/>
          <w:sz w:val="24"/>
          <w:szCs w:val="24"/>
          <w:lang w:val="sq-AL"/>
        </w:rPr>
        <w:t>Neni 71/1</w:t>
      </w:r>
    </w:p>
    <w:p w14:paraId="01B6BA2F" w14:textId="77777777" w:rsidR="00D53ECD" w:rsidRPr="008829AC" w:rsidRDefault="00D53ECD" w:rsidP="00D53ECD">
      <w:pPr>
        <w:pStyle w:val="NeniTitull"/>
        <w:rPr>
          <w:rFonts w:ascii="Garamond" w:hAnsi="Garamond"/>
          <w:sz w:val="24"/>
          <w:szCs w:val="24"/>
          <w:lang w:val="sq-AL"/>
        </w:rPr>
      </w:pPr>
      <w:r w:rsidRPr="008829AC">
        <w:rPr>
          <w:rFonts w:ascii="Garamond" w:hAnsi="Garamond"/>
          <w:sz w:val="24"/>
          <w:szCs w:val="24"/>
          <w:lang w:val="sq-AL"/>
        </w:rPr>
        <w:t>Letërkujtesa</w:t>
      </w:r>
    </w:p>
    <w:p w14:paraId="01B6BA30" w14:textId="6C60A899" w:rsidR="008D550D" w:rsidRPr="008829AC" w:rsidRDefault="00350068" w:rsidP="008D550D">
      <w:pPr>
        <w:widowControl w:val="0"/>
        <w:jc w:val="center"/>
        <w:rPr>
          <w:rFonts w:ascii="Garamond" w:eastAsia="MS Mincho" w:hAnsi="Garamond"/>
          <w:i/>
          <w:sz w:val="24"/>
          <w:szCs w:val="24"/>
        </w:rPr>
      </w:pPr>
      <w:r w:rsidRPr="008829AC">
        <w:rPr>
          <w:rFonts w:ascii="Garamond" w:eastAsia="MS Mincho" w:hAnsi="Garamond"/>
          <w:i/>
          <w:sz w:val="24"/>
          <w:szCs w:val="24"/>
        </w:rPr>
        <w:t>(</w:t>
      </w:r>
      <w:r w:rsidR="00711806" w:rsidRPr="008829AC">
        <w:rPr>
          <w:rFonts w:ascii="Garamond" w:eastAsia="MS Mincho" w:hAnsi="Garamond"/>
          <w:i/>
          <w:sz w:val="24"/>
          <w:szCs w:val="24"/>
        </w:rPr>
        <w:t>S</w:t>
      </w:r>
      <w:r w:rsidRPr="008829AC">
        <w:rPr>
          <w:rFonts w:ascii="Garamond" w:eastAsia="MS Mincho" w:hAnsi="Garamond"/>
          <w:i/>
          <w:sz w:val="24"/>
          <w:szCs w:val="24"/>
        </w:rPr>
        <w:t xml:space="preserve">htuar </w:t>
      </w:r>
      <w:r w:rsidR="008D550D" w:rsidRPr="008829AC">
        <w:rPr>
          <w:rFonts w:ascii="Garamond" w:eastAsia="MS Mincho" w:hAnsi="Garamond"/>
          <w:i/>
          <w:sz w:val="24"/>
          <w:szCs w:val="24"/>
        </w:rPr>
        <w:t>me ligjin</w:t>
      </w:r>
      <w:r w:rsidR="002547CF" w:rsidRPr="008829AC">
        <w:rPr>
          <w:rFonts w:ascii="Garamond" w:eastAsia="MS Mincho" w:hAnsi="Garamond"/>
          <w:i/>
          <w:sz w:val="24"/>
          <w:szCs w:val="24"/>
        </w:rPr>
        <w:t xml:space="preserve"> nr. </w:t>
      </w:r>
      <w:r w:rsidR="008D550D" w:rsidRPr="008829AC">
        <w:rPr>
          <w:rFonts w:ascii="Garamond" w:eastAsia="MS Mincho" w:hAnsi="Garamond"/>
          <w:i/>
          <w:sz w:val="24"/>
          <w:szCs w:val="24"/>
        </w:rPr>
        <w:t xml:space="preserve">84/2014, </w:t>
      </w:r>
      <w:r w:rsidR="009E4281" w:rsidRPr="008829AC">
        <w:rPr>
          <w:rFonts w:ascii="Garamond" w:eastAsia="MS Mincho" w:hAnsi="Garamond"/>
          <w:i/>
          <w:sz w:val="24"/>
          <w:szCs w:val="24"/>
        </w:rPr>
        <w:t>datë</w:t>
      </w:r>
      <w:r w:rsidR="008D550D" w:rsidRPr="008829AC">
        <w:rPr>
          <w:rFonts w:ascii="Garamond" w:eastAsia="MS Mincho" w:hAnsi="Garamond"/>
          <w:i/>
          <w:sz w:val="24"/>
          <w:szCs w:val="24"/>
        </w:rPr>
        <w:t xml:space="preserve"> 17.7.2014</w:t>
      </w:r>
      <w:r w:rsidR="00711806" w:rsidRPr="008829AC">
        <w:rPr>
          <w:rFonts w:ascii="Garamond" w:eastAsia="MS Mincho" w:hAnsi="Garamond"/>
          <w:i/>
          <w:sz w:val="24"/>
          <w:szCs w:val="24"/>
        </w:rPr>
        <w:t>;</w:t>
      </w:r>
      <w:r w:rsidR="00711806" w:rsidRPr="008829AC">
        <w:rPr>
          <w:rFonts w:ascii="Garamond" w:hAnsi="Garamond"/>
          <w:sz w:val="24"/>
          <w:szCs w:val="24"/>
        </w:rPr>
        <w:t xml:space="preserve"> </w:t>
      </w:r>
      <w:r w:rsidR="00711806" w:rsidRPr="008829AC">
        <w:rPr>
          <w:rFonts w:ascii="Garamond" w:hAnsi="Garamond"/>
          <w:i/>
          <w:sz w:val="24"/>
          <w:szCs w:val="24"/>
        </w:rPr>
        <w:t xml:space="preserve">shtuar pika 6 </w:t>
      </w:r>
      <w:r w:rsidR="00711806" w:rsidRPr="008829AC">
        <w:rPr>
          <w:rFonts w:ascii="Garamond" w:eastAsia="MS Mincho" w:hAnsi="Garamond"/>
          <w:i/>
          <w:sz w:val="24"/>
          <w:szCs w:val="24"/>
        </w:rPr>
        <w:t>me ligjin nr. 79/2025, dat</w:t>
      </w:r>
      <w:r w:rsidR="002F4941" w:rsidRPr="008829AC">
        <w:rPr>
          <w:rFonts w:ascii="Garamond" w:eastAsia="MS Mincho" w:hAnsi="Garamond"/>
          <w:i/>
          <w:sz w:val="24"/>
          <w:szCs w:val="24"/>
        </w:rPr>
        <w:t>ë</w:t>
      </w:r>
      <w:r w:rsidR="00711806" w:rsidRPr="008829AC">
        <w:rPr>
          <w:rFonts w:ascii="Garamond" w:eastAsia="MS Mincho" w:hAnsi="Garamond"/>
          <w:i/>
          <w:sz w:val="24"/>
          <w:szCs w:val="24"/>
        </w:rPr>
        <w:t xml:space="preserve"> 11.12.2025</w:t>
      </w:r>
      <w:r w:rsidR="008D550D" w:rsidRPr="008829AC">
        <w:rPr>
          <w:rFonts w:ascii="Garamond" w:eastAsia="MS Mincho" w:hAnsi="Garamond"/>
          <w:i/>
          <w:sz w:val="24"/>
          <w:szCs w:val="24"/>
        </w:rPr>
        <w:t>)</w:t>
      </w:r>
    </w:p>
    <w:p w14:paraId="01B6BA31" w14:textId="77777777" w:rsidR="00D53ECD" w:rsidRPr="008829AC" w:rsidRDefault="00D53ECD" w:rsidP="00D53ECD">
      <w:pPr>
        <w:pStyle w:val="Paragrafi"/>
        <w:rPr>
          <w:rFonts w:ascii="Garamond" w:hAnsi="Garamond"/>
          <w:sz w:val="24"/>
          <w:szCs w:val="24"/>
          <w:lang w:val="sq-AL"/>
        </w:rPr>
      </w:pPr>
    </w:p>
    <w:p w14:paraId="01B6BA32" w14:textId="77777777" w:rsidR="00D53ECD" w:rsidRPr="008829AC" w:rsidRDefault="00D53ECD" w:rsidP="00D53ECD">
      <w:pPr>
        <w:pStyle w:val="Paragrafi"/>
        <w:rPr>
          <w:rFonts w:ascii="Garamond" w:hAnsi="Garamond"/>
          <w:sz w:val="24"/>
          <w:szCs w:val="24"/>
          <w:lang w:val="sq-AL"/>
        </w:rPr>
      </w:pPr>
      <w:r w:rsidRPr="008829AC">
        <w:rPr>
          <w:rFonts w:ascii="Garamond" w:hAnsi="Garamond"/>
          <w:sz w:val="24"/>
          <w:szCs w:val="24"/>
          <w:lang w:val="sq-AL"/>
        </w:rPr>
        <w:t>1. Administrata tatimore, brenda 5 ditëve kalendarike nga përfundimi i afatit ligjor të deklarimit, i lëshon tatimpaguesit, i cili nuk ka dorëzuar deklaratën e tij të një periudhe tatimore, një letërkujtesë, sipas formës dhe përmbajtjes së përcaktuar në udhëzimin e Ministrit të Financave.</w:t>
      </w:r>
    </w:p>
    <w:p w14:paraId="01B6BA33" w14:textId="77777777" w:rsidR="00D53ECD" w:rsidRPr="008829AC" w:rsidRDefault="00D53ECD" w:rsidP="00D53ECD">
      <w:pPr>
        <w:pStyle w:val="Paragrafi"/>
        <w:rPr>
          <w:rFonts w:ascii="Garamond" w:hAnsi="Garamond"/>
          <w:sz w:val="24"/>
          <w:szCs w:val="24"/>
          <w:lang w:val="sq-AL"/>
        </w:rPr>
      </w:pPr>
      <w:r w:rsidRPr="008829AC">
        <w:rPr>
          <w:rFonts w:ascii="Garamond" w:hAnsi="Garamond"/>
          <w:sz w:val="24"/>
          <w:szCs w:val="24"/>
          <w:lang w:val="sq-AL"/>
        </w:rPr>
        <w:t xml:space="preserve">2. Administrata tatimore, brenda 10 ditëve kalendarike nga lëshimi i letërkujtesës, të përcaktuar në pikën 1, të këtij neni, mund të lëshojë një njoftim vlerësimi automatik nga zyra për tatimpaguesin, i cili, edhe pas lëshimit të letërkujtesës, vazhdon të mos ketë dorëzuar deklaratën e tij të një periudhe tatimore. </w:t>
      </w:r>
    </w:p>
    <w:p w14:paraId="01B6BA34" w14:textId="77777777" w:rsidR="00D53ECD" w:rsidRPr="008829AC" w:rsidRDefault="00D53ECD" w:rsidP="00D53ECD">
      <w:pPr>
        <w:pStyle w:val="Paragrafi"/>
        <w:rPr>
          <w:rFonts w:ascii="Garamond" w:hAnsi="Garamond"/>
          <w:sz w:val="24"/>
          <w:szCs w:val="24"/>
          <w:lang w:val="sq-AL"/>
        </w:rPr>
      </w:pPr>
      <w:r w:rsidRPr="008829AC">
        <w:rPr>
          <w:rFonts w:ascii="Garamond" w:hAnsi="Garamond"/>
          <w:sz w:val="24"/>
          <w:szCs w:val="24"/>
          <w:lang w:val="sq-AL"/>
        </w:rPr>
        <w:t>3. Vlerësimi tatimor nga zyra bëhet në mënyrë automatike nga sistemi informatik, në një nga mënyrat e përcaktuara në nenin 72, të këtij ligji.</w:t>
      </w:r>
    </w:p>
    <w:p w14:paraId="01B6BA35" w14:textId="77777777" w:rsidR="00D53ECD" w:rsidRPr="008829AC" w:rsidRDefault="00D53ECD" w:rsidP="00D53ECD">
      <w:pPr>
        <w:pStyle w:val="Paragrafi"/>
        <w:rPr>
          <w:rFonts w:ascii="Garamond" w:hAnsi="Garamond"/>
          <w:sz w:val="24"/>
          <w:szCs w:val="24"/>
          <w:lang w:val="sq-AL"/>
        </w:rPr>
      </w:pPr>
      <w:r w:rsidRPr="008829AC">
        <w:rPr>
          <w:rFonts w:ascii="Garamond" w:hAnsi="Garamond"/>
          <w:sz w:val="24"/>
          <w:szCs w:val="24"/>
          <w:lang w:val="sq-AL"/>
        </w:rPr>
        <w:t>4. Njoftimvlerësimi, i lëshuar sipas pikës 2, të këtij neni, nuk mund të apelohet nga tatimpaguesi. Tatimpaguesi, i cili nuk është dakord me këtë njoftim vlerësimi, mund të paraqesë deklaratën e tij tatimore, e cila anulon tërësisht vlerësimin tatimor nga zyra.</w:t>
      </w:r>
    </w:p>
    <w:p w14:paraId="01B6BA36" w14:textId="4EA9D7CC" w:rsidR="00F06B12" w:rsidRPr="008829AC" w:rsidRDefault="00D53ECD" w:rsidP="00B22867">
      <w:pPr>
        <w:pStyle w:val="Paragrafi"/>
        <w:rPr>
          <w:rFonts w:ascii="Garamond" w:hAnsi="Garamond"/>
          <w:sz w:val="24"/>
          <w:szCs w:val="24"/>
          <w:lang w:val="sq-AL"/>
        </w:rPr>
      </w:pPr>
      <w:r w:rsidRPr="008829AC">
        <w:rPr>
          <w:rFonts w:ascii="Garamond" w:hAnsi="Garamond"/>
          <w:sz w:val="24"/>
          <w:szCs w:val="24"/>
          <w:lang w:val="sq-AL"/>
        </w:rPr>
        <w:t>5. Ndaj tatimpaguesit që vazhdon të mos paraqesë deklaratën e tij tatimore, për të cilën është bërë një vlerësim automatik tatimor nga zyra, administrata tatimore fillon procedurat e mbledhjes me forcë të detyrimeve tatimore, si për çdo detyr</w:t>
      </w:r>
      <w:r w:rsidR="00B22867" w:rsidRPr="008829AC">
        <w:rPr>
          <w:rFonts w:ascii="Garamond" w:hAnsi="Garamond"/>
          <w:sz w:val="24"/>
          <w:szCs w:val="24"/>
          <w:lang w:val="sq-AL"/>
        </w:rPr>
        <w:t>im tjetër tatimor të papaguar.</w:t>
      </w:r>
      <w:bookmarkStart w:id="36" w:name="_Toc185079781"/>
      <w:bookmarkStart w:id="37" w:name="_Toc185081498"/>
    </w:p>
    <w:p w14:paraId="1BE510F4" w14:textId="2B101C69" w:rsidR="00711806" w:rsidRPr="008829AC" w:rsidRDefault="00711806" w:rsidP="00711806">
      <w:pPr>
        <w:ind w:firstLine="720"/>
        <w:jc w:val="both"/>
        <w:rPr>
          <w:rFonts w:ascii="Garamond" w:eastAsiaTheme="minorHAnsi" w:hAnsi="Garamond"/>
          <w:sz w:val="24"/>
          <w:szCs w:val="24"/>
        </w:rPr>
      </w:pPr>
      <w:r w:rsidRPr="008829AC">
        <w:rPr>
          <w:rFonts w:ascii="Garamond" w:eastAsiaTheme="minorHAnsi" w:hAnsi="Garamond"/>
          <w:sz w:val="24"/>
          <w:szCs w:val="24"/>
        </w:rPr>
        <w:t>6. Në rast se tatimpaguesi nuk ka dorëzuar deklaratën e TVSH-së brenda afatit të përcaktuar në ligj, sistemi elektronik i administratës tatimore, brenda 24 orëve nga përfundimi i këtij afati, plotëson dhe dorëzon automatikisht deklaratën e TVSH-së mbi bazën e të dhënave të librit të shitjes e të librit të blerjes. Përgjegjësia për çdo penalitet për mosdorëzimin e saj në afat i ngarkohet tatimpaguesit, i cili ka të drejtën ta kontrollojë, ta ndryshojë apo ta korrigjojë deklaratën sipas procedurës dhe afateve të këtij ligji.</w:t>
      </w:r>
    </w:p>
    <w:p w14:paraId="3DC82A5F" w14:textId="77777777" w:rsidR="00711806" w:rsidRPr="008829AC" w:rsidRDefault="00711806" w:rsidP="00711806">
      <w:pPr>
        <w:ind w:firstLine="284"/>
        <w:jc w:val="both"/>
        <w:rPr>
          <w:rFonts w:ascii="Garamond" w:eastAsiaTheme="minorHAnsi" w:hAnsi="Garamond"/>
          <w:sz w:val="24"/>
          <w:szCs w:val="24"/>
        </w:rPr>
      </w:pPr>
    </w:p>
    <w:p w14:paraId="01B6BA39" w14:textId="69D321B4" w:rsidR="002547CF" w:rsidRPr="008829AC" w:rsidRDefault="002547CF" w:rsidP="006558CE">
      <w:pPr>
        <w:keepNext/>
        <w:widowControl w:val="0"/>
        <w:jc w:val="center"/>
        <w:rPr>
          <w:rFonts w:ascii="Garamond" w:eastAsia="MS Mincho" w:hAnsi="Garamond"/>
          <w:i/>
          <w:spacing w:val="-4"/>
          <w:sz w:val="24"/>
          <w:szCs w:val="24"/>
        </w:rPr>
      </w:pPr>
      <w:r w:rsidRPr="008829AC">
        <w:rPr>
          <w:rFonts w:ascii="Garamond" w:eastAsia="MS Mincho" w:hAnsi="Garamond"/>
          <w:spacing w:val="-4"/>
          <w:sz w:val="24"/>
          <w:szCs w:val="24"/>
        </w:rPr>
        <w:t>Neni 71/2</w:t>
      </w:r>
    </w:p>
    <w:p w14:paraId="01B6BA3B" w14:textId="77777777" w:rsidR="006558CE" w:rsidRPr="008829AC" w:rsidRDefault="006558CE" w:rsidP="006558CE">
      <w:pPr>
        <w:autoSpaceDE w:val="0"/>
        <w:autoSpaceDN w:val="0"/>
        <w:adjustRightInd w:val="0"/>
        <w:ind w:firstLine="284"/>
        <w:jc w:val="center"/>
        <w:rPr>
          <w:rFonts w:ascii="Garamond" w:eastAsiaTheme="minorHAnsi" w:hAnsi="Garamond"/>
          <w:b/>
          <w:bCs/>
          <w:sz w:val="24"/>
          <w:szCs w:val="24"/>
        </w:rPr>
      </w:pPr>
      <w:r w:rsidRPr="008829AC">
        <w:rPr>
          <w:rFonts w:ascii="Garamond" w:eastAsiaTheme="minorHAnsi" w:hAnsi="Garamond"/>
          <w:b/>
          <w:bCs/>
          <w:sz w:val="24"/>
          <w:szCs w:val="24"/>
        </w:rPr>
        <w:t>Përdorimi i metodave alternative të vlerësimit në rastet e veprimeve për shmangien e tatimit dhe abuzimit me parimet e ligjit tatimor</w:t>
      </w:r>
    </w:p>
    <w:p w14:paraId="1C04CF98" w14:textId="3A0E5771" w:rsidR="006558CE" w:rsidRPr="008829AC" w:rsidRDefault="006558CE" w:rsidP="006558CE">
      <w:pPr>
        <w:autoSpaceDE w:val="0"/>
        <w:autoSpaceDN w:val="0"/>
        <w:adjustRightInd w:val="0"/>
        <w:ind w:firstLine="284"/>
        <w:jc w:val="center"/>
        <w:rPr>
          <w:rFonts w:ascii="Garamond" w:eastAsia="MS Mincho" w:hAnsi="Garamond"/>
          <w:bCs/>
          <w:i/>
          <w:spacing w:val="-4"/>
          <w:sz w:val="24"/>
          <w:szCs w:val="24"/>
        </w:rPr>
      </w:pPr>
      <w:r w:rsidRPr="008829AC">
        <w:rPr>
          <w:rFonts w:ascii="Garamond" w:eastAsia="MS Mincho" w:hAnsi="Garamond"/>
          <w:bCs/>
          <w:i/>
          <w:spacing w:val="-4"/>
          <w:sz w:val="24"/>
          <w:szCs w:val="24"/>
        </w:rPr>
        <w:t>(</w:t>
      </w:r>
      <w:r w:rsidR="00BA01FC" w:rsidRPr="008829AC">
        <w:rPr>
          <w:rFonts w:ascii="Garamond" w:eastAsia="MS Mincho" w:hAnsi="Garamond"/>
          <w:bCs/>
          <w:i/>
          <w:spacing w:val="-4"/>
          <w:sz w:val="24"/>
          <w:szCs w:val="24"/>
        </w:rPr>
        <w:t>S</w:t>
      </w:r>
      <w:r w:rsidRPr="008829AC">
        <w:rPr>
          <w:rFonts w:ascii="Garamond" w:eastAsia="MS Mincho" w:hAnsi="Garamond"/>
          <w:bCs/>
          <w:i/>
          <w:spacing w:val="-4"/>
          <w:sz w:val="24"/>
          <w:szCs w:val="24"/>
        </w:rPr>
        <w:t>htuar me ligjin nr. 97/2018, datë 3.12.2018, ndryshuar me ligjin nr. 83/2022, datë 24.11.2022)</w:t>
      </w:r>
    </w:p>
    <w:p w14:paraId="3F4F8CA3" w14:textId="77777777" w:rsidR="006558CE" w:rsidRPr="008829AC" w:rsidRDefault="006558CE" w:rsidP="006558CE">
      <w:pPr>
        <w:autoSpaceDE w:val="0"/>
        <w:autoSpaceDN w:val="0"/>
        <w:adjustRightInd w:val="0"/>
        <w:ind w:firstLine="284"/>
        <w:jc w:val="both"/>
        <w:rPr>
          <w:rFonts w:ascii="Garamond" w:eastAsiaTheme="minorHAnsi" w:hAnsi="Garamond"/>
          <w:sz w:val="24"/>
          <w:szCs w:val="24"/>
        </w:rPr>
      </w:pPr>
    </w:p>
    <w:p w14:paraId="7F9CBD80" w14:textId="77777777" w:rsidR="006558CE" w:rsidRPr="008829AC" w:rsidRDefault="006558CE" w:rsidP="006558CE">
      <w:pPr>
        <w:autoSpaceDE w:val="0"/>
        <w:autoSpaceDN w:val="0"/>
        <w:adjustRightInd w:val="0"/>
        <w:ind w:firstLine="284"/>
        <w:jc w:val="both"/>
        <w:rPr>
          <w:rFonts w:ascii="Garamond" w:eastAsiaTheme="minorHAnsi" w:hAnsi="Garamond"/>
          <w:sz w:val="24"/>
          <w:szCs w:val="24"/>
        </w:rPr>
      </w:pPr>
      <w:r w:rsidRPr="008829AC">
        <w:rPr>
          <w:rFonts w:ascii="Garamond" w:eastAsiaTheme="minorHAnsi" w:hAnsi="Garamond"/>
          <w:sz w:val="24"/>
          <w:szCs w:val="24"/>
        </w:rPr>
        <w:lastRenderedPageBreak/>
        <w:t>1. Në përllogaritjen e të ardhurave dhe fitimit të tatueshëm, administrata tatimore mund të mos marrë në konsideratë marrëveshje ose seri marrëveshjesh të lidhura ndërmjet tatimpaguesve, të cilat kanë si qëllim kryesor apo një ndër qëllimet kryesore sigurimin e përfitimeve tatimore. Marrëveshje të tilla për qëllime tatimore trajtohen duke iu referuar substancës së tyre ekonomike.</w:t>
      </w:r>
    </w:p>
    <w:p w14:paraId="3B1EDC0C" w14:textId="77777777" w:rsidR="006558CE" w:rsidRPr="008829AC" w:rsidRDefault="006558CE" w:rsidP="006558CE">
      <w:pPr>
        <w:autoSpaceDE w:val="0"/>
        <w:autoSpaceDN w:val="0"/>
        <w:adjustRightInd w:val="0"/>
        <w:ind w:firstLine="284"/>
        <w:jc w:val="both"/>
        <w:rPr>
          <w:rFonts w:ascii="Garamond" w:eastAsiaTheme="minorHAnsi" w:hAnsi="Garamond"/>
          <w:sz w:val="24"/>
          <w:szCs w:val="24"/>
        </w:rPr>
      </w:pPr>
      <w:r w:rsidRPr="008829AC">
        <w:rPr>
          <w:rFonts w:ascii="Garamond" w:eastAsiaTheme="minorHAnsi" w:hAnsi="Garamond"/>
          <w:sz w:val="24"/>
          <w:szCs w:val="24"/>
        </w:rPr>
        <w:t>2. Për qëllime të pikës 1 të këtij neni, “marrëveshje apo seri marrëveshjesh” nënkupton çdo transaksion, veprim, operacion, marrëveshje, grant, mirëkuptim, premtim, ndërveprim ose ngjarje. Një marrëveshje mund të përbëhet nga më shumë se një veprim ose pjesë veprimi.</w:t>
      </w:r>
    </w:p>
    <w:p w14:paraId="29EC9EA3" w14:textId="77777777" w:rsidR="006558CE" w:rsidRPr="008829AC" w:rsidRDefault="006558CE" w:rsidP="006558CE">
      <w:pPr>
        <w:autoSpaceDE w:val="0"/>
        <w:autoSpaceDN w:val="0"/>
        <w:adjustRightInd w:val="0"/>
        <w:ind w:firstLine="284"/>
        <w:jc w:val="both"/>
        <w:rPr>
          <w:rFonts w:ascii="Garamond" w:eastAsiaTheme="minorHAnsi" w:hAnsi="Garamond"/>
          <w:sz w:val="24"/>
          <w:szCs w:val="24"/>
        </w:rPr>
      </w:pPr>
      <w:r w:rsidRPr="008829AC">
        <w:rPr>
          <w:rFonts w:ascii="Garamond" w:eastAsiaTheme="minorHAnsi" w:hAnsi="Garamond"/>
          <w:sz w:val="24"/>
          <w:szCs w:val="24"/>
        </w:rPr>
        <w:t>3. Për të përcaktuar nëse një marrëveshjeje ose një sërë marrëveshjeve iu mungon thelbi ekonomik, administrata tatimore shqyrton nëse ekziston një ose më shumë nga situatat e mëposhtme:</w:t>
      </w:r>
    </w:p>
    <w:p w14:paraId="758EAABA" w14:textId="77777777" w:rsidR="006558CE" w:rsidRPr="008829AC" w:rsidRDefault="006558CE" w:rsidP="006558CE">
      <w:pPr>
        <w:autoSpaceDE w:val="0"/>
        <w:autoSpaceDN w:val="0"/>
        <w:adjustRightInd w:val="0"/>
        <w:ind w:firstLine="284"/>
        <w:jc w:val="both"/>
        <w:rPr>
          <w:rFonts w:ascii="Garamond" w:eastAsiaTheme="minorHAnsi" w:hAnsi="Garamond"/>
          <w:sz w:val="24"/>
          <w:szCs w:val="24"/>
        </w:rPr>
      </w:pPr>
      <w:r w:rsidRPr="008829AC">
        <w:rPr>
          <w:rFonts w:ascii="Garamond" w:eastAsiaTheme="minorHAnsi" w:hAnsi="Garamond"/>
          <w:sz w:val="24"/>
          <w:szCs w:val="24"/>
        </w:rPr>
        <w:t>a) thelbi ligjor i hapave individualë nga e cila përbëhet një marrëveshje, nuk është në përputhje me substancën ligjore të marrëveshjes në tërësi;</w:t>
      </w:r>
    </w:p>
    <w:p w14:paraId="7D38A7C3" w14:textId="77777777" w:rsidR="006558CE" w:rsidRPr="008829AC" w:rsidRDefault="006558CE" w:rsidP="006558CE">
      <w:pPr>
        <w:autoSpaceDE w:val="0"/>
        <w:autoSpaceDN w:val="0"/>
        <w:adjustRightInd w:val="0"/>
        <w:ind w:firstLine="284"/>
        <w:jc w:val="both"/>
        <w:rPr>
          <w:rFonts w:ascii="Garamond" w:eastAsiaTheme="minorHAnsi" w:hAnsi="Garamond"/>
          <w:sz w:val="24"/>
          <w:szCs w:val="24"/>
        </w:rPr>
      </w:pPr>
      <w:r w:rsidRPr="008829AC">
        <w:rPr>
          <w:rFonts w:ascii="Garamond" w:eastAsiaTheme="minorHAnsi" w:hAnsi="Garamond"/>
          <w:sz w:val="24"/>
          <w:szCs w:val="24"/>
        </w:rPr>
        <w:t>b) marrëveshja ose seria e marrëveshjeve zbatohet në një mënyrë e cila nuk është në pajtim me një sjellje të rregullt biznesi;</w:t>
      </w:r>
    </w:p>
    <w:p w14:paraId="0188F056" w14:textId="77777777" w:rsidR="006558CE" w:rsidRPr="008829AC" w:rsidRDefault="006558CE" w:rsidP="006558CE">
      <w:pPr>
        <w:autoSpaceDE w:val="0"/>
        <w:autoSpaceDN w:val="0"/>
        <w:adjustRightInd w:val="0"/>
        <w:ind w:firstLine="284"/>
        <w:jc w:val="both"/>
        <w:rPr>
          <w:rFonts w:ascii="Garamond" w:eastAsiaTheme="minorHAnsi" w:hAnsi="Garamond"/>
          <w:sz w:val="24"/>
          <w:szCs w:val="24"/>
        </w:rPr>
      </w:pPr>
      <w:r w:rsidRPr="008829AC">
        <w:rPr>
          <w:rFonts w:ascii="Garamond" w:eastAsiaTheme="minorHAnsi" w:hAnsi="Garamond"/>
          <w:sz w:val="24"/>
          <w:szCs w:val="24"/>
        </w:rPr>
        <w:t>c) marrëveshja ose seria e marrëveshjeve përfshin elemente që kanë efektin e kompensimit ose anulimit të njëra-tjetrës;</w:t>
      </w:r>
    </w:p>
    <w:p w14:paraId="7D78B688" w14:textId="77777777" w:rsidR="006558CE" w:rsidRPr="008829AC" w:rsidRDefault="006558CE" w:rsidP="006558CE">
      <w:pPr>
        <w:autoSpaceDE w:val="0"/>
        <w:autoSpaceDN w:val="0"/>
        <w:adjustRightInd w:val="0"/>
        <w:ind w:firstLine="284"/>
        <w:jc w:val="both"/>
        <w:rPr>
          <w:rFonts w:ascii="Garamond" w:eastAsiaTheme="minorHAnsi" w:hAnsi="Garamond"/>
          <w:sz w:val="24"/>
          <w:szCs w:val="24"/>
        </w:rPr>
      </w:pPr>
      <w:r w:rsidRPr="008829AC">
        <w:rPr>
          <w:rFonts w:ascii="Garamond" w:eastAsiaTheme="minorHAnsi" w:hAnsi="Garamond"/>
          <w:sz w:val="24"/>
          <w:szCs w:val="24"/>
        </w:rPr>
        <w:t>ç) transaksionet e lidhura janë të natyrës qarkulluese;</w:t>
      </w:r>
    </w:p>
    <w:p w14:paraId="1AFF6E74" w14:textId="77777777" w:rsidR="006558CE" w:rsidRPr="008829AC" w:rsidRDefault="006558CE" w:rsidP="006558CE">
      <w:pPr>
        <w:autoSpaceDE w:val="0"/>
        <w:autoSpaceDN w:val="0"/>
        <w:adjustRightInd w:val="0"/>
        <w:ind w:firstLine="284"/>
        <w:jc w:val="both"/>
        <w:rPr>
          <w:rFonts w:ascii="Garamond" w:eastAsiaTheme="minorHAnsi" w:hAnsi="Garamond"/>
          <w:sz w:val="24"/>
          <w:szCs w:val="24"/>
        </w:rPr>
      </w:pPr>
      <w:r w:rsidRPr="008829AC">
        <w:rPr>
          <w:rFonts w:ascii="Garamond" w:eastAsiaTheme="minorHAnsi" w:hAnsi="Garamond"/>
          <w:sz w:val="24"/>
          <w:szCs w:val="24"/>
        </w:rPr>
        <w:t>d) marrëveshja ose seria e marrëveshjeve çon në një përfitim të konsiderueshëm tatimor, por kjo nuk reflektohet në risqet e biznesit të tatimpaguesit ose në fluksin e tij monetar;</w:t>
      </w:r>
    </w:p>
    <w:p w14:paraId="543D1E7F" w14:textId="77777777" w:rsidR="006558CE" w:rsidRPr="008829AC" w:rsidRDefault="006558CE" w:rsidP="006558CE">
      <w:pPr>
        <w:autoSpaceDE w:val="0"/>
        <w:autoSpaceDN w:val="0"/>
        <w:adjustRightInd w:val="0"/>
        <w:ind w:firstLine="284"/>
        <w:jc w:val="both"/>
        <w:rPr>
          <w:rFonts w:ascii="Garamond" w:eastAsiaTheme="minorHAnsi" w:hAnsi="Garamond"/>
          <w:sz w:val="24"/>
          <w:szCs w:val="24"/>
        </w:rPr>
      </w:pPr>
      <w:r w:rsidRPr="008829AC">
        <w:rPr>
          <w:rFonts w:ascii="Garamond" w:eastAsiaTheme="minorHAnsi" w:hAnsi="Garamond"/>
          <w:sz w:val="24"/>
          <w:szCs w:val="24"/>
        </w:rPr>
        <w:t>dh) marzhi i parashikuar para tatimit është i rëndësishëm në krahasim me shumën e përfitimit tatimor të parashikuar.</w:t>
      </w:r>
    </w:p>
    <w:p w14:paraId="47C7DD7B" w14:textId="77777777" w:rsidR="006558CE" w:rsidRPr="008829AC" w:rsidRDefault="006558CE" w:rsidP="006558CE">
      <w:pPr>
        <w:autoSpaceDE w:val="0"/>
        <w:autoSpaceDN w:val="0"/>
        <w:adjustRightInd w:val="0"/>
        <w:ind w:firstLine="284"/>
        <w:jc w:val="both"/>
        <w:rPr>
          <w:rFonts w:ascii="Garamond" w:eastAsiaTheme="minorHAnsi" w:hAnsi="Garamond"/>
          <w:sz w:val="24"/>
          <w:szCs w:val="24"/>
        </w:rPr>
      </w:pPr>
      <w:r w:rsidRPr="008829AC">
        <w:rPr>
          <w:rFonts w:ascii="Garamond" w:eastAsiaTheme="minorHAnsi" w:hAnsi="Garamond"/>
          <w:sz w:val="24"/>
          <w:szCs w:val="24"/>
        </w:rPr>
        <w:t>4. Për qëllim të pikës 1 të këtij neni, qëllimi i këtyre marrëveshjeve ose seri marrëveshjesh konsiston në shmangien e tatimit edhe nëse, pavarësisht mungesës së këtij qëllimi nga tatimpaguesit, por nëse ky qëllim vjen në kundërshtim me objektin, arsyetimin dhe qëllimin e dispozitave tatimore që do të duhej të zbatoheshin.</w:t>
      </w:r>
    </w:p>
    <w:p w14:paraId="59888E60" w14:textId="77777777" w:rsidR="006558CE" w:rsidRPr="008829AC" w:rsidRDefault="006558CE" w:rsidP="006558CE">
      <w:pPr>
        <w:autoSpaceDE w:val="0"/>
        <w:autoSpaceDN w:val="0"/>
        <w:adjustRightInd w:val="0"/>
        <w:ind w:firstLine="284"/>
        <w:jc w:val="both"/>
        <w:rPr>
          <w:rFonts w:ascii="Garamond" w:eastAsiaTheme="minorHAnsi" w:hAnsi="Garamond"/>
          <w:sz w:val="24"/>
          <w:szCs w:val="24"/>
        </w:rPr>
      </w:pPr>
      <w:r w:rsidRPr="008829AC">
        <w:rPr>
          <w:rFonts w:ascii="Garamond" w:eastAsiaTheme="minorHAnsi" w:hAnsi="Garamond"/>
          <w:sz w:val="24"/>
          <w:szCs w:val="24"/>
        </w:rPr>
        <w:t>5. Për qëllim të pikës 1 të këtij neni, një qëllim i caktuar duhet të konsiderohet kritik kur çdo qëllim tjetër që i atribuohet ose mund t’i atribuohet marrëveshjes ose serisë së marrëveshjeve duket i papërfillshëm, duke pasur parasysh të gjitha rrethanat e rastit.</w:t>
      </w:r>
    </w:p>
    <w:p w14:paraId="66CAD8C8" w14:textId="77777777" w:rsidR="006558CE" w:rsidRPr="008829AC" w:rsidRDefault="006558CE" w:rsidP="006558CE">
      <w:pPr>
        <w:autoSpaceDE w:val="0"/>
        <w:autoSpaceDN w:val="0"/>
        <w:adjustRightInd w:val="0"/>
        <w:ind w:firstLine="284"/>
        <w:jc w:val="both"/>
        <w:rPr>
          <w:rFonts w:ascii="Garamond" w:eastAsiaTheme="minorHAnsi" w:hAnsi="Garamond"/>
          <w:sz w:val="24"/>
          <w:szCs w:val="24"/>
        </w:rPr>
      </w:pPr>
      <w:r w:rsidRPr="008829AC">
        <w:rPr>
          <w:rFonts w:ascii="Garamond" w:eastAsiaTheme="minorHAnsi" w:hAnsi="Garamond"/>
          <w:sz w:val="24"/>
          <w:szCs w:val="24"/>
        </w:rPr>
        <w:t>6. Për të përcaktuar nëse një marrëveshje ose një seri marrëveshjesh ka sjellë një përfitim tatimor në kuptim të pikës 1 të këtij neni, administrata tatimore krahason shumën e tatimit që detyrohet të paguajë një tatimpagues, duke marrë parasysh marrëveshjen, me shumën që i njëjti tatimpagues do të detyrohej të paguante në të njëjtat rrethana në mungesën e një marrëveshjeje të tillë.</w:t>
      </w:r>
    </w:p>
    <w:p w14:paraId="01B6BA46" w14:textId="0EEB5DAE" w:rsidR="00F06B12" w:rsidRPr="008829AC" w:rsidRDefault="006558CE" w:rsidP="006558CE">
      <w:pPr>
        <w:pStyle w:val="NeniNr"/>
        <w:keepNext w:val="0"/>
        <w:ind w:firstLine="284"/>
        <w:jc w:val="left"/>
        <w:rPr>
          <w:rFonts w:ascii="Garamond" w:eastAsiaTheme="minorHAnsi" w:hAnsi="Garamond"/>
          <w:sz w:val="24"/>
          <w:szCs w:val="24"/>
          <w:lang w:val="sq-AL"/>
        </w:rPr>
      </w:pPr>
      <w:r w:rsidRPr="008829AC">
        <w:rPr>
          <w:rFonts w:ascii="Garamond" w:eastAsiaTheme="minorHAnsi" w:hAnsi="Garamond"/>
          <w:sz w:val="24"/>
          <w:szCs w:val="24"/>
          <w:lang w:val="sq-AL"/>
        </w:rPr>
        <w:t>7. Për qëllime të këtij neni, barra e provës i takon administratës tatimore.</w:t>
      </w:r>
    </w:p>
    <w:p w14:paraId="18BCB19A" w14:textId="77777777" w:rsidR="006558CE" w:rsidRPr="008829AC" w:rsidRDefault="006558CE" w:rsidP="006558CE">
      <w:pPr>
        <w:rPr>
          <w:rFonts w:ascii="Garamond" w:hAnsi="Garamond"/>
          <w:sz w:val="24"/>
          <w:szCs w:val="24"/>
        </w:rPr>
      </w:pPr>
    </w:p>
    <w:p w14:paraId="01B6BA47" w14:textId="77777777" w:rsidR="00530A6C" w:rsidRPr="008829AC" w:rsidRDefault="00530A6C" w:rsidP="00530A6C">
      <w:pPr>
        <w:pStyle w:val="NeniNr"/>
        <w:keepNext w:val="0"/>
        <w:rPr>
          <w:rFonts w:ascii="Garamond" w:hAnsi="Garamond"/>
          <w:sz w:val="24"/>
          <w:szCs w:val="24"/>
          <w:lang w:val="sq-AL"/>
        </w:rPr>
      </w:pPr>
      <w:r w:rsidRPr="008829AC">
        <w:rPr>
          <w:rFonts w:ascii="Garamond" w:hAnsi="Garamond"/>
          <w:sz w:val="24"/>
          <w:szCs w:val="24"/>
          <w:lang w:val="sq-AL"/>
        </w:rPr>
        <w:t xml:space="preserve">Neni </w:t>
      </w:r>
      <w:bookmarkEnd w:id="36"/>
      <w:bookmarkEnd w:id="37"/>
      <w:r w:rsidRPr="008829AC">
        <w:rPr>
          <w:rFonts w:ascii="Garamond" w:hAnsi="Garamond"/>
          <w:sz w:val="24"/>
          <w:szCs w:val="24"/>
          <w:lang w:val="sq-AL"/>
        </w:rPr>
        <w:t>72</w:t>
      </w:r>
    </w:p>
    <w:p w14:paraId="01B6BA48" w14:textId="77777777" w:rsidR="00530A6C" w:rsidRPr="008829AC" w:rsidRDefault="00530A6C" w:rsidP="00530A6C">
      <w:pPr>
        <w:pStyle w:val="NeniTitull"/>
        <w:keepNext w:val="0"/>
        <w:rPr>
          <w:rFonts w:ascii="Garamond" w:hAnsi="Garamond"/>
          <w:sz w:val="24"/>
          <w:szCs w:val="24"/>
          <w:lang w:val="sq-AL"/>
        </w:rPr>
      </w:pPr>
      <w:bookmarkStart w:id="38" w:name="_Toc185079782"/>
      <w:bookmarkStart w:id="39" w:name="_Toc185081499"/>
      <w:r w:rsidRPr="008829AC">
        <w:rPr>
          <w:rFonts w:ascii="Garamond" w:hAnsi="Garamond"/>
          <w:sz w:val="24"/>
          <w:szCs w:val="24"/>
          <w:lang w:val="sq-AL"/>
        </w:rPr>
        <w:t xml:space="preserve">Baza e mënyrave alternative të vlerësimit </w:t>
      </w:r>
      <w:bookmarkEnd w:id="38"/>
      <w:bookmarkEnd w:id="39"/>
    </w:p>
    <w:p w14:paraId="01B6BA49" w14:textId="1BAB83AA" w:rsidR="00530A6C" w:rsidRPr="008829AC" w:rsidRDefault="00874C7B" w:rsidP="00F06B12">
      <w:pPr>
        <w:pStyle w:val="Paragrafi"/>
        <w:jc w:val="center"/>
        <w:rPr>
          <w:rFonts w:ascii="Garamond" w:hAnsi="Garamond"/>
          <w:i/>
          <w:spacing w:val="-4"/>
          <w:sz w:val="24"/>
          <w:szCs w:val="24"/>
          <w:lang w:val="sq-AL"/>
        </w:rPr>
      </w:pPr>
      <w:r w:rsidRPr="008829AC">
        <w:rPr>
          <w:rFonts w:ascii="Garamond" w:hAnsi="Garamond"/>
          <w:i/>
          <w:sz w:val="24"/>
          <w:szCs w:val="24"/>
          <w:lang w:val="sq-AL"/>
        </w:rPr>
        <w:t>(</w:t>
      </w:r>
      <w:r w:rsidR="00BA01FC" w:rsidRPr="008829AC">
        <w:rPr>
          <w:rFonts w:ascii="Garamond" w:hAnsi="Garamond"/>
          <w:i/>
          <w:sz w:val="24"/>
          <w:szCs w:val="24"/>
          <w:lang w:val="sq-AL"/>
        </w:rPr>
        <w:t>N</w:t>
      </w:r>
      <w:r w:rsidRPr="008829AC">
        <w:rPr>
          <w:rFonts w:ascii="Garamond" w:hAnsi="Garamond"/>
          <w:i/>
          <w:sz w:val="24"/>
          <w:szCs w:val="24"/>
          <w:lang w:val="sq-AL"/>
        </w:rPr>
        <w:t xml:space="preserve">dryshuar </w:t>
      </w:r>
      <w:r w:rsidR="00F06B12" w:rsidRPr="008829AC">
        <w:rPr>
          <w:rFonts w:ascii="Garamond" w:hAnsi="Garamond"/>
          <w:i/>
          <w:sz w:val="24"/>
          <w:szCs w:val="24"/>
          <w:lang w:val="sq-AL"/>
        </w:rPr>
        <w:t>shkronjat“</w:t>
      </w:r>
      <w:r w:rsidR="00F06B12" w:rsidRPr="008829AC">
        <w:rPr>
          <w:rFonts w:ascii="Garamond" w:hAnsi="Garamond"/>
          <w:i/>
          <w:spacing w:val="-4"/>
          <w:sz w:val="24"/>
          <w:szCs w:val="24"/>
          <w:lang w:val="sq-AL"/>
        </w:rPr>
        <w:t xml:space="preserve"> ç” dhe ”d” me ligjin</w:t>
      </w:r>
      <w:r w:rsidR="002547CF" w:rsidRPr="008829AC">
        <w:rPr>
          <w:rFonts w:ascii="Garamond" w:hAnsi="Garamond"/>
          <w:i/>
          <w:spacing w:val="-4"/>
          <w:sz w:val="24"/>
          <w:szCs w:val="24"/>
          <w:lang w:val="sq-AL"/>
        </w:rPr>
        <w:t xml:space="preserve"> nr. </w:t>
      </w:r>
      <w:r w:rsidR="00F06B12" w:rsidRPr="008829AC">
        <w:rPr>
          <w:rFonts w:ascii="Garamond" w:hAnsi="Garamond"/>
          <w:i/>
          <w:spacing w:val="-4"/>
          <w:sz w:val="24"/>
          <w:szCs w:val="24"/>
          <w:lang w:val="sq-AL"/>
        </w:rPr>
        <w:t>164</w:t>
      </w:r>
      <w:r w:rsidR="00F96117" w:rsidRPr="008829AC">
        <w:rPr>
          <w:rFonts w:ascii="Garamond" w:hAnsi="Garamond"/>
          <w:i/>
          <w:spacing w:val="-4"/>
          <w:sz w:val="24"/>
          <w:szCs w:val="24"/>
          <w:lang w:val="sq-AL"/>
        </w:rPr>
        <w:t>/2014</w:t>
      </w:r>
      <w:r w:rsidR="00F06B12" w:rsidRPr="008829AC">
        <w:rPr>
          <w:rFonts w:ascii="Garamond" w:hAnsi="Garamond"/>
          <w:i/>
          <w:spacing w:val="-4"/>
          <w:sz w:val="24"/>
          <w:szCs w:val="24"/>
          <w:lang w:val="sq-AL"/>
        </w:rPr>
        <w:t xml:space="preserve">, </w:t>
      </w:r>
      <w:r w:rsidR="009E4281" w:rsidRPr="008829AC">
        <w:rPr>
          <w:rFonts w:ascii="Garamond" w:hAnsi="Garamond"/>
          <w:i/>
          <w:spacing w:val="-4"/>
          <w:sz w:val="24"/>
          <w:szCs w:val="24"/>
          <w:lang w:val="sq-AL"/>
        </w:rPr>
        <w:t>datë</w:t>
      </w:r>
      <w:r w:rsidR="00F06B12" w:rsidRPr="008829AC">
        <w:rPr>
          <w:rFonts w:ascii="Garamond" w:hAnsi="Garamond"/>
          <w:i/>
          <w:spacing w:val="-4"/>
          <w:sz w:val="24"/>
          <w:szCs w:val="24"/>
          <w:lang w:val="sq-AL"/>
        </w:rPr>
        <w:t xml:space="preserve"> 4.12.2014)</w:t>
      </w:r>
    </w:p>
    <w:p w14:paraId="01B6BA4A" w14:textId="77777777" w:rsidR="002547CF" w:rsidRPr="008829AC" w:rsidRDefault="002547CF" w:rsidP="00F06B12">
      <w:pPr>
        <w:pStyle w:val="Paragrafi"/>
        <w:jc w:val="center"/>
        <w:rPr>
          <w:rFonts w:ascii="Garamond" w:hAnsi="Garamond"/>
          <w:i/>
          <w:sz w:val="24"/>
          <w:szCs w:val="24"/>
          <w:lang w:val="sq-AL"/>
        </w:rPr>
      </w:pPr>
    </w:p>
    <w:p w14:paraId="01B6BA4B" w14:textId="77777777" w:rsidR="00530A6C" w:rsidRPr="008829AC" w:rsidRDefault="00530A6C" w:rsidP="00530A6C">
      <w:pPr>
        <w:pStyle w:val="Paragrafi"/>
        <w:rPr>
          <w:rFonts w:ascii="Garamond" w:hAnsi="Garamond"/>
          <w:sz w:val="24"/>
          <w:szCs w:val="24"/>
          <w:lang w:val="sq-AL"/>
        </w:rPr>
      </w:pPr>
      <w:r w:rsidRPr="008829AC">
        <w:rPr>
          <w:rFonts w:ascii="Garamond" w:hAnsi="Garamond"/>
          <w:sz w:val="24"/>
          <w:szCs w:val="24"/>
          <w:lang w:val="sq-AL"/>
        </w:rPr>
        <w:t>1. Mënyrat alternative të vlerësimit nuk kufizohen, por bazohen në:</w:t>
      </w:r>
    </w:p>
    <w:p w14:paraId="01B6BA4C" w14:textId="77777777" w:rsidR="00530A6C" w:rsidRPr="008829AC" w:rsidRDefault="00530A6C" w:rsidP="00530A6C">
      <w:pPr>
        <w:pStyle w:val="Paragrafi"/>
        <w:rPr>
          <w:rFonts w:ascii="Garamond" w:hAnsi="Garamond"/>
          <w:sz w:val="24"/>
          <w:szCs w:val="24"/>
          <w:lang w:val="sq-AL"/>
        </w:rPr>
      </w:pPr>
      <w:r w:rsidRPr="008829AC">
        <w:rPr>
          <w:rFonts w:ascii="Garamond" w:hAnsi="Garamond"/>
          <w:sz w:val="24"/>
          <w:szCs w:val="24"/>
          <w:lang w:val="sq-AL"/>
        </w:rPr>
        <w:t>a) të dhëna të drejtpërdrejta, që gjenden në deklaratat tatimore ose në dokumentet apo në një informacion tjetër, dhënë nga tatimpaguesi;</w:t>
      </w:r>
    </w:p>
    <w:p w14:paraId="01B6BA4D" w14:textId="77777777" w:rsidR="00530A6C" w:rsidRPr="008829AC" w:rsidRDefault="00530A6C" w:rsidP="00530A6C">
      <w:pPr>
        <w:pStyle w:val="Paragrafi"/>
        <w:rPr>
          <w:rFonts w:ascii="Garamond" w:hAnsi="Garamond"/>
          <w:sz w:val="24"/>
          <w:szCs w:val="24"/>
          <w:lang w:val="sq-AL"/>
        </w:rPr>
      </w:pPr>
      <w:r w:rsidRPr="008829AC">
        <w:rPr>
          <w:rFonts w:ascii="Garamond" w:hAnsi="Garamond"/>
          <w:sz w:val="24"/>
          <w:szCs w:val="24"/>
          <w:lang w:val="sq-AL"/>
        </w:rPr>
        <w:t>b) të dhëna të drejtpërdrejta, dokumente ose informacion, dhënë nga palë të treta;</w:t>
      </w:r>
    </w:p>
    <w:p w14:paraId="01B6BA4E" w14:textId="77777777" w:rsidR="00530A6C" w:rsidRPr="008829AC" w:rsidRDefault="00530A6C" w:rsidP="00530A6C">
      <w:pPr>
        <w:pStyle w:val="Paragrafi"/>
        <w:rPr>
          <w:rFonts w:ascii="Garamond" w:hAnsi="Garamond"/>
          <w:sz w:val="24"/>
          <w:szCs w:val="24"/>
          <w:lang w:val="sq-AL"/>
        </w:rPr>
      </w:pPr>
      <w:r w:rsidRPr="008829AC">
        <w:rPr>
          <w:rFonts w:ascii="Garamond" w:hAnsi="Garamond"/>
          <w:sz w:val="24"/>
          <w:szCs w:val="24"/>
          <w:lang w:val="sq-AL"/>
        </w:rPr>
        <w:t xml:space="preserve">c) krahasime me një veprimtari ekonomike të ngjashme, të kryer nga tatimpagues të tjerë; </w:t>
      </w:r>
    </w:p>
    <w:p w14:paraId="01B6BA4F" w14:textId="3C80988B" w:rsidR="00F06B12" w:rsidRPr="008829AC" w:rsidRDefault="00F06B12" w:rsidP="00F06B12">
      <w:pPr>
        <w:pStyle w:val="Paragrafi"/>
        <w:rPr>
          <w:rFonts w:ascii="Garamond" w:hAnsi="Garamond"/>
          <w:spacing w:val="-4"/>
          <w:sz w:val="24"/>
          <w:szCs w:val="24"/>
          <w:lang w:val="sq-AL"/>
        </w:rPr>
      </w:pPr>
      <w:r w:rsidRPr="008829AC">
        <w:rPr>
          <w:rFonts w:ascii="Garamond" w:hAnsi="Garamond"/>
          <w:spacing w:val="-4"/>
          <w:sz w:val="24"/>
          <w:szCs w:val="24"/>
          <w:lang w:val="sq-AL"/>
        </w:rPr>
        <w:t xml:space="preserve">ç) </w:t>
      </w:r>
      <w:r w:rsidR="0080043F" w:rsidRPr="008829AC">
        <w:rPr>
          <w:rFonts w:ascii="Garamond" w:hAnsi="Garamond"/>
          <w:spacing w:val="-4"/>
          <w:sz w:val="24"/>
          <w:szCs w:val="24"/>
          <w:lang w:val="sq-AL"/>
        </w:rPr>
        <w:t>t</w:t>
      </w:r>
      <w:r w:rsidRPr="008829AC">
        <w:rPr>
          <w:rFonts w:ascii="Garamond" w:hAnsi="Garamond"/>
          <w:spacing w:val="-4"/>
          <w:sz w:val="24"/>
          <w:szCs w:val="24"/>
          <w:lang w:val="sq-AL"/>
        </w:rPr>
        <w:t>ë dhënat e tërthorta, bazuar në çmimet e tregut të mallrave dhe shërbimeve të ngjashme, të çmimeve të referencave të qirave, të përcaktuara me vendim të Këshillit të Ministrave;</w:t>
      </w:r>
    </w:p>
    <w:p w14:paraId="01B6BA50" w14:textId="5C796995" w:rsidR="00F06B12" w:rsidRPr="008829AC" w:rsidRDefault="00F06B12" w:rsidP="00F06B12">
      <w:pPr>
        <w:pStyle w:val="Paragrafi"/>
        <w:rPr>
          <w:rFonts w:ascii="Garamond" w:hAnsi="Garamond"/>
          <w:spacing w:val="-4"/>
          <w:sz w:val="24"/>
          <w:szCs w:val="24"/>
          <w:lang w:val="sq-AL"/>
        </w:rPr>
      </w:pPr>
      <w:r w:rsidRPr="008829AC">
        <w:rPr>
          <w:rFonts w:ascii="Garamond" w:hAnsi="Garamond"/>
          <w:spacing w:val="-4"/>
          <w:sz w:val="24"/>
          <w:szCs w:val="24"/>
          <w:lang w:val="sq-AL"/>
        </w:rPr>
        <w:t xml:space="preserve">d)  </w:t>
      </w:r>
      <w:r w:rsidR="0080043F" w:rsidRPr="008829AC">
        <w:rPr>
          <w:rFonts w:ascii="Garamond" w:hAnsi="Garamond"/>
          <w:spacing w:val="-4"/>
          <w:sz w:val="24"/>
          <w:szCs w:val="24"/>
          <w:lang w:val="sq-AL"/>
        </w:rPr>
        <w:t>ç</w:t>
      </w:r>
      <w:r w:rsidRPr="008829AC">
        <w:rPr>
          <w:rFonts w:ascii="Garamond" w:hAnsi="Garamond"/>
          <w:spacing w:val="-4"/>
          <w:sz w:val="24"/>
          <w:szCs w:val="24"/>
          <w:lang w:val="sq-AL"/>
        </w:rPr>
        <w:t>mimet sipas të dhënave të disponueshme në doganë ose çmimet e referencës së shitjes me pakicë që disponon Drejtoria e Përgjithshme e Tatimeve.</w:t>
      </w:r>
    </w:p>
    <w:p w14:paraId="01B6BA51" w14:textId="77777777" w:rsidR="00530A6C" w:rsidRPr="008829AC" w:rsidRDefault="00530A6C" w:rsidP="00530A6C">
      <w:pPr>
        <w:pStyle w:val="Paragrafi"/>
        <w:rPr>
          <w:rFonts w:ascii="Garamond" w:hAnsi="Garamond"/>
          <w:sz w:val="24"/>
          <w:szCs w:val="24"/>
          <w:lang w:val="sq-AL"/>
        </w:rPr>
      </w:pPr>
      <w:r w:rsidRPr="008829AC">
        <w:rPr>
          <w:rFonts w:ascii="Garamond" w:hAnsi="Garamond"/>
          <w:sz w:val="24"/>
          <w:szCs w:val="24"/>
          <w:lang w:val="sq-AL"/>
        </w:rPr>
        <w:t>2. Kur vlerësohet detyrimi tatimor, që lind nga transaksione ndërmjet personave të lidhur, mënyra alternative e përdorur pasqyron të ardhurat e tatueshme, që do të kishin rezultuar nga transaksione të krahasueshme, ndërmjet personave të palidhur.</w:t>
      </w:r>
    </w:p>
    <w:p w14:paraId="01B6BA52" w14:textId="77777777" w:rsidR="00530A6C" w:rsidRPr="008829AC" w:rsidRDefault="00530A6C" w:rsidP="00530A6C">
      <w:pPr>
        <w:pStyle w:val="Paragrafi"/>
        <w:rPr>
          <w:rFonts w:ascii="Garamond" w:hAnsi="Garamond"/>
          <w:sz w:val="24"/>
          <w:szCs w:val="24"/>
          <w:lang w:val="sq-AL"/>
        </w:rPr>
      </w:pPr>
      <w:r w:rsidRPr="008829AC">
        <w:rPr>
          <w:rFonts w:ascii="Garamond" w:hAnsi="Garamond"/>
          <w:sz w:val="24"/>
          <w:szCs w:val="24"/>
          <w:lang w:val="sq-AL"/>
        </w:rPr>
        <w:t xml:space="preserve">3. Rregullat për zbatimin e këtij neni përcaktohen në udhëzimin e Ministrit të Financave, të </w:t>
      </w:r>
      <w:r w:rsidRPr="008829AC">
        <w:rPr>
          <w:rFonts w:ascii="Garamond" w:hAnsi="Garamond"/>
          <w:sz w:val="24"/>
          <w:szCs w:val="24"/>
          <w:lang w:val="sq-AL"/>
        </w:rPr>
        <w:lastRenderedPageBreak/>
        <w:t xml:space="preserve">nxjerrë në zbatim të këtij ligji. </w:t>
      </w:r>
    </w:p>
    <w:p w14:paraId="01B6BA53" w14:textId="77777777" w:rsidR="00530A6C" w:rsidRPr="008829AC" w:rsidRDefault="00530A6C" w:rsidP="00530A6C">
      <w:pPr>
        <w:pStyle w:val="Paragrafi"/>
        <w:rPr>
          <w:rFonts w:ascii="Garamond" w:hAnsi="Garamond"/>
          <w:sz w:val="24"/>
          <w:szCs w:val="24"/>
          <w:lang w:val="sq-AL"/>
        </w:rPr>
      </w:pPr>
      <w:r w:rsidRPr="008829AC">
        <w:rPr>
          <w:rFonts w:ascii="Garamond" w:hAnsi="Garamond"/>
          <w:sz w:val="24"/>
          <w:szCs w:val="24"/>
          <w:lang w:val="sq-AL"/>
        </w:rPr>
        <w:t xml:space="preserve"> </w:t>
      </w:r>
    </w:p>
    <w:p w14:paraId="01B6BA54" w14:textId="77777777" w:rsidR="00530A6C" w:rsidRPr="008829AC" w:rsidRDefault="00530A6C" w:rsidP="00530A6C">
      <w:pPr>
        <w:pStyle w:val="NeniNr"/>
        <w:keepNext w:val="0"/>
        <w:rPr>
          <w:rFonts w:ascii="Garamond" w:hAnsi="Garamond"/>
          <w:sz w:val="24"/>
          <w:szCs w:val="24"/>
          <w:lang w:val="sq-AL"/>
        </w:rPr>
      </w:pPr>
      <w:bookmarkStart w:id="40" w:name="_Toc185079783"/>
      <w:bookmarkStart w:id="41" w:name="_Toc185081500"/>
      <w:r w:rsidRPr="008829AC">
        <w:rPr>
          <w:rFonts w:ascii="Garamond" w:hAnsi="Garamond"/>
          <w:sz w:val="24"/>
          <w:szCs w:val="24"/>
          <w:lang w:val="sq-AL"/>
        </w:rPr>
        <w:t xml:space="preserve">Neni </w:t>
      </w:r>
      <w:bookmarkEnd w:id="40"/>
      <w:bookmarkEnd w:id="41"/>
      <w:r w:rsidRPr="008829AC">
        <w:rPr>
          <w:rFonts w:ascii="Garamond" w:hAnsi="Garamond"/>
          <w:sz w:val="24"/>
          <w:szCs w:val="24"/>
          <w:lang w:val="sq-AL"/>
        </w:rPr>
        <w:t>73</w:t>
      </w:r>
    </w:p>
    <w:p w14:paraId="01B6BA55" w14:textId="77777777" w:rsidR="00A868A2" w:rsidRPr="008829AC" w:rsidRDefault="00A868A2" w:rsidP="00A868A2">
      <w:pPr>
        <w:jc w:val="center"/>
        <w:rPr>
          <w:rFonts w:ascii="Garamond" w:eastAsia="MS Mincho" w:hAnsi="Garamond"/>
          <w:b/>
          <w:sz w:val="24"/>
          <w:szCs w:val="24"/>
        </w:rPr>
      </w:pPr>
      <w:r w:rsidRPr="008829AC">
        <w:rPr>
          <w:rFonts w:ascii="Garamond" w:hAnsi="Garamond"/>
          <w:b/>
          <w:spacing w:val="-4"/>
          <w:sz w:val="24"/>
          <w:szCs w:val="24"/>
        </w:rPr>
        <w:t>E drejta e administratës tatimore për të bërë vlerësim tatimor, si dhe e drejta e tatimpaguesit për të kërkuar tepricën kreditore</w:t>
      </w:r>
    </w:p>
    <w:p w14:paraId="01B6BA56" w14:textId="1DF6FB8C" w:rsidR="00515102" w:rsidRPr="008829AC" w:rsidRDefault="00874C7B" w:rsidP="002547CF">
      <w:pPr>
        <w:pStyle w:val="Paragrafi"/>
        <w:jc w:val="center"/>
        <w:rPr>
          <w:rFonts w:ascii="Garamond" w:hAnsi="Garamond"/>
          <w:i/>
          <w:sz w:val="24"/>
          <w:szCs w:val="24"/>
          <w:lang w:val="sq-AL"/>
        </w:rPr>
      </w:pPr>
      <w:r w:rsidRPr="008829AC">
        <w:rPr>
          <w:rFonts w:ascii="Garamond" w:hAnsi="Garamond"/>
          <w:i/>
          <w:sz w:val="24"/>
          <w:szCs w:val="24"/>
          <w:lang w:val="sq-AL"/>
        </w:rPr>
        <w:t>(</w:t>
      </w:r>
      <w:r w:rsidR="00BA01FC" w:rsidRPr="008829AC">
        <w:rPr>
          <w:rFonts w:ascii="Garamond" w:hAnsi="Garamond"/>
          <w:i/>
          <w:sz w:val="24"/>
          <w:szCs w:val="24"/>
          <w:lang w:val="sq-AL"/>
        </w:rPr>
        <w:t>N</w:t>
      </w:r>
      <w:r w:rsidRPr="008829AC">
        <w:rPr>
          <w:rFonts w:ascii="Garamond" w:hAnsi="Garamond"/>
          <w:i/>
          <w:sz w:val="24"/>
          <w:szCs w:val="24"/>
          <w:lang w:val="sq-AL"/>
        </w:rPr>
        <w:t xml:space="preserve">dryshuar </w:t>
      </w:r>
      <w:r w:rsidR="00A868A2" w:rsidRPr="008829AC">
        <w:rPr>
          <w:rFonts w:ascii="Garamond" w:hAnsi="Garamond"/>
          <w:i/>
          <w:spacing w:val="-4"/>
          <w:sz w:val="24"/>
          <w:szCs w:val="24"/>
          <w:lang w:val="sq-AL"/>
        </w:rPr>
        <w:t>me ligjin</w:t>
      </w:r>
      <w:r w:rsidR="002547CF" w:rsidRPr="008829AC">
        <w:rPr>
          <w:rFonts w:ascii="Garamond" w:hAnsi="Garamond"/>
          <w:i/>
          <w:spacing w:val="-4"/>
          <w:sz w:val="24"/>
          <w:szCs w:val="24"/>
          <w:lang w:val="sq-AL"/>
        </w:rPr>
        <w:t xml:space="preserve"> nr. </w:t>
      </w:r>
      <w:r w:rsidR="00A868A2" w:rsidRPr="008829AC">
        <w:rPr>
          <w:rFonts w:ascii="Garamond" w:hAnsi="Garamond"/>
          <w:i/>
          <w:spacing w:val="-4"/>
          <w:sz w:val="24"/>
          <w:szCs w:val="24"/>
          <w:lang w:val="sq-AL"/>
        </w:rPr>
        <w:t>16</w:t>
      </w:r>
      <w:r w:rsidR="00F96117" w:rsidRPr="008829AC">
        <w:rPr>
          <w:rFonts w:ascii="Garamond" w:hAnsi="Garamond"/>
          <w:i/>
          <w:spacing w:val="-4"/>
          <w:sz w:val="24"/>
          <w:szCs w:val="24"/>
          <w:lang w:val="sq-AL"/>
        </w:rPr>
        <w:t>4/2014</w:t>
      </w:r>
      <w:r w:rsidR="00A868A2" w:rsidRPr="008829AC">
        <w:rPr>
          <w:rFonts w:ascii="Garamond" w:hAnsi="Garamond"/>
          <w:i/>
          <w:spacing w:val="-4"/>
          <w:sz w:val="24"/>
          <w:szCs w:val="24"/>
          <w:lang w:val="sq-AL"/>
        </w:rPr>
        <w:t xml:space="preserve">, </w:t>
      </w:r>
      <w:r w:rsidR="009E4281" w:rsidRPr="008829AC">
        <w:rPr>
          <w:rFonts w:ascii="Garamond" w:hAnsi="Garamond"/>
          <w:i/>
          <w:spacing w:val="-4"/>
          <w:sz w:val="24"/>
          <w:szCs w:val="24"/>
          <w:lang w:val="sq-AL"/>
        </w:rPr>
        <w:t>datë</w:t>
      </w:r>
      <w:r w:rsidR="00A868A2" w:rsidRPr="008829AC">
        <w:rPr>
          <w:rFonts w:ascii="Garamond" w:hAnsi="Garamond"/>
          <w:i/>
          <w:spacing w:val="-4"/>
          <w:sz w:val="24"/>
          <w:szCs w:val="24"/>
          <w:lang w:val="sq-AL"/>
        </w:rPr>
        <w:t xml:space="preserve"> 4.12.2014</w:t>
      </w:r>
      <w:r w:rsidR="002547CF" w:rsidRPr="008829AC">
        <w:rPr>
          <w:rFonts w:ascii="Garamond" w:hAnsi="Garamond"/>
          <w:i/>
          <w:spacing w:val="-4"/>
          <w:sz w:val="24"/>
          <w:szCs w:val="24"/>
          <w:lang w:val="sq-AL"/>
        </w:rPr>
        <w:t xml:space="preserve">; </w:t>
      </w:r>
      <w:r w:rsidR="002547CF" w:rsidRPr="008829AC">
        <w:rPr>
          <w:rFonts w:ascii="Garamond" w:hAnsi="Garamond"/>
          <w:i/>
          <w:sz w:val="24"/>
          <w:szCs w:val="24"/>
          <w:lang w:val="sq-AL"/>
        </w:rPr>
        <w:t xml:space="preserve">shtuar </w:t>
      </w:r>
      <w:r w:rsidR="00DA379B" w:rsidRPr="008829AC">
        <w:rPr>
          <w:rFonts w:ascii="Garamond" w:hAnsi="Garamond"/>
          <w:i/>
          <w:sz w:val="24"/>
          <w:szCs w:val="24"/>
          <w:lang w:val="sq-AL"/>
        </w:rPr>
        <w:t>fjalë</w:t>
      </w:r>
      <w:r w:rsidR="00515102" w:rsidRPr="008829AC">
        <w:rPr>
          <w:rFonts w:ascii="Garamond" w:hAnsi="Garamond"/>
          <w:i/>
          <w:sz w:val="24"/>
          <w:szCs w:val="24"/>
          <w:lang w:val="sq-AL"/>
        </w:rPr>
        <w:t xml:space="preserve"> n</w:t>
      </w:r>
      <w:r w:rsidR="002547CF" w:rsidRPr="008829AC">
        <w:rPr>
          <w:rFonts w:ascii="Garamond" w:hAnsi="Garamond"/>
          <w:i/>
          <w:sz w:val="24"/>
          <w:szCs w:val="24"/>
          <w:lang w:val="sq-AL"/>
        </w:rPr>
        <w:t>ë</w:t>
      </w:r>
      <w:r w:rsidR="00515102" w:rsidRPr="008829AC">
        <w:rPr>
          <w:rFonts w:ascii="Garamond" w:hAnsi="Garamond"/>
          <w:i/>
          <w:sz w:val="24"/>
          <w:szCs w:val="24"/>
          <w:lang w:val="sq-AL"/>
        </w:rPr>
        <w:t xml:space="preserve"> pikat 1 dhe 4 me ligjin</w:t>
      </w:r>
      <w:r w:rsidR="002547CF" w:rsidRPr="008829AC">
        <w:rPr>
          <w:rFonts w:ascii="Garamond" w:hAnsi="Garamond"/>
          <w:i/>
          <w:sz w:val="24"/>
          <w:szCs w:val="24"/>
          <w:lang w:val="sq-AL"/>
        </w:rPr>
        <w:t xml:space="preserve"> nr. </w:t>
      </w:r>
      <w:r w:rsidR="00515102" w:rsidRPr="008829AC">
        <w:rPr>
          <w:rFonts w:ascii="Garamond" w:eastAsia="MS Mincho" w:hAnsi="Garamond"/>
          <w:i/>
          <w:sz w:val="24"/>
          <w:szCs w:val="24"/>
          <w:lang w:val="sq-AL"/>
        </w:rPr>
        <w:t xml:space="preserve">112/2016, </w:t>
      </w:r>
      <w:r w:rsidR="009E4281" w:rsidRPr="008829AC">
        <w:rPr>
          <w:rFonts w:ascii="Garamond" w:eastAsia="MS Mincho" w:hAnsi="Garamond"/>
          <w:i/>
          <w:sz w:val="24"/>
          <w:szCs w:val="24"/>
          <w:lang w:val="sq-AL"/>
        </w:rPr>
        <w:t>datë</w:t>
      </w:r>
      <w:r w:rsidR="00515102" w:rsidRPr="008829AC">
        <w:rPr>
          <w:rFonts w:ascii="Garamond" w:eastAsia="MS Mincho" w:hAnsi="Garamond"/>
          <w:i/>
          <w:sz w:val="24"/>
          <w:szCs w:val="24"/>
          <w:lang w:val="sq-AL"/>
        </w:rPr>
        <w:t xml:space="preserve"> 3.11.2016)</w:t>
      </w:r>
    </w:p>
    <w:p w14:paraId="01B6BA57" w14:textId="77777777" w:rsidR="00530A6C" w:rsidRPr="008829AC" w:rsidRDefault="00530A6C" w:rsidP="00530A6C">
      <w:pPr>
        <w:pStyle w:val="Paragrafi"/>
        <w:rPr>
          <w:rFonts w:ascii="Garamond" w:hAnsi="Garamond"/>
          <w:sz w:val="24"/>
          <w:szCs w:val="24"/>
          <w:lang w:val="sq-AL"/>
        </w:rPr>
      </w:pPr>
    </w:p>
    <w:p w14:paraId="01B6BA58" w14:textId="77777777" w:rsidR="00530A6C" w:rsidRPr="008829AC" w:rsidRDefault="00530A6C" w:rsidP="00F96117">
      <w:pPr>
        <w:widowControl w:val="0"/>
        <w:ind w:firstLine="720"/>
        <w:jc w:val="both"/>
        <w:rPr>
          <w:rFonts w:ascii="Garamond" w:hAnsi="Garamond"/>
          <w:spacing w:val="-4"/>
          <w:sz w:val="24"/>
          <w:szCs w:val="24"/>
        </w:rPr>
      </w:pPr>
      <w:r w:rsidRPr="008829AC">
        <w:rPr>
          <w:rFonts w:ascii="Garamond" w:hAnsi="Garamond"/>
          <w:sz w:val="24"/>
          <w:szCs w:val="24"/>
        </w:rPr>
        <w:t>1. E drejta e administratës tatimore për të bërë një vlerësim tatimor parashkruhet brenda 5 vjetëve nga data e fundit e dorëzimit të deklaratës tatimore,</w:t>
      </w:r>
      <w:r w:rsidR="00515102" w:rsidRPr="008829AC">
        <w:rPr>
          <w:rFonts w:ascii="Garamond" w:hAnsi="Garamond"/>
          <w:spacing w:val="-4"/>
          <w:sz w:val="24"/>
          <w:szCs w:val="24"/>
        </w:rPr>
        <w:t xml:space="preserve"> fillestare ose të ndryshuar</w:t>
      </w:r>
      <w:r w:rsidRPr="008829AC">
        <w:rPr>
          <w:rFonts w:ascii="Garamond" w:hAnsi="Garamond"/>
          <w:sz w:val="24"/>
          <w:szCs w:val="24"/>
        </w:rPr>
        <w:t xml:space="preserve"> të përcaktuar në legjislacionin tatimor përkatës.</w:t>
      </w:r>
    </w:p>
    <w:p w14:paraId="01B6BA59" w14:textId="77777777" w:rsidR="00530A6C" w:rsidRPr="008829AC" w:rsidRDefault="00530A6C" w:rsidP="00530A6C">
      <w:pPr>
        <w:pStyle w:val="Paragrafi"/>
        <w:rPr>
          <w:rFonts w:ascii="Garamond" w:hAnsi="Garamond"/>
          <w:sz w:val="24"/>
          <w:szCs w:val="24"/>
          <w:lang w:val="sq-AL"/>
        </w:rPr>
      </w:pPr>
      <w:r w:rsidRPr="008829AC">
        <w:rPr>
          <w:rFonts w:ascii="Garamond" w:hAnsi="Garamond"/>
          <w:sz w:val="24"/>
          <w:szCs w:val="24"/>
          <w:lang w:val="sq-AL"/>
        </w:rPr>
        <w:t>2. Afati i parashkrimit, i përcaktuar në pikën 1 të këtij neni, mund të ndërpritet kur:</w:t>
      </w:r>
    </w:p>
    <w:p w14:paraId="01B6BA5A" w14:textId="77777777" w:rsidR="00530A6C" w:rsidRPr="008829AC" w:rsidRDefault="00530A6C" w:rsidP="00530A6C">
      <w:pPr>
        <w:pStyle w:val="Paragrafi"/>
        <w:rPr>
          <w:rFonts w:ascii="Garamond" w:hAnsi="Garamond"/>
          <w:sz w:val="24"/>
          <w:szCs w:val="24"/>
          <w:lang w:val="sq-AL"/>
        </w:rPr>
      </w:pPr>
      <w:r w:rsidRPr="008829AC">
        <w:rPr>
          <w:rFonts w:ascii="Garamond" w:hAnsi="Garamond"/>
          <w:sz w:val="24"/>
          <w:szCs w:val="24"/>
          <w:lang w:val="sq-AL"/>
        </w:rPr>
        <w:t>a) si rezultat i apelimit të vlerësimit të mëparshëm bëhet një vlerësim i ri. Në këtë rast afati i parashkrimit është më i mëvonshëm se:</w:t>
      </w:r>
    </w:p>
    <w:p w14:paraId="01B6BA5B" w14:textId="77777777" w:rsidR="00530A6C" w:rsidRPr="008829AC" w:rsidRDefault="00530A6C" w:rsidP="00530A6C">
      <w:pPr>
        <w:pStyle w:val="Paragrafi"/>
        <w:rPr>
          <w:rFonts w:ascii="Garamond" w:hAnsi="Garamond"/>
          <w:sz w:val="24"/>
          <w:szCs w:val="24"/>
          <w:lang w:val="sq-AL"/>
        </w:rPr>
      </w:pPr>
      <w:r w:rsidRPr="008829AC">
        <w:rPr>
          <w:rFonts w:ascii="Garamond" w:hAnsi="Garamond"/>
          <w:sz w:val="24"/>
          <w:szCs w:val="24"/>
          <w:lang w:val="sq-AL"/>
        </w:rPr>
        <w:t xml:space="preserve">i) afati i parashkrimit, të përcaktuar në pikën 1 të këtij neni; </w:t>
      </w:r>
    </w:p>
    <w:p w14:paraId="01B6BA5C" w14:textId="77777777" w:rsidR="00530A6C" w:rsidRPr="008829AC" w:rsidRDefault="00530A6C" w:rsidP="00530A6C">
      <w:pPr>
        <w:pStyle w:val="Paragrafi"/>
        <w:rPr>
          <w:rFonts w:ascii="Garamond" w:hAnsi="Garamond"/>
          <w:sz w:val="24"/>
          <w:szCs w:val="24"/>
          <w:lang w:val="sq-AL"/>
        </w:rPr>
      </w:pPr>
      <w:r w:rsidRPr="008829AC">
        <w:rPr>
          <w:rFonts w:ascii="Garamond" w:hAnsi="Garamond"/>
          <w:sz w:val="24"/>
          <w:szCs w:val="24"/>
          <w:lang w:val="sq-AL"/>
        </w:rPr>
        <w:t>ii) 30 ditë kalendarike nga data e vendimit përfundimtar të gjykatës së apelit;</w:t>
      </w:r>
    </w:p>
    <w:p w14:paraId="01B6BA5D" w14:textId="77777777" w:rsidR="00530A6C" w:rsidRPr="008829AC" w:rsidRDefault="00530A6C" w:rsidP="00530A6C">
      <w:pPr>
        <w:pStyle w:val="Paragrafi"/>
        <w:rPr>
          <w:rFonts w:ascii="Garamond" w:hAnsi="Garamond"/>
          <w:sz w:val="24"/>
          <w:szCs w:val="24"/>
          <w:lang w:val="sq-AL"/>
        </w:rPr>
      </w:pPr>
      <w:r w:rsidRPr="008829AC">
        <w:rPr>
          <w:rFonts w:ascii="Garamond" w:hAnsi="Garamond"/>
          <w:sz w:val="24"/>
          <w:szCs w:val="24"/>
          <w:lang w:val="sq-AL"/>
        </w:rPr>
        <w:t>b) si rezultat i një kontrolli ose hetimi tatimor të tatimpaguesit nga administrata tatimore, bëhet një vlerësim i ri. Në këtë rast, afati i parashkrimit është më i mëvonshëm se:</w:t>
      </w:r>
    </w:p>
    <w:p w14:paraId="01B6BA5E" w14:textId="77777777" w:rsidR="00530A6C" w:rsidRPr="008829AC" w:rsidRDefault="00530A6C" w:rsidP="00530A6C">
      <w:pPr>
        <w:pStyle w:val="Paragrafi"/>
        <w:rPr>
          <w:rFonts w:ascii="Garamond" w:hAnsi="Garamond"/>
          <w:sz w:val="24"/>
          <w:szCs w:val="24"/>
          <w:lang w:val="sq-AL"/>
        </w:rPr>
      </w:pPr>
      <w:r w:rsidRPr="008829AC">
        <w:rPr>
          <w:rFonts w:ascii="Garamond" w:hAnsi="Garamond"/>
          <w:sz w:val="24"/>
          <w:szCs w:val="24"/>
          <w:lang w:val="sq-AL"/>
        </w:rPr>
        <w:t>i) afati i parashkrimit të përcaktuar në pikën 1 të këtij neni;</w:t>
      </w:r>
    </w:p>
    <w:p w14:paraId="01B6BA5F" w14:textId="77777777" w:rsidR="00530A6C" w:rsidRPr="008829AC" w:rsidRDefault="00530A6C" w:rsidP="00530A6C">
      <w:pPr>
        <w:pStyle w:val="Paragrafi"/>
        <w:rPr>
          <w:rFonts w:ascii="Garamond" w:hAnsi="Garamond"/>
          <w:sz w:val="24"/>
          <w:szCs w:val="24"/>
          <w:lang w:val="sq-AL"/>
        </w:rPr>
      </w:pPr>
      <w:r w:rsidRPr="008829AC">
        <w:rPr>
          <w:rFonts w:ascii="Garamond" w:hAnsi="Garamond"/>
          <w:sz w:val="24"/>
          <w:szCs w:val="24"/>
          <w:lang w:val="sq-AL"/>
        </w:rPr>
        <w:t>ii) 30 ditë kalendarike nga data e nxjerrjes së vendimit përfundimtar, me shkrim, të kontrollit ose hetimit tatimor;</w:t>
      </w:r>
    </w:p>
    <w:p w14:paraId="01B6BA60" w14:textId="77777777" w:rsidR="00530A6C" w:rsidRPr="008829AC" w:rsidRDefault="00530A6C" w:rsidP="00530A6C">
      <w:pPr>
        <w:pStyle w:val="Paragrafi"/>
        <w:rPr>
          <w:rFonts w:ascii="Garamond" w:hAnsi="Garamond"/>
          <w:sz w:val="24"/>
          <w:szCs w:val="24"/>
          <w:lang w:val="sq-AL"/>
        </w:rPr>
      </w:pPr>
      <w:r w:rsidRPr="008829AC">
        <w:rPr>
          <w:rFonts w:ascii="Garamond" w:hAnsi="Garamond"/>
          <w:sz w:val="24"/>
          <w:szCs w:val="24"/>
          <w:lang w:val="sq-AL"/>
        </w:rPr>
        <w:t>c) ndaj tatimpaguesit ka filluar një çështje penale për detyrimet e tij tatimore. Në këtë rast, afati i parashkrimit është më i mëvonshëm se:</w:t>
      </w:r>
      <w:r w:rsidRPr="008829AC">
        <w:rPr>
          <w:rFonts w:ascii="Garamond" w:hAnsi="Garamond"/>
          <w:sz w:val="24"/>
          <w:szCs w:val="24"/>
          <w:lang w:val="sq-AL"/>
        </w:rPr>
        <w:tab/>
      </w:r>
    </w:p>
    <w:p w14:paraId="01B6BA61" w14:textId="77777777" w:rsidR="00530A6C" w:rsidRPr="008829AC" w:rsidRDefault="00530A6C" w:rsidP="00530A6C">
      <w:pPr>
        <w:pStyle w:val="Paragrafi"/>
        <w:rPr>
          <w:rFonts w:ascii="Garamond" w:hAnsi="Garamond"/>
          <w:sz w:val="24"/>
          <w:szCs w:val="24"/>
          <w:lang w:val="sq-AL"/>
        </w:rPr>
      </w:pPr>
      <w:r w:rsidRPr="008829AC">
        <w:rPr>
          <w:rFonts w:ascii="Garamond" w:hAnsi="Garamond"/>
          <w:sz w:val="24"/>
          <w:szCs w:val="24"/>
          <w:lang w:val="sq-AL"/>
        </w:rPr>
        <w:t xml:space="preserve">i) afati i parashkrimit të përcaktuar në pikën 1 të këtij neni; </w:t>
      </w:r>
    </w:p>
    <w:p w14:paraId="01B6BA62" w14:textId="77777777" w:rsidR="00530A6C" w:rsidRPr="008829AC" w:rsidRDefault="00530A6C" w:rsidP="00530A6C">
      <w:pPr>
        <w:pStyle w:val="Paragrafi"/>
        <w:rPr>
          <w:rFonts w:ascii="Garamond" w:hAnsi="Garamond"/>
          <w:sz w:val="24"/>
          <w:szCs w:val="24"/>
          <w:lang w:val="sq-AL"/>
        </w:rPr>
      </w:pPr>
      <w:r w:rsidRPr="008829AC">
        <w:rPr>
          <w:rFonts w:ascii="Garamond" w:hAnsi="Garamond"/>
          <w:sz w:val="24"/>
          <w:szCs w:val="24"/>
          <w:lang w:val="sq-AL"/>
        </w:rPr>
        <w:t>ii) 30 ditë kalendarike nga data e marrjes nga gjykata e vendimit të formës së prerë, për çështjen penale.</w:t>
      </w:r>
    </w:p>
    <w:p w14:paraId="01B6BA63" w14:textId="77777777" w:rsidR="00530A6C" w:rsidRPr="008829AC" w:rsidRDefault="00530A6C" w:rsidP="00530A6C">
      <w:pPr>
        <w:pStyle w:val="Paragrafi"/>
        <w:rPr>
          <w:rFonts w:ascii="Garamond" w:hAnsi="Garamond"/>
          <w:sz w:val="24"/>
          <w:szCs w:val="24"/>
          <w:lang w:val="sq-AL"/>
        </w:rPr>
      </w:pPr>
      <w:r w:rsidRPr="008829AC">
        <w:rPr>
          <w:rFonts w:ascii="Garamond" w:hAnsi="Garamond"/>
          <w:sz w:val="24"/>
          <w:szCs w:val="24"/>
          <w:lang w:val="sq-AL"/>
        </w:rPr>
        <w:t>3. Në rastet kur ndaj tatimpaguesit hapet një çështje penale për detyrimet tatimore të tij, pas kalimit të afatit të parashikuar në pikën 1 të këtij neni, e drejta për vlerësim tatimor vlerësohet se nuk është parashkruar.</w:t>
      </w:r>
    </w:p>
    <w:p w14:paraId="01B6BA64" w14:textId="77777777" w:rsidR="00530A6C" w:rsidRPr="008829AC" w:rsidRDefault="00A868A2" w:rsidP="00F96117">
      <w:pPr>
        <w:widowControl w:val="0"/>
        <w:ind w:firstLine="720"/>
        <w:jc w:val="both"/>
        <w:rPr>
          <w:rFonts w:ascii="Garamond" w:hAnsi="Garamond"/>
          <w:spacing w:val="-4"/>
          <w:sz w:val="24"/>
          <w:szCs w:val="24"/>
        </w:rPr>
      </w:pPr>
      <w:r w:rsidRPr="008829AC">
        <w:rPr>
          <w:rFonts w:ascii="Garamond" w:hAnsi="Garamond"/>
          <w:spacing w:val="-4"/>
          <w:sz w:val="24"/>
          <w:szCs w:val="24"/>
        </w:rPr>
        <w:t xml:space="preserve">4. E drejta e tatimpaguesit për të kërkuar rimbursimin e tepricës kreditore parashkruhet kur kanë kaluar 5 vjet nga data e dorëzimit të deklaratës tatimore, </w:t>
      </w:r>
      <w:r w:rsidR="00515102" w:rsidRPr="008829AC">
        <w:rPr>
          <w:rFonts w:ascii="Garamond" w:hAnsi="Garamond"/>
          <w:spacing w:val="-4"/>
          <w:sz w:val="24"/>
          <w:szCs w:val="24"/>
        </w:rPr>
        <w:t xml:space="preserve">fillestare ose të ndryshuar </w:t>
      </w:r>
      <w:r w:rsidRPr="008829AC">
        <w:rPr>
          <w:rFonts w:ascii="Garamond" w:hAnsi="Garamond"/>
          <w:spacing w:val="-4"/>
          <w:sz w:val="24"/>
          <w:szCs w:val="24"/>
        </w:rPr>
        <w:t>të përcaktuar në legjislacionin tatimor përkatës.</w:t>
      </w:r>
    </w:p>
    <w:p w14:paraId="01B6BA65" w14:textId="77777777" w:rsidR="00515102" w:rsidRPr="008829AC" w:rsidRDefault="00515102" w:rsidP="00530A6C">
      <w:pPr>
        <w:pStyle w:val="KapitulliNr"/>
        <w:keepNext w:val="0"/>
        <w:rPr>
          <w:rFonts w:ascii="Garamond" w:hAnsi="Garamond"/>
          <w:sz w:val="24"/>
          <w:szCs w:val="24"/>
          <w:lang w:val="sq-AL"/>
        </w:rPr>
      </w:pPr>
      <w:bookmarkStart w:id="42" w:name="_Toc185079785"/>
      <w:bookmarkStart w:id="43" w:name="_Toc185081502"/>
    </w:p>
    <w:p w14:paraId="01B6BA66" w14:textId="77777777" w:rsidR="00530A6C" w:rsidRPr="008829AC" w:rsidRDefault="00530A6C" w:rsidP="00530A6C">
      <w:pPr>
        <w:pStyle w:val="KapitulliNr"/>
        <w:keepNext w:val="0"/>
        <w:rPr>
          <w:rFonts w:ascii="Garamond" w:hAnsi="Garamond"/>
          <w:sz w:val="24"/>
          <w:szCs w:val="24"/>
          <w:lang w:val="sq-AL"/>
        </w:rPr>
      </w:pPr>
      <w:r w:rsidRPr="008829AC">
        <w:rPr>
          <w:rFonts w:ascii="Garamond" w:hAnsi="Garamond"/>
          <w:sz w:val="24"/>
          <w:szCs w:val="24"/>
          <w:lang w:val="sq-AL"/>
        </w:rPr>
        <w:t>KREU IX</w:t>
      </w:r>
      <w:bookmarkEnd w:id="42"/>
      <w:bookmarkEnd w:id="43"/>
    </w:p>
    <w:p w14:paraId="01B6BA67" w14:textId="77777777" w:rsidR="00530A6C" w:rsidRPr="008829AC" w:rsidRDefault="00530A6C" w:rsidP="00530A6C">
      <w:pPr>
        <w:pStyle w:val="KapitulliNr"/>
        <w:keepNext w:val="0"/>
        <w:rPr>
          <w:rFonts w:ascii="Garamond" w:hAnsi="Garamond"/>
          <w:sz w:val="24"/>
          <w:szCs w:val="24"/>
          <w:lang w:val="sq-AL"/>
        </w:rPr>
      </w:pPr>
      <w:bookmarkStart w:id="44" w:name="_Toc185079786"/>
      <w:bookmarkStart w:id="45" w:name="_Toc185081503"/>
      <w:r w:rsidRPr="008829AC">
        <w:rPr>
          <w:rFonts w:ascii="Garamond" w:hAnsi="Garamond"/>
          <w:sz w:val="24"/>
          <w:szCs w:val="24"/>
          <w:lang w:val="sq-AL"/>
        </w:rPr>
        <w:t>PAGESA DHE RIMBURSIMI I TATIMIT</w:t>
      </w:r>
      <w:bookmarkEnd w:id="44"/>
      <w:bookmarkEnd w:id="45"/>
    </w:p>
    <w:p w14:paraId="01B6BA68" w14:textId="77777777" w:rsidR="00530A6C" w:rsidRPr="008829AC" w:rsidRDefault="00530A6C" w:rsidP="00530A6C">
      <w:pPr>
        <w:pStyle w:val="Paragrafi"/>
        <w:rPr>
          <w:rFonts w:ascii="Garamond" w:hAnsi="Garamond"/>
          <w:sz w:val="24"/>
          <w:szCs w:val="24"/>
          <w:lang w:val="sq-AL"/>
        </w:rPr>
      </w:pPr>
    </w:p>
    <w:p w14:paraId="01B6BA69" w14:textId="77777777" w:rsidR="00530A6C" w:rsidRPr="008829AC" w:rsidRDefault="00530A6C" w:rsidP="00530A6C">
      <w:pPr>
        <w:pStyle w:val="NeniNr"/>
        <w:keepNext w:val="0"/>
        <w:rPr>
          <w:rFonts w:ascii="Garamond" w:hAnsi="Garamond"/>
          <w:sz w:val="24"/>
          <w:szCs w:val="24"/>
          <w:lang w:val="sq-AL"/>
        </w:rPr>
      </w:pPr>
      <w:bookmarkStart w:id="46" w:name="_Toc185079787"/>
      <w:bookmarkStart w:id="47" w:name="_Toc185081504"/>
      <w:r w:rsidRPr="008829AC">
        <w:rPr>
          <w:rFonts w:ascii="Garamond" w:hAnsi="Garamond"/>
          <w:sz w:val="24"/>
          <w:szCs w:val="24"/>
          <w:lang w:val="sq-AL"/>
        </w:rPr>
        <w:t xml:space="preserve">Neni </w:t>
      </w:r>
      <w:bookmarkEnd w:id="46"/>
      <w:bookmarkEnd w:id="47"/>
      <w:r w:rsidRPr="008829AC">
        <w:rPr>
          <w:rFonts w:ascii="Garamond" w:hAnsi="Garamond"/>
          <w:sz w:val="24"/>
          <w:szCs w:val="24"/>
          <w:lang w:val="sq-AL"/>
        </w:rPr>
        <w:t>74</w:t>
      </w:r>
    </w:p>
    <w:p w14:paraId="01B6BA6A" w14:textId="77777777" w:rsidR="00530A6C" w:rsidRPr="008829AC" w:rsidRDefault="00530A6C" w:rsidP="00530A6C">
      <w:pPr>
        <w:pStyle w:val="NeniTitull"/>
        <w:keepNext w:val="0"/>
        <w:rPr>
          <w:rFonts w:ascii="Garamond" w:hAnsi="Garamond"/>
          <w:sz w:val="24"/>
          <w:szCs w:val="24"/>
          <w:lang w:val="sq-AL"/>
        </w:rPr>
      </w:pPr>
      <w:bookmarkStart w:id="48" w:name="_Toc185079788"/>
      <w:bookmarkStart w:id="49" w:name="_Toc185081505"/>
      <w:r w:rsidRPr="008829AC">
        <w:rPr>
          <w:rFonts w:ascii="Garamond" w:hAnsi="Garamond"/>
          <w:sz w:val="24"/>
          <w:szCs w:val="24"/>
          <w:lang w:val="sq-AL"/>
        </w:rPr>
        <w:t>Afatet dhe mënyrat e pagesës së detyrimit tatimor</w:t>
      </w:r>
      <w:bookmarkEnd w:id="48"/>
      <w:bookmarkEnd w:id="49"/>
    </w:p>
    <w:p w14:paraId="01B6BA6B" w14:textId="78B7D53C" w:rsidR="009C59BB" w:rsidRPr="008829AC" w:rsidRDefault="00874C7B" w:rsidP="009C59BB">
      <w:pPr>
        <w:pStyle w:val="Paragrafi"/>
        <w:jc w:val="center"/>
        <w:rPr>
          <w:rFonts w:ascii="Garamond" w:eastAsia="MS Mincho" w:hAnsi="Garamond"/>
          <w:i/>
          <w:sz w:val="24"/>
          <w:szCs w:val="24"/>
          <w:lang w:val="sq-AL"/>
        </w:rPr>
      </w:pPr>
      <w:r w:rsidRPr="008829AC">
        <w:rPr>
          <w:rFonts w:ascii="Garamond" w:hAnsi="Garamond"/>
          <w:i/>
          <w:sz w:val="24"/>
          <w:szCs w:val="24"/>
          <w:lang w:val="sq-AL"/>
        </w:rPr>
        <w:t>(</w:t>
      </w:r>
      <w:r w:rsidR="00BA01FC" w:rsidRPr="008829AC">
        <w:rPr>
          <w:rFonts w:ascii="Garamond" w:hAnsi="Garamond"/>
          <w:i/>
          <w:sz w:val="24"/>
          <w:szCs w:val="24"/>
          <w:lang w:val="sq-AL"/>
        </w:rPr>
        <w:t>N</w:t>
      </w:r>
      <w:r w:rsidRPr="008829AC">
        <w:rPr>
          <w:rFonts w:ascii="Garamond" w:hAnsi="Garamond"/>
          <w:i/>
          <w:sz w:val="24"/>
          <w:szCs w:val="24"/>
          <w:lang w:val="sq-AL"/>
        </w:rPr>
        <w:t xml:space="preserve">dryshuar </w:t>
      </w:r>
      <w:r w:rsidR="009C59BB" w:rsidRPr="008829AC">
        <w:rPr>
          <w:rFonts w:ascii="Garamond" w:hAnsi="Garamond"/>
          <w:i/>
          <w:sz w:val="24"/>
          <w:szCs w:val="24"/>
          <w:lang w:val="sq-AL"/>
        </w:rPr>
        <w:t>pika 3 me ligjin</w:t>
      </w:r>
      <w:r w:rsidR="002547CF" w:rsidRPr="008829AC">
        <w:rPr>
          <w:rFonts w:ascii="Garamond" w:hAnsi="Garamond"/>
          <w:i/>
          <w:sz w:val="24"/>
          <w:szCs w:val="24"/>
          <w:lang w:val="sq-AL"/>
        </w:rPr>
        <w:t xml:space="preserve"> nr. </w:t>
      </w:r>
      <w:r w:rsidR="009C59BB" w:rsidRPr="008829AC">
        <w:rPr>
          <w:rFonts w:ascii="Garamond" w:eastAsia="MS Mincho" w:hAnsi="Garamond"/>
          <w:i/>
          <w:sz w:val="24"/>
          <w:szCs w:val="24"/>
          <w:lang w:val="sq-AL"/>
        </w:rPr>
        <w:t xml:space="preserve">112/2016, </w:t>
      </w:r>
      <w:r w:rsidR="009E4281" w:rsidRPr="008829AC">
        <w:rPr>
          <w:rFonts w:ascii="Garamond" w:eastAsia="MS Mincho" w:hAnsi="Garamond"/>
          <w:i/>
          <w:sz w:val="24"/>
          <w:szCs w:val="24"/>
          <w:lang w:val="sq-AL"/>
        </w:rPr>
        <w:t>datë</w:t>
      </w:r>
      <w:r w:rsidR="009C59BB" w:rsidRPr="008829AC">
        <w:rPr>
          <w:rFonts w:ascii="Garamond" w:eastAsia="MS Mincho" w:hAnsi="Garamond"/>
          <w:i/>
          <w:sz w:val="24"/>
          <w:szCs w:val="24"/>
          <w:lang w:val="sq-AL"/>
        </w:rPr>
        <w:t xml:space="preserve"> 3.11.2016)</w:t>
      </w:r>
    </w:p>
    <w:p w14:paraId="01B6BA6C" w14:textId="77777777" w:rsidR="00530A6C" w:rsidRPr="008829AC" w:rsidRDefault="00530A6C" w:rsidP="00530A6C">
      <w:pPr>
        <w:pStyle w:val="Paragrafi"/>
        <w:rPr>
          <w:rFonts w:ascii="Garamond" w:hAnsi="Garamond"/>
          <w:sz w:val="24"/>
          <w:szCs w:val="24"/>
          <w:lang w:val="sq-AL"/>
        </w:rPr>
      </w:pPr>
    </w:p>
    <w:p w14:paraId="01B6BA6D" w14:textId="77777777" w:rsidR="00530A6C" w:rsidRPr="008829AC" w:rsidRDefault="00530A6C" w:rsidP="00530A6C">
      <w:pPr>
        <w:pStyle w:val="Paragrafi"/>
        <w:rPr>
          <w:rFonts w:ascii="Garamond" w:hAnsi="Garamond"/>
          <w:sz w:val="24"/>
          <w:szCs w:val="24"/>
          <w:lang w:val="sq-AL"/>
        </w:rPr>
      </w:pPr>
      <w:r w:rsidRPr="008829AC">
        <w:rPr>
          <w:rFonts w:ascii="Garamond" w:hAnsi="Garamond"/>
          <w:sz w:val="24"/>
          <w:szCs w:val="24"/>
          <w:lang w:val="sq-AL"/>
        </w:rPr>
        <w:t>1. Tatimpaguesi shlyen detyrimet tatimore brenda afateve të parashikuara në ligjin tatimor përkatës.</w:t>
      </w:r>
    </w:p>
    <w:p w14:paraId="01B6BA6E" w14:textId="77777777" w:rsidR="00530A6C" w:rsidRPr="008829AC" w:rsidRDefault="00530A6C" w:rsidP="00530A6C">
      <w:pPr>
        <w:pStyle w:val="Paragrafi"/>
        <w:rPr>
          <w:rFonts w:ascii="Garamond" w:hAnsi="Garamond"/>
          <w:sz w:val="24"/>
          <w:szCs w:val="24"/>
          <w:lang w:val="sq-AL"/>
        </w:rPr>
      </w:pPr>
      <w:r w:rsidRPr="008829AC">
        <w:rPr>
          <w:rFonts w:ascii="Garamond" w:hAnsi="Garamond"/>
          <w:sz w:val="24"/>
          <w:szCs w:val="24"/>
          <w:lang w:val="sq-AL"/>
        </w:rPr>
        <w:t xml:space="preserve">2. Kur administrata tatimore nxjerr vlerësimin e një detyrimi tatimor, në përputhje me kreun VIII të këtij ligji, detyrimi tatimor i vlerësuar paguhet brenda 30 ditëve kalendarike, nga data në të cilën tatimpaguesi ka marrë ose vlerësohet të ketë marrë njoftimin e vlerësimit dhe kërkesën për pagesë. </w:t>
      </w:r>
    </w:p>
    <w:p w14:paraId="01B6BA6F" w14:textId="77777777" w:rsidR="009C59BB" w:rsidRPr="008829AC" w:rsidRDefault="00530A6C" w:rsidP="00530A6C">
      <w:pPr>
        <w:pStyle w:val="Paragrafi"/>
        <w:rPr>
          <w:rFonts w:ascii="Garamond" w:hAnsi="Garamond"/>
          <w:sz w:val="24"/>
          <w:szCs w:val="24"/>
          <w:lang w:val="sq-AL"/>
        </w:rPr>
      </w:pPr>
      <w:r w:rsidRPr="008829AC">
        <w:rPr>
          <w:rFonts w:ascii="Garamond" w:hAnsi="Garamond"/>
          <w:sz w:val="24"/>
          <w:szCs w:val="24"/>
          <w:lang w:val="sq-AL"/>
        </w:rPr>
        <w:t xml:space="preserve">3. </w:t>
      </w:r>
      <w:r w:rsidR="009C59BB" w:rsidRPr="008829AC">
        <w:rPr>
          <w:rFonts w:ascii="Garamond" w:hAnsi="Garamond"/>
          <w:spacing w:val="-4"/>
          <w:sz w:val="24"/>
          <w:szCs w:val="24"/>
          <w:lang w:val="sq-AL"/>
        </w:rPr>
        <w:t>Tatimpaguesi mund t’i paguajë detyrimet tatimore në mënyrë elektronike, nëpërmjet bankave, institucioneve të tjera financiare ose të autorizuara, që kanë lidhur marrëveshje me administratën tatimore, për të pranuar këto pagesa.</w:t>
      </w:r>
    </w:p>
    <w:p w14:paraId="01B6BA70" w14:textId="77777777" w:rsidR="00530A6C" w:rsidRPr="008829AC" w:rsidRDefault="00530A6C" w:rsidP="00530A6C">
      <w:pPr>
        <w:pStyle w:val="Paragrafi"/>
        <w:rPr>
          <w:rFonts w:ascii="Garamond" w:hAnsi="Garamond"/>
          <w:sz w:val="24"/>
          <w:szCs w:val="24"/>
          <w:lang w:val="sq-AL"/>
        </w:rPr>
      </w:pPr>
      <w:r w:rsidRPr="008829AC">
        <w:rPr>
          <w:rFonts w:ascii="Garamond" w:hAnsi="Garamond"/>
          <w:sz w:val="24"/>
          <w:szCs w:val="24"/>
          <w:lang w:val="sq-AL"/>
        </w:rPr>
        <w:t>4. Kur afati i fundit për pagesën e detyrimit tatimor bie në ditë pushimi, data e pagesës së tatimit është dita e parë e punës, pas ditës së pushimit.</w:t>
      </w:r>
    </w:p>
    <w:p w14:paraId="01B6BA71" w14:textId="77777777" w:rsidR="00530A6C" w:rsidRPr="008829AC" w:rsidRDefault="00530A6C" w:rsidP="00530A6C">
      <w:pPr>
        <w:pStyle w:val="Paragrafi"/>
        <w:rPr>
          <w:rFonts w:ascii="Garamond" w:hAnsi="Garamond"/>
          <w:sz w:val="24"/>
          <w:szCs w:val="24"/>
          <w:lang w:val="sq-AL"/>
        </w:rPr>
      </w:pPr>
      <w:r w:rsidRPr="008829AC">
        <w:rPr>
          <w:rFonts w:ascii="Garamond" w:hAnsi="Garamond"/>
          <w:sz w:val="24"/>
          <w:szCs w:val="24"/>
          <w:lang w:val="sq-AL"/>
        </w:rPr>
        <w:lastRenderedPageBreak/>
        <w:t>5. Të gjitha pagesat tatimore kryhen në lekë.</w:t>
      </w:r>
    </w:p>
    <w:p w14:paraId="01B6BA72" w14:textId="77777777" w:rsidR="00530A6C" w:rsidRPr="008829AC" w:rsidRDefault="00530A6C" w:rsidP="00530A6C">
      <w:pPr>
        <w:pStyle w:val="Paragrafi"/>
        <w:rPr>
          <w:rFonts w:ascii="Garamond" w:hAnsi="Garamond"/>
          <w:sz w:val="24"/>
          <w:szCs w:val="24"/>
          <w:lang w:val="sq-AL"/>
        </w:rPr>
      </w:pPr>
    </w:p>
    <w:p w14:paraId="01B6BA73" w14:textId="77777777" w:rsidR="00530A6C" w:rsidRPr="008829AC" w:rsidRDefault="00530A6C" w:rsidP="00530A6C">
      <w:pPr>
        <w:pStyle w:val="NeniNr"/>
        <w:keepNext w:val="0"/>
        <w:rPr>
          <w:rFonts w:ascii="Garamond" w:hAnsi="Garamond"/>
          <w:sz w:val="24"/>
          <w:szCs w:val="24"/>
          <w:lang w:val="sq-AL"/>
        </w:rPr>
      </w:pPr>
      <w:bookmarkStart w:id="50" w:name="_Toc185079789"/>
      <w:bookmarkStart w:id="51" w:name="_Toc185081506"/>
      <w:r w:rsidRPr="008829AC">
        <w:rPr>
          <w:rFonts w:ascii="Garamond" w:hAnsi="Garamond"/>
          <w:sz w:val="24"/>
          <w:szCs w:val="24"/>
          <w:lang w:val="sq-AL"/>
        </w:rPr>
        <w:t xml:space="preserve">Neni </w:t>
      </w:r>
      <w:bookmarkEnd w:id="50"/>
      <w:bookmarkEnd w:id="51"/>
      <w:r w:rsidRPr="008829AC">
        <w:rPr>
          <w:rFonts w:ascii="Garamond" w:hAnsi="Garamond"/>
          <w:sz w:val="24"/>
          <w:szCs w:val="24"/>
          <w:lang w:val="sq-AL"/>
        </w:rPr>
        <w:t>75</w:t>
      </w:r>
    </w:p>
    <w:p w14:paraId="01B6BA74" w14:textId="77777777" w:rsidR="002547CF" w:rsidRPr="008829AC" w:rsidRDefault="00530A6C" w:rsidP="002547CF">
      <w:pPr>
        <w:pStyle w:val="NeniTitull"/>
        <w:keepNext w:val="0"/>
        <w:rPr>
          <w:rFonts w:ascii="Garamond" w:hAnsi="Garamond"/>
          <w:sz w:val="24"/>
          <w:szCs w:val="24"/>
          <w:lang w:val="sq-AL"/>
        </w:rPr>
      </w:pPr>
      <w:bookmarkStart w:id="52" w:name="_Toc185079790"/>
      <w:bookmarkStart w:id="53" w:name="_Toc185081507"/>
      <w:r w:rsidRPr="008829AC">
        <w:rPr>
          <w:rFonts w:ascii="Garamond" w:hAnsi="Garamond"/>
          <w:sz w:val="24"/>
          <w:szCs w:val="24"/>
          <w:lang w:val="sq-AL"/>
        </w:rPr>
        <w:t>Detyrimet tatimore të paguara më tepër</w:t>
      </w:r>
      <w:bookmarkEnd w:id="52"/>
      <w:bookmarkEnd w:id="53"/>
    </w:p>
    <w:p w14:paraId="01B6BA75" w14:textId="5831CFFC" w:rsidR="002547CF" w:rsidRPr="008829AC" w:rsidRDefault="002547CF" w:rsidP="002547CF">
      <w:pPr>
        <w:keepNext/>
        <w:widowControl w:val="0"/>
        <w:jc w:val="center"/>
        <w:rPr>
          <w:rFonts w:ascii="Garamond" w:eastAsia="MS Mincho" w:hAnsi="Garamond"/>
          <w:i/>
          <w:spacing w:val="-4"/>
          <w:sz w:val="24"/>
          <w:szCs w:val="24"/>
        </w:rPr>
      </w:pPr>
      <w:r w:rsidRPr="008829AC">
        <w:rPr>
          <w:rFonts w:ascii="Garamond" w:eastAsia="MS Mincho" w:hAnsi="Garamond"/>
          <w:bCs/>
          <w:i/>
          <w:spacing w:val="-4"/>
          <w:sz w:val="24"/>
          <w:szCs w:val="24"/>
        </w:rPr>
        <w:t>(</w:t>
      </w:r>
      <w:r w:rsidR="00BA01FC" w:rsidRPr="008829AC">
        <w:rPr>
          <w:rFonts w:ascii="Garamond" w:eastAsia="MS Mincho" w:hAnsi="Garamond"/>
          <w:bCs/>
          <w:i/>
          <w:spacing w:val="-4"/>
          <w:sz w:val="24"/>
          <w:szCs w:val="24"/>
        </w:rPr>
        <w:t>S</w:t>
      </w:r>
      <w:r w:rsidRPr="008829AC">
        <w:rPr>
          <w:rFonts w:ascii="Garamond" w:eastAsia="MS Mincho" w:hAnsi="Garamond"/>
          <w:bCs/>
          <w:i/>
          <w:spacing w:val="-4"/>
          <w:sz w:val="24"/>
          <w:szCs w:val="24"/>
        </w:rPr>
        <w:t>htuar pika 3 me ligjin nr. 97/2018, datë 3.12.2018</w:t>
      </w:r>
      <w:r w:rsidR="00367715" w:rsidRPr="008829AC">
        <w:rPr>
          <w:rFonts w:ascii="Garamond" w:eastAsia="MS Mincho" w:hAnsi="Garamond"/>
          <w:bCs/>
          <w:i/>
          <w:spacing w:val="-4"/>
          <w:sz w:val="24"/>
          <w:szCs w:val="24"/>
        </w:rPr>
        <w:t xml:space="preserve">;  </w:t>
      </w:r>
      <w:r w:rsidR="00367715" w:rsidRPr="008829AC">
        <w:rPr>
          <w:rFonts w:ascii="Garamond" w:hAnsi="Garamond"/>
          <w:i/>
          <w:sz w:val="24"/>
          <w:szCs w:val="24"/>
        </w:rPr>
        <w:t xml:space="preserve">shtuar pika 4  me ligjin </w:t>
      </w:r>
      <w:r w:rsidR="00367715" w:rsidRPr="008829AC">
        <w:rPr>
          <w:rFonts w:ascii="Garamond" w:eastAsia="MS Mincho" w:hAnsi="Garamond"/>
          <w:i/>
          <w:sz w:val="24"/>
          <w:szCs w:val="24"/>
        </w:rPr>
        <w:t>83/2019, datë 18.12.2019</w:t>
      </w:r>
      <w:r w:rsidRPr="008829AC">
        <w:rPr>
          <w:rFonts w:ascii="Garamond" w:eastAsia="MS Mincho" w:hAnsi="Garamond"/>
          <w:bCs/>
          <w:i/>
          <w:spacing w:val="-4"/>
          <w:sz w:val="24"/>
          <w:szCs w:val="24"/>
        </w:rPr>
        <w:t>)</w:t>
      </w:r>
    </w:p>
    <w:p w14:paraId="01B6BA76" w14:textId="77777777" w:rsidR="00530A6C" w:rsidRPr="008829AC" w:rsidRDefault="00530A6C" w:rsidP="00530A6C">
      <w:pPr>
        <w:pStyle w:val="Paragrafi"/>
        <w:rPr>
          <w:rFonts w:ascii="Garamond" w:hAnsi="Garamond"/>
          <w:sz w:val="24"/>
          <w:szCs w:val="24"/>
          <w:lang w:val="sq-AL"/>
        </w:rPr>
      </w:pPr>
    </w:p>
    <w:p w14:paraId="01B6BA77" w14:textId="77777777" w:rsidR="00530A6C" w:rsidRPr="008829AC" w:rsidRDefault="00530A6C" w:rsidP="00530A6C">
      <w:pPr>
        <w:pStyle w:val="Paragrafi"/>
        <w:rPr>
          <w:rFonts w:ascii="Garamond" w:hAnsi="Garamond"/>
          <w:sz w:val="24"/>
          <w:szCs w:val="24"/>
          <w:lang w:val="sq-AL"/>
        </w:rPr>
      </w:pPr>
      <w:r w:rsidRPr="008829AC">
        <w:rPr>
          <w:rFonts w:ascii="Garamond" w:hAnsi="Garamond"/>
          <w:sz w:val="24"/>
          <w:szCs w:val="24"/>
          <w:lang w:val="sq-AL"/>
        </w:rPr>
        <w:t xml:space="preserve">1. Kur shuma e detyrimit tatimor të paguar është më e madhe se shuma e tatimit të vlerësuar në njoftimin për vlerësimin tatimor, administrata tatimore e kalon shumën e paguar më tepër për llogari të detyrimeve të tjera tatimore, të papaguara nga tatimpaguesi. </w:t>
      </w:r>
    </w:p>
    <w:p w14:paraId="01B6BA78" w14:textId="77777777" w:rsidR="00530A6C" w:rsidRPr="008829AC" w:rsidRDefault="00530A6C" w:rsidP="00530A6C">
      <w:pPr>
        <w:pStyle w:val="Paragrafi"/>
        <w:rPr>
          <w:rFonts w:ascii="Garamond" w:hAnsi="Garamond"/>
          <w:sz w:val="24"/>
          <w:szCs w:val="24"/>
          <w:lang w:val="sq-AL"/>
        </w:rPr>
      </w:pPr>
      <w:r w:rsidRPr="008829AC">
        <w:rPr>
          <w:rFonts w:ascii="Garamond" w:hAnsi="Garamond"/>
          <w:sz w:val="24"/>
          <w:szCs w:val="24"/>
          <w:lang w:val="sq-AL"/>
        </w:rPr>
        <w:t>Pas kësaj, me miratimin, me shkrim, të tatimpaguesit, shuma e mbetur, nëse ka:</w:t>
      </w:r>
    </w:p>
    <w:p w14:paraId="01B6BA79" w14:textId="77777777" w:rsidR="00530A6C" w:rsidRPr="008829AC" w:rsidRDefault="00530A6C" w:rsidP="00530A6C">
      <w:pPr>
        <w:pStyle w:val="Paragrafi"/>
        <w:rPr>
          <w:rFonts w:ascii="Garamond" w:hAnsi="Garamond"/>
          <w:sz w:val="24"/>
          <w:szCs w:val="24"/>
          <w:lang w:val="sq-AL"/>
        </w:rPr>
      </w:pPr>
      <w:r w:rsidRPr="008829AC">
        <w:rPr>
          <w:rFonts w:ascii="Garamond" w:hAnsi="Garamond"/>
          <w:sz w:val="24"/>
          <w:szCs w:val="24"/>
          <w:lang w:val="sq-AL"/>
        </w:rPr>
        <w:t xml:space="preserve">a) rimbursohet automatikisht, brenda 30 ditëve kalendarike nga data e derdhjes së shumës së paguar më tepër; </w:t>
      </w:r>
    </w:p>
    <w:p w14:paraId="01B6BA7A" w14:textId="77777777" w:rsidR="00530A6C" w:rsidRPr="008829AC" w:rsidRDefault="00530A6C" w:rsidP="00530A6C">
      <w:pPr>
        <w:pStyle w:val="Paragrafi"/>
        <w:rPr>
          <w:rFonts w:ascii="Garamond" w:hAnsi="Garamond"/>
          <w:sz w:val="24"/>
          <w:szCs w:val="24"/>
          <w:lang w:val="sq-AL"/>
        </w:rPr>
      </w:pPr>
      <w:r w:rsidRPr="008829AC">
        <w:rPr>
          <w:rFonts w:ascii="Garamond" w:hAnsi="Garamond"/>
          <w:sz w:val="24"/>
          <w:szCs w:val="24"/>
          <w:lang w:val="sq-AL"/>
        </w:rPr>
        <w:t>b) kalohet për llogari të detyrimeve tatimore të ardhshme të tatimpaguesit.</w:t>
      </w:r>
    </w:p>
    <w:p w14:paraId="01B6BA7C" w14:textId="5460BAE2" w:rsidR="002547CF" w:rsidRPr="008829AC" w:rsidRDefault="00530A6C" w:rsidP="00264C6E">
      <w:pPr>
        <w:pStyle w:val="Paragrafi"/>
        <w:rPr>
          <w:rFonts w:ascii="Garamond" w:hAnsi="Garamond"/>
          <w:sz w:val="24"/>
          <w:szCs w:val="24"/>
          <w:lang w:val="sq-AL"/>
        </w:rPr>
      </w:pPr>
      <w:r w:rsidRPr="008829AC">
        <w:rPr>
          <w:rFonts w:ascii="Garamond" w:hAnsi="Garamond"/>
          <w:sz w:val="24"/>
          <w:szCs w:val="24"/>
          <w:lang w:val="sq-AL"/>
        </w:rPr>
        <w:t xml:space="preserve">2. Veprimet për shumat e paguara më tepër për detyrimet tatimore regjistrohen në dosjen e tatimpaguesit. </w:t>
      </w:r>
    </w:p>
    <w:p w14:paraId="01B6BA7E" w14:textId="4E509F9C" w:rsidR="002547CF" w:rsidRPr="008829AC" w:rsidRDefault="002547CF" w:rsidP="003077DE">
      <w:pPr>
        <w:pStyle w:val="Paragrafi"/>
        <w:rPr>
          <w:rFonts w:ascii="Garamond" w:hAnsi="Garamond"/>
          <w:spacing w:val="-4"/>
          <w:sz w:val="24"/>
          <w:szCs w:val="24"/>
          <w:lang w:val="sq-AL" w:eastAsia="ja-JP"/>
        </w:rPr>
      </w:pPr>
      <w:r w:rsidRPr="008829AC">
        <w:rPr>
          <w:rFonts w:ascii="Garamond" w:hAnsi="Garamond"/>
          <w:spacing w:val="-4"/>
          <w:sz w:val="24"/>
          <w:szCs w:val="24"/>
          <w:lang w:val="sq-AL" w:eastAsia="ja-JP"/>
        </w:rPr>
        <w:t>3. Kompensimi nga teprica kreditore i detyrimeve tatimore brenda çdo tatimi, me përjashtim të kontributeve të sigurimeve shoqërore dhe shëndetësore, kryhet automatikisht nga sistemi informatik.</w:t>
      </w:r>
    </w:p>
    <w:p w14:paraId="690A9010" w14:textId="5545A468" w:rsidR="00367715" w:rsidRPr="008829AC" w:rsidRDefault="00367715" w:rsidP="003077DE">
      <w:pPr>
        <w:pStyle w:val="Paragrafi"/>
        <w:rPr>
          <w:rFonts w:ascii="Garamond" w:hAnsi="Garamond"/>
          <w:sz w:val="24"/>
          <w:szCs w:val="24"/>
          <w:lang w:val="sq-AL"/>
        </w:rPr>
      </w:pPr>
      <w:r w:rsidRPr="008829AC">
        <w:rPr>
          <w:rFonts w:ascii="Garamond" w:hAnsi="Garamond"/>
          <w:sz w:val="24"/>
          <w:szCs w:val="24"/>
        </w:rPr>
        <w:t>4. Në raste të veçanta, shumat e tatimeve dhe të taksave për t’u paguar apo të paguara më tepër në administratën tatimore ose administratën doganore mund të kompensohen përkundrejt njëra-tjetrës. Ministri përgjegjës për financat përcakton me udhëzim rastet e veçanta, procedurat dhe kriteret për zbatimin e kësaj pike.</w:t>
      </w:r>
    </w:p>
    <w:p w14:paraId="01B6BA7F" w14:textId="77777777" w:rsidR="002547CF" w:rsidRPr="008829AC" w:rsidRDefault="002547CF" w:rsidP="00530A6C">
      <w:pPr>
        <w:pStyle w:val="Paragrafi"/>
        <w:rPr>
          <w:rFonts w:ascii="Garamond" w:hAnsi="Garamond"/>
          <w:sz w:val="24"/>
          <w:szCs w:val="24"/>
          <w:lang w:val="sq-AL"/>
        </w:rPr>
      </w:pPr>
    </w:p>
    <w:p w14:paraId="01B6BA80" w14:textId="77777777" w:rsidR="0062043B" w:rsidRPr="008829AC" w:rsidRDefault="0062043B" w:rsidP="0062043B">
      <w:pPr>
        <w:pStyle w:val="NeniNr"/>
        <w:keepNext w:val="0"/>
        <w:rPr>
          <w:rFonts w:ascii="Garamond" w:hAnsi="Garamond"/>
          <w:sz w:val="24"/>
          <w:szCs w:val="24"/>
          <w:lang w:val="sq-AL"/>
        </w:rPr>
      </w:pPr>
      <w:r w:rsidRPr="008829AC">
        <w:rPr>
          <w:rFonts w:ascii="Garamond" w:hAnsi="Garamond"/>
          <w:sz w:val="24"/>
          <w:szCs w:val="24"/>
          <w:lang w:val="sq-AL"/>
        </w:rPr>
        <w:t>Neni 75/1</w:t>
      </w:r>
    </w:p>
    <w:p w14:paraId="01B6BA81" w14:textId="77777777" w:rsidR="00156037" w:rsidRPr="008829AC" w:rsidRDefault="00156037" w:rsidP="00156037">
      <w:pPr>
        <w:pStyle w:val="NeniTitull"/>
        <w:keepNext w:val="0"/>
        <w:rPr>
          <w:rFonts w:ascii="Garamond" w:hAnsi="Garamond"/>
          <w:spacing w:val="-4"/>
          <w:sz w:val="24"/>
          <w:szCs w:val="24"/>
          <w:lang w:val="sq-AL"/>
        </w:rPr>
      </w:pPr>
      <w:r w:rsidRPr="008829AC">
        <w:rPr>
          <w:rFonts w:ascii="Garamond" w:hAnsi="Garamond"/>
          <w:spacing w:val="-4"/>
          <w:sz w:val="24"/>
          <w:szCs w:val="24"/>
          <w:lang w:val="sq-AL"/>
        </w:rPr>
        <w:t>Rimbursimi i TVSH-së dhe kompensimi i detyrimeve tatimore</w:t>
      </w:r>
    </w:p>
    <w:p w14:paraId="01B6BA82" w14:textId="1416429A" w:rsidR="005B4176" w:rsidRPr="008829AC" w:rsidRDefault="00156037" w:rsidP="002547CF">
      <w:pPr>
        <w:pStyle w:val="Paragrafi"/>
        <w:jc w:val="center"/>
        <w:rPr>
          <w:rFonts w:ascii="Garamond" w:hAnsi="Garamond"/>
          <w:i/>
          <w:sz w:val="24"/>
          <w:szCs w:val="24"/>
          <w:lang w:val="sq-AL"/>
        </w:rPr>
      </w:pPr>
      <w:r w:rsidRPr="008829AC">
        <w:rPr>
          <w:rFonts w:ascii="Garamond" w:hAnsi="Garamond"/>
          <w:i/>
          <w:sz w:val="24"/>
          <w:szCs w:val="24"/>
          <w:lang w:val="sq-AL"/>
        </w:rPr>
        <w:t>(</w:t>
      </w:r>
      <w:r w:rsidR="00BA01FC" w:rsidRPr="008829AC">
        <w:rPr>
          <w:rFonts w:ascii="Garamond" w:hAnsi="Garamond"/>
          <w:i/>
          <w:sz w:val="24"/>
          <w:szCs w:val="24"/>
          <w:lang w:val="sq-AL"/>
        </w:rPr>
        <w:t>S</w:t>
      </w:r>
      <w:r w:rsidRPr="008829AC">
        <w:rPr>
          <w:rFonts w:ascii="Garamond" w:hAnsi="Garamond"/>
          <w:i/>
          <w:sz w:val="24"/>
          <w:szCs w:val="24"/>
          <w:lang w:val="sq-AL"/>
        </w:rPr>
        <w:t>htuar me ligjin</w:t>
      </w:r>
      <w:r w:rsidR="002547CF" w:rsidRPr="008829AC">
        <w:rPr>
          <w:rFonts w:ascii="Garamond" w:hAnsi="Garamond"/>
          <w:i/>
          <w:sz w:val="24"/>
          <w:szCs w:val="24"/>
          <w:lang w:val="sq-AL"/>
        </w:rPr>
        <w:t xml:space="preserve"> nr. </w:t>
      </w:r>
      <w:r w:rsidRPr="008829AC">
        <w:rPr>
          <w:rFonts w:ascii="Garamond" w:hAnsi="Garamond"/>
          <w:i/>
          <w:sz w:val="24"/>
          <w:szCs w:val="24"/>
          <w:lang w:val="sq-AL"/>
        </w:rPr>
        <w:t xml:space="preserve">10148, </w:t>
      </w:r>
      <w:r w:rsidR="009E4281" w:rsidRPr="008829AC">
        <w:rPr>
          <w:rFonts w:ascii="Garamond" w:hAnsi="Garamond"/>
          <w:i/>
          <w:sz w:val="24"/>
          <w:szCs w:val="24"/>
          <w:lang w:val="sq-AL"/>
        </w:rPr>
        <w:t>datë</w:t>
      </w:r>
      <w:r w:rsidR="002547CF" w:rsidRPr="008829AC">
        <w:rPr>
          <w:rFonts w:ascii="Garamond" w:hAnsi="Garamond"/>
          <w:i/>
          <w:sz w:val="24"/>
          <w:szCs w:val="24"/>
          <w:lang w:val="sq-AL"/>
        </w:rPr>
        <w:t xml:space="preserve"> 28.9.2009; ndryshuar </w:t>
      </w:r>
      <w:r w:rsidR="00DA379B" w:rsidRPr="008829AC">
        <w:rPr>
          <w:rFonts w:ascii="Garamond" w:hAnsi="Garamond"/>
          <w:i/>
          <w:sz w:val="24"/>
          <w:szCs w:val="24"/>
          <w:lang w:val="sq-AL"/>
        </w:rPr>
        <w:t>fjalë</w:t>
      </w:r>
      <w:r w:rsidRPr="008829AC">
        <w:rPr>
          <w:rFonts w:ascii="Garamond" w:hAnsi="Garamond"/>
          <w:i/>
          <w:sz w:val="24"/>
          <w:szCs w:val="24"/>
          <w:lang w:val="sq-AL"/>
        </w:rPr>
        <w:t xml:space="preserve"> me ligjin</w:t>
      </w:r>
      <w:r w:rsidR="002547CF" w:rsidRPr="008829AC">
        <w:rPr>
          <w:rFonts w:ascii="Garamond" w:hAnsi="Garamond"/>
          <w:i/>
          <w:sz w:val="24"/>
          <w:szCs w:val="24"/>
          <w:lang w:val="sq-AL"/>
        </w:rPr>
        <w:t xml:space="preserve"> nr. </w:t>
      </w:r>
      <w:r w:rsidRPr="008829AC">
        <w:rPr>
          <w:rFonts w:ascii="Garamond" w:hAnsi="Garamond"/>
          <w:i/>
          <w:sz w:val="24"/>
          <w:szCs w:val="24"/>
          <w:lang w:val="sq-AL"/>
        </w:rPr>
        <w:t>179</w:t>
      </w:r>
      <w:r w:rsidR="00F96117" w:rsidRPr="008829AC">
        <w:rPr>
          <w:rFonts w:ascii="Garamond" w:hAnsi="Garamond"/>
          <w:i/>
          <w:sz w:val="24"/>
          <w:szCs w:val="24"/>
          <w:lang w:val="sq-AL"/>
        </w:rPr>
        <w:t>/2013</w:t>
      </w:r>
      <w:r w:rsidRPr="008829AC">
        <w:rPr>
          <w:rFonts w:ascii="Garamond" w:hAnsi="Garamond"/>
          <w:i/>
          <w:sz w:val="24"/>
          <w:szCs w:val="24"/>
          <w:lang w:val="sq-AL"/>
        </w:rPr>
        <w:t xml:space="preserve">, </w:t>
      </w:r>
      <w:r w:rsidR="009E4281" w:rsidRPr="008829AC">
        <w:rPr>
          <w:rFonts w:ascii="Garamond" w:hAnsi="Garamond"/>
          <w:i/>
          <w:sz w:val="24"/>
          <w:szCs w:val="24"/>
          <w:lang w:val="sq-AL"/>
        </w:rPr>
        <w:t>datë</w:t>
      </w:r>
      <w:r w:rsidR="002547CF" w:rsidRPr="008829AC">
        <w:rPr>
          <w:rFonts w:ascii="Garamond" w:hAnsi="Garamond"/>
          <w:i/>
          <w:sz w:val="24"/>
          <w:szCs w:val="24"/>
          <w:lang w:val="sq-AL"/>
        </w:rPr>
        <w:t xml:space="preserve"> 28.12.2013; ndryshuar </w:t>
      </w:r>
      <w:r w:rsidRPr="008829AC">
        <w:rPr>
          <w:rFonts w:ascii="Garamond" w:hAnsi="Garamond"/>
          <w:i/>
          <w:spacing w:val="-4"/>
          <w:sz w:val="24"/>
          <w:szCs w:val="24"/>
          <w:lang w:val="sq-AL"/>
        </w:rPr>
        <w:t>me ligjin</w:t>
      </w:r>
      <w:r w:rsidR="002547CF" w:rsidRPr="008829AC">
        <w:rPr>
          <w:rFonts w:ascii="Garamond" w:hAnsi="Garamond"/>
          <w:i/>
          <w:spacing w:val="-4"/>
          <w:sz w:val="24"/>
          <w:szCs w:val="24"/>
          <w:lang w:val="sq-AL"/>
        </w:rPr>
        <w:t xml:space="preserve"> nr. </w:t>
      </w:r>
      <w:r w:rsidRPr="008829AC">
        <w:rPr>
          <w:rFonts w:ascii="Garamond" w:hAnsi="Garamond"/>
          <w:i/>
          <w:spacing w:val="-4"/>
          <w:sz w:val="24"/>
          <w:szCs w:val="24"/>
          <w:lang w:val="sq-AL"/>
        </w:rPr>
        <w:t>164</w:t>
      </w:r>
      <w:r w:rsidR="00F96117" w:rsidRPr="008829AC">
        <w:rPr>
          <w:rFonts w:ascii="Garamond" w:hAnsi="Garamond"/>
          <w:i/>
          <w:spacing w:val="-4"/>
          <w:sz w:val="24"/>
          <w:szCs w:val="24"/>
          <w:lang w:val="sq-AL"/>
        </w:rPr>
        <w:t>/2014</w:t>
      </w:r>
      <w:r w:rsidRPr="008829AC">
        <w:rPr>
          <w:rFonts w:ascii="Garamond" w:hAnsi="Garamond"/>
          <w:i/>
          <w:spacing w:val="-4"/>
          <w:sz w:val="24"/>
          <w:szCs w:val="24"/>
          <w:lang w:val="sq-AL"/>
        </w:rPr>
        <w:t xml:space="preserve">, </w:t>
      </w:r>
      <w:r w:rsidR="009E4281" w:rsidRPr="008829AC">
        <w:rPr>
          <w:rFonts w:ascii="Garamond" w:hAnsi="Garamond"/>
          <w:i/>
          <w:spacing w:val="-4"/>
          <w:sz w:val="24"/>
          <w:szCs w:val="24"/>
          <w:lang w:val="sq-AL"/>
        </w:rPr>
        <w:t>datë</w:t>
      </w:r>
      <w:r w:rsidR="002547CF" w:rsidRPr="008829AC">
        <w:rPr>
          <w:rFonts w:ascii="Garamond" w:hAnsi="Garamond"/>
          <w:i/>
          <w:spacing w:val="-4"/>
          <w:sz w:val="24"/>
          <w:szCs w:val="24"/>
          <w:lang w:val="sq-AL"/>
        </w:rPr>
        <w:t xml:space="preserve"> 4.12.2014; r</w:t>
      </w:r>
      <w:r w:rsidR="00B861EF" w:rsidRPr="008829AC">
        <w:rPr>
          <w:rFonts w:ascii="Garamond" w:hAnsi="Garamond"/>
          <w:i/>
          <w:spacing w:val="-4"/>
          <w:sz w:val="24"/>
          <w:szCs w:val="24"/>
          <w:lang w:val="sq-AL"/>
        </w:rPr>
        <w:t>iformuluar pika 1 me ligjin</w:t>
      </w:r>
      <w:r w:rsidR="002547CF" w:rsidRPr="008829AC">
        <w:rPr>
          <w:rFonts w:ascii="Garamond" w:hAnsi="Garamond"/>
          <w:i/>
          <w:spacing w:val="-4"/>
          <w:sz w:val="24"/>
          <w:szCs w:val="24"/>
          <w:lang w:val="sq-AL"/>
        </w:rPr>
        <w:t xml:space="preserve"> nr. </w:t>
      </w:r>
      <w:r w:rsidR="00B861EF" w:rsidRPr="008829AC">
        <w:rPr>
          <w:rFonts w:ascii="Garamond" w:hAnsi="Garamond"/>
          <w:i/>
          <w:spacing w:val="-4"/>
          <w:sz w:val="24"/>
          <w:szCs w:val="24"/>
          <w:lang w:val="sq-AL"/>
        </w:rPr>
        <w:t xml:space="preserve">91/2015, </w:t>
      </w:r>
      <w:r w:rsidR="009E4281" w:rsidRPr="008829AC">
        <w:rPr>
          <w:rFonts w:ascii="Garamond" w:hAnsi="Garamond"/>
          <w:i/>
          <w:spacing w:val="-4"/>
          <w:sz w:val="24"/>
          <w:szCs w:val="24"/>
          <w:lang w:val="sq-AL"/>
        </w:rPr>
        <w:t>datë</w:t>
      </w:r>
      <w:r w:rsidR="00B861EF" w:rsidRPr="008829AC">
        <w:rPr>
          <w:rFonts w:ascii="Garamond" w:hAnsi="Garamond"/>
          <w:i/>
          <w:spacing w:val="-4"/>
          <w:sz w:val="24"/>
          <w:szCs w:val="24"/>
          <w:lang w:val="sq-AL"/>
        </w:rPr>
        <w:t xml:space="preserve"> 23.7.2015</w:t>
      </w:r>
      <w:r w:rsidR="002547CF" w:rsidRPr="008829AC">
        <w:rPr>
          <w:rFonts w:ascii="Garamond" w:hAnsi="Garamond"/>
          <w:i/>
          <w:spacing w:val="-4"/>
          <w:sz w:val="24"/>
          <w:szCs w:val="24"/>
          <w:lang w:val="sq-AL"/>
        </w:rPr>
        <w:t xml:space="preserve">; shtuar </w:t>
      </w:r>
      <w:r w:rsidR="005B4176" w:rsidRPr="008829AC">
        <w:rPr>
          <w:rFonts w:ascii="Garamond" w:hAnsi="Garamond"/>
          <w:i/>
          <w:spacing w:val="-4"/>
          <w:sz w:val="24"/>
          <w:szCs w:val="24"/>
          <w:lang w:val="sq-AL"/>
        </w:rPr>
        <w:t>pika 1.1 me ligjin</w:t>
      </w:r>
      <w:r w:rsidR="002547CF" w:rsidRPr="008829AC">
        <w:rPr>
          <w:rFonts w:ascii="Garamond" w:hAnsi="Garamond"/>
          <w:i/>
          <w:spacing w:val="-4"/>
          <w:sz w:val="24"/>
          <w:szCs w:val="24"/>
          <w:lang w:val="sq-AL"/>
        </w:rPr>
        <w:t xml:space="preserve"> nr. </w:t>
      </w:r>
      <w:r w:rsidR="005B4176" w:rsidRPr="008829AC">
        <w:rPr>
          <w:rFonts w:ascii="Garamond" w:hAnsi="Garamond"/>
          <w:i/>
          <w:sz w:val="24"/>
          <w:szCs w:val="24"/>
          <w:lang w:val="sq-AL"/>
        </w:rPr>
        <w:t xml:space="preserve"> </w:t>
      </w:r>
      <w:r w:rsidR="005B4176" w:rsidRPr="008829AC">
        <w:rPr>
          <w:rFonts w:ascii="Garamond" w:eastAsia="MS Mincho" w:hAnsi="Garamond"/>
          <w:i/>
          <w:sz w:val="24"/>
          <w:szCs w:val="24"/>
          <w:lang w:val="sq-AL"/>
        </w:rPr>
        <w:t xml:space="preserve">112/2016, </w:t>
      </w:r>
      <w:r w:rsidR="009E4281" w:rsidRPr="008829AC">
        <w:rPr>
          <w:rFonts w:ascii="Garamond" w:eastAsia="MS Mincho" w:hAnsi="Garamond"/>
          <w:i/>
          <w:sz w:val="24"/>
          <w:szCs w:val="24"/>
          <w:lang w:val="sq-AL"/>
        </w:rPr>
        <w:t>datë</w:t>
      </w:r>
      <w:r w:rsidR="005B4176" w:rsidRPr="008829AC">
        <w:rPr>
          <w:rFonts w:ascii="Garamond" w:eastAsia="MS Mincho" w:hAnsi="Garamond"/>
          <w:i/>
          <w:sz w:val="24"/>
          <w:szCs w:val="24"/>
          <w:lang w:val="sq-AL"/>
        </w:rPr>
        <w:t xml:space="preserve"> 3.11.2016</w:t>
      </w:r>
      <w:r w:rsidR="00367715" w:rsidRPr="008829AC">
        <w:rPr>
          <w:rFonts w:ascii="Garamond" w:eastAsia="MS Mincho" w:hAnsi="Garamond"/>
          <w:i/>
          <w:sz w:val="24"/>
          <w:szCs w:val="24"/>
          <w:lang w:val="sq-AL"/>
        </w:rPr>
        <w:t xml:space="preserve">; </w:t>
      </w:r>
      <w:r w:rsidR="00367715" w:rsidRPr="008829AC">
        <w:rPr>
          <w:rFonts w:ascii="Garamond" w:hAnsi="Garamond"/>
          <w:i/>
          <w:sz w:val="24"/>
          <w:szCs w:val="24"/>
        </w:rPr>
        <w:t xml:space="preserve">shtuar pika 1/2  me ligjin </w:t>
      </w:r>
      <w:r w:rsidR="00367715" w:rsidRPr="008829AC">
        <w:rPr>
          <w:rFonts w:ascii="Garamond" w:eastAsia="MS Mincho" w:hAnsi="Garamond"/>
          <w:i/>
          <w:sz w:val="24"/>
          <w:szCs w:val="24"/>
        </w:rPr>
        <w:t>83/2019, datë 18.12.2019</w:t>
      </w:r>
      <w:r w:rsidR="00711806" w:rsidRPr="008829AC">
        <w:rPr>
          <w:rFonts w:ascii="Garamond" w:eastAsia="MS Mincho" w:hAnsi="Garamond"/>
          <w:i/>
          <w:sz w:val="24"/>
          <w:szCs w:val="24"/>
        </w:rPr>
        <w:t xml:space="preserve">; shtuar pika </w:t>
      </w:r>
      <w:r w:rsidR="009565F1" w:rsidRPr="008829AC">
        <w:rPr>
          <w:rFonts w:ascii="Garamond" w:eastAsia="MS Mincho" w:hAnsi="Garamond"/>
          <w:i/>
          <w:sz w:val="24"/>
          <w:szCs w:val="24"/>
        </w:rPr>
        <w:t>1/3</w:t>
      </w:r>
      <w:r w:rsidR="00711806" w:rsidRPr="008829AC">
        <w:rPr>
          <w:rFonts w:ascii="Garamond" w:eastAsia="MS Mincho" w:hAnsi="Garamond"/>
          <w:i/>
          <w:sz w:val="24"/>
          <w:szCs w:val="24"/>
        </w:rPr>
        <w:t xml:space="preserve"> me ligjin nr. 79/2025, dat</w:t>
      </w:r>
      <w:r w:rsidR="002F4941" w:rsidRPr="008829AC">
        <w:rPr>
          <w:rFonts w:ascii="Garamond" w:eastAsia="MS Mincho" w:hAnsi="Garamond"/>
          <w:i/>
          <w:sz w:val="24"/>
          <w:szCs w:val="24"/>
        </w:rPr>
        <w:t>ë</w:t>
      </w:r>
      <w:r w:rsidR="00711806" w:rsidRPr="008829AC">
        <w:rPr>
          <w:rFonts w:ascii="Garamond" w:eastAsia="MS Mincho" w:hAnsi="Garamond"/>
          <w:i/>
          <w:sz w:val="24"/>
          <w:szCs w:val="24"/>
        </w:rPr>
        <w:t xml:space="preserve"> 11.12.2025)</w:t>
      </w:r>
    </w:p>
    <w:p w14:paraId="01B6BA83" w14:textId="77777777" w:rsidR="005B4176" w:rsidRPr="008829AC" w:rsidRDefault="005B4176" w:rsidP="00B861EF">
      <w:pPr>
        <w:pStyle w:val="Hapesira7"/>
        <w:jc w:val="center"/>
        <w:rPr>
          <w:rFonts w:cs="Times New Roman"/>
          <w:i/>
          <w:spacing w:val="-4"/>
          <w:sz w:val="24"/>
          <w:lang w:val="sq-AL"/>
        </w:rPr>
      </w:pPr>
    </w:p>
    <w:p w14:paraId="01B6BA84" w14:textId="77777777" w:rsidR="00B861EF" w:rsidRPr="008829AC" w:rsidRDefault="00B861EF" w:rsidP="00367715">
      <w:pPr>
        <w:pStyle w:val="Paragrafi"/>
        <w:rPr>
          <w:rFonts w:ascii="Garamond" w:hAnsi="Garamond"/>
          <w:spacing w:val="-4"/>
          <w:sz w:val="24"/>
          <w:szCs w:val="24"/>
          <w:lang w:val="sq-AL"/>
        </w:rPr>
      </w:pPr>
      <w:r w:rsidRPr="008829AC">
        <w:rPr>
          <w:rFonts w:ascii="Garamond" w:hAnsi="Garamond"/>
          <w:spacing w:val="-4"/>
          <w:sz w:val="24"/>
          <w:szCs w:val="24"/>
          <w:lang w:val="sq-AL"/>
        </w:rPr>
        <w:t>1. Personat e tatueshëm, të regjistruar për TVSH-në, që rezultojnë me tepricë kreditore, kanë të drejtë të paraqesin kërkesën për rimbursimin e TVSH-së së paguar tepër pranë Drejtorisë së Rimbursimit të TVSH-së nëDrejtorinë e Përgjithshme të Tatimeve. Kjo kërkesë paraqitet sipas formularit të miratuar “Kërkesë për rimbursimin e TVSH-së”.</w:t>
      </w:r>
    </w:p>
    <w:p w14:paraId="01B6BA85" w14:textId="77777777" w:rsidR="00B861EF" w:rsidRPr="008829AC" w:rsidRDefault="00B861EF" w:rsidP="00367715">
      <w:pPr>
        <w:pStyle w:val="Paragrafi"/>
        <w:rPr>
          <w:rFonts w:ascii="Garamond" w:hAnsi="Garamond"/>
          <w:spacing w:val="-4"/>
          <w:sz w:val="24"/>
          <w:szCs w:val="24"/>
          <w:lang w:val="sq-AL"/>
        </w:rPr>
      </w:pPr>
      <w:r w:rsidRPr="008829AC">
        <w:rPr>
          <w:rFonts w:ascii="Garamond" w:hAnsi="Garamond"/>
          <w:spacing w:val="-4"/>
          <w:sz w:val="24"/>
          <w:szCs w:val="24"/>
          <w:lang w:val="sq-AL"/>
        </w:rPr>
        <w:t xml:space="preserve">Brenda 60 ditëve nga data e paraqitjes së kërkesës së tatimpaguesit dhe brenda 30 ditëve nga data e paraqitjes së kërkesës së tatimpaguesve eksportues, Drejtoria e Rimbursimit të TVSH-së në Drejtorinë e Përgjithshme të Tatimeve, në bashkëpunim me drejtorinë rajonale tatimore, ku është i regjistruar tatimpaguesi, verifikojnë situatën tatimore të tatimpaguesit dhe miratojnë tepricën kreditore si të rimbursueshme. Kur është e nevojshme, administrata tatimore ushtron kontroll bazuar në analizën e riskut. </w:t>
      </w:r>
    </w:p>
    <w:p w14:paraId="65DFDDE1" w14:textId="584FE644" w:rsidR="00367715" w:rsidRPr="008829AC" w:rsidRDefault="00B861EF" w:rsidP="00367715">
      <w:pPr>
        <w:pStyle w:val="Paragrafi"/>
        <w:rPr>
          <w:rFonts w:ascii="Garamond" w:hAnsi="Garamond"/>
          <w:spacing w:val="-4"/>
          <w:sz w:val="24"/>
          <w:szCs w:val="24"/>
          <w:lang w:val="sq-AL"/>
        </w:rPr>
      </w:pPr>
      <w:r w:rsidRPr="008829AC">
        <w:rPr>
          <w:rFonts w:ascii="Garamond" w:hAnsi="Garamond"/>
          <w:spacing w:val="-4"/>
          <w:sz w:val="24"/>
          <w:szCs w:val="24"/>
          <w:lang w:val="sq-AL"/>
        </w:rPr>
        <w:t>Pagesa e tepricës kreditore të rimbursueshme kryhet brenda pesë ditëve, nëpërmjet sistemit të thesarit, në bazë të rregullave të përcaktuara në udhëzimin e Ministrit të Financave. Në rast të kundërt, personit të tatueshëm i lind e drejta e mospagesës së detyrimeve të tjera tatimore në masën e TVSH-së së pretenduar për rimbursim.</w:t>
      </w:r>
    </w:p>
    <w:p w14:paraId="01B6BA87" w14:textId="0C419D44" w:rsidR="005B4176" w:rsidRPr="008829AC" w:rsidRDefault="00367715" w:rsidP="00195A75">
      <w:pPr>
        <w:widowControl w:val="0"/>
        <w:ind w:firstLine="720"/>
        <w:jc w:val="both"/>
        <w:rPr>
          <w:rFonts w:ascii="Garamond" w:hAnsi="Garamond"/>
          <w:spacing w:val="-4"/>
          <w:sz w:val="24"/>
          <w:szCs w:val="24"/>
        </w:rPr>
      </w:pPr>
      <w:r w:rsidRPr="008829AC">
        <w:rPr>
          <w:rFonts w:ascii="Garamond" w:hAnsi="Garamond"/>
          <w:spacing w:val="-4"/>
          <w:sz w:val="24"/>
          <w:szCs w:val="24"/>
        </w:rPr>
        <w:t xml:space="preserve">1/1.  </w:t>
      </w:r>
      <w:r w:rsidR="005B4176" w:rsidRPr="008829AC">
        <w:rPr>
          <w:rFonts w:ascii="Garamond" w:hAnsi="Garamond"/>
          <w:spacing w:val="-4"/>
          <w:sz w:val="24"/>
          <w:szCs w:val="24"/>
        </w:rPr>
        <w:t>Në rastin kur tatimpaguesi, i cili ka kërkuar rimbursim, i nënshtrohet kontrollit, sipas analizës së riskut, me qëllim respektimin e afatit të rimbursimit, sipas këtij neni, afatet e përcaktuara nga nenet 83 dhe 84 nuk do të zbatohen dhe çdo afat do të jetë 5 ditë kalendarike.</w:t>
      </w:r>
    </w:p>
    <w:p w14:paraId="78A3CDC5" w14:textId="70E9BEBA" w:rsidR="00367715" w:rsidRPr="008829AC" w:rsidRDefault="00367715" w:rsidP="00195A75">
      <w:pPr>
        <w:widowControl w:val="0"/>
        <w:ind w:firstLine="720"/>
        <w:jc w:val="both"/>
        <w:rPr>
          <w:rFonts w:ascii="Garamond" w:hAnsi="Garamond"/>
          <w:sz w:val="24"/>
          <w:szCs w:val="24"/>
        </w:rPr>
      </w:pPr>
      <w:r w:rsidRPr="008829AC">
        <w:rPr>
          <w:rFonts w:ascii="Garamond" w:hAnsi="Garamond"/>
          <w:sz w:val="24"/>
          <w:szCs w:val="24"/>
        </w:rPr>
        <w:t xml:space="preserve">1/2. Përjashtimisht përcaktimeve të pikave 1 dhe 1/1, të këtij neni, në raste të veçanta, me kërkesë të administratës tatimore dhe me dakordësinë e tatimpaguesit mund të lidhet një marrëveshje për pagesë me këste, e cila përmban një plan të skeduluar pagesash për detyrimet që administrata tatimore ka ndaj tatimpaguesve, si rezultat i kërkesave të miratuara për rimbursimin e TVSH-së. Në këto raste, detyrimi i administratës tatimore ndaj tatimpaguesit konsiderohet i shlyer </w:t>
      </w:r>
      <w:r w:rsidRPr="008829AC">
        <w:rPr>
          <w:rFonts w:ascii="Garamond" w:hAnsi="Garamond"/>
          <w:sz w:val="24"/>
          <w:szCs w:val="24"/>
        </w:rPr>
        <w:lastRenderedPageBreak/>
        <w:t>dhe nuk aplikohen kamatëvonesat. Rastet kur do të aplikohet, procedurat dhe kriteret për zbatimin e kësaj pike përcaktohen me vendim të Këshillit të Ministrave.</w:t>
      </w:r>
    </w:p>
    <w:p w14:paraId="048DB2D2" w14:textId="0400CBE0" w:rsidR="009565F1" w:rsidRPr="008829AC" w:rsidRDefault="009565F1" w:rsidP="009565F1">
      <w:pPr>
        <w:ind w:firstLine="720"/>
        <w:jc w:val="both"/>
        <w:rPr>
          <w:rFonts w:ascii="Garamond" w:eastAsiaTheme="minorHAnsi" w:hAnsi="Garamond"/>
          <w:sz w:val="24"/>
          <w:szCs w:val="24"/>
        </w:rPr>
      </w:pPr>
      <w:r w:rsidRPr="008829AC">
        <w:rPr>
          <w:rFonts w:ascii="Garamond" w:eastAsiaTheme="minorHAnsi" w:hAnsi="Garamond"/>
          <w:sz w:val="24"/>
          <w:szCs w:val="24"/>
        </w:rPr>
        <w:t>1/3. Kërkesat për rimbursim të tatimpaguesit, për të cilin ka të regjistruar një çështje hetimore në proces, për konsumimin e veprës penale të krijimit të skemave mashtruese me TVSH-në apo fshehje të të ardhurave, parashikuar nga neni 144/a ose nga neni 180 i Kodit Penal, pezullohen deri në përfundim të veprimeve hetimore.</w:t>
      </w:r>
    </w:p>
    <w:p w14:paraId="01B6BA88" w14:textId="77777777" w:rsidR="00156037" w:rsidRPr="008829AC" w:rsidRDefault="00B861EF" w:rsidP="00367715">
      <w:pPr>
        <w:pStyle w:val="Paragrafi"/>
        <w:rPr>
          <w:rFonts w:ascii="Garamond" w:hAnsi="Garamond"/>
          <w:spacing w:val="-4"/>
          <w:sz w:val="24"/>
          <w:szCs w:val="24"/>
          <w:lang w:val="sq-AL"/>
        </w:rPr>
      </w:pPr>
      <w:r w:rsidRPr="008829AC">
        <w:rPr>
          <w:rFonts w:ascii="Garamond" w:hAnsi="Garamond"/>
          <w:spacing w:val="-4"/>
          <w:sz w:val="24"/>
          <w:szCs w:val="24"/>
          <w:lang w:val="sq-AL"/>
        </w:rPr>
        <w:t xml:space="preserve">2. </w:t>
      </w:r>
      <w:r w:rsidR="00156037" w:rsidRPr="008829AC">
        <w:rPr>
          <w:rFonts w:ascii="Garamond" w:hAnsi="Garamond"/>
          <w:spacing w:val="-4"/>
          <w:sz w:val="24"/>
          <w:szCs w:val="24"/>
          <w:lang w:val="sq-AL"/>
        </w:rPr>
        <w:t>Mënyra dhe procedurat e hollësishme teknike për zbatimin e pikës 1, të këtij neni, përcaktohen me udhëzim të Ministrit të Financave.</w:t>
      </w:r>
    </w:p>
    <w:p w14:paraId="01B6BA89" w14:textId="77777777" w:rsidR="00530A6C" w:rsidRPr="008829AC" w:rsidRDefault="00530A6C" w:rsidP="002547CF">
      <w:pPr>
        <w:pStyle w:val="Paragrafi"/>
        <w:ind w:firstLine="0"/>
        <w:rPr>
          <w:rFonts w:ascii="Garamond" w:hAnsi="Garamond"/>
          <w:sz w:val="24"/>
          <w:szCs w:val="24"/>
          <w:lang w:val="sq-AL"/>
        </w:rPr>
      </w:pPr>
    </w:p>
    <w:p w14:paraId="01B6BA8A" w14:textId="77777777" w:rsidR="00530A6C" w:rsidRPr="008829AC" w:rsidRDefault="00530A6C" w:rsidP="00530A6C">
      <w:pPr>
        <w:pStyle w:val="NeniNr"/>
        <w:keepNext w:val="0"/>
        <w:rPr>
          <w:rFonts w:ascii="Garamond" w:hAnsi="Garamond"/>
          <w:sz w:val="24"/>
          <w:szCs w:val="24"/>
          <w:lang w:val="sq-AL"/>
        </w:rPr>
      </w:pPr>
      <w:bookmarkStart w:id="54" w:name="_Toc185079791"/>
      <w:bookmarkStart w:id="55" w:name="_Toc185081508"/>
      <w:r w:rsidRPr="008829AC">
        <w:rPr>
          <w:rFonts w:ascii="Garamond" w:hAnsi="Garamond"/>
          <w:sz w:val="24"/>
          <w:szCs w:val="24"/>
          <w:lang w:val="sq-AL"/>
        </w:rPr>
        <w:t xml:space="preserve">Neni </w:t>
      </w:r>
      <w:bookmarkEnd w:id="54"/>
      <w:bookmarkEnd w:id="55"/>
      <w:r w:rsidRPr="008829AC">
        <w:rPr>
          <w:rFonts w:ascii="Garamond" w:hAnsi="Garamond"/>
          <w:sz w:val="24"/>
          <w:szCs w:val="24"/>
          <w:lang w:val="sq-AL"/>
        </w:rPr>
        <w:t>76</w:t>
      </w:r>
    </w:p>
    <w:p w14:paraId="01B6BA8B" w14:textId="77777777" w:rsidR="00530A6C" w:rsidRPr="008829AC" w:rsidRDefault="00530A6C" w:rsidP="00530A6C">
      <w:pPr>
        <w:pStyle w:val="NeniTitull"/>
        <w:keepNext w:val="0"/>
        <w:rPr>
          <w:rFonts w:ascii="Garamond" w:hAnsi="Garamond"/>
          <w:sz w:val="24"/>
          <w:szCs w:val="24"/>
          <w:lang w:val="sq-AL"/>
        </w:rPr>
      </w:pPr>
      <w:bookmarkStart w:id="56" w:name="_Toc185079792"/>
      <w:bookmarkStart w:id="57" w:name="_Toc185081509"/>
      <w:r w:rsidRPr="008829AC">
        <w:rPr>
          <w:rFonts w:ascii="Garamond" w:hAnsi="Garamond"/>
          <w:sz w:val="24"/>
          <w:szCs w:val="24"/>
          <w:lang w:val="sq-AL"/>
        </w:rPr>
        <w:t>Kamatëvonesa</w:t>
      </w:r>
      <w:bookmarkEnd w:id="56"/>
      <w:bookmarkEnd w:id="57"/>
    </w:p>
    <w:p w14:paraId="01B6BA8C" w14:textId="7BE19D1B" w:rsidR="00830C02" w:rsidRPr="008829AC" w:rsidRDefault="00350068" w:rsidP="00830C02">
      <w:pPr>
        <w:pStyle w:val="Paragrafi"/>
        <w:jc w:val="center"/>
        <w:rPr>
          <w:rFonts w:ascii="Garamond" w:eastAsia="MS Mincho" w:hAnsi="Garamond"/>
          <w:i/>
          <w:sz w:val="24"/>
          <w:szCs w:val="24"/>
          <w:lang w:val="sq-AL"/>
        </w:rPr>
      </w:pPr>
      <w:r w:rsidRPr="008829AC">
        <w:rPr>
          <w:rFonts w:ascii="Garamond" w:hAnsi="Garamond"/>
          <w:i/>
          <w:sz w:val="24"/>
          <w:szCs w:val="24"/>
          <w:lang w:val="sq-AL"/>
        </w:rPr>
        <w:t>(</w:t>
      </w:r>
      <w:r w:rsidR="008829AC" w:rsidRPr="008829AC">
        <w:rPr>
          <w:rFonts w:ascii="Garamond" w:hAnsi="Garamond"/>
          <w:i/>
          <w:sz w:val="24"/>
          <w:szCs w:val="24"/>
          <w:lang w:val="sq-AL"/>
        </w:rPr>
        <w:t>S</w:t>
      </w:r>
      <w:r w:rsidRPr="008829AC">
        <w:rPr>
          <w:rFonts w:ascii="Garamond" w:hAnsi="Garamond"/>
          <w:i/>
          <w:sz w:val="24"/>
          <w:szCs w:val="24"/>
          <w:lang w:val="sq-AL"/>
        </w:rPr>
        <w:t>htuar</w:t>
      </w:r>
      <w:r w:rsidR="00264C6E" w:rsidRPr="008829AC">
        <w:rPr>
          <w:rFonts w:ascii="Garamond" w:hAnsi="Garamond"/>
          <w:i/>
          <w:sz w:val="24"/>
          <w:szCs w:val="24"/>
          <w:lang w:val="sq-AL"/>
        </w:rPr>
        <w:t xml:space="preserve"> referenca ligjore në pikë 2 dhe një </w:t>
      </w:r>
      <w:r w:rsidRPr="008829AC">
        <w:rPr>
          <w:rFonts w:ascii="Garamond" w:hAnsi="Garamond"/>
          <w:i/>
          <w:sz w:val="24"/>
          <w:szCs w:val="24"/>
          <w:lang w:val="sq-AL"/>
        </w:rPr>
        <w:t xml:space="preserve"> </w:t>
      </w:r>
      <w:r w:rsidR="00830C02" w:rsidRPr="008829AC">
        <w:rPr>
          <w:rFonts w:ascii="Garamond" w:hAnsi="Garamond"/>
          <w:i/>
          <w:sz w:val="24"/>
          <w:szCs w:val="24"/>
          <w:lang w:val="sq-AL"/>
        </w:rPr>
        <w:t>fjali n</w:t>
      </w:r>
      <w:r w:rsidR="00264C6E" w:rsidRPr="008829AC">
        <w:rPr>
          <w:rFonts w:ascii="Garamond" w:hAnsi="Garamond"/>
          <w:i/>
          <w:sz w:val="24"/>
          <w:szCs w:val="24"/>
          <w:lang w:val="sq-AL"/>
        </w:rPr>
        <w:t>ë</w:t>
      </w:r>
      <w:r w:rsidR="00830C02" w:rsidRPr="008829AC">
        <w:rPr>
          <w:rFonts w:ascii="Garamond" w:hAnsi="Garamond"/>
          <w:i/>
          <w:sz w:val="24"/>
          <w:szCs w:val="24"/>
          <w:lang w:val="sq-AL"/>
        </w:rPr>
        <w:t xml:space="preserve"> fund</w:t>
      </w:r>
      <w:r w:rsidR="002547CF" w:rsidRPr="008829AC">
        <w:rPr>
          <w:rFonts w:ascii="Garamond" w:hAnsi="Garamond"/>
          <w:i/>
          <w:sz w:val="24"/>
          <w:szCs w:val="24"/>
          <w:lang w:val="sq-AL"/>
        </w:rPr>
        <w:t xml:space="preserve"> të pik</w:t>
      </w:r>
      <w:r w:rsidR="009E4281" w:rsidRPr="008829AC">
        <w:rPr>
          <w:rFonts w:ascii="Garamond" w:hAnsi="Garamond"/>
          <w:i/>
          <w:sz w:val="24"/>
          <w:szCs w:val="24"/>
          <w:lang w:val="sq-AL"/>
        </w:rPr>
        <w:t>ës</w:t>
      </w:r>
      <w:r w:rsidR="00830C02" w:rsidRPr="008829AC">
        <w:rPr>
          <w:rFonts w:ascii="Garamond" w:hAnsi="Garamond"/>
          <w:i/>
          <w:sz w:val="24"/>
          <w:szCs w:val="24"/>
          <w:lang w:val="sq-AL"/>
        </w:rPr>
        <w:t xml:space="preserve"> 3 me ligjin</w:t>
      </w:r>
      <w:r w:rsidR="002547CF" w:rsidRPr="008829AC">
        <w:rPr>
          <w:rFonts w:ascii="Garamond" w:hAnsi="Garamond"/>
          <w:i/>
          <w:sz w:val="24"/>
          <w:szCs w:val="24"/>
          <w:lang w:val="sq-AL"/>
        </w:rPr>
        <w:t xml:space="preserve"> nr. </w:t>
      </w:r>
      <w:r w:rsidR="00830C02" w:rsidRPr="008829AC">
        <w:rPr>
          <w:rFonts w:ascii="Garamond" w:eastAsia="MS Mincho" w:hAnsi="Garamond"/>
          <w:i/>
          <w:sz w:val="24"/>
          <w:szCs w:val="24"/>
          <w:lang w:val="sq-AL"/>
        </w:rPr>
        <w:t xml:space="preserve">112/2016, </w:t>
      </w:r>
      <w:r w:rsidR="009E4281" w:rsidRPr="008829AC">
        <w:rPr>
          <w:rFonts w:ascii="Garamond" w:eastAsia="MS Mincho" w:hAnsi="Garamond"/>
          <w:i/>
          <w:sz w:val="24"/>
          <w:szCs w:val="24"/>
          <w:lang w:val="sq-AL"/>
        </w:rPr>
        <w:t>datë</w:t>
      </w:r>
      <w:r w:rsidR="00830C02" w:rsidRPr="008829AC">
        <w:rPr>
          <w:rFonts w:ascii="Garamond" w:eastAsia="MS Mincho" w:hAnsi="Garamond"/>
          <w:i/>
          <w:sz w:val="24"/>
          <w:szCs w:val="24"/>
          <w:lang w:val="sq-AL"/>
        </w:rPr>
        <w:t xml:space="preserve"> 3.11.2016</w:t>
      </w:r>
      <w:r w:rsidR="009565F1" w:rsidRPr="008829AC">
        <w:rPr>
          <w:rFonts w:ascii="Garamond" w:eastAsia="MS Mincho" w:hAnsi="Garamond"/>
          <w:i/>
          <w:sz w:val="24"/>
          <w:szCs w:val="24"/>
          <w:lang w:val="sq-AL"/>
        </w:rPr>
        <w:t>; shtuar pika 5 me ligjin nr. 79/2025, dat</w:t>
      </w:r>
      <w:r w:rsidR="002F4941" w:rsidRPr="008829AC">
        <w:rPr>
          <w:rFonts w:ascii="Garamond" w:eastAsia="MS Mincho" w:hAnsi="Garamond"/>
          <w:i/>
          <w:sz w:val="24"/>
          <w:szCs w:val="24"/>
          <w:lang w:val="sq-AL"/>
        </w:rPr>
        <w:t>ë</w:t>
      </w:r>
      <w:r w:rsidR="009565F1" w:rsidRPr="008829AC">
        <w:rPr>
          <w:rFonts w:ascii="Garamond" w:eastAsia="MS Mincho" w:hAnsi="Garamond"/>
          <w:i/>
          <w:sz w:val="24"/>
          <w:szCs w:val="24"/>
          <w:lang w:val="sq-AL"/>
        </w:rPr>
        <w:t xml:space="preserve"> 11.12.2025)</w:t>
      </w:r>
    </w:p>
    <w:p w14:paraId="01B6BA8D" w14:textId="77777777" w:rsidR="00530A6C" w:rsidRPr="008829AC" w:rsidRDefault="00530A6C" w:rsidP="00830C02">
      <w:pPr>
        <w:pStyle w:val="Paragrafi"/>
        <w:ind w:firstLine="0"/>
        <w:rPr>
          <w:rFonts w:ascii="Garamond" w:hAnsi="Garamond"/>
          <w:sz w:val="24"/>
          <w:szCs w:val="24"/>
          <w:lang w:val="sq-AL"/>
        </w:rPr>
      </w:pPr>
    </w:p>
    <w:p w14:paraId="01B6BA8E" w14:textId="77777777" w:rsidR="00530A6C" w:rsidRPr="008829AC" w:rsidRDefault="00530A6C" w:rsidP="00530A6C">
      <w:pPr>
        <w:pStyle w:val="Paragrafi"/>
        <w:rPr>
          <w:rFonts w:ascii="Garamond" w:hAnsi="Garamond"/>
          <w:sz w:val="24"/>
          <w:szCs w:val="24"/>
          <w:lang w:val="sq-AL"/>
        </w:rPr>
      </w:pPr>
      <w:r w:rsidRPr="008829AC">
        <w:rPr>
          <w:rFonts w:ascii="Garamond" w:hAnsi="Garamond"/>
          <w:sz w:val="24"/>
          <w:szCs w:val="24"/>
          <w:lang w:val="sq-AL"/>
        </w:rPr>
        <w:t xml:space="preserve">1. Kur detyrimi tatimor nuk paguhet në afat, tatimpaguesi është i detyruar që, për periudhën nga afati i pagesës deri në datën e pagesës së tatimit, të paguajë kamatëvonesë për këtë shumë, në masën e përcaktuar në pikën 3 të këtij neni. </w:t>
      </w:r>
    </w:p>
    <w:p w14:paraId="01B6BA8F" w14:textId="77777777" w:rsidR="00530A6C" w:rsidRPr="008829AC" w:rsidRDefault="00530A6C" w:rsidP="00530A6C">
      <w:pPr>
        <w:pStyle w:val="Paragrafi"/>
        <w:rPr>
          <w:rFonts w:ascii="Garamond" w:hAnsi="Garamond"/>
          <w:sz w:val="24"/>
          <w:szCs w:val="24"/>
          <w:lang w:val="sq-AL"/>
        </w:rPr>
      </w:pPr>
      <w:r w:rsidRPr="008829AC">
        <w:rPr>
          <w:rFonts w:ascii="Garamond" w:hAnsi="Garamond"/>
          <w:sz w:val="24"/>
          <w:szCs w:val="24"/>
          <w:lang w:val="sq-AL"/>
        </w:rPr>
        <w:t xml:space="preserve">2. Nëse një rimbursim, i cili duhej kryer nga administrata tatimore, sipas nenit 75 </w:t>
      </w:r>
      <w:r w:rsidR="00B22867" w:rsidRPr="008829AC">
        <w:rPr>
          <w:rFonts w:ascii="Garamond" w:eastAsia="Calibri" w:hAnsi="Garamond"/>
          <w:spacing w:val="-4"/>
          <w:sz w:val="24"/>
          <w:szCs w:val="24"/>
          <w:lang w:val="sq-AL"/>
        </w:rPr>
        <w:t>dhe nenit 75/1</w:t>
      </w:r>
      <w:r w:rsidR="00B22867" w:rsidRPr="008829AC">
        <w:rPr>
          <w:rFonts w:ascii="Garamond" w:hAnsi="Garamond"/>
          <w:sz w:val="24"/>
          <w:szCs w:val="24"/>
          <w:lang w:val="sq-AL"/>
        </w:rPr>
        <w:t xml:space="preserve"> </w:t>
      </w:r>
      <w:r w:rsidRPr="008829AC">
        <w:rPr>
          <w:rFonts w:ascii="Garamond" w:hAnsi="Garamond"/>
          <w:sz w:val="24"/>
          <w:szCs w:val="24"/>
          <w:lang w:val="sq-AL"/>
        </w:rPr>
        <w:t>të këtij ligji,</w:t>
      </w:r>
      <w:r w:rsidR="000F66DD" w:rsidRPr="008829AC">
        <w:rPr>
          <w:rFonts w:ascii="Garamond" w:eastAsia="Calibri" w:hAnsi="Garamond"/>
          <w:spacing w:val="-4"/>
          <w:sz w:val="24"/>
          <w:szCs w:val="24"/>
          <w:lang w:val="sq-AL"/>
        </w:rPr>
        <w:t xml:space="preserve"> </w:t>
      </w:r>
      <w:r w:rsidRPr="008829AC">
        <w:rPr>
          <w:rFonts w:ascii="Garamond" w:hAnsi="Garamond"/>
          <w:sz w:val="24"/>
          <w:szCs w:val="24"/>
          <w:lang w:val="sq-AL"/>
        </w:rPr>
        <w:t xml:space="preserve">nuk kryhet brenda 30 ditëve kalendarike, administrata tatimore paguan kamatëvonesë për shumën e paguar më tepër, si më poshtë: </w:t>
      </w:r>
    </w:p>
    <w:p w14:paraId="01B6BA90" w14:textId="77777777" w:rsidR="00530A6C" w:rsidRPr="008829AC" w:rsidRDefault="00530A6C" w:rsidP="00530A6C">
      <w:pPr>
        <w:pStyle w:val="Paragrafi"/>
        <w:rPr>
          <w:rFonts w:ascii="Garamond" w:hAnsi="Garamond"/>
          <w:sz w:val="24"/>
          <w:szCs w:val="24"/>
          <w:lang w:val="sq-AL"/>
        </w:rPr>
      </w:pPr>
      <w:r w:rsidRPr="008829AC">
        <w:rPr>
          <w:rFonts w:ascii="Garamond" w:hAnsi="Garamond"/>
          <w:sz w:val="24"/>
          <w:szCs w:val="24"/>
          <w:lang w:val="sq-AL"/>
        </w:rPr>
        <w:t xml:space="preserve">a) kur një shumë e paguar më tepër kreditohet kundrejt një detyrimi tatimor tjetër, kamatëvonesa paguhet duke filluar nga data e pagesës më tepër deri në afatin e pagesës së tatimit, kundrejt të cilit bëhet kreditimi; </w:t>
      </w:r>
    </w:p>
    <w:p w14:paraId="01B6BA91" w14:textId="77777777" w:rsidR="00530A6C" w:rsidRPr="008829AC" w:rsidRDefault="00530A6C" w:rsidP="00530A6C">
      <w:pPr>
        <w:pStyle w:val="Paragrafi"/>
        <w:rPr>
          <w:rFonts w:ascii="Garamond" w:hAnsi="Garamond"/>
          <w:sz w:val="24"/>
          <w:szCs w:val="24"/>
          <w:lang w:val="sq-AL"/>
        </w:rPr>
      </w:pPr>
      <w:r w:rsidRPr="008829AC">
        <w:rPr>
          <w:rFonts w:ascii="Garamond" w:hAnsi="Garamond"/>
          <w:sz w:val="24"/>
          <w:szCs w:val="24"/>
          <w:lang w:val="sq-AL"/>
        </w:rPr>
        <w:t>b) kur një shumë e paguar më tepër rimbursohet, kamatëvonesa paguhet për periudhën nga 30 ditë pas bërjes së pagesës më tepër deri në kryerjen e rimbursimit.</w:t>
      </w:r>
    </w:p>
    <w:p w14:paraId="01B6BA92" w14:textId="77777777" w:rsidR="00530A6C" w:rsidRPr="008829AC" w:rsidRDefault="00530A6C" w:rsidP="00830C02">
      <w:pPr>
        <w:pStyle w:val="ListParagraph"/>
        <w:widowControl w:val="0"/>
        <w:spacing w:after="0" w:line="240" w:lineRule="auto"/>
        <w:ind w:left="0" w:firstLine="720"/>
        <w:jc w:val="both"/>
        <w:rPr>
          <w:rFonts w:ascii="Garamond" w:eastAsia="Calibri" w:hAnsi="Garamond"/>
          <w:spacing w:val="-4"/>
          <w:sz w:val="24"/>
          <w:szCs w:val="24"/>
          <w:lang w:val="sq-AL"/>
        </w:rPr>
      </w:pPr>
      <w:r w:rsidRPr="008829AC">
        <w:rPr>
          <w:rFonts w:ascii="Garamond" w:hAnsi="Garamond"/>
          <w:sz w:val="24"/>
          <w:szCs w:val="24"/>
          <w:lang w:val="sq-AL"/>
        </w:rPr>
        <w:t>3. Masa e kamatëvonesës, sipas këtij neni, është 120 për qind e shkallës së interesit ndërbankar të Bankës së Shqipërisë, që përcaktohet çdo tremujor, në bazë të shkallës mesatare të tremujorit paraardhës.</w:t>
      </w:r>
      <w:r w:rsidR="00830C02" w:rsidRPr="008829AC">
        <w:rPr>
          <w:rFonts w:ascii="Garamond" w:hAnsi="Garamond"/>
          <w:spacing w:val="-4"/>
          <w:sz w:val="24"/>
          <w:szCs w:val="24"/>
          <w:lang w:val="sq-AL"/>
        </w:rPr>
        <w:t xml:space="preserve"> Drejtoria e Përgjithshme e Tatimeve publikon dhe përditëson në faqen zyrtare të internetit normën e interesit që aplikon për llogaritjen e kamatëvonesës.</w:t>
      </w:r>
    </w:p>
    <w:p w14:paraId="01B6BA93" w14:textId="57DB3AA0" w:rsidR="00530A6C" w:rsidRPr="008829AC" w:rsidRDefault="00530A6C" w:rsidP="00530A6C">
      <w:pPr>
        <w:pStyle w:val="Paragrafi"/>
        <w:rPr>
          <w:rFonts w:ascii="Garamond" w:hAnsi="Garamond"/>
          <w:sz w:val="24"/>
          <w:szCs w:val="24"/>
          <w:lang w:val="sq-AL"/>
        </w:rPr>
      </w:pPr>
      <w:r w:rsidRPr="008829AC">
        <w:rPr>
          <w:rFonts w:ascii="Garamond" w:hAnsi="Garamond"/>
          <w:sz w:val="24"/>
          <w:szCs w:val="24"/>
          <w:lang w:val="sq-AL"/>
        </w:rPr>
        <w:t>4. Kamatëvonesa paguhet në çdo rrethanë dhe nuk mund të hiqet nga administrata tatimore, as të ankimohet, me përjashtim të rasteve kur ka gabime në llogaritje ose kur detyrimi tatimor, për të cilin zbatohet, ndryshon.</w:t>
      </w:r>
    </w:p>
    <w:p w14:paraId="574DF23D" w14:textId="77777777" w:rsidR="009565F1" w:rsidRPr="008829AC" w:rsidRDefault="009565F1" w:rsidP="009565F1">
      <w:pPr>
        <w:ind w:firstLine="720"/>
        <w:jc w:val="both"/>
        <w:rPr>
          <w:rFonts w:ascii="Garamond" w:eastAsiaTheme="minorHAnsi" w:hAnsi="Garamond"/>
          <w:sz w:val="24"/>
          <w:szCs w:val="24"/>
        </w:rPr>
      </w:pPr>
      <w:r w:rsidRPr="008829AC">
        <w:rPr>
          <w:rFonts w:ascii="Garamond" w:eastAsiaTheme="minorHAnsi" w:hAnsi="Garamond"/>
          <w:sz w:val="24"/>
          <w:szCs w:val="24"/>
        </w:rPr>
        <w:t>5. Përjashtimisht nga parashikimi në pikën 4 të këtij neni, kamatëvonesat e parashikuara nga ky ligj nuk zbatohen për njësitë e qeverisjes qendrore dhe njësitë e vetëqeverisjes vendore në rastet kur mosdeklarimi brenda afatit ka ndodhur si pasojë:</w:t>
      </w:r>
    </w:p>
    <w:p w14:paraId="6452F8DB" w14:textId="77777777" w:rsidR="009565F1" w:rsidRPr="008829AC" w:rsidRDefault="009565F1" w:rsidP="009565F1">
      <w:pPr>
        <w:ind w:firstLine="720"/>
        <w:jc w:val="both"/>
        <w:rPr>
          <w:rFonts w:ascii="Garamond" w:eastAsiaTheme="minorHAnsi" w:hAnsi="Garamond"/>
          <w:sz w:val="24"/>
          <w:szCs w:val="24"/>
        </w:rPr>
      </w:pPr>
      <w:r w:rsidRPr="008829AC">
        <w:rPr>
          <w:rFonts w:ascii="Garamond" w:eastAsiaTheme="minorHAnsi" w:hAnsi="Garamond"/>
          <w:sz w:val="24"/>
          <w:szCs w:val="24"/>
        </w:rPr>
        <w:t>a) e zbatimit të një akti ligjor apo nënligjor me efekte prapavepruese; ose</w:t>
      </w:r>
    </w:p>
    <w:p w14:paraId="5E21DC92" w14:textId="2F1E4139" w:rsidR="009565F1" w:rsidRPr="008829AC" w:rsidRDefault="009565F1" w:rsidP="009565F1">
      <w:pPr>
        <w:ind w:firstLine="720"/>
        <w:jc w:val="both"/>
        <w:rPr>
          <w:rFonts w:ascii="Garamond" w:eastAsiaTheme="minorHAnsi" w:hAnsi="Garamond"/>
          <w:sz w:val="24"/>
          <w:szCs w:val="24"/>
        </w:rPr>
      </w:pPr>
      <w:r w:rsidRPr="008829AC">
        <w:rPr>
          <w:rFonts w:ascii="Garamond" w:eastAsiaTheme="minorHAnsi" w:hAnsi="Garamond"/>
          <w:sz w:val="24"/>
          <w:szCs w:val="24"/>
        </w:rPr>
        <w:t>b) e zbatimit të një vendimi gjykate të formës së prerë.</w:t>
      </w:r>
    </w:p>
    <w:p w14:paraId="2F8B0F4B" w14:textId="77777777" w:rsidR="008C22D1" w:rsidRPr="008829AC" w:rsidRDefault="008C22D1" w:rsidP="008B55AC">
      <w:pPr>
        <w:pStyle w:val="NeniNr"/>
        <w:keepNext w:val="0"/>
        <w:jc w:val="left"/>
        <w:rPr>
          <w:rFonts w:ascii="Garamond" w:hAnsi="Garamond"/>
          <w:sz w:val="24"/>
          <w:szCs w:val="24"/>
          <w:lang w:val="sq-AL"/>
        </w:rPr>
      </w:pPr>
      <w:bookmarkStart w:id="58" w:name="_Toc185079793"/>
      <w:bookmarkStart w:id="59" w:name="_Toc185081510"/>
    </w:p>
    <w:p w14:paraId="01B6BA95" w14:textId="77777777" w:rsidR="00530A6C" w:rsidRPr="008829AC" w:rsidRDefault="00530A6C" w:rsidP="00530A6C">
      <w:pPr>
        <w:pStyle w:val="NeniNr"/>
        <w:keepNext w:val="0"/>
        <w:rPr>
          <w:rFonts w:ascii="Garamond" w:hAnsi="Garamond"/>
          <w:sz w:val="24"/>
          <w:szCs w:val="24"/>
          <w:lang w:val="sq-AL"/>
        </w:rPr>
      </w:pPr>
      <w:r w:rsidRPr="008829AC">
        <w:rPr>
          <w:rFonts w:ascii="Garamond" w:hAnsi="Garamond"/>
          <w:sz w:val="24"/>
          <w:szCs w:val="24"/>
          <w:lang w:val="sq-AL"/>
        </w:rPr>
        <w:t xml:space="preserve">Neni </w:t>
      </w:r>
      <w:bookmarkEnd w:id="58"/>
      <w:bookmarkEnd w:id="59"/>
      <w:r w:rsidRPr="008829AC">
        <w:rPr>
          <w:rFonts w:ascii="Garamond" w:hAnsi="Garamond"/>
          <w:sz w:val="24"/>
          <w:szCs w:val="24"/>
          <w:lang w:val="sq-AL"/>
        </w:rPr>
        <w:t>77</w:t>
      </w:r>
    </w:p>
    <w:p w14:paraId="01B6BA96" w14:textId="77777777" w:rsidR="00530A6C" w:rsidRPr="008829AC" w:rsidRDefault="00530A6C" w:rsidP="00530A6C">
      <w:pPr>
        <w:pStyle w:val="NeniTitull"/>
        <w:keepNext w:val="0"/>
        <w:rPr>
          <w:rFonts w:ascii="Garamond" w:hAnsi="Garamond"/>
          <w:sz w:val="24"/>
          <w:szCs w:val="24"/>
          <w:lang w:val="sq-AL"/>
        </w:rPr>
      </w:pPr>
      <w:bookmarkStart w:id="60" w:name="_Toc185079794"/>
      <w:bookmarkStart w:id="61" w:name="_Toc185081511"/>
      <w:r w:rsidRPr="008829AC">
        <w:rPr>
          <w:rFonts w:ascii="Garamond" w:hAnsi="Garamond"/>
          <w:sz w:val="24"/>
          <w:szCs w:val="24"/>
          <w:lang w:val="sq-AL"/>
        </w:rPr>
        <w:t>Marrëveshja e pagesës me këste</w:t>
      </w:r>
      <w:bookmarkEnd w:id="60"/>
      <w:bookmarkEnd w:id="61"/>
    </w:p>
    <w:p w14:paraId="06B6C56E" w14:textId="5451F9E4" w:rsidR="00367715" w:rsidRPr="008829AC" w:rsidRDefault="00874C7B" w:rsidP="00367715">
      <w:pPr>
        <w:pStyle w:val="Paragrafi"/>
        <w:jc w:val="center"/>
        <w:rPr>
          <w:rFonts w:ascii="Garamond" w:hAnsi="Garamond"/>
          <w:i/>
          <w:sz w:val="24"/>
          <w:szCs w:val="24"/>
          <w:lang w:val="sq-AL"/>
        </w:rPr>
      </w:pPr>
      <w:r w:rsidRPr="008829AC">
        <w:rPr>
          <w:rFonts w:ascii="Garamond" w:hAnsi="Garamond"/>
          <w:i/>
          <w:sz w:val="24"/>
          <w:szCs w:val="24"/>
          <w:lang w:val="sq-AL"/>
        </w:rPr>
        <w:t>(</w:t>
      </w:r>
      <w:r w:rsidR="00BA01FC" w:rsidRPr="008829AC">
        <w:rPr>
          <w:rFonts w:ascii="Garamond" w:hAnsi="Garamond"/>
          <w:i/>
          <w:sz w:val="24"/>
          <w:szCs w:val="24"/>
          <w:lang w:val="sq-AL"/>
        </w:rPr>
        <w:t>N</w:t>
      </w:r>
      <w:r w:rsidRPr="008829AC">
        <w:rPr>
          <w:rFonts w:ascii="Garamond" w:hAnsi="Garamond"/>
          <w:i/>
          <w:sz w:val="24"/>
          <w:szCs w:val="24"/>
          <w:lang w:val="sq-AL"/>
        </w:rPr>
        <w:t xml:space="preserve">dryshuar </w:t>
      </w:r>
      <w:r w:rsidR="00E11FEF" w:rsidRPr="008829AC">
        <w:rPr>
          <w:rFonts w:ascii="Garamond" w:hAnsi="Garamond"/>
          <w:i/>
          <w:sz w:val="24"/>
          <w:szCs w:val="24"/>
          <w:lang w:val="sq-AL"/>
        </w:rPr>
        <w:t>pika 1,</w:t>
      </w:r>
      <w:r w:rsidR="00264C6E" w:rsidRPr="008829AC">
        <w:rPr>
          <w:rFonts w:ascii="Garamond" w:hAnsi="Garamond"/>
          <w:i/>
          <w:sz w:val="24"/>
          <w:szCs w:val="24"/>
          <w:lang w:val="sq-AL"/>
        </w:rPr>
        <w:t xml:space="preserve"> </w:t>
      </w:r>
      <w:r w:rsidR="00E11FEF" w:rsidRPr="008829AC">
        <w:rPr>
          <w:rFonts w:ascii="Garamond" w:hAnsi="Garamond"/>
          <w:i/>
          <w:sz w:val="24"/>
          <w:szCs w:val="24"/>
          <w:lang w:val="sq-AL"/>
        </w:rPr>
        <w:t>3,</w:t>
      </w:r>
      <w:r w:rsidR="00264C6E" w:rsidRPr="008829AC">
        <w:rPr>
          <w:rFonts w:ascii="Garamond" w:hAnsi="Garamond"/>
          <w:i/>
          <w:sz w:val="24"/>
          <w:szCs w:val="24"/>
          <w:lang w:val="sq-AL"/>
        </w:rPr>
        <w:t xml:space="preserve"> shtuar fjali në pikën  6, shtuar pikat 7 e </w:t>
      </w:r>
      <w:r w:rsidR="00E11FEF" w:rsidRPr="008829AC">
        <w:rPr>
          <w:rFonts w:ascii="Garamond" w:hAnsi="Garamond"/>
          <w:i/>
          <w:sz w:val="24"/>
          <w:szCs w:val="24"/>
          <w:lang w:val="sq-AL"/>
        </w:rPr>
        <w:t>8 me ligjin</w:t>
      </w:r>
      <w:r w:rsidR="002547CF" w:rsidRPr="008829AC">
        <w:rPr>
          <w:rFonts w:ascii="Garamond" w:hAnsi="Garamond"/>
          <w:i/>
          <w:sz w:val="24"/>
          <w:szCs w:val="24"/>
          <w:lang w:val="sq-AL"/>
        </w:rPr>
        <w:t xml:space="preserve"> nr. </w:t>
      </w:r>
      <w:r w:rsidR="00E11FEF" w:rsidRPr="008829AC">
        <w:rPr>
          <w:rFonts w:ascii="Garamond" w:eastAsia="MS Mincho" w:hAnsi="Garamond"/>
          <w:i/>
          <w:sz w:val="24"/>
          <w:szCs w:val="24"/>
          <w:lang w:val="sq-AL"/>
        </w:rPr>
        <w:t xml:space="preserve">112/2016, </w:t>
      </w:r>
      <w:r w:rsidR="009E4281" w:rsidRPr="008829AC">
        <w:rPr>
          <w:rFonts w:ascii="Garamond" w:eastAsia="MS Mincho" w:hAnsi="Garamond"/>
          <w:i/>
          <w:sz w:val="24"/>
          <w:szCs w:val="24"/>
          <w:lang w:val="sq-AL"/>
        </w:rPr>
        <w:t>datë</w:t>
      </w:r>
      <w:r w:rsidR="00E11FEF" w:rsidRPr="008829AC">
        <w:rPr>
          <w:rFonts w:ascii="Garamond" w:eastAsia="MS Mincho" w:hAnsi="Garamond"/>
          <w:i/>
          <w:sz w:val="24"/>
          <w:szCs w:val="24"/>
          <w:lang w:val="sq-AL"/>
        </w:rPr>
        <w:t xml:space="preserve"> 3.11.2016</w:t>
      </w:r>
      <w:r w:rsidR="00367715" w:rsidRPr="008829AC">
        <w:rPr>
          <w:rFonts w:ascii="Garamond" w:eastAsia="MS Mincho" w:hAnsi="Garamond"/>
          <w:i/>
          <w:sz w:val="24"/>
          <w:szCs w:val="24"/>
          <w:lang w:val="sq-AL"/>
        </w:rPr>
        <w:t xml:space="preserve">; </w:t>
      </w:r>
      <w:r w:rsidR="00367715" w:rsidRPr="008829AC">
        <w:rPr>
          <w:rFonts w:ascii="Garamond" w:hAnsi="Garamond"/>
          <w:i/>
          <w:sz w:val="24"/>
          <w:szCs w:val="24"/>
        </w:rPr>
        <w:t xml:space="preserve">ndryshuar pika 7 me ligjin </w:t>
      </w:r>
      <w:r w:rsidR="00367715" w:rsidRPr="008829AC">
        <w:rPr>
          <w:rFonts w:ascii="Garamond" w:eastAsia="MS Mincho" w:hAnsi="Garamond"/>
          <w:i/>
          <w:sz w:val="24"/>
          <w:szCs w:val="24"/>
        </w:rPr>
        <w:t>83/2019, datë 18.12.2019</w:t>
      </w:r>
      <w:r w:rsidR="00367715" w:rsidRPr="008829AC">
        <w:rPr>
          <w:rFonts w:ascii="Garamond" w:eastAsia="MS Mincho" w:hAnsi="Garamond"/>
          <w:bCs/>
          <w:i/>
          <w:spacing w:val="-4"/>
          <w:sz w:val="24"/>
          <w:szCs w:val="24"/>
        </w:rPr>
        <w:t>)</w:t>
      </w:r>
    </w:p>
    <w:p w14:paraId="01B6BA98" w14:textId="77777777" w:rsidR="00530A6C" w:rsidRPr="008829AC" w:rsidRDefault="00530A6C" w:rsidP="00195A75">
      <w:pPr>
        <w:pStyle w:val="Paragrafi"/>
        <w:ind w:firstLine="0"/>
        <w:rPr>
          <w:rFonts w:ascii="Garamond" w:hAnsi="Garamond"/>
          <w:sz w:val="24"/>
          <w:szCs w:val="24"/>
          <w:lang w:val="sq-AL"/>
        </w:rPr>
      </w:pPr>
    </w:p>
    <w:p w14:paraId="01B6BA99" w14:textId="77777777" w:rsidR="00E11FEF" w:rsidRPr="008829AC" w:rsidRDefault="00530A6C" w:rsidP="00E11FEF">
      <w:pPr>
        <w:pStyle w:val="Heading1"/>
        <w:keepNext w:val="0"/>
        <w:widowControl w:val="0"/>
        <w:spacing w:before="0" w:after="0"/>
        <w:ind w:firstLine="720"/>
        <w:jc w:val="both"/>
        <w:rPr>
          <w:rFonts w:ascii="Garamond" w:eastAsia="Calibri" w:hAnsi="Garamond" w:cs="Times New Roman"/>
          <w:b w:val="0"/>
          <w:spacing w:val="-4"/>
          <w:sz w:val="24"/>
          <w:szCs w:val="24"/>
        </w:rPr>
      </w:pPr>
      <w:r w:rsidRPr="008829AC">
        <w:rPr>
          <w:rFonts w:ascii="Garamond" w:hAnsi="Garamond" w:cs="Times New Roman"/>
          <w:sz w:val="24"/>
          <w:szCs w:val="24"/>
        </w:rPr>
        <w:t xml:space="preserve"> </w:t>
      </w:r>
      <w:r w:rsidR="00E11FEF" w:rsidRPr="008829AC">
        <w:rPr>
          <w:rFonts w:ascii="Garamond" w:hAnsi="Garamond" w:cs="Times New Roman"/>
          <w:b w:val="0"/>
          <w:spacing w:val="-4"/>
          <w:sz w:val="24"/>
          <w:szCs w:val="24"/>
        </w:rPr>
        <w:t>1. Kur një rrethanë financiare pengon tatimpaguesin për të paguar në</w:t>
      </w:r>
      <w:r w:rsidR="00B22867" w:rsidRPr="008829AC">
        <w:rPr>
          <w:rFonts w:ascii="Garamond" w:hAnsi="Garamond" w:cs="Times New Roman"/>
          <w:b w:val="0"/>
          <w:spacing w:val="-4"/>
          <w:sz w:val="24"/>
          <w:szCs w:val="24"/>
        </w:rPr>
        <w:t xml:space="preserve"> </w:t>
      </w:r>
      <w:r w:rsidR="00E11FEF" w:rsidRPr="008829AC">
        <w:rPr>
          <w:rFonts w:ascii="Garamond" w:hAnsi="Garamond" w:cs="Times New Roman"/>
          <w:b w:val="0"/>
          <w:spacing w:val="-4"/>
          <w:sz w:val="24"/>
          <w:szCs w:val="24"/>
        </w:rPr>
        <w:t>afat detyrimet tatimore, ai mund të lejohet të lidhë në çdo kohë marrëveshje pagese me këste. Në të njëjtën kohë tatimpaguesi duhet të vërtetojë që është në kushtet e pamundësisë financiare për të paguar të plotë detyrimin tatimor, si dhe të tregojë që pavarësisht nga rrethana financiare, ai është në gjendje të përmbushë marrëveshjen.</w:t>
      </w:r>
    </w:p>
    <w:p w14:paraId="01B6BA9A" w14:textId="77777777" w:rsidR="00530A6C" w:rsidRPr="008829AC" w:rsidRDefault="00530A6C" w:rsidP="00E11FEF">
      <w:pPr>
        <w:pStyle w:val="Paragrafi"/>
        <w:rPr>
          <w:rFonts w:ascii="Garamond" w:hAnsi="Garamond"/>
          <w:sz w:val="24"/>
          <w:szCs w:val="24"/>
          <w:lang w:val="sq-AL"/>
        </w:rPr>
      </w:pPr>
      <w:r w:rsidRPr="008829AC">
        <w:rPr>
          <w:rFonts w:ascii="Garamond" w:hAnsi="Garamond"/>
          <w:sz w:val="24"/>
          <w:szCs w:val="24"/>
          <w:lang w:val="sq-AL"/>
        </w:rPr>
        <w:t xml:space="preserve">2. Tatimpaguesi paraqet një kërkesë me shkrim, për të hyrë në një marrëveshje pagese me këste. Kërkesa duhet t’i drejtohet drejtorit të drejtorisë rajonale apo drejtuesit të njësive të ngjashme me të dhe duhet të parashtrojë arsyet, që e pengojnë tatimpaguesin për të paguar detyrimet tatimore. </w:t>
      </w:r>
    </w:p>
    <w:p w14:paraId="01B6BA9B" w14:textId="77777777" w:rsidR="00530A6C" w:rsidRPr="008829AC" w:rsidRDefault="00530A6C" w:rsidP="00B22867">
      <w:pPr>
        <w:pStyle w:val="BodyText"/>
        <w:widowControl w:val="0"/>
        <w:ind w:firstLine="720"/>
        <w:jc w:val="both"/>
        <w:rPr>
          <w:rFonts w:ascii="Garamond" w:hAnsi="Garamond"/>
          <w:spacing w:val="-4"/>
          <w:sz w:val="24"/>
          <w:szCs w:val="24"/>
        </w:rPr>
      </w:pPr>
      <w:r w:rsidRPr="008829AC">
        <w:rPr>
          <w:rFonts w:ascii="Garamond" w:hAnsi="Garamond"/>
          <w:sz w:val="24"/>
          <w:szCs w:val="24"/>
        </w:rPr>
        <w:t xml:space="preserve">3. </w:t>
      </w:r>
      <w:r w:rsidR="00E11FEF" w:rsidRPr="008829AC">
        <w:rPr>
          <w:rFonts w:ascii="Garamond" w:hAnsi="Garamond"/>
          <w:spacing w:val="-4"/>
          <w:sz w:val="24"/>
          <w:szCs w:val="24"/>
        </w:rPr>
        <w:t xml:space="preserve"> Marrëveshja e pagesës me këste bëhet me shkrim, brenda 10 ditëve kalendarike nga data e </w:t>
      </w:r>
      <w:r w:rsidR="00E11FEF" w:rsidRPr="008829AC">
        <w:rPr>
          <w:rFonts w:ascii="Garamond" w:hAnsi="Garamond"/>
          <w:spacing w:val="-4"/>
          <w:sz w:val="24"/>
          <w:szCs w:val="24"/>
        </w:rPr>
        <w:lastRenderedPageBreak/>
        <w:t>paraqitjes së kërkesës dhe nënshkruhet nga tatimpaguesi dhe drejtori i drejtorisë rajonale apo drejtuesi i njësisë së ngjashme me të. Për të nënshkruar një marrëveshje të pagesës me këste, tatimpaguesi detyrohet të paguajë menjëherë të paktën njëzet për qind të vlerës së detyrimit, pë</w:t>
      </w:r>
      <w:r w:rsidR="00B22867" w:rsidRPr="008829AC">
        <w:rPr>
          <w:rFonts w:ascii="Garamond" w:hAnsi="Garamond"/>
          <w:spacing w:val="-4"/>
          <w:sz w:val="24"/>
          <w:szCs w:val="24"/>
        </w:rPr>
        <w:t>r të cilin lidhet marrëveshja.</w:t>
      </w:r>
    </w:p>
    <w:p w14:paraId="01B6BA9C" w14:textId="77777777" w:rsidR="00530A6C" w:rsidRPr="008829AC" w:rsidRDefault="00530A6C" w:rsidP="00530A6C">
      <w:pPr>
        <w:pStyle w:val="Paragrafi"/>
        <w:rPr>
          <w:rFonts w:ascii="Garamond" w:hAnsi="Garamond"/>
          <w:sz w:val="24"/>
          <w:szCs w:val="24"/>
          <w:lang w:val="sq-AL"/>
        </w:rPr>
      </w:pPr>
      <w:r w:rsidRPr="008829AC">
        <w:rPr>
          <w:rFonts w:ascii="Garamond" w:hAnsi="Garamond"/>
          <w:sz w:val="24"/>
          <w:szCs w:val="24"/>
          <w:lang w:val="sq-AL"/>
        </w:rPr>
        <w:t>4. Marrëveshja e pagesës me këste nuk mund të zgjasë më tepër se fundi i vitit kalendarik pasardhës.</w:t>
      </w:r>
    </w:p>
    <w:p w14:paraId="01B6BA9D" w14:textId="77777777" w:rsidR="00530A6C" w:rsidRPr="008829AC" w:rsidRDefault="00530A6C" w:rsidP="00530A6C">
      <w:pPr>
        <w:pStyle w:val="Paragrafi"/>
        <w:rPr>
          <w:rFonts w:ascii="Garamond" w:hAnsi="Garamond"/>
          <w:sz w:val="24"/>
          <w:szCs w:val="24"/>
          <w:lang w:val="sq-AL"/>
        </w:rPr>
      </w:pPr>
      <w:r w:rsidRPr="008829AC">
        <w:rPr>
          <w:rFonts w:ascii="Garamond" w:hAnsi="Garamond"/>
          <w:sz w:val="24"/>
          <w:szCs w:val="24"/>
          <w:lang w:val="sq-AL"/>
        </w:rPr>
        <w:t>5. Administrata tatimore mund ta refuzojë kërkesën për një marrëveshje pagese me këste ose të kërkojë garanci bankare, para se të hyjë në një marrëveshje të tillë.</w:t>
      </w:r>
    </w:p>
    <w:p w14:paraId="01B6BA9E" w14:textId="77777777" w:rsidR="00530A6C" w:rsidRPr="008829AC" w:rsidRDefault="00530A6C" w:rsidP="00530A6C">
      <w:pPr>
        <w:pStyle w:val="Paragrafi"/>
        <w:rPr>
          <w:rFonts w:ascii="Garamond" w:hAnsi="Garamond"/>
          <w:sz w:val="24"/>
          <w:szCs w:val="24"/>
          <w:lang w:val="sq-AL"/>
        </w:rPr>
      </w:pPr>
      <w:r w:rsidRPr="008829AC">
        <w:rPr>
          <w:rFonts w:ascii="Garamond" w:hAnsi="Garamond"/>
          <w:sz w:val="24"/>
          <w:szCs w:val="24"/>
          <w:lang w:val="sq-AL"/>
        </w:rPr>
        <w:t>6. Tatimpaguesi duhet të paguajë kamatëvonesë për të gjitha detyrimet tatimore, pagesa e të cilave shtyhet, sipas marrëveshjes së pagesës me këste.</w:t>
      </w:r>
      <w:r w:rsidR="00E11FEF" w:rsidRPr="008829AC">
        <w:rPr>
          <w:rFonts w:ascii="Garamond" w:hAnsi="Garamond"/>
          <w:spacing w:val="-4"/>
          <w:sz w:val="24"/>
          <w:szCs w:val="24"/>
          <w:lang w:val="sq-AL"/>
        </w:rPr>
        <w:t xml:space="preserve"> Në rastin kur tatimpaguesi hyn në një marrëveshje të pagesës me këste me administratën tatimore, duke filluar nga muaji që pason muajin në të cilin marrëveshja është vendosur deri në përfundimin e afatit të marrëveshjes, me kushtin që marrëveshja të jetë përmbushur tërësisht, tatimpaguesi paguan kamatëvonesë për detyrimin tatimor, pagesa e të cilit shtyhet, por nuk llogaritet gjobë për pagesë të vonuar sipas nenit 114 të këtij ligji.</w:t>
      </w:r>
    </w:p>
    <w:p w14:paraId="4BA6F7D0" w14:textId="69B45268" w:rsidR="00367715" w:rsidRPr="008829AC" w:rsidRDefault="00E11FEF" w:rsidP="00367715">
      <w:pPr>
        <w:pStyle w:val="BodyText"/>
        <w:widowControl w:val="0"/>
        <w:spacing w:after="0"/>
        <w:ind w:firstLine="720"/>
        <w:jc w:val="both"/>
        <w:rPr>
          <w:rFonts w:ascii="Garamond" w:hAnsi="Garamond"/>
          <w:spacing w:val="-4"/>
          <w:sz w:val="24"/>
          <w:szCs w:val="24"/>
        </w:rPr>
      </w:pPr>
      <w:r w:rsidRPr="008829AC">
        <w:rPr>
          <w:rFonts w:ascii="Garamond" w:hAnsi="Garamond"/>
          <w:spacing w:val="-4"/>
          <w:sz w:val="24"/>
          <w:szCs w:val="24"/>
        </w:rPr>
        <w:t>7.</w:t>
      </w:r>
      <w:r w:rsidR="00367715" w:rsidRPr="008829AC">
        <w:rPr>
          <w:rFonts w:ascii="Garamond" w:hAnsi="Garamond"/>
          <w:spacing w:val="-4"/>
          <w:sz w:val="24"/>
          <w:szCs w:val="24"/>
        </w:rPr>
        <w:t xml:space="preserve"> Marrëveshja për pagesë me këste mund të lidhet për detyrime tatimore të vendosura nga administrata tatimore, si rezultat i një vlerësimi tatimor të kryer, sipas nenit 68, të këtij ligji, si dhe për detyrime tatimore të vetëdeklaruara nga tatimpaguesi. </w:t>
      </w:r>
    </w:p>
    <w:p w14:paraId="5F7DCCEA" w14:textId="77777777" w:rsidR="00367715" w:rsidRPr="008829AC" w:rsidRDefault="00367715" w:rsidP="00367715">
      <w:pPr>
        <w:pStyle w:val="BodyText"/>
        <w:widowControl w:val="0"/>
        <w:spacing w:after="0"/>
        <w:ind w:firstLine="720"/>
        <w:jc w:val="both"/>
        <w:rPr>
          <w:rFonts w:ascii="Garamond" w:hAnsi="Garamond"/>
          <w:spacing w:val="-4"/>
          <w:sz w:val="24"/>
          <w:szCs w:val="24"/>
        </w:rPr>
      </w:pPr>
      <w:r w:rsidRPr="008829AC">
        <w:rPr>
          <w:rFonts w:ascii="Garamond" w:hAnsi="Garamond"/>
          <w:spacing w:val="-4"/>
          <w:sz w:val="24"/>
          <w:szCs w:val="24"/>
        </w:rPr>
        <w:t>Pavarësisht sa më sipër, administrata tatimore nuk hyn në një marrëveshje të pagesës me këste, për detyrim tatimor mbi të ardhurat, të mbajtur në burim dhe të vetëdeklaruar nga tatimpaguesi, si dhe për detyrim nga kontributet e sigurimeve shoqërore e shëndetësore, i cili është llogaritur ose mbledhur, ose mbajtur prej tatimpaguesit.</w:t>
      </w:r>
    </w:p>
    <w:p w14:paraId="782B0B7D" w14:textId="77777777" w:rsidR="00367715" w:rsidRPr="008829AC" w:rsidRDefault="00367715" w:rsidP="00367715">
      <w:pPr>
        <w:pStyle w:val="BodyText"/>
        <w:widowControl w:val="0"/>
        <w:spacing w:after="0"/>
        <w:ind w:firstLine="720"/>
        <w:jc w:val="both"/>
        <w:rPr>
          <w:rFonts w:ascii="Garamond" w:hAnsi="Garamond"/>
          <w:spacing w:val="-4"/>
          <w:sz w:val="24"/>
          <w:szCs w:val="24"/>
        </w:rPr>
      </w:pPr>
      <w:r w:rsidRPr="008829AC">
        <w:rPr>
          <w:rFonts w:ascii="Garamond" w:hAnsi="Garamond"/>
          <w:spacing w:val="-4"/>
          <w:sz w:val="24"/>
          <w:szCs w:val="24"/>
        </w:rPr>
        <w:t xml:space="preserve">Përjashtimisht, në rastet kur në cilësinë e tatimpaguesit janë institucione apo ente shtetërore apo publike, qendrore apo vendore, apo ente të tjera ku shteti është palë, për raste të një interesi të lartë publik ose të nevojës për moslejimin e cenimit të rendit e të sigurisë kombëtare, mund të lidhet një marrëveshje me këste edhe për detyrimet e kontributeve të sigurimeve shoqërore e shëndetësore. </w:t>
      </w:r>
    </w:p>
    <w:p w14:paraId="01B6BAA0" w14:textId="566DC162" w:rsidR="00E11FEF" w:rsidRPr="008829AC" w:rsidRDefault="00367715" w:rsidP="00367715">
      <w:pPr>
        <w:pStyle w:val="BodyText"/>
        <w:widowControl w:val="0"/>
        <w:spacing w:after="0"/>
        <w:ind w:firstLine="720"/>
        <w:jc w:val="both"/>
        <w:rPr>
          <w:rFonts w:ascii="Garamond" w:hAnsi="Garamond"/>
          <w:spacing w:val="-4"/>
          <w:sz w:val="24"/>
          <w:szCs w:val="24"/>
        </w:rPr>
      </w:pPr>
      <w:r w:rsidRPr="008829AC">
        <w:rPr>
          <w:rFonts w:ascii="Garamond" w:hAnsi="Garamond"/>
          <w:spacing w:val="-4"/>
          <w:sz w:val="24"/>
          <w:szCs w:val="24"/>
        </w:rPr>
        <w:t>Marrëveshja me këste nuk lehtëson pozitën ligjore të personit përgjegjës në rastet e prezumimit apo të konsumimit të veprës penale të parashikuar ligjërisht, lidhur me detyrimin tatimor të vetëdeklaruar nga tatimpaguesi, i cili është llogaritur ose mbledhur, ose mbajtur prej tij, përfshirë kontributet e sigurimeve shoqërore e shëndetësore.</w:t>
      </w:r>
    </w:p>
    <w:p w14:paraId="01B6BAA1" w14:textId="77777777" w:rsidR="00E11FEF" w:rsidRPr="008829AC" w:rsidRDefault="00E11FEF" w:rsidP="00E11FEF">
      <w:pPr>
        <w:pStyle w:val="ListParagraph"/>
        <w:widowControl w:val="0"/>
        <w:spacing w:after="0" w:line="240" w:lineRule="auto"/>
        <w:ind w:left="0" w:firstLine="284"/>
        <w:jc w:val="both"/>
        <w:rPr>
          <w:rFonts w:ascii="Garamond" w:eastAsia="Calibri" w:hAnsi="Garamond"/>
          <w:spacing w:val="-4"/>
          <w:sz w:val="24"/>
          <w:szCs w:val="24"/>
          <w:lang w:val="sq-AL"/>
        </w:rPr>
      </w:pPr>
      <w:r w:rsidRPr="008829AC">
        <w:rPr>
          <w:rFonts w:ascii="Garamond" w:eastAsia="Calibri" w:hAnsi="Garamond"/>
          <w:spacing w:val="-4"/>
          <w:sz w:val="24"/>
          <w:szCs w:val="24"/>
          <w:lang w:val="sq-AL"/>
        </w:rPr>
        <w:tab/>
        <w:t xml:space="preserve">8. Në rastin kur për tatimpaguesin ka filluar mbledhja me forcë e detyrimeve tatimore, hiqet urdhërbllokimi i llogarive bankare të tatimpaguesit, i vendosur në përputhje me nenin 90 të këtij ligji. </w:t>
      </w:r>
    </w:p>
    <w:p w14:paraId="01B6BAA2" w14:textId="77777777" w:rsidR="00E11FEF" w:rsidRPr="008829AC" w:rsidRDefault="00E11FEF" w:rsidP="00E11FEF">
      <w:pPr>
        <w:pStyle w:val="ListParagraph"/>
        <w:widowControl w:val="0"/>
        <w:spacing w:after="0" w:line="240" w:lineRule="auto"/>
        <w:ind w:left="0" w:firstLine="284"/>
        <w:jc w:val="both"/>
        <w:rPr>
          <w:rFonts w:ascii="Garamond" w:eastAsia="Calibri" w:hAnsi="Garamond"/>
          <w:spacing w:val="-4"/>
          <w:sz w:val="24"/>
          <w:szCs w:val="24"/>
          <w:lang w:val="sq-AL"/>
        </w:rPr>
      </w:pPr>
      <w:r w:rsidRPr="008829AC">
        <w:rPr>
          <w:rFonts w:ascii="Garamond" w:eastAsia="Calibri" w:hAnsi="Garamond"/>
          <w:spacing w:val="-4"/>
          <w:sz w:val="24"/>
          <w:szCs w:val="24"/>
          <w:lang w:val="sq-AL"/>
        </w:rPr>
        <w:t>Në rastin kur për tatimpaguesin ka filluar mbledhja me forcë e detyrimeve tatimore, në përputhje me nenin 91, të këtij ligji, pavarësisht nga lidhja e marrëveshjes së pagesës me këste, administrata tatimore, për të siguruar pagesën e detyrimit tatimor nuk heq dorë nga kjo masë.</w:t>
      </w:r>
    </w:p>
    <w:p w14:paraId="01B6BAA3" w14:textId="77777777" w:rsidR="00530A6C" w:rsidRPr="008829AC" w:rsidRDefault="00E11FEF" w:rsidP="00E11FEF">
      <w:pPr>
        <w:pStyle w:val="Paragrafi"/>
        <w:rPr>
          <w:rFonts w:ascii="Garamond" w:hAnsi="Garamond"/>
          <w:sz w:val="24"/>
          <w:szCs w:val="24"/>
          <w:lang w:val="sq-AL"/>
        </w:rPr>
      </w:pPr>
      <w:r w:rsidRPr="008829AC">
        <w:rPr>
          <w:rFonts w:ascii="Garamond" w:eastAsia="Calibri" w:hAnsi="Garamond"/>
          <w:spacing w:val="-4"/>
          <w:sz w:val="24"/>
          <w:szCs w:val="24"/>
          <w:lang w:val="sq-AL"/>
        </w:rPr>
        <w:t>Administrata tatimore nuk mund të lidhë një marrëveshje të pagesës me këste nëse ka filluar procedurat e shitjes në ankand të pasurive të konfiskuara për efekt të atij detyrimi tatimor të pashlyer, në përputhje me nenin 96 të këtij ligji.</w:t>
      </w:r>
    </w:p>
    <w:p w14:paraId="01B6BAA4" w14:textId="77777777" w:rsidR="00B22867" w:rsidRPr="008829AC" w:rsidRDefault="00B22867" w:rsidP="00530A6C">
      <w:pPr>
        <w:pStyle w:val="NeniNr"/>
        <w:keepNext w:val="0"/>
        <w:rPr>
          <w:rFonts w:ascii="Garamond" w:hAnsi="Garamond"/>
          <w:sz w:val="24"/>
          <w:szCs w:val="24"/>
          <w:lang w:val="sq-AL"/>
        </w:rPr>
      </w:pPr>
      <w:bookmarkStart w:id="62" w:name="_Toc185079795"/>
      <w:bookmarkStart w:id="63" w:name="_Toc185081512"/>
    </w:p>
    <w:p w14:paraId="01B6BAA5" w14:textId="77777777" w:rsidR="00530A6C" w:rsidRPr="008829AC" w:rsidRDefault="00530A6C" w:rsidP="00530A6C">
      <w:pPr>
        <w:pStyle w:val="NeniNr"/>
        <w:keepNext w:val="0"/>
        <w:rPr>
          <w:rFonts w:ascii="Garamond" w:hAnsi="Garamond"/>
          <w:sz w:val="24"/>
          <w:szCs w:val="24"/>
          <w:lang w:val="sq-AL"/>
        </w:rPr>
      </w:pPr>
      <w:r w:rsidRPr="008829AC">
        <w:rPr>
          <w:rFonts w:ascii="Garamond" w:hAnsi="Garamond"/>
          <w:sz w:val="24"/>
          <w:szCs w:val="24"/>
          <w:lang w:val="sq-AL"/>
        </w:rPr>
        <w:t xml:space="preserve">Neni </w:t>
      </w:r>
      <w:bookmarkEnd w:id="62"/>
      <w:bookmarkEnd w:id="63"/>
      <w:r w:rsidRPr="008829AC">
        <w:rPr>
          <w:rFonts w:ascii="Garamond" w:hAnsi="Garamond"/>
          <w:sz w:val="24"/>
          <w:szCs w:val="24"/>
          <w:lang w:val="sq-AL"/>
        </w:rPr>
        <w:t>78</w:t>
      </w:r>
    </w:p>
    <w:p w14:paraId="01B6BAA6" w14:textId="77777777" w:rsidR="00530A6C" w:rsidRPr="008829AC" w:rsidRDefault="00530A6C" w:rsidP="00530A6C">
      <w:pPr>
        <w:pStyle w:val="NeniTitull"/>
        <w:keepNext w:val="0"/>
        <w:rPr>
          <w:rFonts w:ascii="Garamond" w:hAnsi="Garamond"/>
          <w:sz w:val="24"/>
          <w:szCs w:val="24"/>
          <w:lang w:val="sq-AL"/>
        </w:rPr>
      </w:pPr>
      <w:bookmarkStart w:id="64" w:name="_Toc185079796"/>
      <w:bookmarkStart w:id="65" w:name="_Toc185081513"/>
      <w:r w:rsidRPr="008829AC">
        <w:rPr>
          <w:rFonts w:ascii="Garamond" w:hAnsi="Garamond"/>
          <w:sz w:val="24"/>
          <w:szCs w:val="24"/>
          <w:lang w:val="sq-AL"/>
        </w:rPr>
        <w:t>Zgjidhja e marrëveshjes së pagesës me këste</w:t>
      </w:r>
      <w:bookmarkEnd w:id="64"/>
      <w:bookmarkEnd w:id="65"/>
    </w:p>
    <w:p w14:paraId="01B6BAA7" w14:textId="77777777" w:rsidR="00530A6C" w:rsidRPr="008829AC" w:rsidRDefault="00530A6C" w:rsidP="00530A6C">
      <w:pPr>
        <w:pStyle w:val="Paragrafi"/>
        <w:rPr>
          <w:rFonts w:ascii="Garamond" w:hAnsi="Garamond"/>
          <w:sz w:val="24"/>
          <w:szCs w:val="24"/>
          <w:lang w:val="sq-AL"/>
        </w:rPr>
      </w:pPr>
    </w:p>
    <w:p w14:paraId="01B6BAA8" w14:textId="77777777" w:rsidR="00530A6C" w:rsidRPr="008829AC" w:rsidRDefault="00530A6C" w:rsidP="00530A6C">
      <w:pPr>
        <w:pStyle w:val="Paragrafi"/>
        <w:rPr>
          <w:rFonts w:ascii="Garamond" w:hAnsi="Garamond"/>
          <w:sz w:val="24"/>
          <w:szCs w:val="24"/>
          <w:lang w:val="sq-AL"/>
        </w:rPr>
      </w:pPr>
      <w:r w:rsidRPr="008829AC">
        <w:rPr>
          <w:rFonts w:ascii="Garamond" w:hAnsi="Garamond"/>
          <w:sz w:val="24"/>
          <w:szCs w:val="24"/>
          <w:lang w:val="sq-AL"/>
        </w:rPr>
        <w:t>1. Marrëveshja e pagesës me këste zgjidhet nga administrata tatimore kur:</w:t>
      </w:r>
    </w:p>
    <w:p w14:paraId="01B6BAA9" w14:textId="77777777" w:rsidR="00530A6C" w:rsidRPr="008829AC" w:rsidRDefault="00530A6C" w:rsidP="00530A6C">
      <w:pPr>
        <w:pStyle w:val="Paragrafi"/>
        <w:rPr>
          <w:rFonts w:ascii="Garamond" w:hAnsi="Garamond"/>
          <w:sz w:val="24"/>
          <w:szCs w:val="24"/>
          <w:lang w:val="sq-AL"/>
        </w:rPr>
      </w:pPr>
      <w:r w:rsidRPr="008829AC">
        <w:rPr>
          <w:rFonts w:ascii="Garamond" w:hAnsi="Garamond"/>
          <w:sz w:val="24"/>
          <w:szCs w:val="24"/>
          <w:lang w:val="sq-AL"/>
        </w:rPr>
        <w:t xml:space="preserve">a) tatimpaguesi nuk i bën pagesat në përputhje me marrëveshjen; </w:t>
      </w:r>
    </w:p>
    <w:p w14:paraId="01B6BAAA" w14:textId="77777777" w:rsidR="00530A6C" w:rsidRPr="008829AC" w:rsidRDefault="00530A6C" w:rsidP="00530A6C">
      <w:pPr>
        <w:pStyle w:val="Paragrafi"/>
        <w:rPr>
          <w:rFonts w:ascii="Garamond" w:hAnsi="Garamond"/>
          <w:sz w:val="24"/>
          <w:szCs w:val="24"/>
          <w:lang w:val="sq-AL"/>
        </w:rPr>
      </w:pPr>
      <w:r w:rsidRPr="008829AC">
        <w:rPr>
          <w:rFonts w:ascii="Garamond" w:hAnsi="Garamond"/>
          <w:sz w:val="24"/>
          <w:szCs w:val="24"/>
          <w:lang w:val="sq-AL"/>
        </w:rPr>
        <w:t>b) tatimpaguesi nuk paguan detyrimet e tjera tatimore, që lindin gjatë periudhës së mbuluar nga marrëveshja.</w:t>
      </w:r>
    </w:p>
    <w:p w14:paraId="01B6BAAB" w14:textId="77777777" w:rsidR="00530A6C" w:rsidRPr="008829AC" w:rsidRDefault="00530A6C" w:rsidP="00530A6C">
      <w:pPr>
        <w:pStyle w:val="Paragrafi"/>
        <w:rPr>
          <w:rFonts w:ascii="Garamond" w:hAnsi="Garamond"/>
          <w:sz w:val="24"/>
          <w:szCs w:val="24"/>
          <w:lang w:val="sq-AL"/>
        </w:rPr>
      </w:pPr>
      <w:r w:rsidRPr="008829AC">
        <w:rPr>
          <w:rFonts w:ascii="Garamond" w:hAnsi="Garamond"/>
          <w:sz w:val="24"/>
          <w:szCs w:val="24"/>
          <w:lang w:val="sq-AL"/>
        </w:rPr>
        <w:t>2. Nëse marrëveshja e pagesës me këste zgjidhet, të gjitha detyrimet tatimore të papaguara, që mbulohen nga kjo marrëveshje, paguhen brenda 30 ditëve kalendarike nga data e marrjes së vendimit të zgjidhjes së marrëveshjes.</w:t>
      </w:r>
    </w:p>
    <w:p w14:paraId="01B6BAAE" w14:textId="77777777" w:rsidR="002547CF" w:rsidRPr="008829AC" w:rsidRDefault="002547CF" w:rsidP="00195A75">
      <w:pPr>
        <w:pStyle w:val="NeniNr"/>
        <w:keepNext w:val="0"/>
        <w:jc w:val="left"/>
        <w:rPr>
          <w:rFonts w:ascii="Garamond" w:hAnsi="Garamond"/>
          <w:sz w:val="24"/>
          <w:szCs w:val="24"/>
          <w:lang w:val="sq-AL"/>
        </w:rPr>
      </w:pPr>
      <w:bookmarkStart w:id="66" w:name="_Toc185079797"/>
      <w:bookmarkStart w:id="67" w:name="_Toc185081514"/>
    </w:p>
    <w:p w14:paraId="01B6BAAF" w14:textId="77777777" w:rsidR="00530A6C" w:rsidRPr="008829AC" w:rsidRDefault="00530A6C" w:rsidP="00530A6C">
      <w:pPr>
        <w:pStyle w:val="NeniNr"/>
        <w:keepNext w:val="0"/>
        <w:rPr>
          <w:rFonts w:ascii="Garamond" w:hAnsi="Garamond"/>
          <w:sz w:val="24"/>
          <w:szCs w:val="24"/>
          <w:lang w:val="sq-AL"/>
        </w:rPr>
      </w:pPr>
      <w:r w:rsidRPr="008829AC">
        <w:rPr>
          <w:rFonts w:ascii="Garamond" w:hAnsi="Garamond"/>
          <w:sz w:val="24"/>
          <w:szCs w:val="24"/>
          <w:lang w:val="sq-AL"/>
        </w:rPr>
        <w:t xml:space="preserve">Neni </w:t>
      </w:r>
      <w:bookmarkEnd w:id="66"/>
      <w:bookmarkEnd w:id="67"/>
      <w:r w:rsidRPr="008829AC">
        <w:rPr>
          <w:rFonts w:ascii="Garamond" w:hAnsi="Garamond"/>
          <w:sz w:val="24"/>
          <w:szCs w:val="24"/>
          <w:lang w:val="sq-AL"/>
        </w:rPr>
        <w:t>79</w:t>
      </w:r>
    </w:p>
    <w:p w14:paraId="01B6BAB0" w14:textId="77777777" w:rsidR="008D550D" w:rsidRPr="008829AC" w:rsidRDefault="008D550D" w:rsidP="008D550D">
      <w:pPr>
        <w:pStyle w:val="NeniTitull"/>
        <w:rPr>
          <w:rFonts w:ascii="Garamond" w:hAnsi="Garamond"/>
          <w:sz w:val="24"/>
          <w:szCs w:val="24"/>
          <w:lang w:val="sq-AL"/>
        </w:rPr>
      </w:pPr>
      <w:r w:rsidRPr="008829AC">
        <w:rPr>
          <w:rFonts w:ascii="Garamond" w:hAnsi="Garamond"/>
          <w:sz w:val="24"/>
          <w:szCs w:val="24"/>
          <w:lang w:val="sq-AL"/>
        </w:rPr>
        <w:lastRenderedPageBreak/>
        <w:t>Radha e pagesës së kontributeve dhe të detyrimeve tatimore</w:t>
      </w:r>
    </w:p>
    <w:p w14:paraId="01B6BAB1" w14:textId="4F855E9A" w:rsidR="002547CF" w:rsidRPr="008829AC" w:rsidRDefault="00874C7B" w:rsidP="002547CF">
      <w:pPr>
        <w:jc w:val="center"/>
        <w:rPr>
          <w:rFonts w:ascii="Garamond" w:eastAsia="MS Mincho" w:hAnsi="Garamond"/>
          <w:i/>
          <w:sz w:val="24"/>
          <w:szCs w:val="24"/>
        </w:rPr>
      </w:pPr>
      <w:r w:rsidRPr="008829AC">
        <w:rPr>
          <w:rFonts w:ascii="Garamond" w:eastAsia="MS Mincho" w:hAnsi="Garamond"/>
          <w:i/>
          <w:sz w:val="24"/>
          <w:szCs w:val="24"/>
        </w:rPr>
        <w:t>(</w:t>
      </w:r>
      <w:r w:rsidR="00BA01FC" w:rsidRPr="008829AC">
        <w:rPr>
          <w:rFonts w:ascii="Garamond" w:eastAsia="MS Mincho" w:hAnsi="Garamond"/>
          <w:i/>
          <w:sz w:val="24"/>
          <w:szCs w:val="24"/>
        </w:rPr>
        <w:t>N</w:t>
      </w:r>
      <w:r w:rsidRPr="008829AC">
        <w:rPr>
          <w:rFonts w:ascii="Garamond" w:eastAsia="MS Mincho" w:hAnsi="Garamond"/>
          <w:i/>
          <w:sz w:val="24"/>
          <w:szCs w:val="24"/>
        </w:rPr>
        <w:t xml:space="preserve">dryshuar </w:t>
      </w:r>
      <w:r w:rsidR="008D550D" w:rsidRPr="008829AC">
        <w:rPr>
          <w:rFonts w:ascii="Garamond" w:eastAsia="MS Mincho" w:hAnsi="Garamond"/>
          <w:i/>
          <w:sz w:val="24"/>
          <w:szCs w:val="24"/>
        </w:rPr>
        <w:t>me ligjin</w:t>
      </w:r>
      <w:r w:rsidR="002547CF" w:rsidRPr="008829AC">
        <w:rPr>
          <w:rFonts w:ascii="Garamond" w:eastAsia="MS Mincho" w:hAnsi="Garamond"/>
          <w:i/>
          <w:sz w:val="24"/>
          <w:szCs w:val="24"/>
        </w:rPr>
        <w:t xml:space="preserve"> nr. </w:t>
      </w:r>
      <w:r w:rsidR="008D550D" w:rsidRPr="008829AC">
        <w:rPr>
          <w:rFonts w:ascii="Garamond" w:eastAsia="MS Mincho" w:hAnsi="Garamond"/>
          <w:i/>
          <w:sz w:val="24"/>
          <w:szCs w:val="24"/>
        </w:rPr>
        <w:t xml:space="preserve">84/2014, </w:t>
      </w:r>
      <w:r w:rsidR="009E4281" w:rsidRPr="008829AC">
        <w:rPr>
          <w:rFonts w:ascii="Garamond" w:eastAsia="MS Mincho" w:hAnsi="Garamond"/>
          <w:i/>
          <w:sz w:val="24"/>
          <w:szCs w:val="24"/>
        </w:rPr>
        <w:t>datë</w:t>
      </w:r>
      <w:r w:rsidR="008D550D" w:rsidRPr="008829AC">
        <w:rPr>
          <w:rFonts w:ascii="Garamond" w:eastAsia="MS Mincho" w:hAnsi="Garamond"/>
          <w:i/>
          <w:sz w:val="24"/>
          <w:szCs w:val="24"/>
        </w:rPr>
        <w:t xml:space="preserve"> 17.7.2014</w:t>
      </w:r>
      <w:r w:rsidR="002547CF" w:rsidRPr="008829AC">
        <w:rPr>
          <w:rFonts w:ascii="Garamond" w:eastAsia="MS Mincho" w:hAnsi="Garamond"/>
          <w:i/>
          <w:sz w:val="24"/>
          <w:szCs w:val="24"/>
        </w:rPr>
        <w:t xml:space="preserve">; shtuar fjalia e parë </w:t>
      </w:r>
      <w:r w:rsidR="00264C6E" w:rsidRPr="008829AC">
        <w:rPr>
          <w:rFonts w:ascii="Garamond" w:eastAsia="MS Mincho" w:hAnsi="Garamond"/>
          <w:i/>
          <w:sz w:val="24"/>
          <w:szCs w:val="24"/>
        </w:rPr>
        <w:t xml:space="preserve">në pikën 1 </w:t>
      </w:r>
      <w:r w:rsidR="002547CF" w:rsidRPr="008829AC">
        <w:rPr>
          <w:rFonts w:ascii="Garamond" w:eastAsia="MS Mincho" w:hAnsi="Garamond"/>
          <w:i/>
          <w:sz w:val="24"/>
          <w:szCs w:val="24"/>
        </w:rPr>
        <w:t>me ligjin nr. 97/2018, datë 3.12.2018)</w:t>
      </w:r>
    </w:p>
    <w:p w14:paraId="01B6BAB2" w14:textId="77777777" w:rsidR="008D550D" w:rsidRPr="008829AC" w:rsidRDefault="008D550D" w:rsidP="002547CF">
      <w:pPr>
        <w:pStyle w:val="Paragrafi"/>
        <w:jc w:val="center"/>
        <w:rPr>
          <w:rFonts w:ascii="Garamond" w:hAnsi="Garamond"/>
          <w:sz w:val="24"/>
          <w:szCs w:val="24"/>
          <w:lang w:val="sq-AL"/>
        </w:rPr>
      </w:pPr>
    </w:p>
    <w:p w14:paraId="01B6BAB3" w14:textId="77777777" w:rsidR="008D550D" w:rsidRPr="008829AC" w:rsidRDefault="008D550D" w:rsidP="008D550D">
      <w:pPr>
        <w:pStyle w:val="Paragrafi"/>
        <w:rPr>
          <w:rFonts w:ascii="Garamond" w:hAnsi="Garamond"/>
          <w:sz w:val="24"/>
          <w:szCs w:val="24"/>
          <w:lang w:val="sq-AL"/>
        </w:rPr>
      </w:pPr>
      <w:r w:rsidRPr="008829AC">
        <w:rPr>
          <w:rFonts w:ascii="Garamond" w:hAnsi="Garamond"/>
          <w:sz w:val="24"/>
          <w:szCs w:val="24"/>
          <w:lang w:val="sq-AL"/>
        </w:rPr>
        <w:t xml:space="preserve">1. </w:t>
      </w:r>
      <w:r w:rsidR="002547CF" w:rsidRPr="008829AC">
        <w:rPr>
          <w:rFonts w:ascii="Garamond" w:hAnsi="Garamond"/>
          <w:sz w:val="24"/>
          <w:szCs w:val="24"/>
          <w:lang w:val="sq-AL"/>
        </w:rPr>
        <w:t xml:space="preserve">Pagesat e kryera për çdo tatim, përveç pagesave për kontributet e sigurimeve shoqërore dhe shëndetësore, fillimisht do të shkojnë për të mbyllur detyrimet më të hershme brenda të njëjtit lloj detyrimi, në qoftë se këto detyrime nuk janë në proces apelimi, gjykimi apo në marrëveshje të pagesës me këste të detyrimeve tatimore të papaguara. </w:t>
      </w:r>
      <w:r w:rsidRPr="008829AC">
        <w:rPr>
          <w:rFonts w:ascii="Garamond" w:hAnsi="Garamond"/>
          <w:sz w:val="24"/>
          <w:szCs w:val="24"/>
          <w:lang w:val="sq-AL"/>
        </w:rPr>
        <w:t>Pagesat e kontributeve të sigurimeve dhe të detyrimeve tatimore bëhen sipas kësaj radhe:</w:t>
      </w:r>
    </w:p>
    <w:p w14:paraId="01B6BAB4" w14:textId="77777777" w:rsidR="008D550D" w:rsidRPr="008829AC" w:rsidRDefault="008D550D" w:rsidP="008D550D">
      <w:pPr>
        <w:pStyle w:val="Paragrafi"/>
        <w:rPr>
          <w:rFonts w:ascii="Garamond" w:hAnsi="Garamond"/>
          <w:sz w:val="24"/>
          <w:szCs w:val="24"/>
          <w:lang w:val="sq-AL"/>
        </w:rPr>
      </w:pPr>
      <w:r w:rsidRPr="008829AC">
        <w:rPr>
          <w:rFonts w:ascii="Garamond" w:hAnsi="Garamond"/>
          <w:sz w:val="24"/>
          <w:szCs w:val="24"/>
          <w:lang w:val="sq-AL"/>
        </w:rPr>
        <w:t>a) kontributet e detyrueshme të sigurimeve shëndetësore;</w:t>
      </w:r>
    </w:p>
    <w:p w14:paraId="01B6BAB5" w14:textId="77777777" w:rsidR="008D550D" w:rsidRPr="008829AC" w:rsidRDefault="008D550D" w:rsidP="008D550D">
      <w:pPr>
        <w:pStyle w:val="Paragrafi"/>
        <w:rPr>
          <w:rFonts w:ascii="Garamond" w:hAnsi="Garamond"/>
          <w:sz w:val="24"/>
          <w:szCs w:val="24"/>
          <w:lang w:val="sq-AL"/>
        </w:rPr>
      </w:pPr>
      <w:r w:rsidRPr="008829AC">
        <w:rPr>
          <w:rFonts w:ascii="Garamond" w:hAnsi="Garamond"/>
          <w:sz w:val="24"/>
          <w:szCs w:val="24"/>
          <w:lang w:val="sq-AL"/>
        </w:rPr>
        <w:t>b) kontributet e detyrueshme të sigurimeve shoqërore të punëmarrësit;</w:t>
      </w:r>
    </w:p>
    <w:p w14:paraId="01B6BAB6" w14:textId="77777777" w:rsidR="008D550D" w:rsidRPr="008829AC" w:rsidRDefault="008D550D" w:rsidP="008D550D">
      <w:pPr>
        <w:pStyle w:val="Paragrafi"/>
        <w:rPr>
          <w:rFonts w:ascii="Garamond" w:hAnsi="Garamond"/>
          <w:sz w:val="24"/>
          <w:szCs w:val="24"/>
          <w:lang w:val="sq-AL"/>
        </w:rPr>
      </w:pPr>
      <w:r w:rsidRPr="008829AC">
        <w:rPr>
          <w:rFonts w:ascii="Garamond" w:hAnsi="Garamond"/>
          <w:sz w:val="24"/>
          <w:szCs w:val="24"/>
          <w:lang w:val="sq-AL"/>
        </w:rPr>
        <w:t>c) kontributet e detyrueshme suplementare të sigurimeve shoqërore;</w:t>
      </w:r>
    </w:p>
    <w:p w14:paraId="01B6BAB7" w14:textId="77777777" w:rsidR="008D550D" w:rsidRPr="008829AC" w:rsidRDefault="008D550D" w:rsidP="008D550D">
      <w:pPr>
        <w:pStyle w:val="Paragrafi"/>
        <w:rPr>
          <w:rFonts w:ascii="Garamond" w:hAnsi="Garamond"/>
          <w:sz w:val="24"/>
          <w:szCs w:val="24"/>
          <w:lang w:val="sq-AL"/>
        </w:rPr>
      </w:pPr>
      <w:r w:rsidRPr="008829AC">
        <w:rPr>
          <w:rFonts w:ascii="Garamond" w:hAnsi="Garamond"/>
          <w:sz w:val="24"/>
          <w:szCs w:val="24"/>
          <w:lang w:val="sq-AL"/>
        </w:rPr>
        <w:t>ç) kontributet e detyrueshme të sigurimeve shoqërore të punëdhënësit;</w:t>
      </w:r>
    </w:p>
    <w:p w14:paraId="01B6BAB8" w14:textId="77777777" w:rsidR="008D550D" w:rsidRPr="008829AC" w:rsidRDefault="008D550D" w:rsidP="008D550D">
      <w:pPr>
        <w:pStyle w:val="Paragrafi"/>
        <w:rPr>
          <w:rFonts w:ascii="Garamond" w:hAnsi="Garamond"/>
          <w:sz w:val="24"/>
          <w:szCs w:val="24"/>
          <w:lang w:val="sq-AL"/>
        </w:rPr>
      </w:pPr>
      <w:r w:rsidRPr="008829AC">
        <w:rPr>
          <w:rFonts w:ascii="Garamond" w:hAnsi="Garamond"/>
          <w:sz w:val="24"/>
          <w:szCs w:val="24"/>
          <w:lang w:val="sq-AL"/>
        </w:rPr>
        <w:t>d) tatimet;</w:t>
      </w:r>
    </w:p>
    <w:p w14:paraId="01B6BAB9" w14:textId="77777777" w:rsidR="008D550D" w:rsidRPr="008829AC" w:rsidRDefault="008D550D" w:rsidP="008D550D">
      <w:pPr>
        <w:pStyle w:val="Paragrafi"/>
        <w:rPr>
          <w:rFonts w:ascii="Garamond" w:hAnsi="Garamond"/>
          <w:sz w:val="24"/>
          <w:szCs w:val="24"/>
          <w:lang w:val="sq-AL"/>
        </w:rPr>
      </w:pPr>
      <w:r w:rsidRPr="008829AC">
        <w:rPr>
          <w:rFonts w:ascii="Garamond" w:hAnsi="Garamond"/>
          <w:sz w:val="24"/>
          <w:szCs w:val="24"/>
          <w:lang w:val="sq-AL"/>
        </w:rPr>
        <w:t>dh) kamatëvonesat,</w:t>
      </w:r>
    </w:p>
    <w:p w14:paraId="01B6BABA" w14:textId="77777777" w:rsidR="008D550D" w:rsidRPr="008829AC" w:rsidRDefault="008D550D" w:rsidP="008D550D">
      <w:pPr>
        <w:pStyle w:val="Paragrafi"/>
        <w:rPr>
          <w:rFonts w:ascii="Garamond" w:hAnsi="Garamond"/>
          <w:sz w:val="24"/>
          <w:szCs w:val="24"/>
          <w:lang w:val="sq-AL"/>
        </w:rPr>
      </w:pPr>
      <w:r w:rsidRPr="008829AC">
        <w:rPr>
          <w:rFonts w:ascii="Garamond" w:hAnsi="Garamond"/>
          <w:sz w:val="24"/>
          <w:szCs w:val="24"/>
          <w:lang w:val="sq-AL"/>
        </w:rPr>
        <w:t>e) gjobat;</w:t>
      </w:r>
    </w:p>
    <w:p w14:paraId="01B6BABB" w14:textId="77777777" w:rsidR="008D550D" w:rsidRPr="008829AC" w:rsidRDefault="008D550D" w:rsidP="008D550D">
      <w:pPr>
        <w:pStyle w:val="Paragrafi"/>
        <w:rPr>
          <w:rFonts w:ascii="Garamond" w:hAnsi="Garamond"/>
          <w:sz w:val="24"/>
          <w:szCs w:val="24"/>
          <w:lang w:val="sq-AL"/>
        </w:rPr>
      </w:pPr>
      <w:r w:rsidRPr="008829AC">
        <w:rPr>
          <w:rFonts w:ascii="Garamond" w:hAnsi="Garamond"/>
          <w:sz w:val="24"/>
          <w:szCs w:val="24"/>
          <w:lang w:val="sq-AL"/>
        </w:rPr>
        <w:t>ë) kostot administrative.</w:t>
      </w:r>
    </w:p>
    <w:p w14:paraId="01B6BABC" w14:textId="77777777" w:rsidR="008D550D" w:rsidRPr="008829AC" w:rsidRDefault="008D550D" w:rsidP="008D550D">
      <w:pPr>
        <w:pStyle w:val="Paragrafi"/>
        <w:rPr>
          <w:rFonts w:ascii="Garamond" w:hAnsi="Garamond"/>
          <w:sz w:val="24"/>
          <w:szCs w:val="24"/>
          <w:lang w:val="sq-AL"/>
        </w:rPr>
      </w:pPr>
      <w:r w:rsidRPr="008829AC">
        <w:rPr>
          <w:rFonts w:ascii="Garamond" w:hAnsi="Garamond"/>
          <w:sz w:val="24"/>
          <w:szCs w:val="24"/>
          <w:lang w:val="sq-AL"/>
        </w:rPr>
        <w:t>2. Kostot administrative llogariten në përputhje me rregullat e miratuara në udhëzimin e Ministrit të Financave.</w:t>
      </w:r>
    </w:p>
    <w:p w14:paraId="01B6BABD" w14:textId="77777777" w:rsidR="00530A6C" w:rsidRPr="008829AC" w:rsidRDefault="008D550D" w:rsidP="000106D4">
      <w:pPr>
        <w:pStyle w:val="Paragrafi"/>
        <w:rPr>
          <w:rFonts w:ascii="Garamond" w:hAnsi="Garamond"/>
          <w:sz w:val="24"/>
          <w:szCs w:val="24"/>
          <w:lang w:val="sq-AL"/>
        </w:rPr>
      </w:pPr>
      <w:r w:rsidRPr="008829AC">
        <w:rPr>
          <w:rFonts w:ascii="Garamond" w:hAnsi="Garamond"/>
          <w:sz w:val="24"/>
          <w:szCs w:val="24"/>
          <w:lang w:val="sq-AL"/>
        </w:rPr>
        <w:t>3. Rregullat dhe procedurat për zbatimin e radhës së pagesave, sipas pikës 1, të këtij neni përcaktohen me udhëzim të Ministrit të Financave.</w:t>
      </w:r>
    </w:p>
    <w:p w14:paraId="01B6BABE" w14:textId="77777777" w:rsidR="00530A6C" w:rsidRPr="008829AC" w:rsidRDefault="00530A6C" w:rsidP="00530A6C">
      <w:pPr>
        <w:pStyle w:val="Paragrafi"/>
        <w:rPr>
          <w:rFonts w:ascii="Garamond" w:hAnsi="Garamond"/>
          <w:sz w:val="24"/>
          <w:szCs w:val="24"/>
          <w:lang w:val="sq-AL"/>
        </w:rPr>
      </w:pPr>
    </w:p>
    <w:p w14:paraId="01B6BABF" w14:textId="77777777" w:rsidR="00530A6C" w:rsidRPr="008829AC" w:rsidRDefault="00530A6C" w:rsidP="00530A6C">
      <w:pPr>
        <w:pStyle w:val="KapitulliNr"/>
        <w:keepNext w:val="0"/>
        <w:rPr>
          <w:rFonts w:ascii="Garamond" w:hAnsi="Garamond"/>
          <w:sz w:val="24"/>
          <w:szCs w:val="24"/>
          <w:lang w:val="sq-AL"/>
        </w:rPr>
      </w:pPr>
      <w:r w:rsidRPr="008829AC">
        <w:rPr>
          <w:rFonts w:ascii="Garamond" w:hAnsi="Garamond"/>
          <w:sz w:val="24"/>
          <w:szCs w:val="24"/>
          <w:lang w:val="sq-AL"/>
        </w:rPr>
        <w:t>KREU X</w:t>
      </w:r>
    </w:p>
    <w:p w14:paraId="01B6BAC0" w14:textId="77777777" w:rsidR="00530A6C" w:rsidRPr="008829AC" w:rsidRDefault="00530A6C" w:rsidP="00530A6C">
      <w:pPr>
        <w:pStyle w:val="KapitulliNr"/>
        <w:keepNext w:val="0"/>
        <w:rPr>
          <w:rFonts w:ascii="Garamond" w:hAnsi="Garamond"/>
          <w:sz w:val="24"/>
          <w:szCs w:val="24"/>
          <w:lang w:val="sq-AL"/>
        </w:rPr>
      </w:pPr>
      <w:r w:rsidRPr="008829AC">
        <w:rPr>
          <w:rFonts w:ascii="Garamond" w:hAnsi="Garamond"/>
          <w:sz w:val="24"/>
          <w:szCs w:val="24"/>
          <w:lang w:val="sq-AL"/>
        </w:rPr>
        <w:t>KONTROLLI TATIMOR</w:t>
      </w:r>
    </w:p>
    <w:p w14:paraId="01B6BAC1" w14:textId="77777777" w:rsidR="00530A6C" w:rsidRPr="008829AC" w:rsidRDefault="00530A6C" w:rsidP="00530A6C">
      <w:pPr>
        <w:pStyle w:val="Paragrafi"/>
        <w:rPr>
          <w:rFonts w:ascii="Garamond" w:hAnsi="Garamond"/>
          <w:sz w:val="24"/>
          <w:szCs w:val="24"/>
          <w:lang w:val="sq-AL"/>
        </w:rPr>
      </w:pPr>
    </w:p>
    <w:p w14:paraId="01B6BAC2" w14:textId="77777777" w:rsidR="00530A6C" w:rsidRPr="008829AC" w:rsidRDefault="00530A6C" w:rsidP="00530A6C">
      <w:pPr>
        <w:pStyle w:val="NeniNr"/>
        <w:keepNext w:val="0"/>
        <w:rPr>
          <w:rFonts w:ascii="Garamond" w:hAnsi="Garamond"/>
          <w:sz w:val="24"/>
          <w:szCs w:val="24"/>
          <w:lang w:val="sq-AL"/>
        </w:rPr>
      </w:pPr>
      <w:bookmarkStart w:id="68" w:name="_Toc185079811"/>
      <w:bookmarkStart w:id="69" w:name="_Toc185081528"/>
      <w:r w:rsidRPr="008829AC">
        <w:rPr>
          <w:rFonts w:ascii="Garamond" w:hAnsi="Garamond"/>
          <w:sz w:val="24"/>
          <w:szCs w:val="24"/>
          <w:lang w:val="sq-AL"/>
        </w:rPr>
        <w:t xml:space="preserve">Neni </w:t>
      </w:r>
      <w:bookmarkEnd w:id="68"/>
      <w:bookmarkEnd w:id="69"/>
      <w:r w:rsidRPr="008829AC">
        <w:rPr>
          <w:rFonts w:ascii="Garamond" w:hAnsi="Garamond"/>
          <w:sz w:val="24"/>
          <w:szCs w:val="24"/>
          <w:lang w:val="sq-AL"/>
        </w:rPr>
        <w:t>80</w:t>
      </w:r>
    </w:p>
    <w:p w14:paraId="01B6BAC3" w14:textId="77777777" w:rsidR="00530A6C" w:rsidRPr="008829AC" w:rsidRDefault="00530A6C" w:rsidP="00530A6C">
      <w:pPr>
        <w:pStyle w:val="NeniTitull"/>
        <w:keepNext w:val="0"/>
        <w:rPr>
          <w:rFonts w:ascii="Garamond" w:hAnsi="Garamond"/>
          <w:sz w:val="24"/>
          <w:szCs w:val="24"/>
          <w:lang w:val="sq-AL"/>
        </w:rPr>
      </w:pPr>
      <w:bookmarkStart w:id="70" w:name="_Toc185079812"/>
      <w:bookmarkStart w:id="71" w:name="_Toc185081529"/>
      <w:r w:rsidRPr="008829AC">
        <w:rPr>
          <w:rFonts w:ascii="Garamond" w:hAnsi="Garamond"/>
          <w:sz w:val="24"/>
          <w:szCs w:val="24"/>
          <w:lang w:val="sq-AL"/>
        </w:rPr>
        <w:t>Kontrolli tatimor</w:t>
      </w:r>
      <w:bookmarkEnd w:id="70"/>
      <w:bookmarkEnd w:id="71"/>
    </w:p>
    <w:p w14:paraId="01B6BAC4" w14:textId="6B4EE9B7" w:rsidR="00540E29" w:rsidRPr="008829AC" w:rsidRDefault="00350068" w:rsidP="002547CF">
      <w:pPr>
        <w:pStyle w:val="Paragrafi"/>
        <w:jc w:val="center"/>
        <w:rPr>
          <w:rFonts w:ascii="Garamond" w:eastAsia="MS Mincho" w:hAnsi="Garamond"/>
          <w:i/>
          <w:sz w:val="24"/>
          <w:szCs w:val="24"/>
          <w:lang w:val="sq-AL"/>
        </w:rPr>
      </w:pPr>
      <w:r w:rsidRPr="008829AC">
        <w:rPr>
          <w:rFonts w:ascii="Garamond" w:hAnsi="Garamond"/>
          <w:i/>
          <w:sz w:val="24"/>
          <w:szCs w:val="24"/>
          <w:lang w:val="sq-AL"/>
        </w:rPr>
        <w:t>(</w:t>
      </w:r>
      <w:r w:rsidR="00BA01FC" w:rsidRPr="008829AC">
        <w:rPr>
          <w:rFonts w:ascii="Garamond" w:hAnsi="Garamond"/>
          <w:i/>
          <w:sz w:val="24"/>
          <w:szCs w:val="24"/>
          <w:lang w:val="sq-AL"/>
        </w:rPr>
        <w:t>S</w:t>
      </w:r>
      <w:r w:rsidRPr="008829AC">
        <w:rPr>
          <w:rFonts w:ascii="Garamond" w:hAnsi="Garamond"/>
          <w:i/>
          <w:sz w:val="24"/>
          <w:szCs w:val="24"/>
          <w:lang w:val="sq-AL"/>
        </w:rPr>
        <w:t xml:space="preserve">htuar </w:t>
      </w:r>
      <w:r w:rsidR="002D684B" w:rsidRPr="008829AC">
        <w:rPr>
          <w:rFonts w:ascii="Garamond" w:hAnsi="Garamond"/>
          <w:i/>
          <w:sz w:val="24"/>
          <w:szCs w:val="24"/>
          <w:lang w:val="sq-AL"/>
        </w:rPr>
        <w:t xml:space="preserve">paragraf </w:t>
      </w:r>
      <w:r w:rsidR="002547CF" w:rsidRPr="008829AC">
        <w:rPr>
          <w:rFonts w:ascii="Garamond" w:hAnsi="Garamond"/>
          <w:i/>
          <w:sz w:val="24"/>
          <w:szCs w:val="24"/>
          <w:lang w:val="sq-AL"/>
        </w:rPr>
        <w:t xml:space="preserve"> në pik</w:t>
      </w:r>
      <w:r w:rsidR="009E4281" w:rsidRPr="008829AC">
        <w:rPr>
          <w:rFonts w:ascii="Garamond" w:hAnsi="Garamond"/>
          <w:i/>
          <w:sz w:val="24"/>
          <w:szCs w:val="24"/>
          <w:lang w:val="sq-AL"/>
        </w:rPr>
        <w:t>ën</w:t>
      </w:r>
      <w:r w:rsidR="002D684B" w:rsidRPr="008829AC">
        <w:rPr>
          <w:rFonts w:ascii="Garamond" w:hAnsi="Garamond"/>
          <w:i/>
          <w:sz w:val="24"/>
          <w:szCs w:val="24"/>
          <w:lang w:val="sq-AL"/>
        </w:rPr>
        <w:t xml:space="preserve"> 4 me ligjin</w:t>
      </w:r>
      <w:r w:rsidR="002547CF" w:rsidRPr="008829AC">
        <w:rPr>
          <w:rFonts w:ascii="Garamond" w:hAnsi="Garamond"/>
          <w:i/>
          <w:sz w:val="24"/>
          <w:szCs w:val="24"/>
          <w:lang w:val="sq-AL"/>
        </w:rPr>
        <w:t xml:space="preserve"> nr. </w:t>
      </w:r>
      <w:r w:rsidR="002D684B" w:rsidRPr="008829AC">
        <w:rPr>
          <w:rFonts w:ascii="Garamond" w:eastAsia="MS Mincho" w:hAnsi="Garamond"/>
          <w:i/>
          <w:sz w:val="24"/>
          <w:szCs w:val="24"/>
          <w:lang w:val="sq-AL"/>
        </w:rPr>
        <w:t xml:space="preserve">99/2015, </w:t>
      </w:r>
      <w:r w:rsidR="009E4281" w:rsidRPr="008829AC">
        <w:rPr>
          <w:rFonts w:ascii="Garamond" w:eastAsia="MS Mincho" w:hAnsi="Garamond"/>
          <w:i/>
          <w:sz w:val="24"/>
          <w:szCs w:val="24"/>
          <w:lang w:val="sq-AL"/>
        </w:rPr>
        <w:t>datë</w:t>
      </w:r>
      <w:r w:rsidR="002547CF" w:rsidRPr="008829AC">
        <w:rPr>
          <w:rFonts w:ascii="Garamond" w:eastAsia="MS Mincho" w:hAnsi="Garamond"/>
          <w:i/>
          <w:sz w:val="24"/>
          <w:szCs w:val="24"/>
          <w:lang w:val="sq-AL"/>
        </w:rPr>
        <w:t xml:space="preserve"> 23.9.2015; </w:t>
      </w:r>
      <w:r w:rsidR="002547CF" w:rsidRPr="008829AC">
        <w:rPr>
          <w:rFonts w:ascii="Garamond" w:hAnsi="Garamond"/>
          <w:i/>
          <w:sz w:val="24"/>
          <w:szCs w:val="24"/>
          <w:lang w:val="sq-AL"/>
        </w:rPr>
        <w:t xml:space="preserve">ndryshuar </w:t>
      </w:r>
      <w:r w:rsidR="00B90898" w:rsidRPr="008829AC">
        <w:rPr>
          <w:rFonts w:ascii="Garamond" w:hAnsi="Garamond"/>
          <w:i/>
          <w:sz w:val="24"/>
          <w:szCs w:val="24"/>
          <w:lang w:val="sq-AL"/>
        </w:rPr>
        <w:t>paragrafi i dytë i pikës</w:t>
      </w:r>
      <w:r w:rsidR="00540E29" w:rsidRPr="008829AC">
        <w:rPr>
          <w:rFonts w:ascii="Garamond" w:hAnsi="Garamond"/>
          <w:i/>
          <w:sz w:val="24"/>
          <w:szCs w:val="24"/>
          <w:lang w:val="sq-AL"/>
        </w:rPr>
        <w:t xml:space="preserve"> 4 me ligjin</w:t>
      </w:r>
      <w:r w:rsidR="002547CF" w:rsidRPr="008829AC">
        <w:rPr>
          <w:rFonts w:ascii="Garamond" w:hAnsi="Garamond"/>
          <w:i/>
          <w:sz w:val="24"/>
          <w:szCs w:val="24"/>
          <w:lang w:val="sq-AL"/>
        </w:rPr>
        <w:t xml:space="preserve"> nr. </w:t>
      </w:r>
      <w:r w:rsidR="00540E29" w:rsidRPr="008829AC">
        <w:rPr>
          <w:rFonts w:ascii="Garamond" w:eastAsia="MS Mincho" w:hAnsi="Garamond"/>
          <w:i/>
          <w:sz w:val="24"/>
          <w:szCs w:val="24"/>
          <w:lang w:val="sq-AL"/>
        </w:rPr>
        <w:t xml:space="preserve">112/2016, </w:t>
      </w:r>
      <w:r w:rsidR="009E4281" w:rsidRPr="008829AC">
        <w:rPr>
          <w:rFonts w:ascii="Garamond" w:eastAsia="MS Mincho" w:hAnsi="Garamond"/>
          <w:i/>
          <w:sz w:val="24"/>
          <w:szCs w:val="24"/>
          <w:lang w:val="sq-AL"/>
        </w:rPr>
        <w:t>datë</w:t>
      </w:r>
      <w:r w:rsidR="00540E29" w:rsidRPr="008829AC">
        <w:rPr>
          <w:rFonts w:ascii="Garamond" w:eastAsia="MS Mincho" w:hAnsi="Garamond"/>
          <w:i/>
          <w:sz w:val="24"/>
          <w:szCs w:val="24"/>
          <w:lang w:val="sq-AL"/>
        </w:rPr>
        <w:t xml:space="preserve"> 3.11.2016</w:t>
      </w:r>
      <w:r w:rsidR="006558CE" w:rsidRPr="008829AC">
        <w:rPr>
          <w:rFonts w:ascii="Garamond" w:eastAsia="MS Mincho" w:hAnsi="Garamond"/>
          <w:i/>
          <w:sz w:val="24"/>
          <w:szCs w:val="24"/>
          <w:lang w:val="sq-AL"/>
        </w:rPr>
        <w:t>,</w:t>
      </w:r>
      <w:r w:rsidR="006558CE" w:rsidRPr="008829AC">
        <w:rPr>
          <w:rFonts w:ascii="Garamond" w:hAnsi="Garamond"/>
          <w:sz w:val="24"/>
          <w:szCs w:val="24"/>
        </w:rPr>
        <w:t xml:space="preserve"> </w:t>
      </w:r>
      <w:r w:rsidR="00367715" w:rsidRPr="008829AC">
        <w:rPr>
          <w:rFonts w:ascii="Garamond" w:hAnsi="Garamond"/>
          <w:i/>
          <w:sz w:val="24"/>
          <w:szCs w:val="24"/>
        </w:rPr>
        <w:t>shtuar pika 1/</w:t>
      </w:r>
      <w:r w:rsidR="00BB278B" w:rsidRPr="008829AC">
        <w:rPr>
          <w:rFonts w:ascii="Garamond" w:hAnsi="Garamond"/>
          <w:i/>
          <w:sz w:val="24"/>
          <w:szCs w:val="24"/>
        </w:rPr>
        <w:t>1</w:t>
      </w:r>
      <w:r w:rsidR="00367715" w:rsidRPr="008829AC">
        <w:rPr>
          <w:rFonts w:ascii="Garamond" w:hAnsi="Garamond"/>
          <w:i/>
          <w:sz w:val="24"/>
          <w:szCs w:val="24"/>
        </w:rPr>
        <w:t xml:space="preserve">  me ligjin </w:t>
      </w:r>
      <w:r w:rsidR="00367715" w:rsidRPr="008829AC">
        <w:rPr>
          <w:rFonts w:ascii="Garamond" w:eastAsia="MS Mincho" w:hAnsi="Garamond"/>
          <w:i/>
          <w:sz w:val="24"/>
          <w:szCs w:val="24"/>
        </w:rPr>
        <w:t>83/2019, datë 18.12.2019</w:t>
      </w:r>
      <w:r w:rsidR="00BB278B" w:rsidRPr="008829AC">
        <w:rPr>
          <w:rFonts w:ascii="Garamond" w:eastAsia="MS Mincho" w:hAnsi="Garamond"/>
          <w:i/>
          <w:sz w:val="24"/>
          <w:szCs w:val="24"/>
        </w:rPr>
        <w:t xml:space="preserve">; </w:t>
      </w:r>
      <w:r w:rsidR="006558CE" w:rsidRPr="008829AC">
        <w:rPr>
          <w:rFonts w:ascii="Garamond" w:eastAsia="MS Mincho" w:hAnsi="Garamond"/>
          <w:i/>
          <w:sz w:val="24"/>
          <w:szCs w:val="24"/>
          <w:lang w:val="sq-AL"/>
        </w:rPr>
        <w:t>ndryshuar</w:t>
      </w:r>
      <w:r w:rsidR="00FB3EF8" w:rsidRPr="008829AC">
        <w:rPr>
          <w:rFonts w:ascii="Garamond" w:eastAsia="MS Mincho" w:hAnsi="Garamond"/>
          <w:i/>
          <w:sz w:val="24"/>
          <w:szCs w:val="24"/>
          <w:lang w:val="sq-AL"/>
        </w:rPr>
        <w:t xml:space="preserve"> pika 5</w:t>
      </w:r>
      <w:r w:rsidR="006558CE" w:rsidRPr="008829AC">
        <w:rPr>
          <w:rFonts w:ascii="Garamond" w:eastAsia="MS Mincho" w:hAnsi="Garamond"/>
          <w:i/>
          <w:sz w:val="24"/>
          <w:szCs w:val="24"/>
          <w:lang w:val="sq-AL"/>
        </w:rPr>
        <w:t xml:space="preserve"> me ligjin nr. 83/2022, datë 24.11.2022 </w:t>
      </w:r>
      <w:r w:rsidR="00540E29" w:rsidRPr="008829AC">
        <w:rPr>
          <w:rFonts w:ascii="Garamond" w:eastAsia="MS Mincho" w:hAnsi="Garamond"/>
          <w:i/>
          <w:sz w:val="24"/>
          <w:szCs w:val="24"/>
          <w:lang w:val="sq-AL"/>
        </w:rPr>
        <w:t>)</w:t>
      </w:r>
    </w:p>
    <w:p w14:paraId="01B6BAC5" w14:textId="77777777" w:rsidR="002D684B" w:rsidRPr="008829AC" w:rsidRDefault="002D684B" w:rsidP="002D684B">
      <w:pPr>
        <w:pStyle w:val="Paragrafi"/>
        <w:jc w:val="center"/>
        <w:rPr>
          <w:rFonts w:ascii="Garamond" w:hAnsi="Garamond"/>
          <w:i/>
          <w:sz w:val="24"/>
          <w:szCs w:val="24"/>
          <w:lang w:val="sq-AL"/>
        </w:rPr>
      </w:pPr>
    </w:p>
    <w:p w14:paraId="01B6BAC6" w14:textId="6DC9BC57" w:rsidR="00530A6C" w:rsidRPr="008829AC" w:rsidRDefault="00195A75" w:rsidP="00195A75">
      <w:pPr>
        <w:pStyle w:val="Paragrafi"/>
        <w:rPr>
          <w:rFonts w:ascii="Garamond" w:hAnsi="Garamond"/>
          <w:sz w:val="24"/>
          <w:szCs w:val="24"/>
          <w:lang w:val="sq-AL"/>
        </w:rPr>
      </w:pPr>
      <w:r w:rsidRPr="008829AC">
        <w:rPr>
          <w:rFonts w:ascii="Garamond" w:hAnsi="Garamond"/>
          <w:sz w:val="24"/>
          <w:szCs w:val="24"/>
          <w:lang w:val="sq-AL"/>
        </w:rPr>
        <w:t xml:space="preserve">1. </w:t>
      </w:r>
      <w:r w:rsidR="00530A6C" w:rsidRPr="008829AC">
        <w:rPr>
          <w:rFonts w:ascii="Garamond" w:hAnsi="Garamond"/>
          <w:sz w:val="24"/>
          <w:szCs w:val="24"/>
          <w:lang w:val="sq-AL"/>
        </w:rPr>
        <w:t>Administrata tatimore kontrollon deklaratat tatimore, llogaritë, librat dhe regjistrimet tatimore të tatimpaguesit, përfshirë të gjithë dokumentacionin, që ka të bëjë me të ardhurat, shpenzimet, aktivet dhe pasivet dhe marrëdhëniet financiare me palë të treta.</w:t>
      </w:r>
    </w:p>
    <w:p w14:paraId="0EE4EC9D" w14:textId="4D277619" w:rsidR="00BB278B" w:rsidRPr="008829AC" w:rsidRDefault="00BB278B" w:rsidP="00195A75">
      <w:pPr>
        <w:pStyle w:val="Paragrafi"/>
        <w:rPr>
          <w:rFonts w:ascii="Garamond" w:hAnsi="Garamond"/>
          <w:sz w:val="24"/>
          <w:szCs w:val="24"/>
          <w:lang w:val="sq-AL"/>
        </w:rPr>
      </w:pPr>
      <w:r w:rsidRPr="008829AC">
        <w:rPr>
          <w:rFonts w:ascii="Garamond" w:hAnsi="Garamond"/>
          <w:sz w:val="24"/>
          <w:szCs w:val="24"/>
        </w:rPr>
        <w:t>1/1. Administrata tatimore kryen mbikëqyrjen e dispozitave të lëshimit të faturave dhe të monitorimit të qarkullimit (në vijim, kontrolli i lëshimit të faturave), në përputhje me legjislacionin në fuqi për faturën e sistemin e</w:t>
      </w:r>
      <w:r w:rsidR="00195A75" w:rsidRPr="008829AC">
        <w:rPr>
          <w:rFonts w:ascii="Garamond" w:hAnsi="Garamond"/>
          <w:sz w:val="24"/>
          <w:szCs w:val="24"/>
        </w:rPr>
        <w:t xml:space="preserve"> monitorimit të qarkullimit dhe</w:t>
      </w:r>
      <w:r w:rsidRPr="008829AC">
        <w:rPr>
          <w:rFonts w:ascii="Garamond" w:hAnsi="Garamond"/>
          <w:sz w:val="24"/>
          <w:szCs w:val="24"/>
        </w:rPr>
        <w:t xml:space="preserve"> tatimin mbi vlerën e shtuar.</w:t>
      </w:r>
    </w:p>
    <w:p w14:paraId="01B6BAC7" w14:textId="77777777" w:rsidR="00530A6C" w:rsidRPr="008829AC" w:rsidRDefault="00530A6C" w:rsidP="00530A6C">
      <w:pPr>
        <w:pStyle w:val="Paragrafi"/>
        <w:rPr>
          <w:rFonts w:ascii="Garamond" w:hAnsi="Garamond"/>
          <w:sz w:val="24"/>
          <w:szCs w:val="24"/>
          <w:lang w:val="sq-AL"/>
        </w:rPr>
      </w:pPr>
      <w:r w:rsidRPr="008829AC">
        <w:rPr>
          <w:rFonts w:ascii="Garamond" w:hAnsi="Garamond"/>
          <w:sz w:val="24"/>
          <w:szCs w:val="24"/>
          <w:lang w:val="sq-AL"/>
        </w:rPr>
        <w:t>2. Kontrolli i tatimpaguesit bazohet në deklaratat e dhëna nga tatimpaguesi, si dhe në librat, regjistrimet e informacionin e dhënë nga palët e treta ose në përputhje me mënyrat alternative të vlerësimit, parashikuar në nenin 72 të këtij ligji.</w:t>
      </w:r>
    </w:p>
    <w:p w14:paraId="01B6BAC8" w14:textId="77777777" w:rsidR="00530A6C" w:rsidRPr="008829AC" w:rsidRDefault="00530A6C" w:rsidP="00530A6C">
      <w:pPr>
        <w:pStyle w:val="Paragrafi"/>
        <w:rPr>
          <w:rFonts w:ascii="Garamond" w:hAnsi="Garamond"/>
          <w:sz w:val="24"/>
          <w:szCs w:val="24"/>
          <w:lang w:val="sq-AL"/>
        </w:rPr>
      </w:pPr>
      <w:r w:rsidRPr="008829AC">
        <w:rPr>
          <w:rFonts w:ascii="Garamond" w:hAnsi="Garamond"/>
          <w:sz w:val="24"/>
          <w:szCs w:val="24"/>
          <w:lang w:val="sq-AL"/>
        </w:rPr>
        <w:t xml:space="preserve">3. Administrata tatimore kontrollon saktësinë e të gjitha dokumenteve, që kanë të bëjnë me statusin ligjor, rezidencën, veprimtarinë ekonomike, pagesat dhe detyrimet tatimore, si dhe çdo dokument tjetër me rëndësi për përcaktimin e detyrimit tatimor. </w:t>
      </w:r>
    </w:p>
    <w:p w14:paraId="01B6BAC9" w14:textId="77777777" w:rsidR="00530A6C" w:rsidRPr="008829AC" w:rsidRDefault="00530A6C" w:rsidP="00530A6C">
      <w:pPr>
        <w:pStyle w:val="Paragrafi"/>
        <w:rPr>
          <w:rFonts w:ascii="Garamond" w:hAnsi="Garamond"/>
          <w:sz w:val="24"/>
          <w:szCs w:val="24"/>
          <w:lang w:val="sq-AL"/>
        </w:rPr>
      </w:pPr>
      <w:r w:rsidRPr="008829AC">
        <w:rPr>
          <w:rFonts w:ascii="Garamond" w:hAnsi="Garamond"/>
          <w:sz w:val="24"/>
          <w:szCs w:val="24"/>
          <w:lang w:val="sq-AL"/>
        </w:rPr>
        <w:t>4. Zgjedhja e tatimpaguesve, që kontrollohen, bëhet në bazë të analizës së vlerësimit të riskut, të kryer nga administrata tatimore, për të identifikuar tatimpaguesin, і cili ka më shumë rrezik për ta shkelur legjislacionin tatimor.</w:t>
      </w:r>
    </w:p>
    <w:p w14:paraId="01B6BACA" w14:textId="599FD608" w:rsidR="002D684B" w:rsidRPr="008829AC" w:rsidRDefault="002D684B" w:rsidP="0022396B">
      <w:pPr>
        <w:widowControl w:val="0"/>
        <w:ind w:firstLine="720"/>
        <w:jc w:val="both"/>
        <w:rPr>
          <w:rFonts w:ascii="Garamond" w:hAnsi="Garamond"/>
          <w:spacing w:val="-4"/>
          <w:sz w:val="24"/>
          <w:szCs w:val="24"/>
        </w:rPr>
      </w:pPr>
      <w:r w:rsidRPr="008829AC">
        <w:rPr>
          <w:rFonts w:ascii="Garamond" w:hAnsi="Garamond"/>
          <w:spacing w:val="-4"/>
          <w:sz w:val="24"/>
          <w:szCs w:val="24"/>
        </w:rPr>
        <w:t>Në rast se tatimpaguesi ka të certifikuara, nga kompani të njohura audituese, </w:t>
      </w:r>
      <w:r w:rsidR="00147FFA" w:rsidRPr="008829AC">
        <w:rPr>
          <w:rFonts w:ascii="Garamond" w:hAnsi="Garamond"/>
          <w:spacing w:val="-4"/>
          <w:sz w:val="24"/>
          <w:szCs w:val="24"/>
        </w:rPr>
        <w:t xml:space="preserve">ose kompani të klasifikuara si të tilla me ligj të veçantë </w:t>
      </w:r>
      <w:r w:rsidR="00B90898" w:rsidRPr="008829AC">
        <w:rPr>
          <w:rFonts w:ascii="Garamond" w:hAnsi="Garamond"/>
          <w:spacing w:val="-4"/>
          <w:sz w:val="24"/>
          <w:szCs w:val="24"/>
        </w:rPr>
        <w:t xml:space="preserve">dhe </w:t>
      </w:r>
      <w:r w:rsidRPr="008829AC">
        <w:rPr>
          <w:rFonts w:ascii="Garamond" w:hAnsi="Garamond"/>
          <w:spacing w:val="-4"/>
          <w:sz w:val="24"/>
          <w:szCs w:val="24"/>
        </w:rPr>
        <w:t xml:space="preserve">deklaratat tatimore ku vërtetohet se janë në përputhje me legjislacionin fiskal, administrata tatimore e përshin këtë element në analizën e riskut të tatimpaguesit.  </w:t>
      </w:r>
    </w:p>
    <w:p w14:paraId="01B6BACB" w14:textId="77777777" w:rsidR="002D684B" w:rsidRPr="008829AC" w:rsidRDefault="002D684B" w:rsidP="00147FFA">
      <w:pPr>
        <w:widowControl w:val="0"/>
        <w:ind w:firstLine="720"/>
        <w:jc w:val="both"/>
        <w:rPr>
          <w:rFonts w:ascii="Garamond" w:hAnsi="Garamond"/>
          <w:spacing w:val="-4"/>
          <w:sz w:val="24"/>
          <w:szCs w:val="24"/>
        </w:rPr>
      </w:pPr>
      <w:r w:rsidRPr="008829AC">
        <w:rPr>
          <w:rFonts w:ascii="Garamond" w:hAnsi="Garamond"/>
          <w:spacing w:val="-4"/>
          <w:sz w:val="24"/>
          <w:szCs w:val="24"/>
        </w:rPr>
        <w:t xml:space="preserve">Procedurat, kriteret dhe lista e kompanive audituese </w:t>
      </w:r>
      <w:r w:rsidR="00147FFA" w:rsidRPr="008829AC">
        <w:rPr>
          <w:rFonts w:ascii="Garamond" w:hAnsi="Garamond"/>
          <w:spacing w:val="-4"/>
          <w:sz w:val="24"/>
          <w:szCs w:val="24"/>
        </w:rPr>
        <w:t xml:space="preserve">ose kompani të klasifikuara si të tilla me ligj të veçantë </w:t>
      </w:r>
      <w:r w:rsidRPr="008829AC">
        <w:rPr>
          <w:rFonts w:ascii="Garamond" w:hAnsi="Garamond"/>
          <w:spacing w:val="-4"/>
          <w:sz w:val="24"/>
          <w:szCs w:val="24"/>
        </w:rPr>
        <w:t>përcaktohen me udhëzim të Ministrit të Financave në zbatim këtij neni.</w:t>
      </w:r>
    </w:p>
    <w:p w14:paraId="4EA2E8A9" w14:textId="77777777" w:rsidR="00FB3EF8" w:rsidRPr="008829AC" w:rsidRDefault="00FB3EF8" w:rsidP="00530A6C">
      <w:pPr>
        <w:pStyle w:val="Paragrafi"/>
        <w:rPr>
          <w:rFonts w:ascii="Garamond" w:hAnsi="Garamond"/>
          <w:sz w:val="24"/>
          <w:szCs w:val="24"/>
          <w:lang w:val="sq-AL"/>
        </w:rPr>
      </w:pPr>
      <w:r w:rsidRPr="008829AC">
        <w:rPr>
          <w:rFonts w:ascii="Garamond" w:hAnsi="Garamond"/>
          <w:sz w:val="24"/>
          <w:szCs w:val="24"/>
          <w:lang w:val="sq-AL"/>
        </w:rPr>
        <w:lastRenderedPageBreak/>
        <w:t>5. Për kontrollet e kryera nga administrata tatimore qendrore, autoritetin për të iniciuar kontrollin tatimor e ka Drejtoria Rajonale Tatimore ose njësitë e tjera në Drejtorinë e Përgjithshme të Tatimeve me funksione të njëjta me të. Për kontrolle që kryhen nga struktura të kontrollit në Drejtorinë e Përgjithshme, kompetencën për të iniciuar kontrollin tatimor e ka titullari i institucionit ose i deleguari i tij. Për kontrollet e kryera nga administrata tatimore vendore, njësia tatimore e qeverisjes vendore ka autoritetin për të iniciuar kontroll tatimor.</w:t>
      </w:r>
    </w:p>
    <w:p w14:paraId="01B6BACD" w14:textId="77777777" w:rsidR="00530A6C" w:rsidRPr="008829AC" w:rsidRDefault="00530A6C" w:rsidP="00530A6C">
      <w:pPr>
        <w:pStyle w:val="Paragrafi"/>
        <w:rPr>
          <w:rFonts w:ascii="Garamond" w:hAnsi="Garamond"/>
          <w:sz w:val="24"/>
          <w:szCs w:val="24"/>
          <w:lang w:val="sq-AL"/>
        </w:rPr>
      </w:pPr>
      <w:r w:rsidRPr="008829AC">
        <w:rPr>
          <w:rFonts w:ascii="Garamond" w:hAnsi="Garamond"/>
          <w:sz w:val="24"/>
          <w:szCs w:val="24"/>
          <w:lang w:val="sq-AL"/>
        </w:rPr>
        <w:t xml:space="preserve">6. Procedurat për kryerjen e kontrolleve tatimore dhe llojet e kontrolleve tatimore miratohen nga Ministri i Financave, me propozimin e Drejtorit të Përgjithshëm të Tatimeve. </w:t>
      </w:r>
    </w:p>
    <w:p w14:paraId="01B6BACE" w14:textId="77777777" w:rsidR="00530A6C" w:rsidRPr="008829AC" w:rsidRDefault="00530A6C" w:rsidP="00530A6C">
      <w:pPr>
        <w:pStyle w:val="Paragrafi"/>
        <w:rPr>
          <w:rFonts w:ascii="Garamond" w:hAnsi="Garamond"/>
          <w:sz w:val="24"/>
          <w:szCs w:val="24"/>
          <w:lang w:val="sq-AL"/>
        </w:rPr>
      </w:pPr>
    </w:p>
    <w:p w14:paraId="01B6BACF" w14:textId="77777777" w:rsidR="00530A6C" w:rsidRPr="008829AC" w:rsidRDefault="00530A6C" w:rsidP="00530A6C">
      <w:pPr>
        <w:pStyle w:val="NeniNr"/>
        <w:keepNext w:val="0"/>
        <w:rPr>
          <w:rFonts w:ascii="Garamond" w:hAnsi="Garamond"/>
          <w:sz w:val="24"/>
          <w:szCs w:val="24"/>
          <w:lang w:val="sq-AL"/>
        </w:rPr>
      </w:pPr>
      <w:bookmarkStart w:id="72" w:name="_Toc185079813"/>
      <w:bookmarkStart w:id="73" w:name="_Toc185081530"/>
      <w:r w:rsidRPr="008829AC">
        <w:rPr>
          <w:rFonts w:ascii="Garamond" w:hAnsi="Garamond"/>
          <w:sz w:val="24"/>
          <w:szCs w:val="24"/>
          <w:lang w:val="sq-AL"/>
        </w:rPr>
        <w:t xml:space="preserve">Neni </w:t>
      </w:r>
      <w:bookmarkEnd w:id="72"/>
      <w:bookmarkEnd w:id="73"/>
      <w:r w:rsidRPr="008829AC">
        <w:rPr>
          <w:rFonts w:ascii="Garamond" w:hAnsi="Garamond"/>
          <w:sz w:val="24"/>
          <w:szCs w:val="24"/>
          <w:lang w:val="sq-AL"/>
        </w:rPr>
        <w:t>81</w:t>
      </w:r>
    </w:p>
    <w:p w14:paraId="01B6BAD0" w14:textId="77777777" w:rsidR="00530A6C" w:rsidRPr="008829AC" w:rsidRDefault="00530A6C" w:rsidP="00530A6C">
      <w:pPr>
        <w:pStyle w:val="NeniTitull"/>
        <w:keepNext w:val="0"/>
        <w:rPr>
          <w:rFonts w:ascii="Garamond" w:hAnsi="Garamond"/>
          <w:sz w:val="24"/>
          <w:szCs w:val="24"/>
          <w:lang w:val="sq-AL"/>
        </w:rPr>
      </w:pPr>
      <w:bookmarkStart w:id="74" w:name="_Toc185079814"/>
      <w:bookmarkStart w:id="75" w:name="_Toc185081531"/>
      <w:r w:rsidRPr="008829AC">
        <w:rPr>
          <w:rFonts w:ascii="Garamond" w:hAnsi="Garamond"/>
          <w:sz w:val="24"/>
          <w:szCs w:val="24"/>
          <w:lang w:val="sq-AL"/>
        </w:rPr>
        <w:t>Njoftimi i kontrollit</w:t>
      </w:r>
      <w:bookmarkEnd w:id="74"/>
      <w:bookmarkEnd w:id="75"/>
      <w:r w:rsidRPr="008829AC">
        <w:rPr>
          <w:rFonts w:ascii="Garamond" w:hAnsi="Garamond"/>
          <w:sz w:val="24"/>
          <w:szCs w:val="24"/>
          <w:lang w:val="sq-AL"/>
        </w:rPr>
        <w:t xml:space="preserve"> tatimor</w:t>
      </w:r>
    </w:p>
    <w:p w14:paraId="01B6BAD1" w14:textId="3F138BAF" w:rsidR="00413315" w:rsidRPr="008829AC" w:rsidRDefault="00874C7B" w:rsidP="00413315">
      <w:pPr>
        <w:pStyle w:val="Paragrafi"/>
        <w:jc w:val="center"/>
        <w:rPr>
          <w:rFonts w:ascii="Garamond" w:eastAsia="MS Mincho" w:hAnsi="Garamond"/>
          <w:i/>
          <w:sz w:val="24"/>
          <w:szCs w:val="24"/>
          <w:lang w:val="sq-AL"/>
        </w:rPr>
      </w:pPr>
      <w:r w:rsidRPr="008829AC">
        <w:rPr>
          <w:rFonts w:ascii="Garamond" w:hAnsi="Garamond"/>
          <w:i/>
          <w:sz w:val="24"/>
          <w:szCs w:val="24"/>
          <w:lang w:val="sq-AL"/>
        </w:rPr>
        <w:t>(</w:t>
      </w:r>
      <w:r w:rsidR="00BA01FC" w:rsidRPr="008829AC">
        <w:rPr>
          <w:rFonts w:ascii="Garamond" w:hAnsi="Garamond"/>
          <w:i/>
          <w:sz w:val="24"/>
          <w:szCs w:val="24"/>
          <w:lang w:val="sq-AL"/>
        </w:rPr>
        <w:t>S</w:t>
      </w:r>
      <w:r w:rsidR="00252D55" w:rsidRPr="008829AC">
        <w:rPr>
          <w:rFonts w:ascii="Garamond" w:hAnsi="Garamond"/>
          <w:i/>
          <w:sz w:val="24"/>
          <w:szCs w:val="24"/>
          <w:lang w:val="sq-AL"/>
        </w:rPr>
        <w:t xml:space="preserve">htuar pika 1/1,  </w:t>
      </w:r>
      <w:r w:rsidR="002547CF" w:rsidRPr="008829AC">
        <w:rPr>
          <w:rFonts w:ascii="Garamond" w:hAnsi="Garamond"/>
          <w:i/>
          <w:sz w:val="24"/>
          <w:szCs w:val="24"/>
          <w:lang w:val="sq-AL"/>
        </w:rPr>
        <w:t>n</w:t>
      </w:r>
      <w:r w:rsidRPr="008829AC">
        <w:rPr>
          <w:rFonts w:ascii="Garamond" w:hAnsi="Garamond"/>
          <w:i/>
          <w:sz w:val="24"/>
          <w:szCs w:val="24"/>
          <w:lang w:val="sq-AL"/>
        </w:rPr>
        <w:t xml:space="preserve">dryshuar </w:t>
      </w:r>
      <w:r w:rsidR="00252D55" w:rsidRPr="008829AC">
        <w:rPr>
          <w:rFonts w:ascii="Garamond" w:hAnsi="Garamond"/>
          <w:i/>
          <w:sz w:val="24"/>
          <w:szCs w:val="24"/>
          <w:lang w:val="sq-AL"/>
        </w:rPr>
        <w:t xml:space="preserve">shkronja “f” dhe shtuar një paragraf në  pikën 2, e  pikat 3, 4, 5, 6  </w:t>
      </w:r>
      <w:r w:rsidR="00413315" w:rsidRPr="008829AC">
        <w:rPr>
          <w:rFonts w:ascii="Garamond" w:hAnsi="Garamond"/>
          <w:i/>
          <w:sz w:val="24"/>
          <w:szCs w:val="24"/>
          <w:lang w:val="sq-AL"/>
        </w:rPr>
        <w:t>me ligjin</w:t>
      </w:r>
      <w:r w:rsidR="002547CF" w:rsidRPr="008829AC">
        <w:rPr>
          <w:rFonts w:ascii="Garamond" w:hAnsi="Garamond"/>
          <w:i/>
          <w:sz w:val="24"/>
          <w:szCs w:val="24"/>
          <w:lang w:val="sq-AL"/>
        </w:rPr>
        <w:t xml:space="preserve"> nr. </w:t>
      </w:r>
      <w:r w:rsidR="00413315" w:rsidRPr="008829AC">
        <w:rPr>
          <w:rFonts w:ascii="Garamond" w:eastAsia="MS Mincho" w:hAnsi="Garamond"/>
          <w:i/>
          <w:sz w:val="24"/>
          <w:szCs w:val="24"/>
          <w:lang w:val="sq-AL"/>
        </w:rPr>
        <w:t xml:space="preserve">112/2016, </w:t>
      </w:r>
      <w:r w:rsidR="009E4281" w:rsidRPr="008829AC">
        <w:rPr>
          <w:rFonts w:ascii="Garamond" w:eastAsia="MS Mincho" w:hAnsi="Garamond"/>
          <w:i/>
          <w:sz w:val="24"/>
          <w:szCs w:val="24"/>
          <w:lang w:val="sq-AL"/>
        </w:rPr>
        <w:t>datë</w:t>
      </w:r>
      <w:r w:rsidR="00413315" w:rsidRPr="008829AC">
        <w:rPr>
          <w:rFonts w:ascii="Garamond" w:eastAsia="MS Mincho" w:hAnsi="Garamond"/>
          <w:i/>
          <w:sz w:val="24"/>
          <w:szCs w:val="24"/>
          <w:lang w:val="sq-AL"/>
        </w:rPr>
        <w:t xml:space="preserve"> 3.11.2016</w:t>
      </w:r>
      <w:r w:rsidR="00BB278B" w:rsidRPr="008829AC">
        <w:rPr>
          <w:rFonts w:ascii="Garamond" w:eastAsia="MS Mincho" w:hAnsi="Garamond"/>
          <w:i/>
          <w:sz w:val="24"/>
          <w:szCs w:val="24"/>
          <w:lang w:val="sq-AL"/>
        </w:rPr>
        <w:t xml:space="preserve">; </w:t>
      </w:r>
      <w:r w:rsidR="00BB278B" w:rsidRPr="008829AC">
        <w:rPr>
          <w:rFonts w:ascii="Garamond" w:hAnsi="Garamond"/>
          <w:i/>
          <w:sz w:val="24"/>
          <w:szCs w:val="24"/>
        </w:rPr>
        <w:t xml:space="preserve">shtuar pikat 7-10 me ligjin </w:t>
      </w:r>
      <w:r w:rsidR="00BB278B" w:rsidRPr="008829AC">
        <w:rPr>
          <w:rFonts w:ascii="Garamond" w:eastAsia="MS Mincho" w:hAnsi="Garamond"/>
          <w:i/>
          <w:sz w:val="24"/>
          <w:szCs w:val="24"/>
        </w:rPr>
        <w:t>83/2019, datë 18.12.2019</w:t>
      </w:r>
      <w:r w:rsidR="00413315" w:rsidRPr="008829AC">
        <w:rPr>
          <w:rFonts w:ascii="Garamond" w:eastAsia="MS Mincho" w:hAnsi="Garamond"/>
          <w:i/>
          <w:sz w:val="24"/>
          <w:szCs w:val="24"/>
          <w:lang w:val="sq-AL"/>
        </w:rPr>
        <w:t>)</w:t>
      </w:r>
    </w:p>
    <w:p w14:paraId="01B6BAD2" w14:textId="77777777" w:rsidR="00530A6C" w:rsidRPr="008829AC" w:rsidRDefault="00530A6C" w:rsidP="00413315">
      <w:pPr>
        <w:pStyle w:val="Paragrafi"/>
        <w:ind w:firstLine="0"/>
        <w:rPr>
          <w:rFonts w:ascii="Garamond" w:hAnsi="Garamond"/>
          <w:sz w:val="24"/>
          <w:szCs w:val="24"/>
          <w:lang w:val="sq-AL"/>
        </w:rPr>
      </w:pPr>
    </w:p>
    <w:p w14:paraId="01B6BAD3" w14:textId="77777777" w:rsidR="00530A6C" w:rsidRPr="008829AC" w:rsidRDefault="00530A6C" w:rsidP="00530A6C">
      <w:pPr>
        <w:pStyle w:val="Paragrafi"/>
        <w:rPr>
          <w:rFonts w:ascii="Garamond" w:hAnsi="Garamond"/>
          <w:sz w:val="24"/>
          <w:szCs w:val="24"/>
          <w:lang w:val="sq-AL"/>
        </w:rPr>
      </w:pPr>
      <w:r w:rsidRPr="008829AC">
        <w:rPr>
          <w:rFonts w:ascii="Garamond" w:hAnsi="Garamond"/>
          <w:sz w:val="24"/>
          <w:szCs w:val="24"/>
          <w:lang w:val="sq-AL"/>
        </w:rPr>
        <w:t>1. Administrata tatimore i dërgon tatimpaguesit njoftimin, i cili përcakton tatimpaguesin si subjekt të kontrollit tatimor.</w:t>
      </w:r>
    </w:p>
    <w:p w14:paraId="01B6BAD4" w14:textId="77777777" w:rsidR="00D0439D" w:rsidRPr="008829AC" w:rsidRDefault="00D0439D" w:rsidP="00D0439D">
      <w:pPr>
        <w:widowControl w:val="0"/>
        <w:autoSpaceDE w:val="0"/>
        <w:autoSpaceDN w:val="0"/>
        <w:adjustRightInd w:val="0"/>
        <w:ind w:firstLine="720"/>
        <w:jc w:val="both"/>
        <w:rPr>
          <w:rFonts w:ascii="Garamond" w:hAnsi="Garamond"/>
          <w:spacing w:val="-4"/>
          <w:sz w:val="24"/>
          <w:szCs w:val="24"/>
        </w:rPr>
      </w:pPr>
      <w:r w:rsidRPr="008829AC">
        <w:rPr>
          <w:rFonts w:ascii="Garamond" w:hAnsi="Garamond"/>
          <w:spacing w:val="-4"/>
          <w:sz w:val="24"/>
          <w:szCs w:val="24"/>
        </w:rPr>
        <w:t>1/1. Njoftimi i kontrollit tatimor i dërgohet tatimpaguesit të paktën 30 ditë kalendarike përpara datës së fillimit të kontrollit tatimor të shkruar në njoftim, përveç kur kontrolli kryhet si rezultat i kërkesës së tatimpaguesit për rimbursim tatimor.</w:t>
      </w:r>
    </w:p>
    <w:p w14:paraId="01B6BAD5" w14:textId="77777777" w:rsidR="00D0439D" w:rsidRPr="008829AC" w:rsidRDefault="00D0439D" w:rsidP="00D0439D">
      <w:pPr>
        <w:widowControl w:val="0"/>
        <w:autoSpaceDE w:val="0"/>
        <w:autoSpaceDN w:val="0"/>
        <w:adjustRightInd w:val="0"/>
        <w:jc w:val="both"/>
        <w:rPr>
          <w:rFonts w:ascii="Garamond" w:hAnsi="Garamond"/>
          <w:spacing w:val="-4"/>
          <w:sz w:val="24"/>
          <w:szCs w:val="24"/>
        </w:rPr>
      </w:pPr>
      <w:r w:rsidRPr="008829AC">
        <w:rPr>
          <w:rFonts w:ascii="Garamond" w:hAnsi="Garamond"/>
          <w:spacing w:val="-4"/>
          <w:sz w:val="24"/>
          <w:szCs w:val="24"/>
        </w:rPr>
        <w:tab/>
        <w:t>Në rastin e kryerjes së vizitave fiskale, të cilat janë kontrolle të shkurtra të kryera gjatë një periudhe të shkurtër kohore për të verifikuar saktësinë e deklaratave e të pagesave, si rregull vetëm për një periudhë të caktuar tatimore dhe vetëm për një lloj tatimi, njoftimi i vizitës fiskale i dërgohet tatimpaguesit të paktën 10 ditë kalendarike përpara datës së fillimit të vizitës fiskale.</w:t>
      </w:r>
    </w:p>
    <w:p w14:paraId="01B6BAD6" w14:textId="77777777" w:rsidR="00530A6C" w:rsidRPr="008829AC" w:rsidRDefault="00530A6C" w:rsidP="00530A6C">
      <w:pPr>
        <w:pStyle w:val="Paragrafi"/>
        <w:rPr>
          <w:rFonts w:ascii="Garamond" w:hAnsi="Garamond"/>
          <w:sz w:val="24"/>
          <w:szCs w:val="24"/>
          <w:lang w:val="sq-AL"/>
        </w:rPr>
      </w:pPr>
      <w:r w:rsidRPr="008829AC">
        <w:rPr>
          <w:rFonts w:ascii="Garamond" w:hAnsi="Garamond"/>
          <w:sz w:val="24"/>
          <w:szCs w:val="24"/>
          <w:lang w:val="sq-AL"/>
        </w:rPr>
        <w:t>2. Njoftimi i kontrollit tatimor përmban:</w:t>
      </w:r>
    </w:p>
    <w:p w14:paraId="01B6BAD7" w14:textId="77777777" w:rsidR="00530A6C" w:rsidRPr="008829AC" w:rsidRDefault="00530A6C" w:rsidP="00530A6C">
      <w:pPr>
        <w:pStyle w:val="Paragrafi"/>
        <w:rPr>
          <w:rFonts w:ascii="Garamond" w:hAnsi="Garamond"/>
          <w:sz w:val="24"/>
          <w:szCs w:val="24"/>
          <w:lang w:val="sq-AL"/>
        </w:rPr>
      </w:pPr>
      <w:r w:rsidRPr="008829AC">
        <w:rPr>
          <w:rFonts w:ascii="Garamond" w:hAnsi="Garamond"/>
          <w:sz w:val="24"/>
          <w:szCs w:val="24"/>
          <w:lang w:val="sq-AL"/>
        </w:rPr>
        <w:t>a) identifikimin e organit, që kryen kontrollin tatimor;</w:t>
      </w:r>
    </w:p>
    <w:p w14:paraId="01B6BAD8" w14:textId="77777777" w:rsidR="00530A6C" w:rsidRPr="008829AC" w:rsidRDefault="00530A6C" w:rsidP="00530A6C">
      <w:pPr>
        <w:pStyle w:val="Paragrafi"/>
        <w:rPr>
          <w:rFonts w:ascii="Garamond" w:hAnsi="Garamond"/>
          <w:sz w:val="24"/>
          <w:szCs w:val="24"/>
          <w:lang w:val="sq-AL"/>
        </w:rPr>
      </w:pPr>
      <w:r w:rsidRPr="008829AC">
        <w:rPr>
          <w:rFonts w:ascii="Garamond" w:hAnsi="Garamond"/>
          <w:sz w:val="24"/>
          <w:szCs w:val="24"/>
          <w:lang w:val="sq-AL"/>
        </w:rPr>
        <w:t>b) emrin dhe mbiemrin e tatimpaguesit, person fizik, ose emrin e personit juridik, subjekt kontrolli;</w:t>
      </w:r>
    </w:p>
    <w:p w14:paraId="01B6BAD9" w14:textId="77777777" w:rsidR="00530A6C" w:rsidRPr="008829AC" w:rsidRDefault="00530A6C" w:rsidP="00530A6C">
      <w:pPr>
        <w:pStyle w:val="Paragrafi"/>
        <w:rPr>
          <w:rFonts w:ascii="Garamond" w:hAnsi="Garamond"/>
          <w:sz w:val="24"/>
          <w:szCs w:val="24"/>
          <w:lang w:val="sq-AL"/>
        </w:rPr>
      </w:pPr>
      <w:r w:rsidRPr="008829AC">
        <w:rPr>
          <w:rFonts w:ascii="Garamond" w:hAnsi="Garamond"/>
          <w:sz w:val="24"/>
          <w:szCs w:val="24"/>
          <w:lang w:val="sq-AL"/>
        </w:rPr>
        <w:t>c) numrin e identifikimit të tatimpaguesit;</w:t>
      </w:r>
    </w:p>
    <w:p w14:paraId="01B6BADA" w14:textId="77777777" w:rsidR="00530A6C" w:rsidRPr="008829AC" w:rsidRDefault="00530A6C" w:rsidP="00530A6C">
      <w:pPr>
        <w:pStyle w:val="Paragrafi"/>
        <w:rPr>
          <w:rFonts w:ascii="Garamond" w:hAnsi="Garamond"/>
          <w:sz w:val="24"/>
          <w:szCs w:val="24"/>
          <w:lang w:val="sq-AL"/>
        </w:rPr>
      </w:pPr>
      <w:r w:rsidRPr="008829AC">
        <w:rPr>
          <w:rFonts w:ascii="Garamond" w:hAnsi="Garamond"/>
          <w:sz w:val="24"/>
          <w:szCs w:val="24"/>
          <w:lang w:val="sq-AL"/>
        </w:rPr>
        <w:t>ç) datën e lëshimit;</w:t>
      </w:r>
    </w:p>
    <w:p w14:paraId="01B6BADB" w14:textId="77777777" w:rsidR="00530A6C" w:rsidRPr="008829AC" w:rsidRDefault="00530A6C" w:rsidP="00530A6C">
      <w:pPr>
        <w:pStyle w:val="Paragrafi"/>
        <w:rPr>
          <w:rFonts w:ascii="Garamond" w:hAnsi="Garamond"/>
          <w:sz w:val="24"/>
          <w:szCs w:val="24"/>
          <w:lang w:val="sq-AL"/>
        </w:rPr>
      </w:pPr>
      <w:r w:rsidRPr="008829AC">
        <w:rPr>
          <w:rFonts w:ascii="Garamond" w:hAnsi="Garamond"/>
          <w:sz w:val="24"/>
          <w:szCs w:val="24"/>
          <w:lang w:val="sq-AL"/>
        </w:rPr>
        <w:t>d) bazën ligjore për kontrollin:</w:t>
      </w:r>
    </w:p>
    <w:p w14:paraId="01B6BADC" w14:textId="77777777" w:rsidR="00530A6C" w:rsidRPr="008829AC" w:rsidRDefault="00530A6C" w:rsidP="00530A6C">
      <w:pPr>
        <w:pStyle w:val="Paragrafi"/>
        <w:rPr>
          <w:rFonts w:ascii="Garamond" w:hAnsi="Garamond"/>
          <w:sz w:val="24"/>
          <w:szCs w:val="24"/>
          <w:lang w:val="sq-AL"/>
        </w:rPr>
      </w:pPr>
      <w:r w:rsidRPr="008829AC">
        <w:rPr>
          <w:rFonts w:ascii="Garamond" w:hAnsi="Garamond"/>
          <w:sz w:val="24"/>
          <w:szCs w:val="24"/>
          <w:lang w:val="sq-AL"/>
        </w:rPr>
        <w:t>dh) llojet e tatimit, objekt të kontrollit;</w:t>
      </w:r>
    </w:p>
    <w:p w14:paraId="01B6BADD" w14:textId="77777777" w:rsidR="00530A6C" w:rsidRPr="008829AC" w:rsidRDefault="00530A6C" w:rsidP="00530A6C">
      <w:pPr>
        <w:pStyle w:val="Paragrafi"/>
        <w:rPr>
          <w:rFonts w:ascii="Garamond" w:hAnsi="Garamond"/>
          <w:sz w:val="24"/>
          <w:szCs w:val="24"/>
          <w:lang w:val="sq-AL"/>
        </w:rPr>
      </w:pPr>
      <w:r w:rsidRPr="008829AC">
        <w:rPr>
          <w:rFonts w:ascii="Garamond" w:hAnsi="Garamond"/>
          <w:sz w:val="24"/>
          <w:szCs w:val="24"/>
          <w:lang w:val="sq-AL"/>
        </w:rPr>
        <w:t>e) periudhën ose periudhat tatimore, për të cilat kryhet kontrolli tatimor;</w:t>
      </w:r>
    </w:p>
    <w:p w14:paraId="01B6BADE" w14:textId="77777777" w:rsidR="00530A6C" w:rsidRPr="008829AC" w:rsidRDefault="00530A6C" w:rsidP="00530A6C">
      <w:pPr>
        <w:pStyle w:val="Paragrafi"/>
        <w:rPr>
          <w:rFonts w:ascii="Garamond" w:hAnsi="Garamond"/>
          <w:sz w:val="24"/>
          <w:szCs w:val="24"/>
          <w:lang w:val="sq-AL"/>
        </w:rPr>
      </w:pPr>
      <w:r w:rsidRPr="008829AC">
        <w:rPr>
          <w:rFonts w:ascii="Garamond" w:hAnsi="Garamond"/>
          <w:sz w:val="24"/>
          <w:szCs w:val="24"/>
          <w:lang w:val="sq-AL"/>
        </w:rPr>
        <w:t>ë) një përshkrim të të drejtave dhe të detyrave të tatimpaguesit gjatë kontrollit tatimor, përfshirë të drejtën e ankimit të vlerësimit, që bëhet në bazë të kontrollit tatimor;</w:t>
      </w:r>
    </w:p>
    <w:p w14:paraId="01B6BADF" w14:textId="77777777" w:rsidR="00D0439D" w:rsidRPr="008829AC" w:rsidRDefault="00530A6C" w:rsidP="00075F00">
      <w:pPr>
        <w:pStyle w:val="BodyText"/>
        <w:widowControl w:val="0"/>
        <w:spacing w:after="0"/>
        <w:ind w:firstLine="720"/>
        <w:jc w:val="both"/>
        <w:rPr>
          <w:rFonts w:ascii="Garamond" w:hAnsi="Garamond"/>
          <w:spacing w:val="-4"/>
          <w:sz w:val="24"/>
          <w:szCs w:val="24"/>
        </w:rPr>
      </w:pPr>
      <w:r w:rsidRPr="008829AC">
        <w:rPr>
          <w:rFonts w:ascii="Garamond" w:hAnsi="Garamond"/>
          <w:sz w:val="24"/>
          <w:szCs w:val="24"/>
        </w:rPr>
        <w:t xml:space="preserve">f) </w:t>
      </w:r>
      <w:r w:rsidR="00D0439D" w:rsidRPr="008829AC">
        <w:rPr>
          <w:rFonts w:ascii="Garamond" w:eastAsia="Calibri" w:hAnsi="Garamond"/>
          <w:spacing w:val="-4"/>
          <w:sz w:val="24"/>
          <w:szCs w:val="24"/>
        </w:rPr>
        <w:t xml:space="preserve"> </w:t>
      </w:r>
      <w:r w:rsidR="00D0439D" w:rsidRPr="008829AC">
        <w:rPr>
          <w:rFonts w:ascii="Garamond" w:hAnsi="Garamond"/>
          <w:spacing w:val="-4"/>
          <w:sz w:val="24"/>
          <w:szCs w:val="24"/>
        </w:rPr>
        <w:t>datën dhe orën kur fillon dhe kur përfundon kontrolli tatimor. Kohëzgjatja  e nevojshme e kontrollit përcaktohet nga të dhënat e analizës së riskut.</w:t>
      </w:r>
    </w:p>
    <w:p w14:paraId="01B6BAE0" w14:textId="77777777" w:rsidR="00530A6C" w:rsidRPr="008829AC" w:rsidRDefault="00530A6C" w:rsidP="00075F00">
      <w:pPr>
        <w:pStyle w:val="BodyText"/>
        <w:widowControl w:val="0"/>
        <w:spacing w:after="0"/>
        <w:ind w:firstLine="720"/>
        <w:rPr>
          <w:rFonts w:ascii="Garamond" w:hAnsi="Garamond"/>
          <w:spacing w:val="-4"/>
          <w:sz w:val="24"/>
          <w:szCs w:val="24"/>
        </w:rPr>
      </w:pPr>
      <w:r w:rsidRPr="008829AC">
        <w:rPr>
          <w:rFonts w:ascii="Garamond" w:hAnsi="Garamond"/>
          <w:sz w:val="24"/>
          <w:szCs w:val="24"/>
        </w:rPr>
        <w:t>g) vendin e kontrollit tatimor;</w:t>
      </w:r>
    </w:p>
    <w:p w14:paraId="01B6BAE1" w14:textId="77777777" w:rsidR="00530A6C" w:rsidRPr="008829AC" w:rsidRDefault="00530A6C" w:rsidP="00075F00">
      <w:pPr>
        <w:pStyle w:val="Paragrafi"/>
        <w:rPr>
          <w:rFonts w:ascii="Garamond" w:hAnsi="Garamond"/>
          <w:sz w:val="24"/>
          <w:szCs w:val="24"/>
          <w:lang w:val="sq-AL"/>
        </w:rPr>
      </w:pPr>
      <w:r w:rsidRPr="008829AC">
        <w:rPr>
          <w:rFonts w:ascii="Garamond" w:hAnsi="Garamond"/>
          <w:sz w:val="24"/>
          <w:szCs w:val="24"/>
          <w:lang w:val="sq-AL"/>
        </w:rPr>
        <w:t xml:space="preserve">gj)  nënshkrimin e titullarit të zyrës; </w:t>
      </w:r>
    </w:p>
    <w:p w14:paraId="01B6BAE2" w14:textId="77777777" w:rsidR="00530A6C" w:rsidRPr="008829AC" w:rsidRDefault="00530A6C" w:rsidP="00075F00">
      <w:pPr>
        <w:pStyle w:val="Paragrafi"/>
        <w:rPr>
          <w:rFonts w:ascii="Garamond" w:hAnsi="Garamond"/>
          <w:sz w:val="24"/>
          <w:szCs w:val="24"/>
          <w:lang w:val="sq-AL"/>
        </w:rPr>
      </w:pPr>
      <w:r w:rsidRPr="008829AC">
        <w:rPr>
          <w:rFonts w:ascii="Garamond" w:hAnsi="Garamond"/>
          <w:sz w:val="24"/>
          <w:szCs w:val="24"/>
          <w:lang w:val="sq-AL"/>
        </w:rPr>
        <w:t>h)  një kërkesë për vënien në dispozicion të administratës tatimore të informacionit specifik për kontrollin tatimor.</w:t>
      </w:r>
    </w:p>
    <w:p w14:paraId="01B6BAE3" w14:textId="77777777" w:rsidR="00D0439D" w:rsidRPr="008829AC" w:rsidRDefault="00D0439D" w:rsidP="00D0439D">
      <w:pPr>
        <w:widowControl w:val="0"/>
        <w:autoSpaceDE w:val="0"/>
        <w:autoSpaceDN w:val="0"/>
        <w:adjustRightInd w:val="0"/>
        <w:ind w:firstLine="720"/>
        <w:jc w:val="both"/>
        <w:rPr>
          <w:rFonts w:ascii="Garamond" w:hAnsi="Garamond"/>
          <w:spacing w:val="-4"/>
          <w:sz w:val="24"/>
          <w:szCs w:val="24"/>
        </w:rPr>
      </w:pPr>
      <w:r w:rsidRPr="008829AC">
        <w:rPr>
          <w:rFonts w:ascii="Garamond" w:hAnsi="Garamond"/>
          <w:spacing w:val="-4"/>
          <w:sz w:val="24"/>
          <w:szCs w:val="24"/>
        </w:rPr>
        <w:t>Afati për kryerjen e kontrollit, i përcaktuar në përputhje me shkronjën “f”, mund të zgjatet pas miratimit nga Drejtori i Përgjithshëm i Tatimeve, por jo më shumë se 15 ditë pune.</w:t>
      </w:r>
    </w:p>
    <w:p w14:paraId="01B6BAE4" w14:textId="77777777" w:rsidR="00D0439D" w:rsidRPr="008829AC" w:rsidRDefault="00D0439D" w:rsidP="00D0439D">
      <w:pPr>
        <w:widowControl w:val="0"/>
        <w:autoSpaceDE w:val="0"/>
        <w:autoSpaceDN w:val="0"/>
        <w:adjustRightInd w:val="0"/>
        <w:ind w:firstLine="720"/>
        <w:jc w:val="both"/>
        <w:rPr>
          <w:rFonts w:ascii="Garamond" w:hAnsi="Garamond"/>
          <w:spacing w:val="-4"/>
          <w:sz w:val="24"/>
          <w:szCs w:val="24"/>
        </w:rPr>
      </w:pPr>
      <w:r w:rsidRPr="008829AC">
        <w:rPr>
          <w:rFonts w:ascii="Garamond" w:hAnsi="Garamond"/>
          <w:spacing w:val="-4"/>
          <w:sz w:val="24"/>
          <w:szCs w:val="24"/>
        </w:rPr>
        <w:t>3. Me njoftimin e kontrollit tatimor, tatimpaguesit i jepet mundësia të deklarojë çdo të dhënë për transaksione të padeklaruara, për të cilat nuk është paguar tatim. Ky deklarim kryhet në Drejtorinë Rajonale Tatimore, nëpërmjet një formulari-pyetësor që i vihet në dispozicion së bashku me njoftimin për kontroll, brenda 30 ditëve kalendarike, por përpara fillimit të kontrollit tatimor.</w:t>
      </w:r>
    </w:p>
    <w:p w14:paraId="01B6BAE5" w14:textId="77777777" w:rsidR="00D0439D" w:rsidRPr="008829AC" w:rsidRDefault="00D0439D" w:rsidP="00D0439D">
      <w:pPr>
        <w:widowControl w:val="0"/>
        <w:autoSpaceDE w:val="0"/>
        <w:autoSpaceDN w:val="0"/>
        <w:adjustRightInd w:val="0"/>
        <w:jc w:val="both"/>
        <w:rPr>
          <w:rFonts w:ascii="Garamond" w:hAnsi="Garamond"/>
          <w:spacing w:val="-4"/>
          <w:sz w:val="24"/>
          <w:szCs w:val="24"/>
        </w:rPr>
      </w:pPr>
      <w:r w:rsidRPr="008829AC">
        <w:rPr>
          <w:rFonts w:ascii="Garamond" w:hAnsi="Garamond"/>
          <w:spacing w:val="-4"/>
          <w:sz w:val="24"/>
          <w:szCs w:val="24"/>
        </w:rPr>
        <w:tab/>
        <w:t>4. Tatimpaguesi deklaron dhe paguan menjëherë tatimin ose kontributin përkatës së bashku me kamatëvonesën, të llogaritur në përputhje me nenin 76 të këtij ligji.</w:t>
      </w:r>
    </w:p>
    <w:p w14:paraId="01B6BAE6" w14:textId="77777777" w:rsidR="00D0439D" w:rsidRPr="008829AC" w:rsidRDefault="00D0439D" w:rsidP="00D0439D">
      <w:pPr>
        <w:widowControl w:val="0"/>
        <w:autoSpaceDE w:val="0"/>
        <w:autoSpaceDN w:val="0"/>
        <w:adjustRightInd w:val="0"/>
        <w:jc w:val="both"/>
        <w:rPr>
          <w:rFonts w:ascii="Garamond" w:hAnsi="Garamond"/>
          <w:spacing w:val="-4"/>
          <w:sz w:val="24"/>
          <w:szCs w:val="24"/>
        </w:rPr>
      </w:pPr>
      <w:r w:rsidRPr="008829AC">
        <w:rPr>
          <w:rFonts w:ascii="Garamond" w:hAnsi="Garamond"/>
          <w:spacing w:val="-4"/>
          <w:sz w:val="24"/>
          <w:szCs w:val="24"/>
        </w:rPr>
        <w:tab/>
        <w:t>5. Për detyrimin tatimor të deklaruar përpara fillimit të kontrollit tatimor sipas pikës 3, të këtij neni, aplikohet dënim administrativ në masën 50 për qind të tatimit ose kontributit.</w:t>
      </w:r>
    </w:p>
    <w:p w14:paraId="01B6BAE7" w14:textId="77777777" w:rsidR="00D0439D" w:rsidRPr="008829AC" w:rsidRDefault="00D0439D" w:rsidP="00D0439D">
      <w:pPr>
        <w:widowControl w:val="0"/>
        <w:autoSpaceDE w:val="0"/>
        <w:autoSpaceDN w:val="0"/>
        <w:adjustRightInd w:val="0"/>
        <w:jc w:val="both"/>
        <w:rPr>
          <w:rFonts w:ascii="Garamond" w:hAnsi="Garamond"/>
          <w:spacing w:val="-4"/>
          <w:sz w:val="24"/>
          <w:szCs w:val="24"/>
        </w:rPr>
      </w:pPr>
      <w:r w:rsidRPr="008829AC">
        <w:rPr>
          <w:rFonts w:ascii="Garamond" w:hAnsi="Garamond"/>
          <w:spacing w:val="-4"/>
          <w:sz w:val="24"/>
          <w:szCs w:val="24"/>
        </w:rPr>
        <w:tab/>
        <w:t xml:space="preserve">Nëse dënimi i aplikuar sipas kësaj dispozite është më i madh se dënimi që aplikohet për shkeljen </w:t>
      </w:r>
      <w:r w:rsidRPr="008829AC">
        <w:rPr>
          <w:rFonts w:ascii="Garamond" w:hAnsi="Garamond"/>
          <w:spacing w:val="-4"/>
          <w:sz w:val="24"/>
          <w:szCs w:val="24"/>
        </w:rPr>
        <w:lastRenderedPageBreak/>
        <w:t>sipas dispozitës përkatëse të kreut XIV, të ligjit, atëherë aplikohet dënimi më i ulët.</w:t>
      </w:r>
    </w:p>
    <w:p w14:paraId="01B6BAE8" w14:textId="77777777" w:rsidR="00D0439D" w:rsidRPr="008829AC" w:rsidRDefault="00D0439D" w:rsidP="00D0439D">
      <w:pPr>
        <w:widowControl w:val="0"/>
        <w:autoSpaceDE w:val="0"/>
        <w:autoSpaceDN w:val="0"/>
        <w:adjustRightInd w:val="0"/>
        <w:jc w:val="both"/>
        <w:rPr>
          <w:rFonts w:ascii="Garamond" w:hAnsi="Garamond"/>
          <w:spacing w:val="-4"/>
          <w:sz w:val="24"/>
          <w:szCs w:val="24"/>
        </w:rPr>
      </w:pPr>
      <w:r w:rsidRPr="008829AC">
        <w:rPr>
          <w:rFonts w:ascii="Garamond" w:hAnsi="Garamond"/>
          <w:spacing w:val="-4"/>
          <w:sz w:val="24"/>
          <w:szCs w:val="24"/>
        </w:rPr>
        <w:tab/>
        <w:t>6. Nëse tatimpaguesi nuk deklaron sipas pikës 3, të këtij neni, përpara fillimit të kontrollit prezumohet që nuk ka për të deklaruar dhe për çdo detyrim tatimor apo shkelje të konstatuar gjatë kontrollit aplikohen dënimet administrative sipas këtij ligji.</w:t>
      </w:r>
    </w:p>
    <w:p w14:paraId="1C65668D" w14:textId="77777777" w:rsidR="00BB278B" w:rsidRPr="008829AC" w:rsidRDefault="00BB278B" w:rsidP="00BB278B">
      <w:pPr>
        <w:ind w:firstLine="720"/>
        <w:jc w:val="both"/>
        <w:rPr>
          <w:rFonts w:ascii="Garamond" w:hAnsi="Garamond"/>
          <w:sz w:val="24"/>
          <w:szCs w:val="24"/>
        </w:rPr>
      </w:pPr>
      <w:r w:rsidRPr="008829AC">
        <w:rPr>
          <w:rFonts w:ascii="Garamond" w:hAnsi="Garamond"/>
          <w:sz w:val="24"/>
          <w:szCs w:val="24"/>
        </w:rPr>
        <w:t>7. Njoftimi i kontrollit tatimor i lëshimit të faturave i dërgohet tatimpaguesit në të njëjtën ditë kur fillon kontrolli tatimor në vendndodhjen e biznesit të tatimpaguesit.</w:t>
      </w:r>
    </w:p>
    <w:p w14:paraId="791BE026" w14:textId="77777777" w:rsidR="00BB278B" w:rsidRPr="008829AC" w:rsidRDefault="00BB278B" w:rsidP="00BB278B">
      <w:pPr>
        <w:ind w:firstLine="720"/>
        <w:jc w:val="both"/>
        <w:rPr>
          <w:rFonts w:ascii="Garamond" w:hAnsi="Garamond"/>
          <w:sz w:val="24"/>
          <w:szCs w:val="24"/>
        </w:rPr>
      </w:pPr>
      <w:r w:rsidRPr="008829AC">
        <w:rPr>
          <w:rFonts w:ascii="Garamond" w:hAnsi="Garamond"/>
          <w:sz w:val="24"/>
          <w:szCs w:val="24"/>
        </w:rPr>
        <w:t>8. Njoftimi, sipas pikës 7, të këtij neni, përveç të dhënave të përcaktuara në shkronjat “a”, “b”, “c” dhe “ç”, të pikës 2, të këtij neni, përmban edhe të dhënat e mëposhtme:</w:t>
      </w:r>
    </w:p>
    <w:p w14:paraId="3D730319" w14:textId="77777777" w:rsidR="00BB278B" w:rsidRPr="008829AC" w:rsidRDefault="00BB278B" w:rsidP="00BB278B">
      <w:pPr>
        <w:ind w:firstLine="720"/>
        <w:jc w:val="both"/>
        <w:rPr>
          <w:rFonts w:ascii="Garamond" w:hAnsi="Garamond"/>
          <w:sz w:val="24"/>
          <w:szCs w:val="24"/>
        </w:rPr>
      </w:pPr>
      <w:r w:rsidRPr="008829AC">
        <w:rPr>
          <w:rFonts w:ascii="Garamond" w:hAnsi="Garamond"/>
          <w:sz w:val="24"/>
          <w:szCs w:val="24"/>
        </w:rPr>
        <w:t>a) përshkrimin e të drejtave dhe të detyrimeve të tatimpaguesit gjatë dhe pas përfundimit të kontrollit tatimor;</w:t>
      </w:r>
    </w:p>
    <w:p w14:paraId="004AA223" w14:textId="77777777" w:rsidR="00BB278B" w:rsidRPr="008829AC" w:rsidRDefault="00BB278B" w:rsidP="00BB278B">
      <w:pPr>
        <w:ind w:firstLine="720"/>
        <w:jc w:val="both"/>
        <w:rPr>
          <w:rFonts w:ascii="Garamond" w:hAnsi="Garamond"/>
          <w:sz w:val="24"/>
          <w:szCs w:val="24"/>
        </w:rPr>
      </w:pPr>
      <w:r w:rsidRPr="008829AC">
        <w:rPr>
          <w:rFonts w:ascii="Garamond" w:hAnsi="Garamond"/>
          <w:sz w:val="24"/>
          <w:szCs w:val="24"/>
        </w:rPr>
        <w:t xml:space="preserve">b) nënshkrimin e personit përgjegjës të administratës tatimore. </w:t>
      </w:r>
    </w:p>
    <w:p w14:paraId="4A3ADA34" w14:textId="77777777" w:rsidR="00BB278B" w:rsidRPr="008829AC" w:rsidRDefault="00BB278B" w:rsidP="00BB278B">
      <w:pPr>
        <w:ind w:firstLine="720"/>
        <w:jc w:val="both"/>
        <w:rPr>
          <w:rFonts w:ascii="Garamond" w:hAnsi="Garamond"/>
          <w:sz w:val="24"/>
          <w:szCs w:val="24"/>
        </w:rPr>
      </w:pPr>
      <w:r w:rsidRPr="008829AC">
        <w:rPr>
          <w:rFonts w:ascii="Garamond" w:hAnsi="Garamond"/>
          <w:sz w:val="24"/>
          <w:szCs w:val="24"/>
        </w:rPr>
        <w:t>9. Me përjashtim të pikave 7 e 8, të këtij neni, njoftimi i kontrollit tatimor i lëshimit të faturave nuk është i nevojshëm t’i dërgohet tatimpaguesit përpara fillimit të kontrollit tatimor, nëse kontrolli tatimor ka filluar mbi bazën e informacionit nga strukturat kompetente, sipas këtij ligji dhe legjislacionit në fuqi dhe njoftimi paraprak i tatimpaguesit do të rrezikonte qëllimin e kontrollit tatimor. Në këtë rast kontrolli tatimor fillon menjëherë.</w:t>
      </w:r>
    </w:p>
    <w:p w14:paraId="6295803C" w14:textId="4ED1CD4A" w:rsidR="00BB278B" w:rsidRPr="008829AC" w:rsidRDefault="00BB278B" w:rsidP="00195A75">
      <w:pPr>
        <w:widowControl w:val="0"/>
        <w:autoSpaceDE w:val="0"/>
        <w:autoSpaceDN w:val="0"/>
        <w:adjustRightInd w:val="0"/>
        <w:ind w:firstLine="720"/>
        <w:jc w:val="both"/>
        <w:rPr>
          <w:rFonts w:ascii="Garamond" w:hAnsi="Garamond"/>
          <w:sz w:val="24"/>
          <w:szCs w:val="24"/>
        </w:rPr>
      </w:pPr>
      <w:r w:rsidRPr="008829AC">
        <w:rPr>
          <w:rFonts w:ascii="Garamond" w:hAnsi="Garamond"/>
          <w:sz w:val="24"/>
          <w:szCs w:val="24"/>
        </w:rPr>
        <w:t>10. Në rastet e përcaktuara në pikën 9, të këtij neni, njoftimi i kontrollit tatimor i dërgohet tatimpaguesit në të njëjtën kohë me raportin e kontrollit tatimor, sipas nenit 83 të këtij ligji.</w:t>
      </w:r>
    </w:p>
    <w:p w14:paraId="75FF275F" w14:textId="77777777" w:rsidR="00BB278B" w:rsidRPr="008829AC" w:rsidRDefault="00BB278B" w:rsidP="00BB278B">
      <w:pPr>
        <w:widowControl w:val="0"/>
        <w:autoSpaceDE w:val="0"/>
        <w:autoSpaceDN w:val="0"/>
        <w:adjustRightInd w:val="0"/>
        <w:jc w:val="both"/>
        <w:rPr>
          <w:rFonts w:ascii="Garamond" w:hAnsi="Garamond"/>
          <w:sz w:val="24"/>
          <w:szCs w:val="24"/>
        </w:rPr>
      </w:pPr>
    </w:p>
    <w:p w14:paraId="1CE4CB81" w14:textId="77777777" w:rsidR="00BB278B" w:rsidRPr="008829AC" w:rsidRDefault="00BB278B" w:rsidP="00BB278B">
      <w:pPr>
        <w:pStyle w:val="neninr0"/>
        <w:rPr>
          <w:rFonts w:cs="Times New Roman"/>
        </w:rPr>
      </w:pPr>
      <w:r w:rsidRPr="008829AC">
        <w:rPr>
          <w:rFonts w:cs="Times New Roman"/>
        </w:rPr>
        <w:t>Neni 81/1</w:t>
      </w:r>
    </w:p>
    <w:p w14:paraId="105FCE29" w14:textId="3F88DFE3" w:rsidR="00BB278B" w:rsidRPr="008829AC" w:rsidRDefault="00BB278B" w:rsidP="00BB278B">
      <w:pPr>
        <w:ind w:firstLine="284"/>
        <w:jc w:val="center"/>
        <w:rPr>
          <w:rFonts w:ascii="Garamond" w:eastAsia="MS Mincho" w:hAnsi="Garamond"/>
          <w:i/>
          <w:sz w:val="24"/>
          <w:szCs w:val="24"/>
        </w:rPr>
      </w:pPr>
      <w:r w:rsidRPr="008829AC">
        <w:rPr>
          <w:rFonts w:ascii="Garamond" w:hAnsi="Garamond"/>
          <w:i/>
          <w:sz w:val="24"/>
          <w:szCs w:val="24"/>
        </w:rPr>
        <w:t>(</w:t>
      </w:r>
      <w:r w:rsidR="00BA01FC" w:rsidRPr="008829AC">
        <w:rPr>
          <w:rFonts w:ascii="Garamond" w:hAnsi="Garamond"/>
          <w:i/>
          <w:sz w:val="24"/>
          <w:szCs w:val="24"/>
        </w:rPr>
        <w:t>S</w:t>
      </w:r>
      <w:r w:rsidRPr="008829AC">
        <w:rPr>
          <w:rFonts w:ascii="Garamond" w:hAnsi="Garamond"/>
          <w:i/>
          <w:sz w:val="24"/>
          <w:szCs w:val="24"/>
        </w:rPr>
        <w:t xml:space="preserve">htuar me ligjin </w:t>
      </w:r>
      <w:r w:rsidRPr="008829AC">
        <w:rPr>
          <w:rFonts w:ascii="Garamond" w:eastAsia="MS Mincho" w:hAnsi="Garamond"/>
          <w:i/>
          <w:sz w:val="24"/>
          <w:szCs w:val="24"/>
        </w:rPr>
        <w:t>83/2019, datë 18.12.2019)</w:t>
      </w:r>
    </w:p>
    <w:p w14:paraId="43E94FCC" w14:textId="77777777" w:rsidR="00BB278B" w:rsidRPr="008829AC" w:rsidRDefault="00BB278B" w:rsidP="00BB278B">
      <w:pPr>
        <w:ind w:firstLine="284"/>
        <w:jc w:val="center"/>
        <w:rPr>
          <w:rFonts w:ascii="Garamond" w:hAnsi="Garamond"/>
          <w:sz w:val="24"/>
          <w:szCs w:val="24"/>
        </w:rPr>
      </w:pPr>
    </w:p>
    <w:p w14:paraId="4674BA82" w14:textId="77777777" w:rsidR="00BB278B" w:rsidRPr="008829AC" w:rsidRDefault="00BB278B" w:rsidP="00195A75">
      <w:pPr>
        <w:ind w:firstLine="720"/>
        <w:jc w:val="both"/>
        <w:rPr>
          <w:rFonts w:ascii="Garamond" w:hAnsi="Garamond"/>
          <w:sz w:val="24"/>
          <w:szCs w:val="24"/>
        </w:rPr>
      </w:pPr>
      <w:r w:rsidRPr="008829AC">
        <w:rPr>
          <w:rFonts w:ascii="Garamond" w:hAnsi="Garamond"/>
          <w:sz w:val="24"/>
          <w:szCs w:val="24"/>
        </w:rPr>
        <w:t xml:space="preserve">1. Administrata tatimore kryhen verifikime në terren për zbulimin në kohë të shkeljeve lidhur me regjistrimin e personave të tatueshëm; përdorimin e pajisjeve fiskale; dokumentimin e mallrave në ruajtje, përdorim dhe transport; dokumentimin e çdo transaksioni shitjeje të mallrave apo të shërbimeve dhe lëshimin e faturave tatimore; regjistrimin e punonjësve, si dhe çdo verifikim tjetër për zbatimin e legjislacionit tatimor. </w:t>
      </w:r>
    </w:p>
    <w:p w14:paraId="0723EF3D" w14:textId="77777777" w:rsidR="00BB278B" w:rsidRPr="008829AC" w:rsidRDefault="00BB278B" w:rsidP="00195A75">
      <w:pPr>
        <w:ind w:firstLine="720"/>
        <w:jc w:val="both"/>
        <w:rPr>
          <w:rFonts w:ascii="Garamond" w:hAnsi="Garamond"/>
          <w:sz w:val="24"/>
          <w:szCs w:val="24"/>
        </w:rPr>
      </w:pPr>
      <w:r w:rsidRPr="008829AC">
        <w:rPr>
          <w:rFonts w:ascii="Garamond" w:hAnsi="Garamond"/>
          <w:sz w:val="24"/>
          <w:szCs w:val="24"/>
        </w:rPr>
        <w:t xml:space="preserve">2. Verifikimet, sipas pikës 1, të këtij neni, kryhen pa njoftimin paraprak të personit të tatueshëm. Përpara verifikimit, punonjësi i administratës tatimore tregon dokumentin personal të identifikimit si dhe urdhrin ditor të punës, të lëshuar nga drejtori i drejtorisë përgjegjëse për verifikimin në terren. </w:t>
      </w:r>
    </w:p>
    <w:p w14:paraId="58966670" w14:textId="089D9AC1" w:rsidR="00BB278B" w:rsidRPr="008829AC" w:rsidRDefault="00BB278B" w:rsidP="00195A75">
      <w:pPr>
        <w:widowControl w:val="0"/>
        <w:autoSpaceDE w:val="0"/>
        <w:autoSpaceDN w:val="0"/>
        <w:adjustRightInd w:val="0"/>
        <w:ind w:firstLine="720"/>
        <w:jc w:val="both"/>
        <w:rPr>
          <w:rFonts w:ascii="Garamond" w:hAnsi="Garamond"/>
          <w:spacing w:val="-4"/>
          <w:sz w:val="24"/>
          <w:szCs w:val="24"/>
        </w:rPr>
      </w:pPr>
      <w:r w:rsidRPr="008829AC">
        <w:rPr>
          <w:rFonts w:ascii="Garamond" w:hAnsi="Garamond"/>
          <w:sz w:val="24"/>
          <w:szCs w:val="24"/>
        </w:rPr>
        <w:t>Për kundërvajtjet administrative tatimore, të evidentuara gjatë verifikimit në terren, merren masat administrative sipas këtij ligji.</w:t>
      </w:r>
    </w:p>
    <w:p w14:paraId="01B6BAE9" w14:textId="77777777" w:rsidR="00530A6C" w:rsidRPr="008829AC" w:rsidRDefault="00530A6C" w:rsidP="00530A6C">
      <w:pPr>
        <w:pStyle w:val="Paragrafi"/>
        <w:rPr>
          <w:rFonts w:ascii="Garamond" w:hAnsi="Garamond"/>
          <w:sz w:val="24"/>
          <w:szCs w:val="24"/>
          <w:lang w:val="sq-AL"/>
        </w:rPr>
      </w:pPr>
    </w:p>
    <w:p w14:paraId="01B6BAEA" w14:textId="77777777" w:rsidR="00530A6C" w:rsidRPr="008829AC" w:rsidRDefault="00530A6C" w:rsidP="00530A6C">
      <w:pPr>
        <w:pStyle w:val="NeniNr"/>
        <w:keepNext w:val="0"/>
        <w:rPr>
          <w:rFonts w:ascii="Garamond" w:hAnsi="Garamond"/>
          <w:sz w:val="24"/>
          <w:szCs w:val="24"/>
          <w:lang w:val="sq-AL"/>
        </w:rPr>
      </w:pPr>
      <w:bookmarkStart w:id="76" w:name="_Toc185079815"/>
      <w:bookmarkStart w:id="77" w:name="_Toc185081532"/>
      <w:r w:rsidRPr="008829AC">
        <w:rPr>
          <w:rFonts w:ascii="Garamond" w:hAnsi="Garamond"/>
          <w:sz w:val="24"/>
          <w:szCs w:val="24"/>
          <w:lang w:val="sq-AL"/>
        </w:rPr>
        <w:t xml:space="preserve">Neni </w:t>
      </w:r>
      <w:bookmarkEnd w:id="76"/>
      <w:bookmarkEnd w:id="77"/>
      <w:r w:rsidRPr="008829AC">
        <w:rPr>
          <w:rFonts w:ascii="Garamond" w:hAnsi="Garamond"/>
          <w:sz w:val="24"/>
          <w:szCs w:val="24"/>
          <w:lang w:val="sq-AL"/>
        </w:rPr>
        <w:t>82</w:t>
      </w:r>
    </w:p>
    <w:p w14:paraId="01B6BAEB" w14:textId="77777777" w:rsidR="00530A6C" w:rsidRPr="008829AC" w:rsidRDefault="00530A6C" w:rsidP="00530A6C">
      <w:pPr>
        <w:pStyle w:val="NeniTitull"/>
        <w:keepNext w:val="0"/>
        <w:rPr>
          <w:rFonts w:ascii="Garamond" w:hAnsi="Garamond"/>
          <w:sz w:val="24"/>
          <w:szCs w:val="24"/>
          <w:lang w:val="sq-AL"/>
        </w:rPr>
      </w:pPr>
      <w:bookmarkStart w:id="78" w:name="_Toc185079816"/>
      <w:bookmarkStart w:id="79" w:name="_Toc185081533"/>
      <w:r w:rsidRPr="008829AC">
        <w:rPr>
          <w:rFonts w:ascii="Garamond" w:hAnsi="Garamond"/>
          <w:sz w:val="24"/>
          <w:szCs w:val="24"/>
          <w:lang w:val="sq-AL"/>
        </w:rPr>
        <w:t>Përjashtimi i inspektorit nga kontrolli tatimor</w:t>
      </w:r>
      <w:bookmarkEnd w:id="78"/>
      <w:bookmarkEnd w:id="79"/>
    </w:p>
    <w:p w14:paraId="01B6BAEC" w14:textId="77777777" w:rsidR="00530A6C" w:rsidRPr="008829AC" w:rsidRDefault="00530A6C" w:rsidP="00530A6C">
      <w:pPr>
        <w:pStyle w:val="Paragrafi"/>
        <w:rPr>
          <w:rFonts w:ascii="Garamond" w:hAnsi="Garamond"/>
          <w:sz w:val="24"/>
          <w:szCs w:val="24"/>
          <w:lang w:val="sq-AL"/>
        </w:rPr>
      </w:pPr>
    </w:p>
    <w:p w14:paraId="01B6BAED" w14:textId="77777777" w:rsidR="00530A6C" w:rsidRPr="008829AC" w:rsidRDefault="00530A6C" w:rsidP="00530A6C">
      <w:pPr>
        <w:pStyle w:val="Paragrafi"/>
        <w:rPr>
          <w:rFonts w:ascii="Garamond" w:hAnsi="Garamond"/>
          <w:sz w:val="24"/>
          <w:szCs w:val="24"/>
          <w:lang w:val="sq-AL"/>
        </w:rPr>
      </w:pPr>
      <w:r w:rsidRPr="008829AC">
        <w:rPr>
          <w:rFonts w:ascii="Garamond" w:hAnsi="Garamond"/>
          <w:sz w:val="24"/>
          <w:szCs w:val="24"/>
          <w:lang w:val="sq-AL"/>
        </w:rPr>
        <w:t>1. Nëpunësit e administratës tatimore, të lidhur me tatimpaguesin, subjekt kontrolli, nuk mund të marrin pjesë në kontrollin e këtij tatimpaguesi.</w:t>
      </w:r>
    </w:p>
    <w:p w14:paraId="01B6BAEE" w14:textId="77777777" w:rsidR="00530A6C" w:rsidRPr="008829AC" w:rsidRDefault="00530A6C" w:rsidP="00530A6C">
      <w:pPr>
        <w:pStyle w:val="Paragrafi"/>
        <w:rPr>
          <w:rFonts w:ascii="Garamond" w:hAnsi="Garamond"/>
          <w:sz w:val="24"/>
          <w:szCs w:val="24"/>
          <w:lang w:val="sq-AL"/>
        </w:rPr>
      </w:pPr>
      <w:r w:rsidRPr="008829AC">
        <w:rPr>
          <w:rFonts w:ascii="Garamond" w:hAnsi="Garamond"/>
          <w:sz w:val="24"/>
          <w:szCs w:val="24"/>
          <w:lang w:val="sq-AL"/>
        </w:rPr>
        <w:t>2. Me nëpunës të administratës tatimore, të lidhur me tatimpaguesin, subjekt kontrolli, kuptojmë personin:</w:t>
      </w:r>
    </w:p>
    <w:p w14:paraId="01B6BAEF" w14:textId="77777777" w:rsidR="00530A6C" w:rsidRPr="008829AC" w:rsidRDefault="00530A6C" w:rsidP="00530A6C">
      <w:pPr>
        <w:pStyle w:val="Paragrafi"/>
        <w:rPr>
          <w:rFonts w:ascii="Garamond" w:hAnsi="Garamond"/>
          <w:sz w:val="24"/>
          <w:szCs w:val="24"/>
          <w:lang w:val="sq-AL"/>
        </w:rPr>
      </w:pPr>
      <w:r w:rsidRPr="008829AC">
        <w:rPr>
          <w:rFonts w:ascii="Garamond" w:hAnsi="Garamond"/>
          <w:sz w:val="24"/>
          <w:szCs w:val="24"/>
          <w:lang w:val="sq-AL"/>
        </w:rPr>
        <w:t>a) me lidhje gjaku deri në shkallën e tretë;</w:t>
      </w:r>
    </w:p>
    <w:p w14:paraId="01B6BAF0" w14:textId="77777777" w:rsidR="00530A6C" w:rsidRPr="008829AC" w:rsidRDefault="00530A6C" w:rsidP="00530A6C">
      <w:pPr>
        <w:pStyle w:val="Paragrafi"/>
        <w:rPr>
          <w:rFonts w:ascii="Garamond" w:hAnsi="Garamond"/>
          <w:sz w:val="24"/>
          <w:szCs w:val="24"/>
          <w:lang w:val="sq-AL"/>
        </w:rPr>
      </w:pPr>
      <w:r w:rsidRPr="008829AC">
        <w:rPr>
          <w:rFonts w:ascii="Garamond" w:hAnsi="Garamond"/>
          <w:sz w:val="24"/>
          <w:szCs w:val="24"/>
          <w:lang w:val="sq-AL"/>
        </w:rPr>
        <w:t>b) përfaqësues të tatimpaguesit;</w:t>
      </w:r>
    </w:p>
    <w:p w14:paraId="01B6BAF1" w14:textId="77777777" w:rsidR="00530A6C" w:rsidRPr="008829AC" w:rsidRDefault="00530A6C" w:rsidP="00530A6C">
      <w:pPr>
        <w:pStyle w:val="Paragrafi"/>
        <w:rPr>
          <w:rFonts w:ascii="Garamond" w:hAnsi="Garamond"/>
          <w:sz w:val="24"/>
          <w:szCs w:val="24"/>
          <w:lang w:val="sq-AL"/>
        </w:rPr>
      </w:pPr>
      <w:r w:rsidRPr="008829AC">
        <w:rPr>
          <w:rFonts w:ascii="Garamond" w:hAnsi="Garamond"/>
          <w:sz w:val="24"/>
          <w:szCs w:val="24"/>
          <w:lang w:val="sq-AL"/>
        </w:rPr>
        <w:t>c) të lidhur me marrëveshje biznesi me tatimpaguesin.</w:t>
      </w:r>
    </w:p>
    <w:p w14:paraId="01B6BAF2" w14:textId="77777777" w:rsidR="00530A6C" w:rsidRPr="008829AC" w:rsidRDefault="00530A6C" w:rsidP="00530A6C">
      <w:pPr>
        <w:pStyle w:val="Paragrafi"/>
        <w:rPr>
          <w:rFonts w:ascii="Garamond" w:hAnsi="Garamond"/>
          <w:sz w:val="24"/>
          <w:szCs w:val="24"/>
          <w:lang w:val="sq-AL"/>
        </w:rPr>
      </w:pPr>
      <w:bookmarkStart w:id="80" w:name="_Toc185079817"/>
      <w:bookmarkStart w:id="81" w:name="_Toc185081534"/>
    </w:p>
    <w:p w14:paraId="01B6BAF3" w14:textId="77777777" w:rsidR="00530A6C" w:rsidRPr="008829AC" w:rsidRDefault="00530A6C" w:rsidP="00530A6C">
      <w:pPr>
        <w:pStyle w:val="NeniNr"/>
        <w:keepNext w:val="0"/>
        <w:rPr>
          <w:rFonts w:ascii="Garamond" w:hAnsi="Garamond"/>
          <w:sz w:val="24"/>
          <w:szCs w:val="24"/>
          <w:lang w:val="sq-AL"/>
        </w:rPr>
      </w:pPr>
      <w:r w:rsidRPr="008829AC">
        <w:rPr>
          <w:rFonts w:ascii="Garamond" w:hAnsi="Garamond"/>
          <w:sz w:val="24"/>
          <w:szCs w:val="24"/>
          <w:lang w:val="sq-AL"/>
        </w:rPr>
        <w:t xml:space="preserve">Neni </w:t>
      </w:r>
      <w:bookmarkEnd w:id="80"/>
      <w:bookmarkEnd w:id="81"/>
      <w:r w:rsidRPr="008829AC">
        <w:rPr>
          <w:rFonts w:ascii="Garamond" w:hAnsi="Garamond"/>
          <w:sz w:val="24"/>
          <w:szCs w:val="24"/>
          <w:lang w:val="sq-AL"/>
        </w:rPr>
        <w:t>83</w:t>
      </w:r>
    </w:p>
    <w:p w14:paraId="01B6BAF4" w14:textId="77777777" w:rsidR="00530A6C" w:rsidRPr="008829AC" w:rsidRDefault="00530A6C" w:rsidP="00530A6C">
      <w:pPr>
        <w:pStyle w:val="NeniTitull"/>
        <w:keepNext w:val="0"/>
        <w:rPr>
          <w:rFonts w:ascii="Garamond" w:hAnsi="Garamond"/>
          <w:sz w:val="24"/>
          <w:szCs w:val="24"/>
          <w:lang w:val="sq-AL"/>
        </w:rPr>
      </w:pPr>
      <w:bookmarkStart w:id="82" w:name="_Toc185079818"/>
      <w:bookmarkStart w:id="83" w:name="_Toc185081535"/>
      <w:r w:rsidRPr="008829AC">
        <w:rPr>
          <w:rFonts w:ascii="Garamond" w:hAnsi="Garamond"/>
          <w:sz w:val="24"/>
          <w:szCs w:val="24"/>
          <w:lang w:val="sq-AL"/>
        </w:rPr>
        <w:t>Raporti i kontrollit tatimor</w:t>
      </w:r>
      <w:bookmarkEnd w:id="82"/>
      <w:bookmarkEnd w:id="83"/>
    </w:p>
    <w:p w14:paraId="01B6BAF5" w14:textId="643A7FBE" w:rsidR="00B517B1" w:rsidRPr="008829AC" w:rsidRDefault="00874C7B" w:rsidP="002547CF">
      <w:pPr>
        <w:pStyle w:val="Paragrafi"/>
        <w:jc w:val="center"/>
        <w:rPr>
          <w:rFonts w:ascii="Garamond" w:hAnsi="Garamond"/>
          <w:i/>
          <w:sz w:val="24"/>
          <w:szCs w:val="24"/>
          <w:lang w:val="sq-AL"/>
        </w:rPr>
      </w:pPr>
      <w:r w:rsidRPr="008829AC">
        <w:rPr>
          <w:rFonts w:ascii="Garamond" w:hAnsi="Garamond"/>
          <w:i/>
          <w:sz w:val="24"/>
          <w:szCs w:val="24"/>
          <w:lang w:val="sq-AL"/>
        </w:rPr>
        <w:t>(</w:t>
      </w:r>
      <w:r w:rsidR="00BA01FC" w:rsidRPr="008829AC">
        <w:rPr>
          <w:rFonts w:ascii="Garamond" w:hAnsi="Garamond"/>
          <w:i/>
          <w:sz w:val="24"/>
          <w:szCs w:val="24"/>
          <w:lang w:val="sq-AL"/>
        </w:rPr>
        <w:t>N</w:t>
      </w:r>
      <w:r w:rsidRPr="008829AC">
        <w:rPr>
          <w:rFonts w:ascii="Garamond" w:hAnsi="Garamond"/>
          <w:i/>
          <w:sz w:val="24"/>
          <w:szCs w:val="24"/>
          <w:lang w:val="sq-AL"/>
        </w:rPr>
        <w:t xml:space="preserve">dryshuar </w:t>
      </w:r>
      <w:r w:rsidR="00DE1DD9" w:rsidRPr="008829AC">
        <w:rPr>
          <w:rFonts w:ascii="Garamond" w:hAnsi="Garamond"/>
          <w:i/>
          <w:sz w:val="24"/>
          <w:szCs w:val="24"/>
          <w:lang w:val="sq-AL"/>
        </w:rPr>
        <w:t>pika 4 me ligjin</w:t>
      </w:r>
      <w:r w:rsidR="002547CF" w:rsidRPr="008829AC">
        <w:rPr>
          <w:rFonts w:ascii="Garamond" w:hAnsi="Garamond"/>
          <w:i/>
          <w:sz w:val="24"/>
          <w:szCs w:val="24"/>
          <w:lang w:val="sq-AL"/>
        </w:rPr>
        <w:t xml:space="preserve"> nr. </w:t>
      </w:r>
      <w:r w:rsidR="00DE1DD9" w:rsidRPr="008829AC">
        <w:rPr>
          <w:rFonts w:ascii="Garamond" w:hAnsi="Garamond"/>
          <w:i/>
          <w:sz w:val="24"/>
          <w:szCs w:val="24"/>
          <w:lang w:val="sq-AL"/>
        </w:rPr>
        <w:t xml:space="preserve">179, </w:t>
      </w:r>
      <w:r w:rsidR="009E4281" w:rsidRPr="008829AC">
        <w:rPr>
          <w:rFonts w:ascii="Garamond" w:hAnsi="Garamond"/>
          <w:i/>
          <w:sz w:val="24"/>
          <w:szCs w:val="24"/>
          <w:lang w:val="sq-AL"/>
        </w:rPr>
        <w:t>datë</w:t>
      </w:r>
      <w:r w:rsidR="002547CF" w:rsidRPr="008829AC">
        <w:rPr>
          <w:rFonts w:ascii="Garamond" w:hAnsi="Garamond"/>
          <w:i/>
          <w:sz w:val="24"/>
          <w:szCs w:val="24"/>
          <w:lang w:val="sq-AL"/>
        </w:rPr>
        <w:t xml:space="preserve"> 28.12.2013; ndryshuar </w:t>
      </w:r>
      <w:r w:rsidR="00B517B1" w:rsidRPr="008829AC">
        <w:rPr>
          <w:rFonts w:ascii="Garamond" w:hAnsi="Garamond"/>
          <w:i/>
          <w:sz w:val="24"/>
          <w:szCs w:val="24"/>
          <w:lang w:val="sq-AL"/>
        </w:rPr>
        <w:t>pika 3 me ligjin</w:t>
      </w:r>
      <w:r w:rsidR="002547CF" w:rsidRPr="008829AC">
        <w:rPr>
          <w:rFonts w:ascii="Garamond" w:hAnsi="Garamond"/>
          <w:i/>
          <w:sz w:val="24"/>
          <w:szCs w:val="24"/>
          <w:lang w:val="sq-AL"/>
        </w:rPr>
        <w:t xml:space="preserve"> nr. </w:t>
      </w:r>
      <w:r w:rsidR="00B517B1" w:rsidRPr="008829AC">
        <w:rPr>
          <w:rFonts w:ascii="Garamond" w:eastAsia="MS Mincho" w:hAnsi="Garamond"/>
          <w:i/>
          <w:sz w:val="24"/>
          <w:szCs w:val="24"/>
          <w:lang w:val="sq-AL"/>
        </w:rPr>
        <w:t xml:space="preserve">112/2016, </w:t>
      </w:r>
      <w:r w:rsidR="009E4281" w:rsidRPr="008829AC">
        <w:rPr>
          <w:rFonts w:ascii="Garamond" w:eastAsia="MS Mincho" w:hAnsi="Garamond"/>
          <w:i/>
          <w:sz w:val="24"/>
          <w:szCs w:val="24"/>
          <w:lang w:val="sq-AL"/>
        </w:rPr>
        <w:t>datë</w:t>
      </w:r>
      <w:r w:rsidR="00B517B1" w:rsidRPr="008829AC">
        <w:rPr>
          <w:rFonts w:ascii="Garamond" w:eastAsia="MS Mincho" w:hAnsi="Garamond"/>
          <w:i/>
          <w:sz w:val="24"/>
          <w:szCs w:val="24"/>
          <w:lang w:val="sq-AL"/>
        </w:rPr>
        <w:t xml:space="preserve"> 3.11.2016</w:t>
      </w:r>
      <w:r w:rsidR="005D0247" w:rsidRPr="008829AC">
        <w:rPr>
          <w:rFonts w:ascii="Garamond" w:eastAsia="MS Mincho" w:hAnsi="Garamond"/>
          <w:i/>
          <w:sz w:val="24"/>
          <w:szCs w:val="24"/>
          <w:lang w:val="sq-AL"/>
        </w:rPr>
        <w:t xml:space="preserve">, </w:t>
      </w:r>
      <w:r w:rsidR="00BB278B" w:rsidRPr="008829AC">
        <w:rPr>
          <w:rFonts w:ascii="Garamond" w:hAnsi="Garamond"/>
          <w:i/>
          <w:sz w:val="24"/>
          <w:szCs w:val="24"/>
        </w:rPr>
        <w:t xml:space="preserve">shtuar pikat 7-11 me ligjin </w:t>
      </w:r>
      <w:r w:rsidR="00BB278B" w:rsidRPr="008829AC">
        <w:rPr>
          <w:rFonts w:ascii="Garamond" w:eastAsia="MS Mincho" w:hAnsi="Garamond"/>
          <w:i/>
          <w:sz w:val="24"/>
          <w:szCs w:val="24"/>
        </w:rPr>
        <w:t xml:space="preserve">83/2019, datë 18.12.2019; </w:t>
      </w:r>
      <w:r w:rsidR="005D0247" w:rsidRPr="008829AC">
        <w:rPr>
          <w:rFonts w:ascii="Garamond" w:eastAsia="MS Mincho" w:hAnsi="Garamond"/>
          <w:i/>
          <w:sz w:val="24"/>
          <w:szCs w:val="24"/>
          <w:lang w:val="sq-AL"/>
        </w:rPr>
        <w:t>ndryshuar pika 3 me ligjin nr. 83/2022, datë 24.11.2022</w:t>
      </w:r>
      <w:r w:rsidR="00B517B1" w:rsidRPr="008829AC">
        <w:rPr>
          <w:rFonts w:ascii="Garamond" w:eastAsia="MS Mincho" w:hAnsi="Garamond"/>
          <w:i/>
          <w:sz w:val="24"/>
          <w:szCs w:val="24"/>
          <w:lang w:val="sq-AL"/>
        </w:rPr>
        <w:t>)</w:t>
      </w:r>
    </w:p>
    <w:p w14:paraId="01B6BAF6" w14:textId="77777777" w:rsidR="00530A6C" w:rsidRPr="008829AC" w:rsidRDefault="00530A6C" w:rsidP="00B517B1">
      <w:pPr>
        <w:pStyle w:val="Paragrafi"/>
        <w:jc w:val="center"/>
        <w:rPr>
          <w:rFonts w:ascii="Garamond" w:hAnsi="Garamond"/>
          <w:sz w:val="24"/>
          <w:szCs w:val="24"/>
          <w:lang w:val="sq-AL"/>
        </w:rPr>
      </w:pPr>
    </w:p>
    <w:p w14:paraId="01B6BAF7" w14:textId="77777777" w:rsidR="00530A6C" w:rsidRPr="008829AC" w:rsidRDefault="00530A6C" w:rsidP="00530A6C">
      <w:pPr>
        <w:pStyle w:val="Paragrafi"/>
        <w:rPr>
          <w:rFonts w:ascii="Garamond" w:hAnsi="Garamond"/>
          <w:sz w:val="24"/>
          <w:szCs w:val="24"/>
          <w:lang w:val="sq-AL"/>
        </w:rPr>
      </w:pPr>
      <w:r w:rsidRPr="008829AC">
        <w:rPr>
          <w:rFonts w:ascii="Garamond" w:hAnsi="Garamond"/>
          <w:sz w:val="24"/>
          <w:szCs w:val="24"/>
          <w:lang w:val="sq-AL"/>
        </w:rPr>
        <w:lastRenderedPageBreak/>
        <w:t xml:space="preserve">1. Inspektori i grupit të kontrollit tatimor është përgjegjës për përgatitjen e raportit të kontrollit, brenda shtatë ditëve kalendarike pas datës së përfundimit të kontrollit tatimor. </w:t>
      </w:r>
    </w:p>
    <w:p w14:paraId="01B6BAF8" w14:textId="77777777" w:rsidR="00530A6C" w:rsidRPr="008829AC" w:rsidRDefault="00530A6C" w:rsidP="00530A6C">
      <w:pPr>
        <w:pStyle w:val="Paragrafi"/>
        <w:rPr>
          <w:rFonts w:ascii="Garamond" w:hAnsi="Garamond"/>
          <w:sz w:val="24"/>
          <w:szCs w:val="24"/>
          <w:lang w:val="sq-AL"/>
        </w:rPr>
      </w:pPr>
      <w:r w:rsidRPr="008829AC">
        <w:rPr>
          <w:rFonts w:ascii="Garamond" w:hAnsi="Garamond"/>
          <w:sz w:val="24"/>
          <w:szCs w:val="24"/>
          <w:lang w:val="sq-AL"/>
        </w:rPr>
        <w:t>2. Raporti i kontrollit jep rezultatet e kontrollit, shumën e vlerësimit të propozuar dhe referencat ligjore, që justifikojnë propozimin e bërë, dhe nënshkruhet nga inspektori/inspektorët e kontrollit tatimor.</w:t>
      </w:r>
    </w:p>
    <w:p w14:paraId="6BF223DD" w14:textId="77777777" w:rsidR="005D0247" w:rsidRPr="008829AC" w:rsidRDefault="005D0247" w:rsidP="00B517B1">
      <w:pPr>
        <w:pStyle w:val="Paragrafi"/>
        <w:rPr>
          <w:rFonts w:ascii="Garamond" w:hAnsi="Garamond"/>
          <w:spacing w:val="-4"/>
          <w:sz w:val="24"/>
          <w:szCs w:val="24"/>
          <w:lang w:val="sq-AL"/>
        </w:rPr>
      </w:pPr>
      <w:r w:rsidRPr="008829AC">
        <w:rPr>
          <w:rFonts w:ascii="Garamond" w:hAnsi="Garamond"/>
          <w:spacing w:val="-4"/>
          <w:sz w:val="24"/>
          <w:szCs w:val="24"/>
          <w:lang w:val="sq-AL"/>
        </w:rPr>
        <w:t>3. Një kopje e raportit të kontrollit i jepet për miratim drejtorit të drejtorisë rajonale tatimore dhe një kopje e raportit i njoftohet tatimpaguesit. Për kontrollet e kryera nga strukturat e Drejtorisë së Përgjithshme, raporti i kontrollit miratohet nga titullari i institucionit ose i deleguari i tij.</w:t>
      </w:r>
    </w:p>
    <w:p w14:paraId="01B6BAFA" w14:textId="77777777" w:rsidR="00530A6C" w:rsidRPr="008829AC" w:rsidRDefault="00530A6C" w:rsidP="00B517B1">
      <w:pPr>
        <w:pStyle w:val="Paragrafi"/>
        <w:rPr>
          <w:rFonts w:ascii="Garamond" w:hAnsi="Garamond"/>
          <w:sz w:val="24"/>
          <w:szCs w:val="24"/>
          <w:lang w:val="sq-AL"/>
        </w:rPr>
      </w:pPr>
      <w:r w:rsidRPr="008829AC">
        <w:rPr>
          <w:rFonts w:ascii="Garamond" w:hAnsi="Garamond"/>
          <w:sz w:val="24"/>
          <w:szCs w:val="24"/>
          <w:lang w:val="sq-AL"/>
        </w:rPr>
        <w:t xml:space="preserve">4. Tatimpaguesi ka të drejtë t’i kundërshtojë rezultatet e kontrollit tatimor brenda </w:t>
      </w:r>
      <w:r w:rsidR="000106D4" w:rsidRPr="008829AC">
        <w:rPr>
          <w:rFonts w:ascii="Garamond" w:hAnsi="Garamond"/>
          <w:sz w:val="24"/>
          <w:szCs w:val="24"/>
          <w:lang w:val="sq-AL"/>
        </w:rPr>
        <w:t>1</w:t>
      </w:r>
      <w:r w:rsidRPr="008829AC">
        <w:rPr>
          <w:rFonts w:ascii="Garamond" w:hAnsi="Garamond"/>
          <w:sz w:val="24"/>
          <w:szCs w:val="24"/>
          <w:lang w:val="sq-AL"/>
        </w:rPr>
        <w:t xml:space="preserve">5 ditëve kalendarike pas datës, kur vlerësohet se raporti është marrë nga tatimpaguesi. </w:t>
      </w:r>
    </w:p>
    <w:p w14:paraId="01B6BAFB" w14:textId="77777777" w:rsidR="00530A6C" w:rsidRPr="008829AC" w:rsidRDefault="00530A6C" w:rsidP="00B517B1">
      <w:pPr>
        <w:pStyle w:val="Paragrafi"/>
        <w:rPr>
          <w:rFonts w:ascii="Garamond" w:hAnsi="Garamond"/>
          <w:sz w:val="24"/>
          <w:szCs w:val="24"/>
          <w:lang w:val="sq-AL"/>
        </w:rPr>
      </w:pPr>
      <w:r w:rsidRPr="008829AC">
        <w:rPr>
          <w:rFonts w:ascii="Garamond" w:hAnsi="Garamond"/>
          <w:sz w:val="24"/>
          <w:szCs w:val="24"/>
          <w:lang w:val="sq-AL"/>
        </w:rPr>
        <w:t>5. Kundërshtimi i tatimpaguesit paraqitet me shkrim, ku jepen arsyet e marrjes së këtij kundërshtimi.</w:t>
      </w:r>
    </w:p>
    <w:p w14:paraId="01B6BAFC" w14:textId="77777777" w:rsidR="00530A6C" w:rsidRPr="008829AC" w:rsidRDefault="00530A6C" w:rsidP="00530A6C">
      <w:pPr>
        <w:pStyle w:val="Paragrafi"/>
        <w:rPr>
          <w:rFonts w:ascii="Garamond" w:hAnsi="Garamond"/>
          <w:sz w:val="24"/>
          <w:szCs w:val="24"/>
          <w:lang w:val="sq-AL"/>
        </w:rPr>
      </w:pPr>
      <w:r w:rsidRPr="008829AC">
        <w:rPr>
          <w:rFonts w:ascii="Garamond" w:hAnsi="Garamond"/>
          <w:sz w:val="24"/>
          <w:szCs w:val="24"/>
          <w:lang w:val="sq-AL"/>
        </w:rPr>
        <w:t xml:space="preserve">6. Grupi i kontrollit e shqyrton kundërshtimin, brenda 5 ditëve pune nga data e marrjes së kundërshtimit, ose që vlerësohet të jetë marrë dhe arsyetimi i dhënë nga grupi i kontrollit për kundërshtimin përfshihet në raportin përfundimtar të kontrollit. </w:t>
      </w:r>
    </w:p>
    <w:p w14:paraId="3525398F" w14:textId="77777777" w:rsidR="00BB278B" w:rsidRPr="008829AC" w:rsidRDefault="00BB278B" w:rsidP="00BB278B">
      <w:pPr>
        <w:ind w:firstLine="720"/>
        <w:jc w:val="both"/>
        <w:rPr>
          <w:rFonts w:ascii="Garamond" w:hAnsi="Garamond"/>
          <w:sz w:val="24"/>
          <w:szCs w:val="24"/>
        </w:rPr>
      </w:pPr>
      <w:r w:rsidRPr="008829AC">
        <w:rPr>
          <w:rFonts w:ascii="Garamond" w:hAnsi="Garamond"/>
          <w:sz w:val="24"/>
          <w:szCs w:val="24"/>
        </w:rPr>
        <w:t>7. Në rastin e kontrolleve për lëshimin e faturave, raporti i kontrollit tatimor përmban rezultatet e kontrollit tatimor dhe listën e shkeljeve të konstatuara, përfshirë edhe përshkrimin e dispozitave ligjore, të cilat janë shkelur. Raporti i kontrollit tatimor i lëshimit të faturave nënshkruhet nga inspektori/inspektorët, i cili/të cilët kanë marrë pjesë në kontrollin tatimor.</w:t>
      </w:r>
    </w:p>
    <w:p w14:paraId="701DF8E4" w14:textId="77777777" w:rsidR="00BB278B" w:rsidRPr="008829AC" w:rsidRDefault="00BB278B" w:rsidP="00BB278B">
      <w:pPr>
        <w:ind w:firstLine="720"/>
        <w:jc w:val="both"/>
        <w:rPr>
          <w:rFonts w:ascii="Garamond" w:hAnsi="Garamond"/>
          <w:sz w:val="24"/>
          <w:szCs w:val="24"/>
        </w:rPr>
      </w:pPr>
      <w:r w:rsidRPr="008829AC">
        <w:rPr>
          <w:rFonts w:ascii="Garamond" w:hAnsi="Garamond"/>
          <w:sz w:val="24"/>
          <w:szCs w:val="24"/>
        </w:rPr>
        <w:t xml:space="preserve">8. Raportin e kontrollit tatimor të lëshimit të faturave, sipas pikës 7, të këtij neni, e miraton struktura përkatëse e ngarkuar me atë detyrë. Një kopje e raportit të kontrollit i dërgohet me postë tatimpaguesit. </w:t>
      </w:r>
    </w:p>
    <w:p w14:paraId="48E229C8" w14:textId="77777777" w:rsidR="00BB278B" w:rsidRPr="008829AC" w:rsidRDefault="00BB278B" w:rsidP="00BB278B">
      <w:pPr>
        <w:ind w:firstLine="720"/>
        <w:jc w:val="both"/>
        <w:rPr>
          <w:rFonts w:ascii="Garamond" w:hAnsi="Garamond"/>
          <w:sz w:val="24"/>
          <w:szCs w:val="24"/>
        </w:rPr>
      </w:pPr>
      <w:r w:rsidRPr="008829AC">
        <w:rPr>
          <w:rFonts w:ascii="Garamond" w:hAnsi="Garamond"/>
          <w:sz w:val="24"/>
          <w:szCs w:val="24"/>
        </w:rPr>
        <w:t>9. Tatimpaguesi ka të drejtë t’i kundërshtojë rezultatet e kontrollit tatimor brenda 15 ditëve kalendarike, duke filluar nga e nesërmja e datës së marrjes së aktit.</w:t>
      </w:r>
    </w:p>
    <w:p w14:paraId="2769A750" w14:textId="77777777" w:rsidR="00BB278B" w:rsidRPr="008829AC" w:rsidRDefault="00BB278B" w:rsidP="00BB278B">
      <w:pPr>
        <w:ind w:firstLine="720"/>
        <w:jc w:val="both"/>
        <w:rPr>
          <w:rFonts w:ascii="Garamond" w:hAnsi="Garamond"/>
          <w:sz w:val="24"/>
          <w:szCs w:val="24"/>
        </w:rPr>
      </w:pPr>
      <w:r w:rsidRPr="008829AC">
        <w:rPr>
          <w:rFonts w:ascii="Garamond" w:hAnsi="Garamond"/>
          <w:sz w:val="24"/>
          <w:szCs w:val="24"/>
        </w:rPr>
        <w:t>10. Pas marrjes së kundërshtimit ndaj raportit të kontrollit tatimor, kryhet një raport plotësues, i cili nënshkruhet nga personi që mbikëqyr inspektorët, të cilët kanë kryer kontrollin tatimor, ndërsa miratohet nga personi përgjegjës i drejtorisë rajonale të tatimeve, duke përfshirë përgjegjësin e sektorit, drejtorin e drejtorisë përkatëse dhe drejtorin e drejtorisë rajonale të tatimeve.</w:t>
      </w:r>
    </w:p>
    <w:p w14:paraId="7DDA275E" w14:textId="1B4470BF" w:rsidR="00BB278B" w:rsidRPr="008829AC" w:rsidRDefault="00BB278B" w:rsidP="00BB278B">
      <w:pPr>
        <w:pStyle w:val="Paragrafi"/>
        <w:rPr>
          <w:rFonts w:ascii="Garamond" w:hAnsi="Garamond"/>
          <w:sz w:val="24"/>
          <w:szCs w:val="24"/>
          <w:lang w:val="sq-AL"/>
        </w:rPr>
      </w:pPr>
      <w:r w:rsidRPr="008829AC">
        <w:rPr>
          <w:rFonts w:ascii="Garamond" w:hAnsi="Garamond"/>
          <w:sz w:val="24"/>
          <w:szCs w:val="24"/>
        </w:rPr>
        <w:t>11. Nëse në raportin e kontrollit tatimor konstatohen shkelje, zbatohen dënimet administrative të parashikuara në legjislacionin tatimor.</w:t>
      </w:r>
    </w:p>
    <w:p w14:paraId="01B6BAFD" w14:textId="77777777" w:rsidR="00B517B1" w:rsidRPr="008829AC" w:rsidRDefault="00B517B1" w:rsidP="00530A6C">
      <w:pPr>
        <w:pStyle w:val="NeniNr"/>
        <w:rPr>
          <w:rFonts w:ascii="Garamond" w:hAnsi="Garamond"/>
          <w:sz w:val="24"/>
          <w:szCs w:val="24"/>
          <w:lang w:val="sq-AL"/>
        </w:rPr>
      </w:pPr>
    </w:p>
    <w:p w14:paraId="01B6BAFE" w14:textId="77777777" w:rsidR="00530A6C" w:rsidRPr="008829AC" w:rsidRDefault="00530A6C" w:rsidP="00530A6C">
      <w:pPr>
        <w:pStyle w:val="NeniNr"/>
        <w:rPr>
          <w:rFonts w:ascii="Garamond" w:hAnsi="Garamond"/>
          <w:sz w:val="24"/>
          <w:szCs w:val="24"/>
          <w:lang w:val="sq-AL"/>
        </w:rPr>
      </w:pPr>
      <w:r w:rsidRPr="008829AC">
        <w:rPr>
          <w:rFonts w:ascii="Garamond" w:hAnsi="Garamond"/>
          <w:sz w:val="24"/>
          <w:szCs w:val="24"/>
          <w:lang w:val="sq-AL"/>
        </w:rPr>
        <w:t xml:space="preserve"> </w:t>
      </w:r>
      <w:bookmarkStart w:id="84" w:name="_Toc185079819"/>
      <w:bookmarkStart w:id="85" w:name="_Toc185081536"/>
      <w:r w:rsidRPr="008829AC">
        <w:rPr>
          <w:rFonts w:ascii="Garamond" w:hAnsi="Garamond"/>
          <w:sz w:val="24"/>
          <w:szCs w:val="24"/>
          <w:lang w:val="sq-AL"/>
        </w:rPr>
        <w:t xml:space="preserve">Neni </w:t>
      </w:r>
      <w:bookmarkEnd w:id="84"/>
      <w:bookmarkEnd w:id="85"/>
      <w:r w:rsidRPr="008829AC">
        <w:rPr>
          <w:rFonts w:ascii="Garamond" w:hAnsi="Garamond"/>
          <w:sz w:val="24"/>
          <w:szCs w:val="24"/>
          <w:lang w:val="sq-AL"/>
        </w:rPr>
        <w:t>84</w:t>
      </w:r>
    </w:p>
    <w:p w14:paraId="01B6BAFF" w14:textId="77777777" w:rsidR="00530A6C" w:rsidRPr="008829AC" w:rsidRDefault="00530A6C" w:rsidP="00530A6C">
      <w:pPr>
        <w:pStyle w:val="NeniTitull"/>
        <w:keepNext w:val="0"/>
        <w:rPr>
          <w:rFonts w:ascii="Garamond" w:hAnsi="Garamond"/>
          <w:sz w:val="24"/>
          <w:szCs w:val="24"/>
          <w:lang w:val="sq-AL"/>
        </w:rPr>
      </w:pPr>
      <w:bookmarkStart w:id="86" w:name="_Toc185079820"/>
      <w:bookmarkStart w:id="87" w:name="_Toc185081537"/>
      <w:r w:rsidRPr="008829AC">
        <w:rPr>
          <w:rFonts w:ascii="Garamond" w:hAnsi="Garamond"/>
          <w:sz w:val="24"/>
          <w:szCs w:val="24"/>
          <w:lang w:val="sq-AL"/>
        </w:rPr>
        <w:t>Raporti përfundimtar i kontrollit tatimor</w:t>
      </w:r>
      <w:bookmarkEnd w:id="86"/>
      <w:bookmarkEnd w:id="87"/>
    </w:p>
    <w:p w14:paraId="01B6BB00" w14:textId="5E3C0A7B" w:rsidR="00530A6C" w:rsidRPr="008829AC" w:rsidRDefault="00FB3EF8" w:rsidP="00FB3EF8">
      <w:pPr>
        <w:pStyle w:val="Paragrafi"/>
        <w:jc w:val="center"/>
        <w:rPr>
          <w:rFonts w:ascii="Garamond" w:eastAsia="MS Mincho" w:hAnsi="Garamond"/>
          <w:i/>
          <w:sz w:val="24"/>
          <w:szCs w:val="24"/>
          <w:lang w:val="sq-AL"/>
        </w:rPr>
      </w:pPr>
      <w:r w:rsidRPr="008829AC">
        <w:rPr>
          <w:rFonts w:ascii="Garamond" w:hAnsi="Garamond"/>
          <w:sz w:val="24"/>
          <w:szCs w:val="24"/>
          <w:lang w:val="sq-AL"/>
        </w:rPr>
        <w:t>(</w:t>
      </w:r>
      <w:r w:rsidR="00BA01FC" w:rsidRPr="008829AC">
        <w:rPr>
          <w:rFonts w:ascii="Garamond" w:eastAsia="MS Mincho" w:hAnsi="Garamond"/>
          <w:i/>
          <w:sz w:val="24"/>
          <w:szCs w:val="24"/>
          <w:lang w:val="sq-AL"/>
        </w:rPr>
        <w:t>N</w:t>
      </w:r>
      <w:r w:rsidRPr="008829AC">
        <w:rPr>
          <w:rFonts w:ascii="Garamond" w:eastAsia="MS Mincho" w:hAnsi="Garamond"/>
          <w:i/>
          <w:sz w:val="24"/>
          <w:szCs w:val="24"/>
          <w:lang w:val="sq-AL"/>
        </w:rPr>
        <w:t>dryshuar pika 3 me ligjin nr. 83/2022, datë 24.11.2022)</w:t>
      </w:r>
    </w:p>
    <w:p w14:paraId="45741A66" w14:textId="77777777" w:rsidR="00FB3EF8" w:rsidRPr="008829AC" w:rsidRDefault="00FB3EF8" w:rsidP="00530A6C">
      <w:pPr>
        <w:pStyle w:val="Paragrafi"/>
        <w:rPr>
          <w:rFonts w:ascii="Garamond" w:hAnsi="Garamond"/>
          <w:sz w:val="24"/>
          <w:szCs w:val="24"/>
          <w:lang w:val="sq-AL"/>
        </w:rPr>
      </w:pPr>
    </w:p>
    <w:p w14:paraId="01B6BB01" w14:textId="77777777" w:rsidR="00530A6C" w:rsidRPr="008829AC" w:rsidRDefault="00530A6C" w:rsidP="00530A6C">
      <w:pPr>
        <w:pStyle w:val="Paragrafi"/>
        <w:rPr>
          <w:rFonts w:ascii="Garamond" w:hAnsi="Garamond"/>
          <w:sz w:val="24"/>
          <w:szCs w:val="24"/>
          <w:lang w:val="sq-AL"/>
        </w:rPr>
      </w:pPr>
      <w:r w:rsidRPr="008829AC">
        <w:rPr>
          <w:rFonts w:ascii="Garamond" w:hAnsi="Garamond"/>
          <w:sz w:val="24"/>
          <w:szCs w:val="24"/>
          <w:lang w:val="sq-AL"/>
        </w:rPr>
        <w:t xml:space="preserve">1. Raporti përfundimtar i kontrollit tatimor plotësohet dhe nënshkruhet nga të gjithë pjesëtarët e grupit të kontrollit dhe miratohet nga urdhëruesi i kontrollit, brenda 14 ditëve kalendarike nga data e marrjes së kundërshtimit të tatimpaguesit, ose që vlerësohet të jetë marrë nga grupi i kontrollit tatimor. </w:t>
      </w:r>
    </w:p>
    <w:p w14:paraId="01B6BB02" w14:textId="77777777" w:rsidR="00530A6C" w:rsidRPr="008829AC" w:rsidRDefault="00530A6C" w:rsidP="00530A6C">
      <w:pPr>
        <w:pStyle w:val="Paragrafi"/>
        <w:rPr>
          <w:rFonts w:ascii="Garamond" w:hAnsi="Garamond"/>
          <w:sz w:val="24"/>
          <w:szCs w:val="24"/>
          <w:lang w:val="sq-AL"/>
        </w:rPr>
      </w:pPr>
      <w:r w:rsidRPr="008829AC">
        <w:rPr>
          <w:rFonts w:ascii="Garamond" w:hAnsi="Garamond"/>
          <w:sz w:val="24"/>
          <w:szCs w:val="24"/>
          <w:lang w:val="sq-AL"/>
        </w:rPr>
        <w:t xml:space="preserve">2. Raporti përfundimtar i kontrollit tatimor përshkruan vendin e kontrollit, periudhën, për të cilën është kryer kontrolli, një përshkrim të dokumenteve të shqyrtuara, personat e intervistuar, arsyetimin e tatimpaguesit, të marrë parasysh dhe rezultatin e argumentuar të kontrollit. </w:t>
      </w:r>
    </w:p>
    <w:p w14:paraId="44EEB9CC" w14:textId="77777777" w:rsidR="00FB3EF8" w:rsidRPr="008829AC" w:rsidRDefault="00FB3EF8" w:rsidP="00DE1DD9">
      <w:pPr>
        <w:pStyle w:val="Paragrafi"/>
        <w:rPr>
          <w:rFonts w:ascii="Garamond" w:hAnsi="Garamond"/>
          <w:sz w:val="24"/>
          <w:szCs w:val="24"/>
          <w:lang w:val="sq-AL"/>
        </w:rPr>
      </w:pPr>
      <w:r w:rsidRPr="008829AC">
        <w:rPr>
          <w:rFonts w:ascii="Garamond" w:hAnsi="Garamond"/>
          <w:sz w:val="24"/>
          <w:szCs w:val="24"/>
          <w:lang w:val="sq-AL"/>
        </w:rPr>
        <w:t>3. Një kopje e raportit përfundimtar të kontrollit tatimor dhe shumës së llogaritur, nëse ka, i  dërgohet me postë tatimpaguesit dhe një kopje i dorëzohet Drejtorisë së Kontrollit Tatimor që ka kryer kontrollin.</w:t>
      </w:r>
    </w:p>
    <w:p w14:paraId="01B6BB04" w14:textId="77777777" w:rsidR="00DE1DD9" w:rsidRPr="008829AC" w:rsidRDefault="00530A6C" w:rsidP="00DE1DD9">
      <w:pPr>
        <w:pStyle w:val="Paragrafi"/>
        <w:rPr>
          <w:rFonts w:ascii="Garamond" w:hAnsi="Garamond"/>
          <w:sz w:val="24"/>
          <w:szCs w:val="24"/>
          <w:lang w:val="sq-AL"/>
        </w:rPr>
      </w:pPr>
      <w:r w:rsidRPr="008829AC">
        <w:rPr>
          <w:rFonts w:ascii="Garamond" w:hAnsi="Garamond"/>
          <w:sz w:val="24"/>
          <w:szCs w:val="24"/>
          <w:lang w:val="sq-AL"/>
        </w:rPr>
        <w:t xml:space="preserve">4. </w:t>
      </w:r>
      <w:r w:rsidR="00DE1DD9" w:rsidRPr="008829AC">
        <w:rPr>
          <w:rFonts w:ascii="Garamond" w:hAnsi="Garamond"/>
          <w:sz w:val="24"/>
          <w:szCs w:val="24"/>
          <w:lang w:val="sq-AL"/>
        </w:rPr>
        <w:t>Tatimpaguesi ka të drejtë t’i kundërshtojë rezultatet e kontrollit tatimor brenda 15 ditëve kalendarike pas datës kur vlerësohet se raporti është marrë nga tatimpaguesi.</w:t>
      </w:r>
    </w:p>
    <w:p w14:paraId="01B6BB05" w14:textId="77777777" w:rsidR="000106D4" w:rsidRPr="008829AC" w:rsidRDefault="00530A6C" w:rsidP="002547CF">
      <w:pPr>
        <w:pStyle w:val="Paragrafi"/>
        <w:rPr>
          <w:rFonts w:ascii="Garamond" w:hAnsi="Garamond"/>
          <w:sz w:val="24"/>
          <w:szCs w:val="24"/>
          <w:lang w:val="sq-AL"/>
        </w:rPr>
      </w:pPr>
      <w:r w:rsidRPr="008829AC">
        <w:rPr>
          <w:rFonts w:ascii="Garamond" w:hAnsi="Garamond"/>
          <w:sz w:val="24"/>
          <w:szCs w:val="24"/>
          <w:lang w:val="sq-AL"/>
        </w:rPr>
        <w:t>5. Tatimpaguesi, që kundërshton vlerësimin e propozuar, mund ta ankimojë këtë vlerësim, në përputhje me dispozitat e kreut XIII të këtij ligji.</w:t>
      </w:r>
      <w:bookmarkStart w:id="88" w:name="_Toc185079821"/>
      <w:bookmarkStart w:id="89" w:name="_Toc185081538"/>
    </w:p>
    <w:p w14:paraId="01B6BB06" w14:textId="77777777" w:rsidR="000106D4" w:rsidRPr="008829AC" w:rsidRDefault="000106D4" w:rsidP="00530A6C">
      <w:pPr>
        <w:pStyle w:val="NeniNr"/>
        <w:keepNext w:val="0"/>
        <w:rPr>
          <w:rFonts w:ascii="Garamond" w:hAnsi="Garamond"/>
          <w:sz w:val="24"/>
          <w:szCs w:val="24"/>
          <w:lang w:val="sq-AL"/>
        </w:rPr>
      </w:pPr>
    </w:p>
    <w:p w14:paraId="01B6BB07" w14:textId="77777777" w:rsidR="00530A6C" w:rsidRPr="008829AC" w:rsidRDefault="00530A6C" w:rsidP="00530A6C">
      <w:pPr>
        <w:pStyle w:val="NeniNr"/>
        <w:keepNext w:val="0"/>
        <w:rPr>
          <w:rFonts w:ascii="Garamond" w:hAnsi="Garamond"/>
          <w:sz w:val="24"/>
          <w:szCs w:val="24"/>
          <w:lang w:val="sq-AL"/>
        </w:rPr>
      </w:pPr>
      <w:r w:rsidRPr="008829AC">
        <w:rPr>
          <w:rFonts w:ascii="Garamond" w:hAnsi="Garamond"/>
          <w:sz w:val="24"/>
          <w:szCs w:val="24"/>
          <w:lang w:val="sq-AL"/>
        </w:rPr>
        <w:t xml:space="preserve">Neni </w:t>
      </w:r>
      <w:bookmarkEnd w:id="88"/>
      <w:bookmarkEnd w:id="89"/>
      <w:r w:rsidRPr="008829AC">
        <w:rPr>
          <w:rFonts w:ascii="Garamond" w:hAnsi="Garamond"/>
          <w:sz w:val="24"/>
          <w:szCs w:val="24"/>
          <w:lang w:val="sq-AL"/>
        </w:rPr>
        <w:t>85</w:t>
      </w:r>
    </w:p>
    <w:p w14:paraId="01B6BB08" w14:textId="77777777" w:rsidR="00530A6C" w:rsidRPr="008829AC" w:rsidRDefault="00530A6C" w:rsidP="00530A6C">
      <w:pPr>
        <w:pStyle w:val="NeniTitull"/>
        <w:keepNext w:val="0"/>
        <w:rPr>
          <w:rFonts w:ascii="Garamond" w:hAnsi="Garamond"/>
          <w:sz w:val="24"/>
          <w:szCs w:val="24"/>
          <w:lang w:val="sq-AL"/>
        </w:rPr>
      </w:pPr>
      <w:bookmarkStart w:id="90" w:name="_Toc185079822"/>
      <w:bookmarkStart w:id="91" w:name="_Toc185081539"/>
      <w:r w:rsidRPr="008829AC">
        <w:rPr>
          <w:rFonts w:ascii="Garamond" w:hAnsi="Garamond"/>
          <w:sz w:val="24"/>
          <w:szCs w:val="24"/>
          <w:lang w:val="sq-AL"/>
        </w:rPr>
        <w:lastRenderedPageBreak/>
        <w:t>Rikontroll</w:t>
      </w:r>
      <w:bookmarkEnd w:id="90"/>
      <w:bookmarkEnd w:id="91"/>
      <w:r w:rsidRPr="008829AC">
        <w:rPr>
          <w:rFonts w:ascii="Garamond" w:hAnsi="Garamond"/>
          <w:sz w:val="24"/>
          <w:szCs w:val="24"/>
          <w:lang w:val="sq-AL"/>
        </w:rPr>
        <w:t>i tatimor</w:t>
      </w:r>
    </w:p>
    <w:p w14:paraId="01B6BB09" w14:textId="4DD56BDF" w:rsidR="00905100" w:rsidRPr="008829AC" w:rsidRDefault="00350068" w:rsidP="00905100">
      <w:pPr>
        <w:pStyle w:val="Paragrafi"/>
        <w:jc w:val="center"/>
        <w:rPr>
          <w:rFonts w:ascii="Garamond" w:eastAsia="MS Mincho" w:hAnsi="Garamond"/>
          <w:i/>
          <w:sz w:val="24"/>
          <w:szCs w:val="24"/>
          <w:lang w:val="sq-AL"/>
        </w:rPr>
      </w:pPr>
      <w:r w:rsidRPr="008829AC">
        <w:rPr>
          <w:rFonts w:ascii="Garamond" w:hAnsi="Garamond"/>
          <w:i/>
          <w:sz w:val="24"/>
          <w:szCs w:val="24"/>
          <w:lang w:val="sq-AL"/>
        </w:rPr>
        <w:t>(</w:t>
      </w:r>
      <w:r w:rsidR="00BA01FC" w:rsidRPr="008829AC">
        <w:rPr>
          <w:rFonts w:ascii="Garamond" w:hAnsi="Garamond"/>
          <w:i/>
          <w:sz w:val="24"/>
          <w:szCs w:val="24"/>
          <w:lang w:val="sq-AL"/>
        </w:rPr>
        <w:t>S</w:t>
      </w:r>
      <w:r w:rsidRPr="008829AC">
        <w:rPr>
          <w:rFonts w:ascii="Garamond" w:hAnsi="Garamond"/>
          <w:i/>
          <w:sz w:val="24"/>
          <w:szCs w:val="24"/>
          <w:lang w:val="sq-AL"/>
        </w:rPr>
        <w:t xml:space="preserve">htuar </w:t>
      </w:r>
      <w:r w:rsidR="00905100" w:rsidRPr="008829AC">
        <w:rPr>
          <w:rFonts w:ascii="Garamond" w:hAnsi="Garamond"/>
          <w:i/>
          <w:sz w:val="24"/>
          <w:szCs w:val="24"/>
          <w:lang w:val="sq-AL"/>
        </w:rPr>
        <w:t>pika 3 me ligjin</w:t>
      </w:r>
      <w:r w:rsidR="002547CF" w:rsidRPr="008829AC">
        <w:rPr>
          <w:rFonts w:ascii="Garamond" w:hAnsi="Garamond"/>
          <w:i/>
          <w:sz w:val="24"/>
          <w:szCs w:val="24"/>
          <w:lang w:val="sq-AL"/>
        </w:rPr>
        <w:t xml:space="preserve"> nr. </w:t>
      </w:r>
      <w:r w:rsidR="00905100" w:rsidRPr="008829AC">
        <w:rPr>
          <w:rFonts w:ascii="Garamond" w:eastAsia="MS Mincho" w:hAnsi="Garamond"/>
          <w:i/>
          <w:sz w:val="24"/>
          <w:szCs w:val="24"/>
          <w:lang w:val="sq-AL"/>
        </w:rPr>
        <w:t xml:space="preserve">112/2016, </w:t>
      </w:r>
      <w:r w:rsidR="009E4281" w:rsidRPr="008829AC">
        <w:rPr>
          <w:rFonts w:ascii="Garamond" w:eastAsia="MS Mincho" w:hAnsi="Garamond"/>
          <w:i/>
          <w:sz w:val="24"/>
          <w:szCs w:val="24"/>
          <w:lang w:val="sq-AL"/>
        </w:rPr>
        <w:t>datë</w:t>
      </w:r>
      <w:r w:rsidR="00905100" w:rsidRPr="008829AC">
        <w:rPr>
          <w:rFonts w:ascii="Garamond" w:eastAsia="MS Mincho" w:hAnsi="Garamond"/>
          <w:i/>
          <w:sz w:val="24"/>
          <w:szCs w:val="24"/>
          <w:lang w:val="sq-AL"/>
        </w:rPr>
        <w:t xml:space="preserve"> 3.11.2016)</w:t>
      </w:r>
    </w:p>
    <w:p w14:paraId="01B6BB0A" w14:textId="77777777" w:rsidR="00530A6C" w:rsidRPr="008829AC" w:rsidRDefault="00530A6C" w:rsidP="00905100">
      <w:pPr>
        <w:pStyle w:val="Paragrafi"/>
        <w:ind w:firstLine="0"/>
        <w:rPr>
          <w:rFonts w:ascii="Garamond" w:hAnsi="Garamond"/>
          <w:sz w:val="24"/>
          <w:szCs w:val="24"/>
          <w:lang w:val="sq-AL"/>
        </w:rPr>
      </w:pPr>
    </w:p>
    <w:p w14:paraId="01B6BB0B" w14:textId="77777777" w:rsidR="00530A6C" w:rsidRPr="008829AC" w:rsidRDefault="00530A6C" w:rsidP="00530A6C">
      <w:pPr>
        <w:pStyle w:val="Paragrafi"/>
        <w:rPr>
          <w:rFonts w:ascii="Garamond" w:hAnsi="Garamond"/>
          <w:sz w:val="24"/>
          <w:szCs w:val="24"/>
          <w:lang w:val="sq-AL"/>
        </w:rPr>
      </w:pPr>
      <w:r w:rsidRPr="008829AC">
        <w:rPr>
          <w:rFonts w:ascii="Garamond" w:hAnsi="Garamond"/>
          <w:sz w:val="24"/>
          <w:szCs w:val="24"/>
          <w:lang w:val="sq-AL"/>
        </w:rPr>
        <w:t>1. Rezultatet e kontrollit tatimor janë detyruese për administratën tatimore. Për të njëjtin detyrim tatimor nuk mund të kryhen kontrolle të mëtejshme, me përjashtim të rasteve kur:</w:t>
      </w:r>
    </w:p>
    <w:p w14:paraId="01B6BB0C" w14:textId="77777777" w:rsidR="00530A6C" w:rsidRPr="008829AC" w:rsidRDefault="00530A6C" w:rsidP="00530A6C">
      <w:pPr>
        <w:pStyle w:val="Paragrafi"/>
        <w:rPr>
          <w:rFonts w:ascii="Garamond" w:hAnsi="Garamond"/>
          <w:sz w:val="24"/>
          <w:szCs w:val="24"/>
          <w:lang w:val="sq-AL"/>
        </w:rPr>
      </w:pPr>
      <w:r w:rsidRPr="008829AC">
        <w:rPr>
          <w:rFonts w:ascii="Garamond" w:hAnsi="Garamond"/>
          <w:sz w:val="24"/>
          <w:szCs w:val="24"/>
          <w:lang w:val="sq-AL"/>
        </w:rPr>
        <w:t>a) tatimpaguesi nuk ka bashkëpunuar gjatë kontrollit tatimor ose nuk ka vepruar, në përputhje me kërkesën me shkrim, për t’i dhënë informacion administratës tatimore, gjatë kryerjes së kontrollit tatimor;</w:t>
      </w:r>
    </w:p>
    <w:p w14:paraId="01B6BB0D" w14:textId="77777777" w:rsidR="00530A6C" w:rsidRPr="008829AC" w:rsidRDefault="00530A6C" w:rsidP="00530A6C">
      <w:pPr>
        <w:pStyle w:val="Paragrafi"/>
        <w:rPr>
          <w:rFonts w:ascii="Garamond" w:hAnsi="Garamond"/>
          <w:sz w:val="24"/>
          <w:szCs w:val="24"/>
          <w:lang w:val="sq-AL"/>
        </w:rPr>
      </w:pPr>
      <w:r w:rsidRPr="008829AC">
        <w:rPr>
          <w:rFonts w:ascii="Garamond" w:hAnsi="Garamond"/>
          <w:sz w:val="24"/>
          <w:szCs w:val="24"/>
          <w:lang w:val="sq-AL"/>
        </w:rPr>
        <w:t>b) administrata tatimore ka prova, konkrete dhe të besueshme, që tatimpaguesi është përfshirë në evazion tatimor;</w:t>
      </w:r>
    </w:p>
    <w:p w14:paraId="01B6BB0E" w14:textId="77777777" w:rsidR="00530A6C" w:rsidRPr="008829AC" w:rsidRDefault="00530A6C" w:rsidP="00530A6C">
      <w:pPr>
        <w:pStyle w:val="Paragrafi"/>
        <w:rPr>
          <w:rFonts w:ascii="Garamond" w:hAnsi="Garamond"/>
          <w:sz w:val="24"/>
          <w:szCs w:val="24"/>
          <w:lang w:val="sq-AL"/>
        </w:rPr>
      </w:pPr>
      <w:r w:rsidRPr="008829AC">
        <w:rPr>
          <w:rFonts w:ascii="Garamond" w:hAnsi="Garamond"/>
          <w:sz w:val="24"/>
          <w:szCs w:val="24"/>
          <w:lang w:val="sq-AL"/>
        </w:rPr>
        <w:t>c) inspektori, gjatë kontrollit tatimor, nuk ka vepruar në përputhje me procedurat dhe, për këtë shkak, ndaj tij kanë filluar procedura disiplinore apo janë marrë masa disiplinore. Në përbërjen e grupit të rikontrollit tatimor nuk mund të bëjnë pjesë inspektorë, që kanë marrë pjesë në kontrollin tatimor të mëparshëm.</w:t>
      </w:r>
    </w:p>
    <w:p w14:paraId="01B6BB0F" w14:textId="77777777" w:rsidR="00530A6C" w:rsidRPr="008829AC" w:rsidRDefault="00530A6C" w:rsidP="00530A6C">
      <w:pPr>
        <w:pStyle w:val="Paragrafi"/>
        <w:rPr>
          <w:rFonts w:ascii="Garamond" w:hAnsi="Garamond"/>
          <w:sz w:val="24"/>
          <w:szCs w:val="24"/>
          <w:lang w:val="sq-AL"/>
        </w:rPr>
      </w:pPr>
      <w:r w:rsidRPr="008829AC">
        <w:rPr>
          <w:rFonts w:ascii="Garamond" w:hAnsi="Garamond"/>
          <w:sz w:val="24"/>
          <w:szCs w:val="24"/>
          <w:lang w:val="sq-AL"/>
        </w:rPr>
        <w:t>2. Rikontrolli tatimor miratohet nga Drejtori i Përgjithshëm i Tatimeve, sipas kërkesës me shkrim për fillimin e një rikontrolli tatimor, të bërë nga drejtori i drejtorisë rajonale apo drejtuesi i njësisë së ngjashme me të, si dhe nga drejtori i drejtorisë së kontrollit apo auditit brenda Drejtorisë së Përgjithshme të Tatimeve.</w:t>
      </w:r>
    </w:p>
    <w:p w14:paraId="01B6BB10" w14:textId="77777777" w:rsidR="00905100" w:rsidRPr="008829AC" w:rsidRDefault="00905100" w:rsidP="00905100">
      <w:pPr>
        <w:widowControl w:val="0"/>
        <w:autoSpaceDE w:val="0"/>
        <w:autoSpaceDN w:val="0"/>
        <w:adjustRightInd w:val="0"/>
        <w:ind w:firstLine="720"/>
        <w:jc w:val="both"/>
        <w:rPr>
          <w:rFonts w:ascii="Garamond" w:hAnsi="Garamond"/>
          <w:spacing w:val="-4"/>
          <w:sz w:val="24"/>
          <w:szCs w:val="24"/>
        </w:rPr>
      </w:pPr>
      <w:r w:rsidRPr="008829AC">
        <w:rPr>
          <w:rFonts w:ascii="Garamond" w:hAnsi="Garamond"/>
          <w:spacing w:val="-4"/>
          <w:sz w:val="24"/>
          <w:szCs w:val="24"/>
        </w:rPr>
        <w:t>3. Vendimi i miratimit të rikontrollit nga Drejtori i Përgjithshëm i Tatimeve, në të cilin janë shprehur qartë arsyet e rikontrollit, i vihet në dispozicion tatimpaguesit së bashku me njoftimin e kontrollit tatimor.</w:t>
      </w:r>
    </w:p>
    <w:p w14:paraId="01B6BB11" w14:textId="77777777" w:rsidR="00530A6C" w:rsidRPr="008829AC" w:rsidRDefault="00530A6C" w:rsidP="00905100">
      <w:pPr>
        <w:pStyle w:val="Paragrafi"/>
        <w:rPr>
          <w:rFonts w:ascii="Garamond" w:hAnsi="Garamond"/>
          <w:sz w:val="24"/>
          <w:szCs w:val="24"/>
          <w:lang w:val="sq-AL"/>
        </w:rPr>
      </w:pPr>
    </w:p>
    <w:p w14:paraId="01B6BB12" w14:textId="77777777" w:rsidR="00530A6C" w:rsidRPr="008829AC" w:rsidRDefault="00530A6C" w:rsidP="00530A6C">
      <w:pPr>
        <w:pStyle w:val="NeniNr"/>
        <w:keepNext w:val="0"/>
        <w:rPr>
          <w:rFonts w:ascii="Garamond" w:hAnsi="Garamond"/>
          <w:sz w:val="24"/>
          <w:szCs w:val="24"/>
          <w:lang w:val="sq-AL"/>
        </w:rPr>
      </w:pPr>
      <w:bookmarkStart w:id="92" w:name="_Toc185079825"/>
      <w:bookmarkStart w:id="93" w:name="_Toc185081542"/>
      <w:r w:rsidRPr="008829AC">
        <w:rPr>
          <w:rFonts w:ascii="Garamond" w:hAnsi="Garamond"/>
          <w:sz w:val="24"/>
          <w:szCs w:val="24"/>
          <w:lang w:val="sq-AL"/>
        </w:rPr>
        <w:t xml:space="preserve">Neni </w:t>
      </w:r>
      <w:bookmarkEnd w:id="92"/>
      <w:bookmarkEnd w:id="93"/>
      <w:r w:rsidRPr="008829AC">
        <w:rPr>
          <w:rFonts w:ascii="Garamond" w:hAnsi="Garamond"/>
          <w:sz w:val="24"/>
          <w:szCs w:val="24"/>
          <w:lang w:val="sq-AL"/>
        </w:rPr>
        <w:t>86</w:t>
      </w:r>
    </w:p>
    <w:p w14:paraId="01B6BB13" w14:textId="77777777" w:rsidR="00530A6C" w:rsidRPr="008829AC" w:rsidRDefault="00530A6C" w:rsidP="00530A6C">
      <w:pPr>
        <w:pStyle w:val="NeniTitull"/>
        <w:keepNext w:val="0"/>
        <w:rPr>
          <w:rFonts w:ascii="Garamond" w:hAnsi="Garamond"/>
          <w:sz w:val="24"/>
          <w:szCs w:val="24"/>
          <w:lang w:val="sq-AL"/>
        </w:rPr>
      </w:pPr>
      <w:bookmarkStart w:id="94" w:name="_Toc185079826"/>
      <w:bookmarkStart w:id="95" w:name="_Toc185081543"/>
      <w:r w:rsidRPr="008829AC">
        <w:rPr>
          <w:rFonts w:ascii="Garamond" w:hAnsi="Garamond"/>
          <w:sz w:val="24"/>
          <w:szCs w:val="24"/>
          <w:lang w:val="sq-AL"/>
        </w:rPr>
        <w:t>Bashkëpunimi me specialistë të jashtëm</w:t>
      </w:r>
      <w:bookmarkEnd w:id="94"/>
      <w:bookmarkEnd w:id="95"/>
    </w:p>
    <w:p w14:paraId="01B6BB14" w14:textId="77777777" w:rsidR="00530A6C" w:rsidRPr="008829AC" w:rsidRDefault="00530A6C" w:rsidP="00530A6C">
      <w:pPr>
        <w:pStyle w:val="Paragrafi"/>
        <w:rPr>
          <w:rFonts w:ascii="Garamond" w:hAnsi="Garamond"/>
          <w:sz w:val="24"/>
          <w:szCs w:val="24"/>
          <w:lang w:val="sq-AL"/>
        </w:rPr>
      </w:pPr>
      <w:r w:rsidRPr="008829AC">
        <w:rPr>
          <w:rFonts w:ascii="Garamond" w:hAnsi="Garamond"/>
          <w:sz w:val="24"/>
          <w:szCs w:val="24"/>
          <w:lang w:val="sq-AL"/>
        </w:rPr>
        <w:tab/>
      </w:r>
      <w:r w:rsidRPr="008829AC">
        <w:rPr>
          <w:rFonts w:ascii="Garamond" w:hAnsi="Garamond"/>
          <w:sz w:val="24"/>
          <w:szCs w:val="24"/>
          <w:lang w:val="sq-AL"/>
        </w:rPr>
        <w:tab/>
      </w:r>
    </w:p>
    <w:p w14:paraId="01B6BB15" w14:textId="77777777" w:rsidR="00530A6C" w:rsidRPr="008829AC" w:rsidRDefault="00530A6C" w:rsidP="00530A6C">
      <w:pPr>
        <w:pStyle w:val="Paragrafi"/>
        <w:rPr>
          <w:rFonts w:ascii="Garamond" w:hAnsi="Garamond"/>
          <w:sz w:val="24"/>
          <w:szCs w:val="24"/>
          <w:lang w:val="sq-AL"/>
        </w:rPr>
      </w:pPr>
      <w:r w:rsidRPr="008829AC">
        <w:rPr>
          <w:rFonts w:ascii="Garamond" w:hAnsi="Garamond"/>
          <w:sz w:val="24"/>
          <w:szCs w:val="24"/>
          <w:lang w:val="sq-AL"/>
        </w:rPr>
        <w:t xml:space="preserve">1. Në rastet kur punonjësve të administratës tatimore u mungon ekspertiza e duhur, për të kontrolluar dhe vlerësuar me korrektësi detyrimin tatimor të një tatimpaguesi, administrata tatimore mund të kërkojë asistencë teknike nga specialistë të jashtëm të fushave të veçanta. </w:t>
      </w:r>
    </w:p>
    <w:p w14:paraId="01B6BB16" w14:textId="77777777" w:rsidR="00530A6C" w:rsidRPr="008829AC" w:rsidRDefault="00530A6C" w:rsidP="00530A6C">
      <w:pPr>
        <w:pStyle w:val="Paragrafi"/>
        <w:rPr>
          <w:rFonts w:ascii="Garamond" w:hAnsi="Garamond"/>
          <w:sz w:val="24"/>
          <w:szCs w:val="24"/>
          <w:lang w:val="sq-AL"/>
        </w:rPr>
      </w:pPr>
      <w:r w:rsidRPr="008829AC">
        <w:rPr>
          <w:rFonts w:ascii="Garamond" w:hAnsi="Garamond"/>
          <w:sz w:val="24"/>
          <w:szCs w:val="24"/>
          <w:lang w:val="sq-AL"/>
        </w:rPr>
        <w:t xml:space="preserve"> 2. Specialistit të jashtëm, të kontraktuar nga administrata tatimore, mund t’i jepet vetëm informacioni teknik përkatës. Specialisti i jashtëm është subjekt i të njëjtave rregulla të ruajtjes së konfidencialitetit si të gjithë nëpunësit e administratës tatimore. </w:t>
      </w:r>
    </w:p>
    <w:p w14:paraId="7938C682" w14:textId="77777777" w:rsidR="008C22D1" w:rsidRPr="008829AC" w:rsidRDefault="008C22D1" w:rsidP="009C57BD">
      <w:pPr>
        <w:pStyle w:val="NeniNr"/>
        <w:keepNext w:val="0"/>
        <w:jc w:val="left"/>
        <w:rPr>
          <w:rFonts w:ascii="Garamond" w:hAnsi="Garamond"/>
          <w:sz w:val="24"/>
          <w:szCs w:val="24"/>
          <w:lang w:val="sq-AL"/>
        </w:rPr>
      </w:pPr>
      <w:bookmarkStart w:id="96" w:name="_Toc185079827"/>
      <w:bookmarkStart w:id="97" w:name="_Toc185081544"/>
    </w:p>
    <w:p w14:paraId="01B6BB18" w14:textId="77777777" w:rsidR="00530A6C" w:rsidRPr="008829AC" w:rsidRDefault="00530A6C" w:rsidP="00530A6C">
      <w:pPr>
        <w:pStyle w:val="NeniNr"/>
        <w:keepNext w:val="0"/>
        <w:rPr>
          <w:rFonts w:ascii="Garamond" w:hAnsi="Garamond"/>
          <w:sz w:val="24"/>
          <w:szCs w:val="24"/>
          <w:lang w:val="sq-AL"/>
        </w:rPr>
      </w:pPr>
      <w:r w:rsidRPr="008829AC">
        <w:rPr>
          <w:rFonts w:ascii="Garamond" w:hAnsi="Garamond"/>
          <w:sz w:val="24"/>
          <w:szCs w:val="24"/>
          <w:lang w:val="sq-AL"/>
        </w:rPr>
        <w:t xml:space="preserve">Neni </w:t>
      </w:r>
      <w:bookmarkEnd w:id="96"/>
      <w:bookmarkEnd w:id="97"/>
      <w:r w:rsidRPr="008829AC">
        <w:rPr>
          <w:rFonts w:ascii="Garamond" w:hAnsi="Garamond"/>
          <w:sz w:val="24"/>
          <w:szCs w:val="24"/>
          <w:lang w:val="sq-AL"/>
        </w:rPr>
        <w:t>87</w:t>
      </w:r>
    </w:p>
    <w:p w14:paraId="01B6BB19" w14:textId="77777777" w:rsidR="00530A6C" w:rsidRPr="008829AC" w:rsidRDefault="00530A6C" w:rsidP="00530A6C">
      <w:pPr>
        <w:pStyle w:val="NeniTitull"/>
        <w:keepNext w:val="0"/>
        <w:rPr>
          <w:rFonts w:ascii="Garamond" w:hAnsi="Garamond"/>
          <w:sz w:val="24"/>
          <w:szCs w:val="24"/>
          <w:lang w:val="sq-AL"/>
        </w:rPr>
      </w:pPr>
      <w:bookmarkStart w:id="98" w:name="_Toc185079828"/>
      <w:bookmarkStart w:id="99" w:name="_Toc185081545"/>
      <w:r w:rsidRPr="008829AC">
        <w:rPr>
          <w:rFonts w:ascii="Garamond" w:hAnsi="Garamond"/>
          <w:sz w:val="24"/>
          <w:szCs w:val="24"/>
          <w:lang w:val="sq-AL"/>
        </w:rPr>
        <w:t>Asistenca e huaj</w:t>
      </w:r>
      <w:bookmarkEnd w:id="98"/>
      <w:bookmarkEnd w:id="99"/>
    </w:p>
    <w:p w14:paraId="01B6BB1A" w14:textId="77777777" w:rsidR="00530A6C" w:rsidRPr="008829AC" w:rsidRDefault="00530A6C" w:rsidP="00530A6C">
      <w:pPr>
        <w:pStyle w:val="Paragrafi"/>
        <w:rPr>
          <w:rFonts w:ascii="Garamond" w:hAnsi="Garamond"/>
          <w:sz w:val="24"/>
          <w:szCs w:val="24"/>
          <w:lang w:val="sq-AL"/>
        </w:rPr>
      </w:pPr>
    </w:p>
    <w:p w14:paraId="01B6BB1B" w14:textId="77777777" w:rsidR="00530A6C" w:rsidRPr="008829AC" w:rsidRDefault="00530A6C" w:rsidP="00530A6C">
      <w:pPr>
        <w:pStyle w:val="Paragrafi"/>
        <w:rPr>
          <w:rFonts w:ascii="Garamond" w:hAnsi="Garamond"/>
          <w:sz w:val="24"/>
          <w:szCs w:val="24"/>
          <w:lang w:val="sq-AL"/>
        </w:rPr>
      </w:pPr>
      <w:r w:rsidRPr="008829AC">
        <w:rPr>
          <w:rFonts w:ascii="Garamond" w:hAnsi="Garamond"/>
          <w:sz w:val="24"/>
          <w:szCs w:val="24"/>
          <w:lang w:val="sq-AL"/>
        </w:rPr>
        <w:t>1. Administrata tatimore mund të kërkojë asistencën e një autoriteti tatimor të huaj, për zgjidhjen e çështjeve të veçanta tatimore.</w:t>
      </w:r>
    </w:p>
    <w:p w14:paraId="01B6BB1C" w14:textId="77777777" w:rsidR="00530A6C" w:rsidRPr="008829AC" w:rsidRDefault="00530A6C" w:rsidP="00530A6C">
      <w:pPr>
        <w:pStyle w:val="Paragrafi"/>
        <w:rPr>
          <w:rFonts w:ascii="Garamond" w:hAnsi="Garamond"/>
          <w:sz w:val="24"/>
          <w:szCs w:val="24"/>
          <w:lang w:val="sq-AL"/>
        </w:rPr>
      </w:pPr>
      <w:r w:rsidRPr="008829AC">
        <w:rPr>
          <w:rFonts w:ascii="Garamond" w:hAnsi="Garamond"/>
          <w:sz w:val="24"/>
          <w:szCs w:val="24"/>
          <w:lang w:val="sq-AL"/>
        </w:rPr>
        <w:t>2. Asistenca e huaj kërkohet në bazë të marrëveshjeve tatimore, dypalëshe ose shumëpalëshe. Në mungesë të marrëveshjeve të tilla, asistenca kërkohet në bazë të parimit të reciprocitetit, me kusht që:</w:t>
      </w:r>
    </w:p>
    <w:p w14:paraId="01B6BB1D" w14:textId="77777777" w:rsidR="00530A6C" w:rsidRPr="008829AC" w:rsidRDefault="00530A6C" w:rsidP="00530A6C">
      <w:pPr>
        <w:pStyle w:val="Paragrafi"/>
        <w:rPr>
          <w:rFonts w:ascii="Garamond" w:hAnsi="Garamond"/>
          <w:sz w:val="24"/>
          <w:szCs w:val="24"/>
          <w:lang w:val="sq-AL"/>
        </w:rPr>
      </w:pPr>
      <w:r w:rsidRPr="008829AC">
        <w:rPr>
          <w:rFonts w:ascii="Garamond" w:hAnsi="Garamond"/>
          <w:sz w:val="24"/>
          <w:szCs w:val="24"/>
          <w:lang w:val="sq-AL"/>
        </w:rPr>
        <w:t xml:space="preserve">a) informacioni i dhënë të jetë objekt i të njëjtave rregulla të ruajtjes së konfidencialitetit, sipas këtij ligji; </w:t>
      </w:r>
    </w:p>
    <w:p w14:paraId="01B6BB1E" w14:textId="77777777" w:rsidR="00530A6C" w:rsidRPr="008829AC" w:rsidRDefault="00530A6C" w:rsidP="00530A6C">
      <w:pPr>
        <w:pStyle w:val="Paragrafi"/>
        <w:rPr>
          <w:rFonts w:ascii="Garamond" w:hAnsi="Garamond"/>
          <w:sz w:val="24"/>
          <w:szCs w:val="24"/>
          <w:lang w:val="sq-AL"/>
        </w:rPr>
      </w:pPr>
      <w:r w:rsidRPr="008829AC">
        <w:rPr>
          <w:rFonts w:ascii="Garamond" w:hAnsi="Garamond"/>
          <w:sz w:val="24"/>
          <w:szCs w:val="24"/>
          <w:lang w:val="sq-AL"/>
        </w:rPr>
        <w:t xml:space="preserve">b) informacioni i marrë të përdoret në përputhje me këtë ligj, vetëm në zbatim të legjislacionit tatimor. </w:t>
      </w:r>
    </w:p>
    <w:p w14:paraId="01B6BB1F" w14:textId="77777777" w:rsidR="00530A6C" w:rsidRPr="008829AC" w:rsidRDefault="00530A6C" w:rsidP="00530A6C">
      <w:pPr>
        <w:pStyle w:val="Paragrafi"/>
        <w:rPr>
          <w:rFonts w:ascii="Garamond" w:hAnsi="Garamond"/>
          <w:sz w:val="24"/>
          <w:szCs w:val="24"/>
          <w:lang w:val="sq-AL"/>
        </w:rPr>
      </w:pPr>
    </w:p>
    <w:p w14:paraId="01B6BB20" w14:textId="77777777" w:rsidR="00530A6C" w:rsidRPr="008829AC" w:rsidRDefault="00530A6C" w:rsidP="00530A6C">
      <w:pPr>
        <w:pStyle w:val="KapitulliNr"/>
        <w:keepNext w:val="0"/>
        <w:rPr>
          <w:rFonts w:ascii="Garamond" w:hAnsi="Garamond"/>
          <w:sz w:val="24"/>
          <w:szCs w:val="24"/>
          <w:lang w:val="sq-AL"/>
        </w:rPr>
      </w:pPr>
      <w:bookmarkStart w:id="100" w:name="_Toc185079829"/>
      <w:bookmarkStart w:id="101" w:name="_Toc185081546"/>
      <w:r w:rsidRPr="008829AC">
        <w:rPr>
          <w:rFonts w:ascii="Garamond" w:hAnsi="Garamond"/>
          <w:sz w:val="24"/>
          <w:szCs w:val="24"/>
          <w:lang w:val="sq-AL"/>
        </w:rPr>
        <w:t>KREU X</w:t>
      </w:r>
      <w:bookmarkEnd w:id="100"/>
      <w:bookmarkEnd w:id="101"/>
      <w:r w:rsidRPr="008829AC">
        <w:rPr>
          <w:rFonts w:ascii="Garamond" w:hAnsi="Garamond"/>
          <w:sz w:val="24"/>
          <w:szCs w:val="24"/>
          <w:lang w:val="sq-AL"/>
        </w:rPr>
        <w:t>I</w:t>
      </w:r>
    </w:p>
    <w:p w14:paraId="01B6BB21" w14:textId="77777777" w:rsidR="00530A6C" w:rsidRPr="008829AC" w:rsidRDefault="00530A6C" w:rsidP="00530A6C">
      <w:pPr>
        <w:pStyle w:val="KapitulliNr"/>
        <w:keepNext w:val="0"/>
        <w:rPr>
          <w:rFonts w:ascii="Garamond" w:hAnsi="Garamond"/>
          <w:sz w:val="24"/>
          <w:szCs w:val="24"/>
          <w:lang w:val="sq-AL"/>
        </w:rPr>
      </w:pPr>
      <w:bookmarkStart w:id="102" w:name="_Toc185079830"/>
      <w:bookmarkStart w:id="103" w:name="_Toc185081547"/>
      <w:r w:rsidRPr="008829AC">
        <w:rPr>
          <w:rFonts w:ascii="Garamond" w:hAnsi="Garamond"/>
          <w:sz w:val="24"/>
          <w:szCs w:val="24"/>
          <w:lang w:val="sq-AL"/>
        </w:rPr>
        <w:t>MBLEDHJA ME FORCË E DETYRIMIT TATIMOR TË PAPAGUAR</w:t>
      </w:r>
      <w:bookmarkEnd w:id="102"/>
      <w:bookmarkEnd w:id="103"/>
    </w:p>
    <w:p w14:paraId="01B6BB22" w14:textId="77777777" w:rsidR="00530A6C" w:rsidRPr="008829AC" w:rsidRDefault="00530A6C" w:rsidP="00530A6C">
      <w:pPr>
        <w:pStyle w:val="Paragrafi"/>
        <w:rPr>
          <w:rFonts w:ascii="Garamond" w:hAnsi="Garamond"/>
          <w:sz w:val="24"/>
          <w:szCs w:val="24"/>
          <w:lang w:val="sq-AL"/>
        </w:rPr>
      </w:pPr>
    </w:p>
    <w:p w14:paraId="01B6BB23" w14:textId="77777777" w:rsidR="00530A6C" w:rsidRPr="008829AC" w:rsidRDefault="00530A6C" w:rsidP="00530A6C">
      <w:pPr>
        <w:pStyle w:val="NeniNr"/>
        <w:keepNext w:val="0"/>
        <w:rPr>
          <w:rFonts w:ascii="Garamond" w:hAnsi="Garamond"/>
          <w:sz w:val="24"/>
          <w:szCs w:val="24"/>
          <w:lang w:val="sq-AL"/>
        </w:rPr>
      </w:pPr>
      <w:bookmarkStart w:id="104" w:name="_Toc185079831"/>
      <w:bookmarkStart w:id="105" w:name="_Toc185081548"/>
      <w:r w:rsidRPr="008829AC">
        <w:rPr>
          <w:rFonts w:ascii="Garamond" w:hAnsi="Garamond"/>
          <w:sz w:val="24"/>
          <w:szCs w:val="24"/>
          <w:lang w:val="sq-AL"/>
        </w:rPr>
        <w:t xml:space="preserve">Neni </w:t>
      </w:r>
      <w:bookmarkEnd w:id="104"/>
      <w:bookmarkEnd w:id="105"/>
      <w:r w:rsidRPr="008829AC">
        <w:rPr>
          <w:rFonts w:ascii="Garamond" w:hAnsi="Garamond"/>
          <w:sz w:val="24"/>
          <w:szCs w:val="24"/>
          <w:lang w:val="sq-AL"/>
        </w:rPr>
        <w:t>88</w:t>
      </w:r>
    </w:p>
    <w:p w14:paraId="01B6BB24" w14:textId="77777777" w:rsidR="00530A6C" w:rsidRPr="008829AC" w:rsidRDefault="00530A6C" w:rsidP="00530A6C">
      <w:pPr>
        <w:pStyle w:val="NeniTitull"/>
        <w:keepNext w:val="0"/>
        <w:rPr>
          <w:rFonts w:ascii="Garamond" w:hAnsi="Garamond"/>
          <w:sz w:val="24"/>
          <w:szCs w:val="24"/>
          <w:lang w:val="sq-AL"/>
        </w:rPr>
      </w:pPr>
      <w:bookmarkStart w:id="106" w:name="_Toc185079832"/>
      <w:bookmarkStart w:id="107" w:name="_Toc185081549"/>
      <w:r w:rsidRPr="008829AC">
        <w:rPr>
          <w:rFonts w:ascii="Garamond" w:hAnsi="Garamond"/>
          <w:sz w:val="24"/>
          <w:szCs w:val="24"/>
          <w:lang w:val="sq-AL"/>
        </w:rPr>
        <w:t>Autoriteti dhe kompetencat për mbledhjen e detyrimit tatimor të papaguar</w:t>
      </w:r>
      <w:bookmarkEnd w:id="106"/>
      <w:bookmarkEnd w:id="107"/>
    </w:p>
    <w:p w14:paraId="01B6BB25" w14:textId="2599F4EA" w:rsidR="006044FC" w:rsidRPr="008829AC" w:rsidRDefault="00350068" w:rsidP="006044FC">
      <w:pPr>
        <w:pStyle w:val="Paragrafi"/>
        <w:jc w:val="center"/>
        <w:rPr>
          <w:rFonts w:ascii="Garamond" w:eastAsia="MS Mincho" w:hAnsi="Garamond"/>
          <w:i/>
          <w:sz w:val="24"/>
          <w:szCs w:val="24"/>
          <w:lang w:val="sq-AL"/>
        </w:rPr>
      </w:pPr>
      <w:r w:rsidRPr="008829AC">
        <w:rPr>
          <w:rFonts w:ascii="Garamond" w:hAnsi="Garamond"/>
          <w:i/>
          <w:sz w:val="24"/>
          <w:szCs w:val="24"/>
          <w:lang w:val="sq-AL"/>
        </w:rPr>
        <w:t>(</w:t>
      </w:r>
      <w:r w:rsidR="00BA01FC" w:rsidRPr="008829AC">
        <w:rPr>
          <w:rFonts w:ascii="Garamond" w:hAnsi="Garamond"/>
          <w:i/>
          <w:sz w:val="24"/>
          <w:szCs w:val="24"/>
          <w:lang w:val="sq-AL"/>
        </w:rPr>
        <w:t>S</w:t>
      </w:r>
      <w:r w:rsidRPr="008829AC">
        <w:rPr>
          <w:rFonts w:ascii="Garamond" w:hAnsi="Garamond"/>
          <w:i/>
          <w:sz w:val="24"/>
          <w:szCs w:val="24"/>
          <w:lang w:val="sq-AL"/>
        </w:rPr>
        <w:t xml:space="preserve">htuar </w:t>
      </w:r>
      <w:r w:rsidR="006044FC" w:rsidRPr="008829AC">
        <w:rPr>
          <w:rFonts w:ascii="Garamond" w:hAnsi="Garamond"/>
          <w:i/>
          <w:sz w:val="24"/>
          <w:szCs w:val="24"/>
          <w:lang w:val="sq-AL"/>
        </w:rPr>
        <w:t>pika 4 me ligjin</w:t>
      </w:r>
      <w:r w:rsidR="002547CF" w:rsidRPr="008829AC">
        <w:rPr>
          <w:rFonts w:ascii="Garamond" w:hAnsi="Garamond"/>
          <w:i/>
          <w:sz w:val="24"/>
          <w:szCs w:val="24"/>
          <w:lang w:val="sq-AL"/>
        </w:rPr>
        <w:t xml:space="preserve"> nr. </w:t>
      </w:r>
      <w:r w:rsidR="006044FC" w:rsidRPr="008829AC">
        <w:rPr>
          <w:rFonts w:ascii="Garamond" w:eastAsia="MS Mincho" w:hAnsi="Garamond"/>
          <w:i/>
          <w:sz w:val="24"/>
          <w:szCs w:val="24"/>
          <w:lang w:val="sq-AL"/>
        </w:rPr>
        <w:t xml:space="preserve">112/2016, </w:t>
      </w:r>
      <w:r w:rsidR="009E4281" w:rsidRPr="008829AC">
        <w:rPr>
          <w:rFonts w:ascii="Garamond" w:eastAsia="MS Mincho" w:hAnsi="Garamond"/>
          <w:i/>
          <w:sz w:val="24"/>
          <w:szCs w:val="24"/>
          <w:lang w:val="sq-AL"/>
        </w:rPr>
        <w:t>datë</w:t>
      </w:r>
      <w:r w:rsidR="006044FC" w:rsidRPr="008829AC">
        <w:rPr>
          <w:rFonts w:ascii="Garamond" w:eastAsia="MS Mincho" w:hAnsi="Garamond"/>
          <w:i/>
          <w:sz w:val="24"/>
          <w:szCs w:val="24"/>
          <w:lang w:val="sq-AL"/>
        </w:rPr>
        <w:t xml:space="preserve"> 3.11.2016</w:t>
      </w:r>
      <w:r w:rsidR="00BB278B" w:rsidRPr="008829AC">
        <w:rPr>
          <w:rFonts w:ascii="Garamond" w:eastAsia="MS Mincho" w:hAnsi="Garamond"/>
          <w:i/>
          <w:sz w:val="24"/>
          <w:szCs w:val="24"/>
          <w:lang w:val="sq-AL"/>
        </w:rPr>
        <w:t xml:space="preserve">; </w:t>
      </w:r>
      <w:r w:rsidR="00BB278B" w:rsidRPr="008829AC">
        <w:rPr>
          <w:rFonts w:ascii="Garamond" w:hAnsi="Garamond"/>
          <w:i/>
          <w:sz w:val="24"/>
          <w:szCs w:val="24"/>
        </w:rPr>
        <w:t xml:space="preserve">shtuar pika 5 me ligjin </w:t>
      </w:r>
      <w:r w:rsidR="00BB278B" w:rsidRPr="008829AC">
        <w:rPr>
          <w:rFonts w:ascii="Garamond" w:eastAsia="MS Mincho" w:hAnsi="Garamond"/>
          <w:i/>
          <w:sz w:val="24"/>
          <w:szCs w:val="24"/>
        </w:rPr>
        <w:t xml:space="preserve">83/2019, datë </w:t>
      </w:r>
      <w:r w:rsidR="00BB278B" w:rsidRPr="008829AC">
        <w:rPr>
          <w:rFonts w:ascii="Garamond" w:eastAsia="MS Mincho" w:hAnsi="Garamond"/>
          <w:i/>
          <w:sz w:val="24"/>
          <w:szCs w:val="24"/>
        </w:rPr>
        <w:lastRenderedPageBreak/>
        <w:t>18.12.2019)</w:t>
      </w:r>
    </w:p>
    <w:p w14:paraId="01B6BB26" w14:textId="77777777" w:rsidR="00530A6C" w:rsidRPr="008829AC" w:rsidRDefault="00530A6C" w:rsidP="002547CF">
      <w:pPr>
        <w:pStyle w:val="Paragrafi"/>
        <w:ind w:firstLine="0"/>
        <w:rPr>
          <w:rFonts w:ascii="Garamond" w:hAnsi="Garamond"/>
          <w:sz w:val="24"/>
          <w:szCs w:val="24"/>
          <w:lang w:val="sq-AL"/>
        </w:rPr>
      </w:pPr>
    </w:p>
    <w:p w14:paraId="01B6BB27" w14:textId="77777777" w:rsidR="00530A6C" w:rsidRPr="008829AC" w:rsidRDefault="00530A6C" w:rsidP="00530A6C">
      <w:pPr>
        <w:pStyle w:val="Paragrafi"/>
        <w:rPr>
          <w:rFonts w:ascii="Garamond" w:hAnsi="Garamond"/>
          <w:sz w:val="24"/>
          <w:szCs w:val="24"/>
          <w:lang w:val="sq-AL"/>
        </w:rPr>
      </w:pPr>
      <w:r w:rsidRPr="008829AC">
        <w:rPr>
          <w:rFonts w:ascii="Garamond" w:hAnsi="Garamond"/>
          <w:sz w:val="24"/>
          <w:szCs w:val="24"/>
          <w:lang w:val="sq-AL"/>
        </w:rPr>
        <w:t>1. Administrata tatimore ka autoritetin dhe kompetencat e dhëna sipas këtij kreu për të mbledhur detyrimet tatimore të papaguara, për të cilat nuk është ushtruar e drejta e ankimit apo kanë kaluar të gjitha fazat e shqyrtimit administrativ dhe gjyqësor.</w:t>
      </w:r>
    </w:p>
    <w:p w14:paraId="01B6BB28" w14:textId="77777777" w:rsidR="00530A6C" w:rsidRPr="008829AC" w:rsidRDefault="00530A6C" w:rsidP="00530A6C">
      <w:pPr>
        <w:pStyle w:val="Paragrafi"/>
        <w:rPr>
          <w:rFonts w:ascii="Garamond" w:hAnsi="Garamond"/>
          <w:sz w:val="24"/>
          <w:szCs w:val="24"/>
          <w:lang w:val="sq-AL"/>
        </w:rPr>
      </w:pPr>
      <w:r w:rsidRPr="008829AC">
        <w:rPr>
          <w:rFonts w:ascii="Garamond" w:hAnsi="Garamond"/>
          <w:sz w:val="24"/>
          <w:szCs w:val="24"/>
          <w:lang w:val="sq-AL"/>
        </w:rPr>
        <w:t>2. Administrata tatimore i ushtron këto kompetenca, duke zbatuar mënyrat e vlerësimit të riskut, për të përcaktuar dhe zbatuar, në çdo rast, masën më të përshtatshme të mbledhjes me forcë, në mënyrë që të maksimalizojë mbledhjen e detyrimeve tatimore të papaguara.</w:t>
      </w:r>
    </w:p>
    <w:p w14:paraId="01B6BB29" w14:textId="77777777" w:rsidR="00530A6C" w:rsidRPr="008829AC" w:rsidRDefault="00530A6C" w:rsidP="00530A6C">
      <w:pPr>
        <w:pStyle w:val="Paragrafi"/>
        <w:rPr>
          <w:rFonts w:ascii="Garamond" w:hAnsi="Garamond"/>
          <w:sz w:val="24"/>
          <w:szCs w:val="24"/>
          <w:lang w:val="sq-AL"/>
        </w:rPr>
      </w:pPr>
      <w:r w:rsidRPr="008829AC">
        <w:rPr>
          <w:rFonts w:ascii="Garamond" w:hAnsi="Garamond"/>
          <w:sz w:val="24"/>
          <w:szCs w:val="24"/>
          <w:lang w:val="sq-AL"/>
        </w:rPr>
        <w:t>3. Kriteri i vlerësimit të riskut bazohet në dokumentacionin financiar, të dhënë nga tatimpaguesi ose palët e treta, duke marrë parasysh shumën e detyrimit tatimor të papaguar të tatimpaguesit dhe aftësinë e tij për ta paguar tatimin.</w:t>
      </w:r>
    </w:p>
    <w:p w14:paraId="01B6BB2A" w14:textId="77777777" w:rsidR="006044FC" w:rsidRPr="008829AC" w:rsidRDefault="006044FC" w:rsidP="006044FC">
      <w:pPr>
        <w:pStyle w:val="Default"/>
        <w:widowControl w:val="0"/>
        <w:ind w:firstLine="720"/>
        <w:jc w:val="both"/>
        <w:rPr>
          <w:rFonts w:ascii="Garamond" w:hAnsi="Garamond"/>
          <w:color w:val="auto"/>
          <w:spacing w:val="-4"/>
          <w:lang w:val="sq-AL"/>
        </w:rPr>
      </w:pPr>
      <w:r w:rsidRPr="008829AC">
        <w:rPr>
          <w:rFonts w:ascii="Garamond" w:hAnsi="Garamond"/>
          <w:color w:val="auto"/>
          <w:spacing w:val="-4"/>
          <w:lang w:val="sq-AL"/>
        </w:rPr>
        <w:t>4. Administrata tatimore, pasi ka ezauruar procedurat e mbledhjes me forcë të detyrimit tatimor të papaguar, sipas këtij kreu, mund të mbledhë detyrimin tatimor të mbetur të papaguar edhe nëpërmjet një personi juridik publik, i cili  përfiton komision mbi shumën e mbledhur, në masën e përcaktuar me vendim të Këshillit të Ministrave.</w:t>
      </w:r>
    </w:p>
    <w:p w14:paraId="457649FC" w14:textId="66012C6D" w:rsidR="00BB278B" w:rsidRPr="008829AC" w:rsidRDefault="00BB278B" w:rsidP="006044FC">
      <w:pPr>
        <w:pStyle w:val="Default"/>
        <w:widowControl w:val="0"/>
        <w:ind w:firstLine="720"/>
        <w:jc w:val="both"/>
        <w:rPr>
          <w:rFonts w:ascii="Garamond" w:hAnsi="Garamond"/>
          <w:color w:val="auto"/>
          <w:spacing w:val="-4"/>
          <w:lang w:val="sq-AL"/>
        </w:rPr>
      </w:pPr>
      <w:r w:rsidRPr="008829AC">
        <w:rPr>
          <w:rFonts w:ascii="Garamond" w:hAnsi="Garamond"/>
          <w:color w:val="auto"/>
        </w:rPr>
        <w:t>5. Mbledhja e detyrimeve të papaguara kryhet nga drejtoritë përgjegjëse të mbledhjes me forcë të detyrimeve të papaguara, në varësi të Drejtorisë së Përgjithshme të Tatimeve.</w:t>
      </w:r>
    </w:p>
    <w:p w14:paraId="01B6BB2B" w14:textId="77777777" w:rsidR="00530A6C" w:rsidRPr="008829AC" w:rsidRDefault="00530A6C" w:rsidP="00530A6C">
      <w:pPr>
        <w:pStyle w:val="Paragrafi"/>
        <w:rPr>
          <w:rFonts w:ascii="Garamond" w:hAnsi="Garamond"/>
          <w:sz w:val="24"/>
          <w:szCs w:val="24"/>
          <w:lang w:val="sq-AL"/>
        </w:rPr>
      </w:pPr>
    </w:p>
    <w:p w14:paraId="01B6BB2C" w14:textId="77777777" w:rsidR="00530A6C" w:rsidRPr="008829AC" w:rsidRDefault="00530A6C" w:rsidP="00530A6C">
      <w:pPr>
        <w:pStyle w:val="NeniNr"/>
        <w:keepNext w:val="0"/>
        <w:rPr>
          <w:rFonts w:ascii="Garamond" w:hAnsi="Garamond"/>
          <w:sz w:val="24"/>
          <w:szCs w:val="24"/>
          <w:lang w:val="sq-AL"/>
        </w:rPr>
      </w:pPr>
      <w:bookmarkStart w:id="108" w:name="_Toc185079833"/>
      <w:bookmarkStart w:id="109" w:name="_Toc185081550"/>
      <w:r w:rsidRPr="008829AC">
        <w:rPr>
          <w:rFonts w:ascii="Garamond" w:hAnsi="Garamond"/>
          <w:sz w:val="24"/>
          <w:szCs w:val="24"/>
          <w:lang w:val="sq-AL"/>
        </w:rPr>
        <w:t xml:space="preserve">Neni </w:t>
      </w:r>
      <w:bookmarkEnd w:id="108"/>
      <w:bookmarkEnd w:id="109"/>
      <w:r w:rsidRPr="008829AC">
        <w:rPr>
          <w:rFonts w:ascii="Garamond" w:hAnsi="Garamond"/>
          <w:sz w:val="24"/>
          <w:szCs w:val="24"/>
          <w:lang w:val="sq-AL"/>
        </w:rPr>
        <w:t>89</w:t>
      </w:r>
    </w:p>
    <w:p w14:paraId="01B6BB2D" w14:textId="77777777" w:rsidR="00530A6C" w:rsidRPr="008829AC" w:rsidRDefault="00530A6C" w:rsidP="00530A6C">
      <w:pPr>
        <w:pStyle w:val="NeniTitull"/>
        <w:keepNext w:val="0"/>
        <w:rPr>
          <w:rFonts w:ascii="Garamond" w:hAnsi="Garamond"/>
          <w:sz w:val="24"/>
          <w:szCs w:val="24"/>
          <w:lang w:val="sq-AL"/>
        </w:rPr>
      </w:pPr>
      <w:bookmarkStart w:id="110" w:name="_Toc185079834"/>
      <w:bookmarkStart w:id="111" w:name="_Toc185081551"/>
      <w:r w:rsidRPr="008829AC">
        <w:rPr>
          <w:rFonts w:ascii="Garamond" w:hAnsi="Garamond"/>
          <w:sz w:val="24"/>
          <w:szCs w:val="24"/>
          <w:lang w:val="sq-AL"/>
        </w:rPr>
        <w:t>Njoftimi dhe kërkesa për të paguar</w:t>
      </w:r>
      <w:bookmarkEnd w:id="110"/>
      <w:bookmarkEnd w:id="111"/>
    </w:p>
    <w:p w14:paraId="01B6BB2E" w14:textId="1CF54701" w:rsidR="00E6497F" w:rsidRPr="008829AC" w:rsidRDefault="00125D2E" w:rsidP="00E6497F">
      <w:pPr>
        <w:pStyle w:val="Paragrafi"/>
        <w:jc w:val="center"/>
        <w:rPr>
          <w:rFonts w:ascii="Garamond" w:eastAsia="MS Mincho" w:hAnsi="Garamond"/>
          <w:i/>
          <w:sz w:val="24"/>
          <w:szCs w:val="24"/>
          <w:lang w:val="sq-AL"/>
        </w:rPr>
      </w:pPr>
      <w:r w:rsidRPr="008829AC">
        <w:rPr>
          <w:rFonts w:ascii="Garamond" w:hAnsi="Garamond"/>
          <w:i/>
          <w:sz w:val="24"/>
          <w:szCs w:val="24"/>
          <w:lang w:val="sq-AL"/>
        </w:rPr>
        <w:t>(</w:t>
      </w:r>
      <w:r w:rsidR="00BA01FC" w:rsidRPr="008829AC">
        <w:rPr>
          <w:rFonts w:ascii="Garamond" w:hAnsi="Garamond"/>
          <w:i/>
          <w:sz w:val="24"/>
          <w:szCs w:val="24"/>
          <w:lang w:val="sq-AL"/>
        </w:rPr>
        <w:t>S</w:t>
      </w:r>
      <w:r w:rsidRPr="008829AC">
        <w:rPr>
          <w:rFonts w:ascii="Garamond" w:hAnsi="Garamond"/>
          <w:i/>
          <w:sz w:val="24"/>
          <w:szCs w:val="24"/>
          <w:lang w:val="sq-AL"/>
        </w:rPr>
        <w:t>htuar paragraf</w:t>
      </w:r>
      <w:r w:rsidR="00252D55" w:rsidRPr="008829AC">
        <w:rPr>
          <w:rFonts w:ascii="Garamond" w:hAnsi="Garamond"/>
          <w:i/>
          <w:sz w:val="24"/>
          <w:szCs w:val="24"/>
          <w:lang w:val="sq-AL"/>
        </w:rPr>
        <w:t>ë</w:t>
      </w:r>
      <w:r w:rsidR="00E6497F" w:rsidRPr="008829AC">
        <w:rPr>
          <w:rFonts w:ascii="Garamond" w:hAnsi="Garamond"/>
          <w:i/>
          <w:sz w:val="24"/>
          <w:szCs w:val="24"/>
          <w:lang w:val="sq-AL"/>
        </w:rPr>
        <w:t xml:space="preserve"> n</w:t>
      </w:r>
      <w:r w:rsidR="00252D55" w:rsidRPr="008829AC">
        <w:rPr>
          <w:rFonts w:ascii="Garamond" w:hAnsi="Garamond"/>
          <w:i/>
          <w:sz w:val="24"/>
          <w:szCs w:val="24"/>
          <w:lang w:val="sq-AL"/>
        </w:rPr>
        <w:t>ë</w:t>
      </w:r>
      <w:r w:rsidR="00E6497F" w:rsidRPr="008829AC">
        <w:rPr>
          <w:rFonts w:ascii="Garamond" w:hAnsi="Garamond"/>
          <w:i/>
          <w:sz w:val="24"/>
          <w:szCs w:val="24"/>
          <w:lang w:val="sq-AL"/>
        </w:rPr>
        <w:t xml:space="preserve"> fund t</w:t>
      </w:r>
      <w:r w:rsidRPr="008829AC">
        <w:rPr>
          <w:rFonts w:ascii="Garamond" w:hAnsi="Garamond"/>
          <w:i/>
          <w:sz w:val="24"/>
          <w:szCs w:val="24"/>
          <w:lang w:val="sq-AL"/>
        </w:rPr>
        <w:t>ë</w:t>
      </w:r>
      <w:r w:rsidR="00E6497F" w:rsidRPr="008829AC">
        <w:rPr>
          <w:rFonts w:ascii="Garamond" w:hAnsi="Garamond"/>
          <w:i/>
          <w:sz w:val="24"/>
          <w:szCs w:val="24"/>
          <w:lang w:val="sq-AL"/>
        </w:rPr>
        <w:t xml:space="preserve"> </w:t>
      </w:r>
      <w:r w:rsidR="009E4281" w:rsidRPr="008829AC">
        <w:rPr>
          <w:rFonts w:ascii="Garamond" w:hAnsi="Garamond"/>
          <w:i/>
          <w:sz w:val="24"/>
          <w:szCs w:val="24"/>
          <w:lang w:val="sq-AL"/>
        </w:rPr>
        <w:t>pikës</w:t>
      </w:r>
      <w:r w:rsidR="00E6497F" w:rsidRPr="008829AC">
        <w:rPr>
          <w:rFonts w:ascii="Garamond" w:hAnsi="Garamond"/>
          <w:i/>
          <w:sz w:val="24"/>
          <w:szCs w:val="24"/>
          <w:lang w:val="sq-AL"/>
        </w:rPr>
        <w:t xml:space="preserve"> 2, me ligjin</w:t>
      </w:r>
      <w:r w:rsidR="002547CF" w:rsidRPr="008829AC">
        <w:rPr>
          <w:rFonts w:ascii="Garamond" w:hAnsi="Garamond"/>
          <w:i/>
          <w:sz w:val="24"/>
          <w:szCs w:val="24"/>
          <w:lang w:val="sq-AL"/>
        </w:rPr>
        <w:t xml:space="preserve"> nr. </w:t>
      </w:r>
      <w:r w:rsidR="00E6497F" w:rsidRPr="008829AC">
        <w:rPr>
          <w:rFonts w:ascii="Garamond" w:eastAsia="MS Mincho" w:hAnsi="Garamond"/>
          <w:i/>
          <w:sz w:val="24"/>
          <w:szCs w:val="24"/>
          <w:lang w:val="sq-AL"/>
        </w:rPr>
        <w:t xml:space="preserve">99/2015, </w:t>
      </w:r>
      <w:r w:rsidR="009E4281" w:rsidRPr="008829AC">
        <w:rPr>
          <w:rFonts w:ascii="Garamond" w:eastAsia="MS Mincho" w:hAnsi="Garamond"/>
          <w:i/>
          <w:sz w:val="24"/>
          <w:szCs w:val="24"/>
          <w:lang w:val="sq-AL"/>
        </w:rPr>
        <w:t>datë</w:t>
      </w:r>
      <w:r w:rsidR="00E6497F" w:rsidRPr="008829AC">
        <w:rPr>
          <w:rFonts w:ascii="Garamond" w:eastAsia="MS Mincho" w:hAnsi="Garamond"/>
          <w:i/>
          <w:sz w:val="24"/>
          <w:szCs w:val="24"/>
          <w:lang w:val="sq-AL"/>
        </w:rPr>
        <w:t xml:space="preserve"> 23.9.2015</w:t>
      </w:r>
      <w:r w:rsidR="002547CF" w:rsidRPr="008829AC">
        <w:rPr>
          <w:rFonts w:ascii="Garamond" w:eastAsia="MS Mincho" w:hAnsi="Garamond"/>
          <w:i/>
          <w:sz w:val="24"/>
          <w:szCs w:val="24"/>
          <w:lang w:val="sq-AL"/>
        </w:rPr>
        <w:t>; ndryshuar pika 1</w:t>
      </w:r>
      <w:r w:rsidR="002547CF" w:rsidRPr="008829AC">
        <w:rPr>
          <w:rFonts w:ascii="Garamond" w:hAnsi="Garamond"/>
          <w:sz w:val="24"/>
          <w:szCs w:val="24"/>
          <w:lang w:val="sq-AL"/>
        </w:rPr>
        <w:t xml:space="preserve"> </w:t>
      </w:r>
      <w:r w:rsidR="002547CF" w:rsidRPr="008829AC">
        <w:rPr>
          <w:rFonts w:ascii="Garamond" w:eastAsia="MS Mincho" w:hAnsi="Garamond"/>
          <w:i/>
          <w:sz w:val="24"/>
          <w:szCs w:val="24"/>
          <w:lang w:val="sq-AL"/>
        </w:rPr>
        <w:t>me ligjin nr. 97/2018, datë 3.12.2018</w:t>
      </w:r>
      <w:r w:rsidR="00FB3EF8" w:rsidRPr="008829AC">
        <w:rPr>
          <w:rFonts w:ascii="Garamond" w:eastAsia="MS Mincho" w:hAnsi="Garamond"/>
          <w:i/>
          <w:sz w:val="24"/>
          <w:szCs w:val="24"/>
          <w:lang w:val="sq-AL"/>
        </w:rPr>
        <w:t>, shtuar një paragraf në fund të pikës 2 me ligjin nr. 83/2022, datë 24.11.2022)</w:t>
      </w:r>
    </w:p>
    <w:p w14:paraId="01B6BB2F" w14:textId="77777777" w:rsidR="00530A6C" w:rsidRPr="008829AC" w:rsidRDefault="00530A6C" w:rsidP="00E6497F">
      <w:pPr>
        <w:pStyle w:val="Paragrafi"/>
        <w:ind w:firstLine="0"/>
        <w:rPr>
          <w:rFonts w:ascii="Garamond" w:hAnsi="Garamond"/>
          <w:i/>
          <w:sz w:val="24"/>
          <w:szCs w:val="24"/>
          <w:lang w:val="sq-AL"/>
        </w:rPr>
      </w:pPr>
    </w:p>
    <w:p w14:paraId="01B6BB30" w14:textId="77777777" w:rsidR="002547CF" w:rsidRPr="008829AC" w:rsidRDefault="002547CF" w:rsidP="00530A6C">
      <w:pPr>
        <w:pStyle w:val="Paragrafi"/>
        <w:rPr>
          <w:rFonts w:ascii="Garamond" w:hAnsi="Garamond"/>
          <w:sz w:val="24"/>
          <w:szCs w:val="24"/>
          <w:lang w:val="sq-AL"/>
        </w:rPr>
      </w:pPr>
      <w:r w:rsidRPr="008829AC">
        <w:rPr>
          <w:rFonts w:ascii="Garamond" w:hAnsi="Garamond"/>
          <w:sz w:val="24"/>
          <w:szCs w:val="24"/>
          <w:lang w:val="sq-AL"/>
        </w:rPr>
        <w:t>1. Kur administrata tatimore konstaton se një tatimpagues nuk ka paguar plotësisht dhe në datën e caktuar detyrimet tatimore, ajo i dërgon atij, me postë rekomande ose në rrugë elektronike, një njoftim me shkrim, ku kërkon pagesën e plotë të detyrimit tatimor. Për njoftimin dhe kërkesën për të paguar detyrimet tatimore zbatohen afatet dhe procedurat e parashikuara në nenin 69 të këtij ligji.</w:t>
      </w:r>
    </w:p>
    <w:p w14:paraId="01B6BB31" w14:textId="77777777" w:rsidR="00530A6C" w:rsidRPr="008829AC" w:rsidRDefault="00530A6C" w:rsidP="00530A6C">
      <w:pPr>
        <w:pStyle w:val="Paragrafi"/>
        <w:rPr>
          <w:rFonts w:ascii="Garamond" w:hAnsi="Garamond"/>
          <w:sz w:val="24"/>
          <w:szCs w:val="24"/>
          <w:lang w:val="sq-AL"/>
        </w:rPr>
      </w:pPr>
      <w:r w:rsidRPr="008829AC">
        <w:rPr>
          <w:rFonts w:ascii="Garamond" w:hAnsi="Garamond"/>
          <w:sz w:val="24"/>
          <w:szCs w:val="24"/>
          <w:lang w:val="sq-AL"/>
        </w:rPr>
        <w:t>2. Nëse tatimpaguesi nuk përdor të drejtën e ankimit dhe nuk paguan detyrimin tatimor, administrata tatimore duhet ta mbledhë tatimin, duke përdorur njërën ose disa prej mënyrave, të parashikuara në këtë kre.</w:t>
      </w:r>
    </w:p>
    <w:p w14:paraId="01B6BB32" w14:textId="77777777" w:rsidR="00E6497F" w:rsidRPr="008829AC" w:rsidRDefault="00E6497F" w:rsidP="00E6497F">
      <w:pPr>
        <w:pStyle w:val="Paragrafi"/>
        <w:rPr>
          <w:rFonts w:ascii="Garamond" w:hAnsi="Garamond"/>
          <w:spacing w:val="-4"/>
          <w:sz w:val="24"/>
          <w:szCs w:val="24"/>
          <w:lang w:val="sq-AL"/>
        </w:rPr>
      </w:pPr>
      <w:r w:rsidRPr="008829AC">
        <w:rPr>
          <w:rFonts w:ascii="Garamond" w:hAnsi="Garamond"/>
          <w:spacing w:val="-4"/>
          <w:sz w:val="24"/>
          <w:szCs w:val="24"/>
          <w:lang w:val="sq-AL"/>
        </w:rPr>
        <w:t>Gjithashtu, në funksion të mbledhjes së</w:t>
      </w:r>
      <w:r w:rsidRPr="008829AC">
        <w:rPr>
          <w:rFonts w:ascii="Garamond" w:hAnsi="Garamond"/>
          <w:sz w:val="24"/>
          <w:szCs w:val="24"/>
          <w:lang w:val="sq-AL"/>
        </w:rPr>
        <w:t xml:space="preserve"> </w:t>
      </w:r>
      <w:r w:rsidRPr="008829AC">
        <w:rPr>
          <w:rFonts w:ascii="Garamond" w:hAnsi="Garamond"/>
          <w:spacing w:val="-4"/>
          <w:sz w:val="24"/>
          <w:szCs w:val="24"/>
          <w:lang w:val="sq-AL"/>
        </w:rPr>
        <w:t>detyrimit tatimor të papaguar të tatimpaguesit, administrata tatimore mund të angazhojë strukturat e saj për të verifikuar dhe monitoruar në vend aktivitetin tregtar të tatimpaguesit, me qëllim konfiskimin në fund të çdo dite të një shume jo më pak se 50 për qind të qarkullimit të realizuar, por jo më shumë se detyrimi tatimor, për të cilin ka filluar procedura e mbledhjes me forcë të detyrimeve tatimore, për llogari të detyrimeve tatimore të pashlyera të tatimpaguesit. Pagesa e shumës së qarkullimit të sekuestruar kalohet në llogarinë bankare të administratës tatimore ditën e nesërme.</w:t>
      </w:r>
    </w:p>
    <w:p w14:paraId="327F4D9E" w14:textId="77777777" w:rsidR="00FB3EF8" w:rsidRPr="008829AC" w:rsidRDefault="00E6497F" w:rsidP="00530A6C">
      <w:pPr>
        <w:pStyle w:val="Paragrafi"/>
        <w:rPr>
          <w:rFonts w:ascii="Garamond" w:hAnsi="Garamond"/>
          <w:sz w:val="24"/>
          <w:szCs w:val="24"/>
          <w:lang w:val="sq-AL"/>
        </w:rPr>
      </w:pPr>
      <w:r w:rsidRPr="008829AC">
        <w:rPr>
          <w:rFonts w:ascii="Garamond" w:hAnsi="Garamond"/>
          <w:spacing w:val="-4"/>
          <w:sz w:val="24"/>
          <w:szCs w:val="24"/>
          <w:lang w:val="sq-AL"/>
        </w:rPr>
        <w:t>Tatimpaguesi, për të cilin administrata tatimore ka filluar mbledhjen me forcë të detyrimeve tatimore të papaguara, nuk mund të kryejë transferim të shumave të parave nga llogaria e tij apo të shesë\të transferojë aktivet ose kapitalet e shoqërisë, me përjashtim të rasteve kur, nëpërmjet shitjes\transferimit të aktiveve, synohet shlyerja në masën 100 për qind e detyrimit tatimor të papaguar.</w:t>
      </w:r>
      <w:r w:rsidR="00FB3EF8" w:rsidRPr="008829AC">
        <w:rPr>
          <w:rFonts w:ascii="Garamond" w:hAnsi="Garamond"/>
          <w:sz w:val="24"/>
          <w:szCs w:val="24"/>
        </w:rPr>
        <w:t xml:space="preserve"> </w:t>
      </w:r>
      <w:r w:rsidR="00FB3EF8" w:rsidRPr="008829AC">
        <w:rPr>
          <w:rFonts w:ascii="Garamond" w:hAnsi="Garamond"/>
          <w:sz w:val="24"/>
          <w:szCs w:val="24"/>
          <w:lang w:val="sq-AL"/>
        </w:rPr>
        <w:t>Transferimi i shumave të parave nga llogaria e tatimpaguesit, shitja/transferimi i aktiveve ose kapitaleve të shoqërisë në këtë rast kryhet vetëm në bashkëpunim me administratën tatimore.</w:t>
      </w:r>
    </w:p>
    <w:p w14:paraId="01B6BB34" w14:textId="77777777" w:rsidR="00530A6C" w:rsidRPr="008829AC" w:rsidRDefault="00530A6C" w:rsidP="00530A6C">
      <w:pPr>
        <w:pStyle w:val="Paragrafi"/>
        <w:rPr>
          <w:rFonts w:ascii="Garamond" w:hAnsi="Garamond"/>
          <w:sz w:val="24"/>
          <w:szCs w:val="24"/>
          <w:lang w:val="sq-AL"/>
        </w:rPr>
      </w:pPr>
      <w:r w:rsidRPr="008829AC">
        <w:rPr>
          <w:rFonts w:ascii="Garamond" w:hAnsi="Garamond"/>
          <w:sz w:val="24"/>
          <w:szCs w:val="24"/>
          <w:lang w:val="sq-AL"/>
        </w:rPr>
        <w:t>3. Detyrimi për dërgimin e njoftimit dhe të kërkesës për të paguar nuk zbatohet, nëse administrata tatimore zotëron prova konkrete dhe të besueshme, se tatimi është në rrezik dhe tatimpaguesi, për të shmangur mbledhjen me forcë të detyrimit tatimor, mund të fshehë ose të transferojë aktivet.</w:t>
      </w:r>
    </w:p>
    <w:p w14:paraId="01B6BB35" w14:textId="77777777" w:rsidR="00530A6C" w:rsidRPr="008829AC" w:rsidRDefault="00530A6C" w:rsidP="00530A6C">
      <w:pPr>
        <w:pStyle w:val="Paragrafi"/>
        <w:rPr>
          <w:rFonts w:ascii="Garamond" w:hAnsi="Garamond"/>
          <w:sz w:val="24"/>
          <w:szCs w:val="24"/>
          <w:lang w:val="sq-AL"/>
        </w:rPr>
      </w:pPr>
      <w:r w:rsidRPr="008829AC">
        <w:rPr>
          <w:rFonts w:ascii="Garamond" w:hAnsi="Garamond"/>
          <w:sz w:val="24"/>
          <w:szCs w:val="24"/>
          <w:lang w:val="sq-AL"/>
        </w:rPr>
        <w:t xml:space="preserve">4. Në rastin e parashikuar në pikën 3 të këtij neni, administrata tatimore, në përputhje me dispozitat e Kodit Penal dhe të Kodit të Procedurës Penale, mund të kërkojë pranë organeve </w:t>
      </w:r>
      <w:r w:rsidRPr="008829AC">
        <w:rPr>
          <w:rFonts w:ascii="Garamond" w:hAnsi="Garamond"/>
          <w:sz w:val="24"/>
          <w:szCs w:val="24"/>
          <w:lang w:val="sq-AL"/>
        </w:rPr>
        <w:lastRenderedPageBreak/>
        <w:t>kompetente:</w:t>
      </w:r>
    </w:p>
    <w:p w14:paraId="01B6BB36" w14:textId="77777777" w:rsidR="00530A6C" w:rsidRPr="008829AC" w:rsidRDefault="00530A6C" w:rsidP="00530A6C">
      <w:pPr>
        <w:pStyle w:val="Paragrafi"/>
        <w:rPr>
          <w:rFonts w:ascii="Garamond" w:hAnsi="Garamond"/>
          <w:sz w:val="24"/>
          <w:szCs w:val="24"/>
          <w:lang w:val="sq-AL"/>
        </w:rPr>
      </w:pPr>
      <w:r w:rsidRPr="008829AC">
        <w:rPr>
          <w:rFonts w:ascii="Garamond" w:hAnsi="Garamond"/>
          <w:sz w:val="24"/>
          <w:szCs w:val="24"/>
          <w:lang w:val="sq-AL"/>
        </w:rPr>
        <w:t>a) ndalimin e lëvizjes jashtë territorit të Republikës së Shqipërisë të administratorit, të personit juridik, ortakut dhe aksionarit të personit juridik apo individit tregtar, i cili ka detyrime të papaguara;</w:t>
      </w:r>
    </w:p>
    <w:p w14:paraId="01B6BB37" w14:textId="77777777" w:rsidR="00530A6C" w:rsidRPr="008829AC" w:rsidRDefault="00530A6C" w:rsidP="00530A6C">
      <w:pPr>
        <w:pStyle w:val="Paragrafi"/>
        <w:rPr>
          <w:rFonts w:ascii="Garamond" w:hAnsi="Garamond"/>
          <w:sz w:val="24"/>
          <w:szCs w:val="24"/>
          <w:lang w:val="sq-AL"/>
        </w:rPr>
      </w:pPr>
      <w:r w:rsidRPr="008829AC">
        <w:rPr>
          <w:rFonts w:ascii="Garamond" w:hAnsi="Garamond"/>
          <w:sz w:val="24"/>
          <w:szCs w:val="24"/>
          <w:lang w:val="sq-AL"/>
        </w:rPr>
        <w:t>b) ndalimin e transferimit jashtë shtetit të shumave të depozituara në llogaritë bankare, në emër të individit tregtar apo të shoqërisë tregtare, që ka detyrime të papaguara.</w:t>
      </w:r>
    </w:p>
    <w:p w14:paraId="01B6BB38" w14:textId="77777777" w:rsidR="00530A6C" w:rsidRPr="008829AC" w:rsidRDefault="00530A6C" w:rsidP="00530A6C">
      <w:pPr>
        <w:pStyle w:val="Paragrafi"/>
        <w:rPr>
          <w:rFonts w:ascii="Garamond" w:hAnsi="Garamond"/>
          <w:sz w:val="24"/>
          <w:szCs w:val="24"/>
          <w:lang w:val="sq-AL"/>
        </w:rPr>
      </w:pPr>
    </w:p>
    <w:p w14:paraId="01B6BB39" w14:textId="77777777" w:rsidR="00530A6C" w:rsidRPr="008829AC" w:rsidRDefault="00530A6C" w:rsidP="00530A6C">
      <w:pPr>
        <w:pStyle w:val="NeniNr"/>
        <w:keepNext w:val="0"/>
        <w:rPr>
          <w:rFonts w:ascii="Garamond" w:hAnsi="Garamond"/>
          <w:sz w:val="24"/>
          <w:szCs w:val="24"/>
          <w:lang w:val="sq-AL"/>
        </w:rPr>
      </w:pPr>
      <w:r w:rsidRPr="008829AC">
        <w:rPr>
          <w:rFonts w:ascii="Garamond" w:hAnsi="Garamond"/>
          <w:sz w:val="24"/>
          <w:szCs w:val="24"/>
          <w:lang w:val="sq-AL"/>
        </w:rPr>
        <w:t xml:space="preserve"> </w:t>
      </w:r>
      <w:bookmarkStart w:id="112" w:name="_Toc185079837"/>
      <w:bookmarkStart w:id="113" w:name="_Toc185081554"/>
      <w:r w:rsidRPr="008829AC">
        <w:rPr>
          <w:rFonts w:ascii="Garamond" w:hAnsi="Garamond"/>
          <w:sz w:val="24"/>
          <w:szCs w:val="24"/>
          <w:lang w:val="sq-AL"/>
        </w:rPr>
        <w:t xml:space="preserve">Neni </w:t>
      </w:r>
      <w:bookmarkEnd w:id="112"/>
      <w:bookmarkEnd w:id="113"/>
      <w:r w:rsidRPr="008829AC">
        <w:rPr>
          <w:rFonts w:ascii="Garamond" w:hAnsi="Garamond"/>
          <w:sz w:val="24"/>
          <w:szCs w:val="24"/>
          <w:lang w:val="sq-AL"/>
        </w:rPr>
        <w:t>90</w:t>
      </w:r>
    </w:p>
    <w:p w14:paraId="01B6BB3A" w14:textId="77777777" w:rsidR="00530A6C" w:rsidRPr="008829AC" w:rsidRDefault="00530A6C" w:rsidP="00530A6C">
      <w:pPr>
        <w:pStyle w:val="NeniTitull"/>
        <w:keepNext w:val="0"/>
        <w:rPr>
          <w:rFonts w:ascii="Garamond" w:hAnsi="Garamond"/>
          <w:sz w:val="24"/>
          <w:szCs w:val="24"/>
          <w:lang w:val="sq-AL"/>
        </w:rPr>
      </w:pPr>
      <w:r w:rsidRPr="008829AC">
        <w:rPr>
          <w:rFonts w:ascii="Garamond" w:hAnsi="Garamond"/>
          <w:sz w:val="24"/>
          <w:szCs w:val="24"/>
          <w:lang w:val="sq-AL"/>
        </w:rPr>
        <w:t>Urdhri i bllokimit të llogarive bankare të tatimpaguesit</w:t>
      </w:r>
    </w:p>
    <w:p w14:paraId="01B6BB3B" w14:textId="58133033" w:rsidR="00B60A79" w:rsidRPr="008829AC" w:rsidRDefault="00874C7B" w:rsidP="002547CF">
      <w:pPr>
        <w:pStyle w:val="Paragrafi"/>
        <w:jc w:val="center"/>
        <w:rPr>
          <w:rFonts w:ascii="Garamond" w:hAnsi="Garamond"/>
          <w:i/>
          <w:sz w:val="24"/>
          <w:szCs w:val="24"/>
          <w:lang w:val="sq-AL"/>
        </w:rPr>
      </w:pPr>
      <w:r w:rsidRPr="008829AC">
        <w:rPr>
          <w:rFonts w:ascii="Garamond" w:hAnsi="Garamond"/>
          <w:i/>
          <w:sz w:val="24"/>
          <w:szCs w:val="24"/>
          <w:lang w:val="sq-AL"/>
        </w:rPr>
        <w:t>(</w:t>
      </w:r>
      <w:r w:rsidR="00BA01FC" w:rsidRPr="008829AC">
        <w:rPr>
          <w:rFonts w:ascii="Garamond" w:hAnsi="Garamond"/>
          <w:i/>
          <w:sz w:val="24"/>
          <w:szCs w:val="24"/>
          <w:lang w:val="sq-AL"/>
        </w:rPr>
        <w:t>N</w:t>
      </w:r>
      <w:r w:rsidRPr="008829AC">
        <w:rPr>
          <w:rFonts w:ascii="Garamond" w:hAnsi="Garamond"/>
          <w:i/>
          <w:sz w:val="24"/>
          <w:szCs w:val="24"/>
          <w:lang w:val="sq-AL"/>
        </w:rPr>
        <w:t xml:space="preserve">dryshuar </w:t>
      </w:r>
      <w:r w:rsidR="002B652C" w:rsidRPr="008829AC">
        <w:rPr>
          <w:rFonts w:ascii="Garamond" w:hAnsi="Garamond"/>
          <w:i/>
          <w:sz w:val="24"/>
          <w:szCs w:val="24"/>
          <w:lang w:val="sq-AL"/>
        </w:rPr>
        <w:t>pika 2 me ligjin</w:t>
      </w:r>
      <w:r w:rsidR="002547CF" w:rsidRPr="008829AC">
        <w:rPr>
          <w:rFonts w:ascii="Garamond" w:hAnsi="Garamond"/>
          <w:i/>
          <w:sz w:val="24"/>
          <w:szCs w:val="24"/>
          <w:lang w:val="sq-AL"/>
        </w:rPr>
        <w:t xml:space="preserve"> nr. </w:t>
      </w:r>
      <w:r w:rsidR="002B652C" w:rsidRPr="008829AC">
        <w:rPr>
          <w:rFonts w:ascii="Garamond" w:hAnsi="Garamond"/>
          <w:i/>
          <w:sz w:val="24"/>
          <w:szCs w:val="24"/>
          <w:lang w:val="sq-AL"/>
        </w:rPr>
        <w:t xml:space="preserve">179, </w:t>
      </w:r>
      <w:r w:rsidR="009E4281" w:rsidRPr="008829AC">
        <w:rPr>
          <w:rFonts w:ascii="Garamond" w:hAnsi="Garamond"/>
          <w:i/>
          <w:sz w:val="24"/>
          <w:szCs w:val="24"/>
          <w:lang w:val="sq-AL"/>
        </w:rPr>
        <w:t>datë</w:t>
      </w:r>
      <w:r w:rsidR="002547CF" w:rsidRPr="008829AC">
        <w:rPr>
          <w:rFonts w:ascii="Garamond" w:hAnsi="Garamond"/>
          <w:i/>
          <w:sz w:val="24"/>
          <w:szCs w:val="24"/>
          <w:lang w:val="sq-AL"/>
        </w:rPr>
        <w:t xml:space="preserve"> 28.12.2013; ndryshuar </w:t>
      </w:r>
      <w:r w:rsidR="00B60A79" w:rsidRPr="008829AC">
        <w:rPr>
          <w:rFonts w:ascii="Garamond" w:hAnsi="Garamond"/>
          <w:i/>
          <w:sz w:val="24"/>
          <w:szCs w:val="24"/>
          <w:lang w:val="sq-AL"/>
        </w:rPr>
        <w:t>pika 1</w:t>
      </w:r>
      <w:r w:rsidR="00B60A79" w:rsidRPr="008829AC">
        <w:rPr>
          <w:rFonts w:ascii="Garamond" w:hAnsi="Garamond"/>
          <w:i/>
          <w:spacing w:val="-4"/>
          <w:sz w:val="24"/>
          <w:szCs w:val="24"/>
          <w:lang w:val="sq-AL"/>
        </w:rPr>
        <w:t>me ligjin</w:t>
      </w:r>
      <w:r w:rsidR="002547CF" w:rsidRPr="008829AC">
        <w:rPr>
          <w:rFonts w:ascii="Garamond" w:hAnsi="Garamond"/>
          <w:i/>
          <w:spacing w:val="-4"/>
          <w:sz w:val="24"/>
          <w:szCs w:val="24"/>
          <w:lang w:val="sq-AL"/>
        </w:rPr>
        <w:t xml:space="preserve"> nr. </w:t>
      </w:r>
      <w:r w:rsidR="00B60A79" w:rsidRPr="008829AC">
        <w:rPr>
          <w:rFonts w:ascii="Garamond" w:hAnsi="Garamond"/>
          <w:i/>
          <w:spacing w:val="-4"/>
          <w:sz w:val="24"/>
          <w:szCs w:val="24"/>
          <w:lang w:val="sq-AL"/>
        </w:rPr>
        <w:t xml:space="preserve">164, </w:t>
      </w:r>
      <w:r w:rsidR="009E4281" w:rsidRPr="008829AC">
        <w:rPr>
          <w:rFonts w:ascii="Garamond" w:hAnsi="Garamond"/>
          <w:i/>
          <w:spacing w:val="-4"/>
          <w:sz w:val="24"/>
          <w:szCs w:val="24"/>
          <w:lang w:val="sq-AL"/>
        </w:rPr>
        <w:t>datë</w:t>
      </w:r>
      <w:r w:rsidR="00B60A79" w:rsidRPr="008829AC">
        <w:rPr>
          <w:rFonts w:ascii="Garamond" w:hAnsi="Garamond"/>
          <w:i/>
          <w:spacing w:val="-4"/>
          <w:sz w:val="24"/>
          <w:szCs w:val="24"/>
          <w:lang w:val="sq-AL"/>
        </w:rPr>
        <w:t xml:space="preserve"> 4.12.2014</w:t>
      </w:r>
      <w:r w:rsidR="002547CF" w:rsidRPr="008829AC">
        <w:rPr>
          <w:rFonts w:ascii="Garamond" w:hAnsi="Garamond"/>
          <w:i/>
          <w:spacing w:val="-4"/>
          <w:sz w:val="24"/>
          <w:szCs w:val="24"/>
          <w:lang w:val="sq-AL"/>
        </w:rPr>
        <w:t>; shtuar fjalë në pikën 1 me ligjin nr. 97/2018, datë 3.12.2018</w:t>
      </w:r>
      <w:r w:rsidR="00BB278B" w:rsidRPr="008829AC">
        <w:rPr>
          <w:rFonts w:ascii="Garamond" w:hAnsi="Garamond"/>
          <w:i/>
          <w:spacing w:val="-4"/>
          <w:sz w:val="24"/>
          <w:szCs w:val="24"/>
          <w:lang w:val="sq-AL"/>
        </w:rPr>
        <w:t xml:space="preserve">; </w:t>
      </w:r>
      <w:r w:rsidR="00BB278B" w:rsidRPr="008829AC">
        <w:rPr>
          <w:rFonts w:ascii="Garamond" w:hAnsi="Garamond"/>
          <w:i/>
          <w:sz w:val="24"/>
          <w:szCs w:val="24"/>
        </w:rPr>
        <w:t xml:space="preserve">shtuar fjalë në pikën 1  me ligjin </w:t>
      </w:r>
      <w:r w:rsidR="00BB278B" w:rsidRPr="008829AC">
        <w:rPr>
          <w:rFonts w:ascii="Garamond" w:eastAsia="MS Mincho" w:hAnsi="Garamond"/>
          <w:i/>
          <w:sz w:val="24"/>
          <w:szCs w:val="24"/>
        </w:rPr>
        <w:t>83/2019, datë 18.12.2019</w:t>
      </w:r>
      <w:r w:rsidR="00B60A79" w:rsidRPr="008829AC">
        <w:rPr>
          <w:rFonts w:ascii="Garamond" w:hAnsi="Garamond"/>
          <w:i/>
          <w:spacing w:val="-4"/>
          <w:sz w:val="24"/>
          <w:szCs w:val="24"/>
          <w:lang w:val="sq-AL"/>
        </w:rPr>
        <w:t>)</w:t>
      </w:r>
    </w:p>
    <w:p w14:paraId="01B6BB3C" w14:textId="77777777" w:rsidR="00B60A79" w:rsidRPr="008829AC" w:rsidRDefault="00B60A79" w:rsidP="002B652C">
      <w:pPr>
        <w:pStyle w:val="Paragrafi"/>
        <w:jc w:val="center"/>
        <w:rPr>
          <w:rFonts w:ascii="Garamond" w:hAnsi="Garamond"/>
          <w:sz w:val="24"/>
          <w:szCs w:val="24"/>
          <w:lang w:val="sq-AL"/>
        </w:rPr>
      </w:pPr>
    </w:p>
    <w:p w14:paraId="01B6BB3D" w14:textId="0A6F9183" w:rsidR="00530A6C" w:rsidRPr="008829AC" w:rsidRDefault="00530A6C" w:rsidP="00530A6C">
      <w:pPr>
        <w:pStyle w:val="Paragrafi"/>
        <w:rPr>
          <w:rFonts w:ascii="Garamond" w:hAnsi="Garamond"/>
          <w:sz w:val="24"/>
          <w:szCs w:val="24"/>
          <w:lang w:val="sq-AL"/>
        </w:rPr>
      </w:pPr>
      <w:r w:rsidRPr="008829AC">
        <w:rPr>
          <w:rFonts w:ascii="Garamond" w:hAnsi="Garamond"/>
          <w:sz w:val="24"/>
          <w:szCs w:val="24"/>
          <w:lang w:val="sq-AL"/>
        </w:rPr>
        <w:t xml:space="preserve">1. Nëse tatimpaguesi nuk paguan detyrimin tatimor në datën e caktuar, në përputhje me nenin 89 të këtij ligji, për njoftimin dhe kërkesën për pagesë, administrata tatimore, nëpërmjet një urdhri me shkrim, të lëshuar nga </w:t>
      </w:r>
      <w:r w:rsidR="00195A75" w:rsidRPr="008829AC">
        <w:rPr>
          <w:rFonts w:ascii="Garamond" w:hAnsi="Garamond"/>
          <w:sz w:val="24"/>
          <w:szCs w:val="24"/>
          <w:lang w:val="sq-AL"/>
        </w:rPr>
        <w:t xml:space="preserve">drejtori i drejtorisë përgjegjëse për mbledhjen e detyrimeve të papaguara </w:t>
      </w:r>
      <w:r w:rsidRPr="008829AC">
        <w:rPr>
          <w:rFonts w:ascii="Garamond" w:hAnsi="Garamond"/>
          <w:sz w:val="24"/>
          <w:szCs w:val="24"/>
          <w:lang w:val="sq-AL"/>
        </w:rPr>
        <w:t>apo drejtuesi i njësisë së ngjashme me të, apo titullari i zyrës tatimore të qeverisjes vendore, i kërkon çdo banke</w:t>
      </w:r>
      <w:r w:rsidR="002547CF" w:rsidRPr="008829AC">
        <w:rPr>
          <w:rFonts w:ascii="Garamond" w:hAnsi="Garamond"/>
          <w:sz w:val="24"/>
          <w:szCs w:val="24"/>
          <w:lang w:val="sq-AL"/>
        </w:rPr>
        <w:t xml:space="preserve"> </w:t>
      </w:r>
      <w:r w:rsidR="00BB278B" w:rsidRPr="008829AC">
        <w:rPr>
          <w:rFonts w:ascii="Garamond" w:hAnsi="Garamond"/>
          <w:sz w:val="24"/>
          <w:szCs w:val="24"/>
        </w:rPr>
        <w:t>shqiptare të nivelit të dytë, sipas përcaktimeve në udhëzimin e ministrit përgjegjës për financat</w:t>
      </w:r>
      <w:r w:rsidR="00BB278B" w:rsidRPr="008829AC">
        <w:rPr>
          <w:rFonts w:ascii="Garamond" w:hAnsi="Garamond"/>
          <w:sz w:val="24"/>
          <w:szCs w:val="24"/>
          <w:lang w:val="sq-AL"/>
        </w:rPr>
        <w:t xml:space="preserve"> </w:t>
      </w:r>
      <w:r w:rsidR="002547CF" w:rsidRPr="008829AC">
        <w:rPr>
          <w:rFonts w:ascii="Garamond" w:hAnsi="Garamond"/>
          <w:sz w:val="24"/>
          <w:szCs w:val="24"/>
          <w:lang w:val="sq-AL"/>
        </w:rPr>
        <w:t>me postë rekomande ose në rrugë elektronike,</w:t>
      </w:r>
      <w:r w:rsidRPr="008829AC">
        <w:rPr>
          <w:rFonts w:ascii="Garamond" w:hAnsi="Garamond"/>
          <w:sz w:val="24"/>
          <w:szCs w:val="24"/>
          <w:lang w:val="sq-AL"/>
        </w:rPr>
        <w:t xml:space="preserve"> ku tatimpaguesi ka llogari në emër të vet, </w:t>
      </w:r>
      <w:r w:rsidR="00B60A79" w:rsidRPr="008829AC">
        <w:rPr>
          <w:rFonts w:ascii="Garamond" w:hAnsi="Garamond"/>
          <w:spacing w:val="-4"/>
          <w:sz w:val="24"/>
          <w:szCs w:val="24"/>
          <w:lang w:val="sq-AL"/>
        </w:rPr>
        <w:t>të bllokojë një shumë</w:t>
      </w:r>
      <w:r w:rsidRPr="008829AC">
        <w:rPr>
          <w:rFonts w:ascii="Garamond" w:hAnsi="Garamond"/>
          <w:sz w:val="24"/>
          <w:szCs w:val="24"/>
          <w:lang w:val="sq-AL"/>
        </w:rPr>
        <w:t>, e cila duhet të jetë më e vogla ndërmjet:</w:t>
      </w:r>
    </w:p>
    <w:p w14:paraId="01B6BB3E" w14:textId="77777777" w:rsidR="00530A6C" w:rsidRPr="008829AC" w:rsidRDefault="00530A6C" w:rsidP="00530A6C">
      <w:pPr>
        <w:pStyle w:val="Paragrafi"/>
        <w:rPr>
          <w:rFonts w:ascii="Garamond" w:hAnsi="Garamond"/>
          <w:sz w:val="24"/>
          <w:szCs w:val="24"/>
          <w:lang w:val="sq-AL"/>
        </w:rPr>
      </w:pPr>
      <w:r w:rsidRPr="008829AC">
        <w:rPr>
          <w:rFonts w:ascii="Garamond" w:hAnsi="Garamond"/>
          <w:sz w:val="24"/>
          <w:szCs w:val="24"/>
          <w:lang w:val="sq-AL"/>
        </w:rPr>
        <w:t xml:space="preserve">a) shumës që kërkohet të mbahet; </w:t>
      </w:r>
    </w:p>
    <w:p w14:paraId="01B6BB3F" w14:textId="77777777" w:rsidR="00125D2E" w:rsidRPr="008829AC" w:rsidRDefault="00530A6C" w:rsidP="00B60A79">
      <w:pPr>
        <w:pStyle w:val="Paragrafi"/>
        <w:rPr>
          <w:rFonts w:ascii="Garamond" w:hAnsi="Garamond"/>
          <w:spacing w:val="-4"/>
          <w:sz w:val="24"/>
          <w:szCs w:val="24"/>
          <w:lang w:val="sq-AL"/>
        </w:rPr>
      </w:pPr>
      <w:r w:rsidRPr="008829AC">
        <w:rPr>
          <w:rFonts w:ascii="Garamond" w:hAnsi="Garamond"/>
          <w:sz w:val="24"/>
          <w:szCs w:val="24"/>
          <w:lang w:val="sq-AL"/>
        </w:rPr>
        <w:t>b) shumës, që rezulton në atë çast në llogarinë bankare të tatimpaguesit.</w:t>
      </w:r>
      <w:r w:rsidR="00B60A79" w:rsidRPr="008829AC">
        <w:rPr>
          <w:rFonts w:ascii="Garamond" w:hAnsi="Garamond"/>
          <w:spacing w:val="-4"/>
          <w:sz w:val="24"/>
          <w:szCs w:val="24"/>
          <w:lang w:val="sq-AL"/>
        </w:rPr>
        <w:t xml:space="preserve"> </w:t>
      </w:r>
    </w:p>
    <w:p w14:paraId="01B6BB40" w14:textId="77777777" w:rsidR="00530A6C" w:rsidRPr="008829AC" w:rsidRDefault="00B60A79" w:rsidP="00B60A79">
      <w:pPr>
        <w:pStyle w:val="Paragrafi"/>
        <w:rPr>
          <w:rFonts w:ascii="Garamond" w:hAnsi="Garamond"/>
          <w:spacing w:val="-4"/>
          <w:sz w:val="24"/>
          <w:szCs w:val="24"/>
          <w:lang w:val="sq-AL"/>
        </w:rPr>
      </w:pPr>
      <w:r w:rsidRPr="008829AC">
        <w:rPr>
          <w:rFonts w:ascii="Garamond" w:hAnsi="Garamond"/>
          <w:spacing w:val="-4"/>
          <w:sz w:val="24"/>
          <w:szCs w:val="24"/>
          <w:lang w:val="sq-AL"/>
        </w:rPr>
        <w:t>Shuma e bllokuar kalon për llogari të administratës tatimore sipas procedurës së përcaktuar me udhëzim të Ministrit të Financave.</w:t>
      </w:r>
    </w:p>
    <w:p w14:paraId="01B6BB41" w14:textId="77777777" w:rsidR="002B652C" w:rsidRPr="008829AC" w:rsidRDefault="00530A6C" w:rsidP="002B652C">
      <w:pPr>
        <w:pStyle w:val="Paragrafi"/>
        <w:rPr>
          <w:rFonts w:ascii="Garamond" w:hAnsi="Garamond"/>
          <w:sz w:val="24"/>
          <w:szCs w:val="24"/>
          <w:lang w:val="sq-AL" w:eastAsia="sq-AL"/>
        </w:rPr>
      </w:pPr>
      <w:r w:rsidRPr="008829AC">
        <w:rPr>
          <w:rFonts w:ascii="Garamond" w:hAnsi="Garamond"/>
          <w:sz w:val="24"/>
          <w:szCs w:val="24"/>
          <w:lang w:val="sq-AL"/>
        </w:rPr>
        <w:t xml:space="preserve">2. </w:t>
      </w:r>
      <w:bookmarkStart w:id="114" w:name="_Toc185079835"/>
      <w:bookmarkStart w:id="115" w:name="_Toc185081552"/>
      <w:r w:rsidR="002B652C" w:rsidRPr="008829AC">
        <w:rPr>
          <w:rFonts w:ascii="Garamond" w:hAnsi="Garamond"/>
          <w:sz w:val="24"/>
          <w:szCs w:val="24"/>
          <w:lang w:val="sq-AL"/>
        </w:rPr>
        <w:t>Me përjashtim të rasteve kur në ligj është parashikuar ndryshe, nëse në bankën, ku tatimpaguesi ka llogarinë bankare, ka edhe urdhra të tjerë pagese, urdhri i lëshuar nga administrata tatimore ekzekutohet sipas radhës së përcaktuar në nenin 605 të ligjit</w:t>
      </w:r>
      <w:r w:rsidR="002547CF" w:rsidRPr="008829AC">
        <w:rPr>
          <w:rFonts w:ascii="Garamond" w:hAnsi="Garamond"/>
          <w:sz w:val="24"/>
          <w:szCs w:val="24"/>
          <w:lang w:val="sq-AL"/>
        </w:rPr>
        <w:t xml:space="preserve"> nr. </w:t>
      </w:r>
      <w:r w:rsidR="002B652C" w:rsidRPr="008829AC">
        <w:rPr>
          <w:rFonts w:ascii="Garamond" w:hAnsi="Garamond"/>
          <w:iCs/>
          <w:sz w:val="24"/>
          <w:szCs w:val="24"/>
          <w:lang w:val="sq-AL" w:eastAsia="sq-AL"/>
        </w:rPr>
        <w:t>7850, datë 29.7.1994,</w:t>
      </w:r>
      <w:r w:rsidR="002B652C" w:rsidRPr="008829AC">
        <w:rPr>
          <w:rFonts w:ascii="Garamond" w:hAnsi="Garamond"/>
          <w:sz w:val="24"/>
          <w:szCs w:val="24"/>
          <w:lang w:val="sq-AL"/>
        </w:rPr>
        <w:t xml:space="preserve"> “Kodi Civil i Republikës</w:t>
      </w:r>
      <w:r w:rsidR="00125D2E" w:rsidRPr="008829AC">
        <w:rPr>
          <w:rFonts w:ascii="Garamond" w:hAnsi="Garamond"/>
          <w:sz w:val="24"/>
          <w:szCs w:val="24"/>
          <w:lang w:val="sq-AL"/>
        </w:rPr>
        <w:t xml:space="preserve"> së Shqipërisë”, të ndryshuar.</w:t>
      </w:r>
    </w:p>
    <w:p w14:paraId="20189711" w14:textId="77777777" w:rsidR="008C22D1" w:rsidRPr="008829AC" w:rsidRDefault="008C22D1" w:rsidP="009C57BD">
      <w:pPr>
        <w:pStyle w:val="NeniNr"/>
        <w:keepNext w:val="0"/>
        <w:jc w:val="left"/>
        <w:rPr>
          <w:rFonts w:ascii="Garamond" w:hAnsi="Garamond"/>
          <w:sz w:val="24"/>
          <w:szCs w:val="24"/>
          <w:lang w:val="sq-AL"/>
        </w:rPr>
      </w:pPr>
    </w:p>
    <w:p w14:paraId="01B6BB43" w14:textId="77777777" w:rsidR="00530A6C" w:rsidRPr="008829AC" w:rsidRDefault="00530A6C" w:rsidP="00530A6C">
      <w:pPr>
        <w:pStyle w:val="NeniNr"/>
        <w:keepNext w:val="0"/>
        <w:rPr>
          <w:rFonts w:ascii="Garamond" w:hAnsi="Garamond"/>
          <w:sz w:val="24"/>
          <w:szCs w:val="24"/>
          <w:lang w:val="sq-AL"/>
        </w:rPr>
      </w:pPr>
      <w:r w:rsidRPr="008829AC">
        <w:rPr>
          <w:rFonts w:ascii="Garamond" w:hAnsi="Garamond"/>
          <w:sz w:val="24"/>
          <w:szCs w:val="24"/>
          <w:lang w:val="sq-AL"/>
        </w:rPr>
        <w:t xml:space="preserve">Neni </w:t>
      </w:r>
      <w:bookmarkEnd w:id="114"/>
      <w:bookmarkEnd w:id="115"/>
      <w:r w:rsidRPr="008829AC">
        <w:rPr>
          <w:rFonts w:ascii="Garamond" w:hAnsi="Garamond"/>
          <w:sz w:val="24"/>
          <w:szCs w:val="24"/>
          <w:lang w:val="sq-AL"/>
        </w:rPr>
        <w:t>91</w:t>
      </w:r>
    </w:p>
    <w:p w14:paraId="01B6BB44" w14:textId="77777777" w:rsidR="00530A6C" w:rsidRPr="008829AC" w:rsidRDefault="00530A6C" w:rsidP="00530A6C">
      <w:pPr>
        <w:pStyle w:val="NeniTitull"/>
        <w:keepNext w:val="0"/>
        <w:rPr>
          <w:rFonts w:ascii="Garamond" w:hAnsi="Garamond"/>
          <w:sz w:val="24"/>
          <w:szCs w:val="24"/>
          <w:lang w:val="sq-AL"/>
        </w:rPr>
      </w:pPr>
      <w:bookmarkStart w:id="116" w:name="_Toc185079836"/>
      <w:bookmarkStart w:id="117" w:name="_Toc185081553"/>
      <w:r w:rsidRPr="008829AC">
        <w:rPr>
          <w:rFonts w:ascii="Garamond" w:hAnsi="Garamond"/>
          <w:sz w:val="24"/>
          <w:szCs w:val="24"/>
          <w:lang w:val="sq-AL"/>
        </w:rPr>
        <w:t>Masa e sigurimit të detyrimit tatimor</w:t>
      </w:r>
      <w:bookmarkEnd w:id="116"/>
      <w:bookmarkEnd w:id="117"/>
    </w:p>
    <w:p w14:paraId="55AF0882" w14:textId="6A442106" w:rsidR="00BB278B" w:rsidRPr="008829AC" w:rsidRDefault="00BB278B" w:rsidP="00BB278B">
      <w:pPr>
        <w:jc w:val="center"/>
        <w:rPr>
          <w:rFonts w:ascii="Garamond" w:hAnsi="Garamond"/>
          <w:sz w:val="24"/>
          <w:szCs w:val="24"/>
        </w:rPr>
      </w:pPr>
      <w:r w:rsidRPr="008829AC">
        <w:rPr>
          <w:rFonts w:ascii="Garamond" w:hAnsi="Garamond"/>
          <w:i/>
          <w:sz w:val="24"/>
          <w:szCs w:val="24"/>
        </w:rPr>
        <w:t>(</w:t>
      </w:r>
      <w:r w:rsidR="00BA01FC" w:rsidRPr="008829AC">
        <w:rPr>
          <w:rFonts w:ascii="Garamond" w:hAnsi="Garamond"/>
          <w:i/>
          <w:sz w:val="24"/>
          <w:szCs w:val="24"/>
        </w:rPr>
        <w:t>S</w:t>
      </w:r>
      <w:r w:rsidRPr="008829AC">
        <w:rPr>
          <w:rFonts w:ascii="Garamond" w:hAnsi="Garamond"/>
          <w:i/>
          <w:sz w:val="24"/>
          <w:szCs w:val="24"/>
        </w:rPr>
        <w:t xml:space="preserve">htuar fjalë në pikën 1  me ligjin </w:t>
      </w:r>
      <w:r w:rsidRPr="008829AC">
        <w:rPr>
          <w:rFonts w:ascii="Garamond" w:eastAsia="MS Mincho" w:hAnsi="Garamond"/>
          <w:i/>
          <w:sz w:val="24"/>
          <w:szCs w:val="24"/>
        </w:rPr>
        <w:t>83/2019, datë 18.12.2019</w:t>
      </w:r>
      <w:r w:rsidRPr="008829AC">
        <w:rPr>
          <w:rFonts w:ascii="Garamond" w:hAnsi="Garamond"/>
          <w:i/>
          <w:spacing w:val="-4"/>
          <w:sz w:val="24"/>
          <w:szCs w:val="24"/>
        </w:rPr>
        <w:t>)</w:t>
      </w:r>
    </w:p>
    <w:p w14:paraId="01B6BB45" w14:textId="77777777" w:rsidR="00530A6C" w:rsidRPr="008829AC" w:rsidRDefault="00530A6C" w:rsidP="00530A6C">
      <w:pPr>
        <w:pStyle w:val="Paragrafi"/>
        <w:rPr>
          <w:rFonts w:ascii="Garamond" w:hAnsi="Garamond"/>
          <w:sz w:val="24"/>
          <w:szCs w:val="24"/>
          <w:lang w:val="sq-AL"/>
        </w:rPr>
      </w:pPr>
    </w:p>
    <w:p w14:paraId="01B6BB46" w14:textId="6C79090B" w:rsidR="00530A6C" w:rsidRPr="008829AC" w:rsidRDefault="00530A6C" w:rsidP="00530A6C">
      <w:pPr>
        <w:pStyle w:val="Paragrafi"/>
        <w:rPr>
          <w:rFonts w:ascii="Garamond" w:hAnsi="Garamond"/>
          <w:sz w:val="24"/>
          <w:szCs w:val="24"/>
          <w:lang w:val="sq-AL"/>
        </w:rPr>
      </w:pPr>
      <w:r w:rsidRPr="008829AC">
        <w:rPr>
          <w:rFonts w:ascii="Garamond" w:hAnsi="Garamond"/>
          <w:sz w:val="24"/>
          <w:szCs w:val="24"/>
          <w:lang w:val="sq-AL"/>
        </w:rPr>
        <w:t>1. Nëse tatimpaguesi nuk paguan në datën e caktuar detyrimin tatimor, në përputhje me nenin 89 të këtij ligji, detyrimi tatimor i papaguar sigurohet në favor të administratës tatimore mbi të gjithë pasurinë e tatimpaguesit</w:t>
      </w:r>
      <w:r w:rsidR="00BB278B" w:rsidRPr="008829AC">
        <w:rPr>
          <w:rFonts w:ascii="Garamond" w:hAnsi="Garamond"/>
          <w:sz w:val="24"/>
          <w:szCs w:val="24"/>
          <w:lang w:val="sq-AL"/>
        </w:rPr>
        <w:t xml:space="preserve">, </w:t>
      </w:r>
      <w:r w:rsidR="00BB278B" w:rsidRPr="008829AC">
        <w:rPr>
          <w:rFonts w:ascii="Garamond" w:hAnsi="Garamond"/>
          <w:sz w:val="24"/>
          <w:szCs w:val="24"/>
        </w:rPr>
        <w:t>në përputhje me rregullat e detajuara me udhëzim të ministrit përgjegjës për financat</w:t>
      </w:r>
      <w:r w:rsidRPr="008829AC">
        <w:rPr>
          <w:rFonts w:ascii="Garamond" w:hAnsi="Garamond"/>
          <w:sz w:val="24"/>
          <w:szCs w:val="24"/>
          <w:lang w:val="sq-AL"/>
        </w:rPr>
        <w:t xml:space="preserve">, në masën e nevojshme, për të përmbushur detyrimin tatimor të tij. </w:t>
      </w:r>
    </w:p>
    <w:p w14:paraId="01B6BB47" w14:textId="66C5F6D5" w:rsidR="00530A6C" w:rsidRPr="008829AC" w:rsidRDefault="00530A6C" w:rsidP="00530A6C">
      <w:pPr>
        <w:pStyle w:val="Paragrafi"/>
        <w:rPr>
          <w:rFonts w:ascii="Garamond" w:hAnsi="Garamond"/>
          <w:sz w:val="24"/>
          <w:szCs w:val="24"/>
          <w:lang w:val="sq-AL"/>
        </w:rPr>
      </w:pPr>
      <w:r w:rsidRPr="008829AC">
        <w:rPr>
          <w:rFonts w:ascii="Garamond" w:hAnsi="Garamond"/>
          <w:sz w:val="24"/>
          <w:szCs w:val="24"/>
          <w:lang w:val="sq-AL"/>
        </w:rPr>
        <w:t xml:space="preserve">2. Masa e sigurimit të detyrimit tatimor të papaguar mund të jetë, sipas rastit, barrë siguruese dhe/ose barrë hipotekore. Vendimi për të vendosur një barrë siguruese dhe/ose barrë hipotekore mbi pasurinë e tatimpaguesit bëhet me shkrim nga </w:t>
      </w:r>
      <w:r w:rsidR="00195A75" w:rsidRPr="008829AC">
        <w:rPr>
          <w:rFonts w:ascii="Garamond" w:hAnsi="Garamond"/>
          <w:sz w:val="24"/>
          <w:szCs w:val="24"/>
          <w:lang w:val="sq-AL"/>
        </w:rPr>
        <w:t xml:space="preserve">drejtori i drejtorisë përgjegjëse për mbledhjen e detyrimeve të papaguara </w:t>
      </w:r>
      <w:r w:rsidRPr="008829AC">
        <w:rPr>
          <w:rFonts w:ascii="Garamond" w:hAnsi="Garamond"/>
          <w:sz w:val="24"/>
          <w:szCs w:val="24"/>
          <w:lang w:val="sq-AL"/>
        </w:rPr>
        <w:t>apo drejtuesi i njësisë së ngjashme me të ose titullari i zyrës tatimore të qeverisjes vendore.</w:t>
      </w:r>
    </w:p>
    <w:p w14:paraId="01B6BB48" w14:textId="77777777" w:rsidR="00530A6C" w:rsidRPr="008829AC" w:rsidRDefault="00530A6C" w:rsidP="00530A6C">
      <w:pPr>
        <w:pStyle w:val="Paragrafi"/>
        <w:rPr>
          <w:rFonts w:ascii="Garamond" w:hAnsi="Garamond"/>
          <w:sz w:val="24"/>
          <w:szCs w:val="24"/>
          <w:lang w:val="sq-AL"/>
        </w:rPr>
      </w:pPr>
      <w:r w:rsidRPr="008829AC">
        <w:rPr>
          <w:rFonts w:ascii="Garamond" w:hAnsi="Garamond"/>
          <w:sz w:val="24"/>
          <w:szCs w:val="24"/>
          <w:lang w:val="sq-AL"/>
        </w:rPr>
        <w:t>3. Para vendosjes së një barre siguruese dhe/ose barre hipotekore mbi pasurinë e tatimpaguesit, ky i fundit duhet të njoftohet me shkrim. Njoftimi duhet të përmbajë të gjithë informacionin lidhur me to.</w:t>
      </w:r>
    </w:p>
    <w:p w14:paraId="01B6BB49" w14:textId="77777777" w:rsidR="00530A6C" w:rsidRPr="008829AC" w:rsidRDefault="00530A6C" w:rsidP="00530A6C">
      <w:pPr>
        <w:pStyle w:val="Paragrafi"/>
        <w:rPr>
          <w:rFonts w:ascii="Garamond" w:hAnsi="Garamond"/>
          <w:sz w:val="24"/>
          <w:szCs w:val="24"/>
          <w:lang w:val="sq-AL"/>
        </w:rPr>
      </w:pPr>
      <w:r w:rsidRPr="008829AC">
        <w:rPr>
          <w:rFonts w:ascii="Garamond" w:hAnsi="Garamond"/>
          <w:sz w:val="24"/>
          <w:szCs w:val="24"/>
          <w:lang w:val="sq-AL"/>
        </w:rPr>
        <w:t xml:space="preserve">4. Njoftimi për barrën siguruese dhe/ose barrën hipotekore duhet të përmbajë të dhënat e nevojshme, për të identifikuar tatimpaguesin, detyrimin tatimor të papaguar, pasurinë, objekt të barrës siguruese dhe/ose barrën hipotekore dhe kompetencën e administratës tatimore për të dorëzuar kërkesë për vendosjen e masës së sigurimit. </w:t>
      </w:r>
    </w:p>
    <w:p w14:paraId="01B6BB4A" w14:textId="77777777" w:rsidR="00530A6C" w:rsidRPr="008829AC" w:rsidRDefault="00530A6C" w:rsidP="00530A6C">
      <w:pPr>
        <w:pStyle w:val="Paragrafi"/>
        <w:rPr>
          <w:rFonts w:ascii="Garamond" w:hAnsi="Garamond"/>
          <w:sz w:val="24"/>
          <w:szCs w:val="24"/>
          <w:lang w:val="sq-AL"/>
        </w:rPr>
      </w:pPr>
      <w:r w:rsidRPr="008829AC">
        <w:rPr>
          <w:rFonts w:ascii="Garamond" w:hAnsi="Garamond"/>
          <w:sz w:val="24"/>
          <w:szCs w:val="24"/>
          <w:lang w:val="sq-AL"/>
        </w:rPr>
        <w:t>5. Formati i njoftimit për barrën siguruese dhe/ose barrën hipotekore dhe regjistrat publikë për regjistrimin e tyre parashikohen në vendimin e Këshillit të Ministrave.</w:t>
      </w:r>
    </w:p>
    <w:p w14:paraId="01B6BB4B" w14:textId="77777777" w:rsidR="00530A6C" w:rsidRPr="008829AC" w:rsidRDefault="00530A6C" w:rsidP="00530A6C">
      <w:pPr>
        <w:pStyle w:val="Paragrafi"/>
        <w:rPr>
          <w:rFonts w:ascii="Garamond" w:hAnsi="Garamond"/>
          <w:sz w:val="24"/>
          <w:szCs w:val="24"/>
          <w:lang w:val="sq-AL"/>
        </w:rPr>
      </w:pPr>
      <w:r w:rsidRPr="008829AC">
        <w:rPr>
          <w:rFonts w:ascii="Garamond" w:hAnsi="Garamond"/>
          <w:sz w:val="24"/>
          <w:szCs w:val="24"/>
          <w:lang w:val="sq-AL"/>
        </w:rPr>
        <w:lastRenderedPageBreak/>
        <w:t>6. Nëse plotësohen të gjitha kërkesat në fuqi për njoftimin dhe dorëzimin e kërkesës për vendosjen e masës së sigurimit të detyrimit tatimor të papaguar, në favor të administratës tatimore, barra siguruese dhe/ose barra hipotekore është e vlefshme kundrejt të gjitha të drejtave të tjera mbi pasurinë, objekt të sigurimit të detyrimit tatimor të papaguar dhe ka përparësi.</w:t>
      </w:r>
    </w:p>
    <w:p w14:paraId="01B6BB4C" w14:textId="77777777" w:rsidR="00530A6C" w:rsidRPr="008829AC" w:rsidRDefault="00530A6C" w:rsidP="00530A6C">
      <w:pPr>
        <w:pStyle w:val="Paragrafi"/>
        <w:rPr>
          <w:rFonts w:ascii="Garamond" w:hAnsi="Garamond"/>
          <w:sz w:val="24"/>
          <w:szCs w:val="24"/>
          <w:lang w:val="sq-AL"/>
        </w:rPr>
      </w:pPr>
    </w:p>
    <w:p w14:paraId="01B6BB4D" w14:textId="77777777" w:rsidR="00530A6C" w:rsidRPr="008829AC" w:rsidRDefault="00530A6C" w:rsidP="00530A6C">
      <w:pPr>
        <w:pStyle w:val="NeniNr"/>
        <w:keepNext w:val="0"/>
        <w:rPr>
          <w:rFonts w:ascii="Garamond" w:hAnsi="Garamond"/>
          <w:sz w:val="24"/>
          <w:szCs w:val="24"/>
          <w:lang w:val="sq-AL"/>
        </w:rPr>
      </w:pPr>
      <w:r w:rsidRPr="008829AC">
        <w:rPr>
          <w:rFonts w:ascii="Garamond" w:hAnsi="Garamond"/>
          <w:sz w:val="24"/>
          <w:szCs w:val="24"/>
          <w:lang w:val="sq-AL"/>
        </w:rPr>
        <w:t>Neni 92</w:t>
      </w:r>
    </w:p>
    <w:p w14:paraId="01B6BB4E" w14:textId="77777777" w:rsidR="00530A6C" w:rsidRPr="008829AC" w:rsidRDefault="00530A6C" w:rsidP="00530A6C">
      <w:pPr>
        <w:pStyle w:val="NeniTitull"/>
        <w:keepNext w:val="0"/>
        <w:rPr>
          <w:rFonts w:ascii="Garamond" w:hAnsi="Garamond"/>
          <w:sz w:val="24"/>
          <w:szCs w:val="24"/>
          <w:lang w:val="sq-AL"/>
        </w:rPr>
      </w:pPr>
      <w:r w:rsidRPr="008829AC">
        <w:rPr>
          <w:rFonts w:ascii="Garamond" w:hAnsi="Garamond"/>
          <w:sz w:val="24"/>
          <w:szCs w:val="24"/>
          <w:lang w:val="sq-AL"/>
        </w:rPr>
        <w:t>Ankimimi i masës së sigurimit të detyrimit tatimor</w:t>
      </w:r>
    </w:p>
    <w:p w14:paraId="01B6BB4F" w14:textId="77777777" w:rsidR="00530A6C" w:rsidRPr="008829AC" w:rsidRDefault="00530A6C" w:rsidP="00530A6C">
      <w:pPr>
        <w:pStyle w:val="Paragrafi"/>
        <w:rPr>
          <w:rFonts w:ascii="Garamond" w:hAnsi="Garamond"/>
          <w:sz w:val="24"/>
          <w:szCs w:val="24"/>
          <w:lang w:val="sq-AL"/>
        </w:rPr>
      </w:pPr>
    </w:p>
    <w:p w14:paraId="01B6BB50" w14:textId="24F8B818" w:rsidR="00530A6C" w:rsidRPr="008829AC" w:rsidRDefault="00530A6C" w:rsidP="00530A6C">
      <w:pPr>
        <w:pStyle w:val="Paragrafi"/>
        <w:rPr>
          <w:rFonts w:ascii="Garamond" w:hAnsi="Garamond"/>
          <w:sz w:val="24"/>
          <w:szCs w:val="24"/>
          <w:lang w:val="sq-AL"/>
        </w:rPr>
      </w:pPr>
      <w:r w:rsidRPr="008829AC">
        <w:rPr>
          <w:rFonts w:ascii="Garamond" w:hAnsi="Garamond"/>
          <w:sz w:val="24"/>
          <w:szCs w:val="24"/>
          <w:lang w:val="sq-AL"/>
        </w:rPr>
        <w:t xml:space="preserve">1. Tatimpaguesi ka të drejtë të ankimojë vendimin për masën e sigurimit të detyrimit tatimor të papaguar te </w:t>
      </w:r>
      <w:r w:rsidR="00195A75" w:rsidRPr="008829AC">
        <w:rPr>
          <w:rFonts w:ascii="Garamond" w:hAnsi="Garamond"/>
          <w:sz w:val="24"/>
          <w:szCs w:val="24"/>
          <w:lang w:val="sq-AL"/>
        </w:rPr>
        <w:t xml:space="preserve">drejtori i drejtorisë përgjegjëse për mbledhjen e detyrimeve të papaguara </w:t>
      </w:r>
      <w:r w:rsidRPr="008829AC">
        <w:rPr>
          <w:rFonts w:ascii="Garamond" w:hAnsi="Garamond"/>
          <w:sz w:val="24"/>
          <w:szCs w:val="24"/>
          <w:lang w:val="sq-AL"/>
        </w:rPr>
        <w:t xml:space="preserve">apo drejtuesi i njësisë të ngjashme me të dhe të kërkojë çlirimin nga sigurimi, vetëm kur është ekzekutuar në mënyrë të parregullt. Ankimi bëhet brenda 30 ditëve kalendarike nga çasti i marrjes dijeni për këtë parregullsi. </w:t>
      </w:r>
    </w:p>
    <w:p w14:paraId="01B6BB51" w14:textId="409C4BA7" w:rsidR="00530A6C" w:rsidRPr="008829AC" w:rsidRDefault="00530A6C" w:rsidP="00530A6C">
      <w:pPr>
        <w:pStyle w:val="Paragrafi"/>
        <w:rPr>
          <w:rFonts w:ascii="Garamond" w:hAnsi="Garamond"/>
          <w:sz w:val="24"/>
          <w:szCs w:val="24"/>
          <w:lang w:val="sq-AL"/>
        </w:rPr>
      </w:pPr>
      <w:r w:rsidRPr="008829AC">
        <w:rPr>
          <w:rFonts w:ascii="Garamond" w:hAnsi="Garamond"/>
          <w:sz w:val="24"/>
          <w:szCs w:val="24"/>
          <w:lang w:val="sq-AL"/>
        </w:rPr>
        <w:t xml:space="preserve">2. Kur kërkesa e tatimpaguesit miratohet nga </w:t>
      </w:r>
      <w:r w:rsidR="00195A75" w:rsidRPr="008829AC">
        <w:rPr>
          <w:rFonts w:ascii="Garamond" w:hAnsi="Garamond"/>
          <w:sz w:val="24"/>
          <w:szCs w:val="24"/>
          <w:lang w:val="sq-AL"/>
        </w:rPr>
        <w:t xml:space="preserve">drejtori i drejtorisë përgjegjëse për mbledhjen e detyrimeve të papaguara </w:t>
      </w:r>
      <w:r w:rsidRPr="008829AC">
        <w:rPr>
          <w:rFonts w:ascii="Garamond" w:hAnsi="Garamond"/>
          <w:sz w:val="24"/>
          <w:szCs w:val="24"/>
          <w:lang w:val="sq-AL"/>
        </w:rPr>
        <w:t xml:space="preserve">apo drejtuesi i njësisë së ngjashme me të, në bazë të një vendimi të marrë me shkrim, </w:t>
      </w:r>
      <w:r w:rsidR="00991BB1" w:rsidRPr="008829AC">
        <w:rPr>
          <w:rFonts w:ascii="Garamond" w:hAnsi="Garamond"/>
          <w:sz w:val="24"/>
          <w:szCs w:val="24"/>
          <w:lang w:val="sq-AL"/>
        </w:rPr>
        <w:t xml:space="preserve">drejtori i drejtorisë përgjegjëse për mbledhjen e detyrimeve të papaguara </w:t>
      </w:r>
      <w:r w:rsidRPr="008829AC">
        <w:rPr>
          <w:rFonts w:ascii="Garamond" w:hAnsi="Garamond"/>
          <w:sz w:val="24"/>
          <w:szCs w:val="24"/>
          <w:lang w:val="sq-AL"/>
        </w:rPr>
        <w:t>ose titullari і njësisë së ngjashme me të ndërmerr menjëherë të gjitha masat e nevojshme, sipas legjislacionit në fuqi, për zhbllokimin e masës së sigurimit mbi pasurinë e tatimpaguesit.</w:t>
      </w:r>
    </w:p>
    <w:p w14:paraId="01B6BB52" w14:textId="77777777" w:rsidR="00530A6C" w:rsidRPr="008829AC" w:rsidRDefault="00530A6C" w:rsidP="00530A6C">
      <w:pPr>
        <w:pStyle w:val="Paragrafi"/>
        <w:rPr>
          <w:rFonts w:ascii="Garamond" w:hAnsi="Garamond"/>
          <w:sz w:val="24"/>
          <w:szCs w:val="24"/>
          <w:lang w:val="sq-AL"/>
        </w:rPr>
      </w:pPr>
      <w:r w:rsidRPr="008829AC">
        <w:rPr>
          <w:rFonts w:ascii="Garamond" w:hAnsi="Garamond"/>
          <w:sz w:val="24"/>
          <w:szCs w:val="24"/>
          <w:lang w:val="sq-AL"/>
        </w:rPr>
        <w:t>Vendimi futet në dosjen e tatimpaguesit.</w:t>
      </w:r>
    </w:p>
    <w:p w14:paraId="6A6836AC" w14:textId="23682AE5" w:rsidR="008C22D1" w:rsidRPr="008829AC" w:rsidRDefault="00530A6C" w:rsidP="009C57BD">
      <w:pPr>
        <w:pStyle w:val="Paragrafi"/>
        <w:rPr>
          <w:rFonts w:ascii="Garamond" w:hAnsi="Garamond"/>
          <w:sz w:val="24"/>
          <w:szCs w:val="24"/>
          <w:lang w:val="sq-AL"/>
        </w:rPr>
      </w:pPr>
      <w:r w:rsidRPr="008829AC">
        <w:rPr>
          <w:rFonts w:ascii="Garamond" w:hAnsi="Garamond"/>
          <w:sz w:val="24"/>
          <w:szCs w:val="24"/>
          <w:lang w:val="sq-AL"/>
        </w:rPr>
        <w:t xml:space="preserve">Në qoftë se </w:t>
      </w:r>
      <w:r w:rsidR="00991BB1" w:rsidRPr="008829AC">
        <w:rPr>
          <w:rFonts w:ascii="Garamond" w:hAnsi="Garamond"/>
          <w:sz w:val="24"/>
          <w:szCs w:val="24"/>
          <w:lang w:val="sq-AL"/>
        </w:rPr>
        <w:t xml:space="preserve">drejtori i drejtorisë përgjegjëse për mbledhjen e detyrimeve të papaguara </w:t>
      </w:r>
      <w:r w:rsidRPr="008829AC">
        <w:rPr>
          <w:rFonts w:ascii="Garamond" w:hAnsi="Garamond"/>
          <w:sz w:val="24"/>
          <w:szCs w:val="24"/>
          <w:lang w:val="sq-AL"/>
        </w:rPr>
        <w:t>apo titullari i njësisë së ngjashme me të nuk miraton kërkesën e tatimpaguesit, tatimpaguesi mund ta ankimojë këtë vendim në përputhje me kreun XIII të këtij ligji.</w:t>
      </w:r>
      <w:bookmarkStart w:id="118" w:name="_Toc185079838"/>
      <w:bookmarkStart w:id="119" w:name="_Toc185081555"/>
    </w:p>
    <w:p w14:paraId="5F4BA80F" w14:textId="77777777" w:rsidR="008B55AC" w:rsidRPr="008829AC" w:rsidRDefault="008B55AC" w:rsidP="009C57BD">
      <w:pPr>
        <w:pStyle w:val="Paragrafi"/>
        <w:rPr>
          <w:rFonts w:ascii="Garamond" w:hAnsi="Garamond"/>
          <w:sz w:val="24"/>
          <w:szCs w:val="24"/>
          <w:lang w:val="sq-AL"/>
        </w:rPr>
      </w:pPr>
    </w:p>
    <w:p w14:paraId="01B6BB54" w14:textId="77777777" w:rsidR="00530A6C" w:rsidRPr="008829AC" w:rsidRDefault="00530A6C" w:rsidP="00530A6C">
      <w:pPr>
        <w:pStyle w:val="NeniNr"/>
        <w:keepNext w:val="0"/>
        <w:rPr>
          <w:rFonts w:ascii="Garamond" w:hAnsi="Garamond"/>
          <w:sz w:val="24"/>
          <w:szCs w:val="24"/>
          <w:lang w:val="sq-AL"/>
        </w:rPr>
      </w:pPr>
      <w:r w:rsidRPr="008829AC">
        <w:rPr>
          <w:rFonts w:ascii="Garamond" w:hAnsi="Garamond"/>
          <w:sz w:val="24"/>
          <w:szCs w:val="24"/>
          <w:lang w:val="sq-AL"/>
        </w:rPr>
        <w:t>Neni 93</w:t>
      </w:r>
    </w:p>
    <w:p w14:paraId="01B6BB55" w14:textId="77777777" w:rsidR="00CF54FB" w:rsidRPr="008829AC" w:rsidRDefault="00CF54FB" w:rsidP="00CF54FB">
      <w:pPr>
        <w:pStyle w:val="Paragrafi"/>
        <w:jc w:val="center"/>
        <w:rPr>
          <w:rFonts w:ascii="Garamond" w:hAnsi="Garamond"/>
          <w:b/>
          <w:sz w:val="24"/>
          <w:szCs w:val="24"/>
          <w:lang w:val="sq-AL"/>
        </w:rPr>
      </w:pPr>
      <w:r w:rsidRPr="008829AC">
        <w:rPr>
          <w:rFonts w:ascii="Garamond" w:hAnsi="Garamond"/>
          <w:b/>
          <w:sz w:val="24"/>
          <w:szCs w:val="24"/>
          <w:lang w:val="sq-AL"/>
        </w:rPr>
        <w:t>Sekuestrimi dhe konfiskimi i pasurisë</w:t>
      </w:r>
    </w:p>
    <w:p w14:paraId="01B6BB56" w14:textId="6D0BC8C1" w:rsidR="00CF54FB" w:rsidRPr="008829AC" w:rsidRDefault="00874C7B" w:rsidP="00CF54FB">
      <w:pPr>
        <w:jc w:val="center"/>
        <w:rPr>
          <w:rFonts w:ascii="Garamond" w:eastAsia="MS Mincho" w:hAnsi="Garamond"/>
          <w:i/>
          <w:sz w:val="24"/>
          <w:szCs w:val="24"/>
        </w:rPr>
      </w:pPr>
      <w:r w:rsidRPr="008829AC">
        <w:rPr>
          <w:rFonts w:ascii="Garamond" w:eastAsia="MS Mincho" w:hAnsi="Garamond"/>
          <w:i/>
          <w:sz w:val="24"/>
          <w:szCs w:val="24"/>
        </w:rPr>
        <w:t>(</w:t>
      </w:r>
      <w:r w:rsidR="008829AC" w:rsidRPr="008829AC">
        <w:rPr>
          <w:rFonts w:ascii="Garamond" w:eastAsia="MS Mincho" w:hAnsi="Garamond"/>
          <w:i/>
          <w:sz w:val="24"/>
          <w:szCs w:val="24"/>
        </w:rPr>
        <w:t>N</w:t>
      </w:r>
      <w:r w:rsidRPr="008829AC">
        <w:rPr>
          <w:rFonts w:ascii="Garamond" w:eastAsia="MS Mincho" w:hAnsi="Garamond"/>
          <w:i/>
          <w:sz w:val="24"/>
          <w:szCs w:val="24"/>
        </w:rPr>
        <w:t xml:space="preserve">dryshuar </w:t>
      </w:r>
      <w:r w:rsidR="00045277" w:rsidRPr="008829AC">
        <w:rPr>
          <w:rFonts w:ascii="Garamond" w:eastAsia="MS Mincho" w:hAnsi="Garamond"/>
          <w:i/>
          <w:sz w:val="24"/>
          <w:szCs w:val="24"/>
        </w:rPr>
        <w:t xml:space="preserve">fjalë në pikat 1 e 2 </w:t>
      </w:r>
      <w:r w:rsidR="00CF54FB" w:rsidRPr="008829AC">
        <w:rPr>
          <w:rFonts w:ascii="Garamond" w:eastAsia="MS Mincho" w:hAnsi="Garamond"/>
          <w:i/>
          <w:sz w:val="24"/>
          <w:szCs w:val="24"/>
        </w:rPr>
        <w:t>me ligjin</w:t>
      </w:r>
      <w:r w:rsidR="002547CF" w:rsidRPr="008829AC">
        <w:rPr>
          <w:rFonts w:ascii="Garamond" w:eastAsia="MS Mincho" w:hAnsi="Garamond"/>
          <w:i/>
          <w:sz w:val="24"/>
          <w:szCs w:val="24"/>
        </w:rPr>
        <w:t xml:space="preserve"> nr. </w:t>
      </w:r>
      <w:r w:rsidR="00CF54FB" w:rsidRPr="008829AC">
        <w:rPr>
          <w:rFonts w:ascii="Garamond" w:eastAsia="MS Mincho" w:hAnsi="Garamond"/>
          <w:i/>
          <w:sz w:val="24"/>
          <w:szCs w:val="24"/>
        </w:rPr>
        <w:t xml:space="preserve">10 415, </w:t>
      </w:r>
      <w:r w:rsidR="009E4281" w:rsidRPr="008829AC">
        <w:rPr>
          <w:rFonts w:ascii="Garamond" w:eastAsia="MS Mincho" w:hAnsi="Garamond"/>
          <w:i/>
          <w:sz w:val="24"/>
          <w:szCs w:val="24"/>
        </w:rPr>
        <w:t>datë</w:t>
      </w:r>
      <w:r w:rsidR="00CF54FB" w:rsidRPr="008829AC">
        <w:rPr>
          <w:rFonts w:ascii="Garamond" w:eastAsia="MS Mincho" w:hAnsi="Garamond"/>
          <w:i/>
          <w:sz w:val="24"/>
          <w:szCs w:val="24"/>
        </w:rPr>
        <w:t xml:space="preserve"> 7.4.2011)</w:t>
      </w:r>
    </w:p>
    <w:p w14:paraId="01B6BB57" w14:textId="77777777" w:rsidR="00CF54FB" w:rsidRPr="008829AC" w:rsidRDefault="00CF54FB" w:rsidP="00CF54FB">
      <w:pPr>
        <w:jc w:val="center"/>
        <w:rPr>
          <w:rFonts w:ascii="Garamond" w:eastAsia="MS Mincho" w:hAnsi="Garamond"/>
          <w:i/>
          <w:sz w:val="24"/>
          <w:szCs w:val="24"/>
        </w:rPr>
      </w:pPr>
    </w:p>
    <w:bookmarkEnd w:id="118"/>
    <w:bookmarkEnd w:id="119"/>
    <w:p w14:paraId="01B6BB58" w14:textId="77777777" w:rsidR="00530A6C" w:rsidRPr="008829AC" w:rsidRDefault="00530A6C" w:rsidP="00CF54FB">
      <w:pPr>
        <w:pStyle w:val="Paragrafi"/>
        <w:rPr>
          <w:rFonts w:ascii="Garamond" w:hAnsi="Garamond"/>
          <w:sz w:val="24"/>
          <w:szCs w:val="24"/>
          <w:lang w:val="sq-AL"/>
        </w:rPr>
      </w:pPr>
      <w:r w:rsidRPr="008829AC">
        <w:rPr>
          <w:rFonts w:ascii="Garamond" w:hAnsi="Garamond"/>
          <w:sz w:val="24"/>
          <w:szCs w:val="24"/>
          <w:lang w:val="sq-AL"/>
        </w:rPr>
        <w:t xml:space="preserve">1. Nëse tatimpaguesi nuk paguan detyrimin tatimor në datën e caktuar, në përputhje me nenin 89 të këtij ligji, për njoftimin dhe kërkesën për pagesë, administrata tatimore mund ta mbledhë detyrimin tatimor të papaguar </w:t>
      </w:r>
      <w:r w:rsidR="00CF54FB" w:rsidRPr="008829AC">
        <w:rPr>
          <w:rFonts w:ascii="Garamond" w:hAnsi="Garamond"/>
          <w:sz w:val="24"/>
          <w:szCs w:val="24"/>
          <w:lang w:val="sq-AL"/>
        </w:rPr>
        <w:t xml:space="preserve">nëpërmjet sekuestrimit, e më pas konfiskimit, të pasurisë së siguruar </w:t>
      </w:r>
      <w:r w:rsidRPr="008829AC">
        <w:rPr>
          <w:rFonts w:ascii="Garamond" w:hAnsi="Garamond"/>
          <w:sz w:val="24"/>
          <w:szCs w:val="24"/>
          <w:lang w:val="sq-AL"/>
        </w:rPr>
        <w:t>në favor të administratës tatimore, në pronësi të tatimpaguesit.</w:t>
      </w:r>
    </w:p>
    <w:p w14:paraId="01B6BB59" w14:textId="77777777" w:rsidR="00CF54FB" w:rsidRPr="008829AC" w:rsidRDefault="00530A6C" w:rsidP="00CF54FB">
      <w:pPr>
        <w:pStyle w:val="Paragrafi"/>
        <w:rPr>
          <w:rFonts w:ascii="Garamond" w:hAnsi="Garamond"/>
          <w:sz w:val="24"/>
          <w:szCs w:val="24"/>
          <w:lang w:val="sq-AL"/>
        </w:rPr>
      </w:pPr>
      <w:r w:rsidRPr="008829AC">
        <w:rPr>
          <w:rFonts w:ascii="Garamond" w:hAnsi="Garamond"/>
          <w:sz w:val="24"/>
          <w:szCs w:val="24"/>
          <w:lang w:val="sq-AL"/>
        </w:rPr>
        <w:t xml:space="preserve">2. Ekzekutimi i masës së sigurimit, </w:t>
      </w:r>
      <w:r w:rsidR="00CF54FB" w:rsidRPr="008829AC">
        <w:rPr>
          <w:rFonts w:ascii="Garamond" w:hAnsi="Garamond"/>
          <w:sz w:val="24"/>
          <w:szCs w:val="24"/>
          <w:lang w:val="sq-AL"/>
        </w:rPr>
        <w:t>nëpërmjet sekuestrimit, konfiskimit dhe shitjes së pasurisë</w:t>
      </w:r>
    </w:p>
    <w:p w14:paraId="01B6BB5A" w14:textId="77777777" w:rsidR="00530A6C" w:rsidRPr="008829AC" w:rsidRDefault="00530A6C" w:rsidP="00CF54FB">
      <w:pPr>
        <w:pStyle w:val="Paragrafi"/>
        <w:ind w:firstLine="0"/>
        <w:rPr>
          <w:rFonts w:ascii="Garamond" w:hAnsi="Garamond"/>
          <w:sz w:val="24"/>
          <w:szCs w:val="24"/>
          <w:lang w:val="sq-AL"/>
        </w:rPr>
      </w:pPr>
      <w:r w:rsidRPr="008829AC">
        <w:rPr>
          <w:rFonts w:ascii="Garamond" w:hAnsi="Garamond"/>
          <w:sz w:val="24"/>
          <w:szCs w:val="24"/>
          <w:lang w:val="sq-AL"/>
        </w:rPr>
        <w:t xml:space="preserve">sipas këtij kreu, është objekt i dispozitave të ligjit “Për kundërvajtjet administrative” dhe realizohet nga administrata tatimore. </w:t>
      </w:r>
    </w:p>
    <w:p w14:paraId="01B6BB5B" w14:textId="6ED62499" w:rsidR="00530A6C" w:rsidRPr="008829AC" w:rsidRDefault="00530A6C" w:rsidP="00530A6C">
      <w:pPr>
        <w:pStyle w:val="Paragrafi"/>
        <w:rPr>
          <w:rFonts w:ascii="Garamond" w:hAnsi="Garamond"/>
          <w:sz w:val="24"/>
          <w:szCs w:val="24"/>
          <w:lang w:val="sq-AL"/>
        </w:rPr>
      </w:pPr>
      <w:r w:rsidRPr="008829AC">
        <w:rPr>
          <w:rFonts w:ascii="Garamond" w:hAnsi="Garamond"/>
          <w:sz w:val="24"/>
          <w:szCs w:val="24"/>
          <w:lang w:val="sq-AL"/>
        </w:rPr>
        <w:t xml:space="preserve">3. Urdhri për sekuestrimin e pasurisë bëhet me shkrim nga </w:t>
      </w:r>
      <w:r w:rsidR="00991BB1" w:rsidRPr="008829AC">
        <w:rPr>
          <w:rFonts w:ascii="Garamond" w:hAnsi="Garamond"/>
          <w:sz w:val="24"/>
          <w:szCs w:val="24"/>
          <w:lang w:val="sq-AL"/>
        </w:rPr>
        <w:t xml:space="preserve">drejtori i drejtorisë përgjegjëse për mbledhjen e detyrimeve të papaguara </w:t>
      </w:r>
      <w:r w:rsidRPr="008829AC">
        <w:rPr>
          <w:rFonts w:ascii="Garamond" w:hAnsi="Garamond"/>
          <w:sz w:val="24"/>
          <w:szCs w:val="24"/>
          <w:lang w:val="sq-AL"/>
        </w:rPr>
        <w:t xml:space="preserve">ose titullari i zyrës tatimore të qeverisjes vendore. Urdhri duhet të identifikojë tatimpaguesin, pasuria e të cilit është objekt i sekuestrimit, vendndodhjen e pasurisë dhe vlerësimin e tatimit, për të cilin vihet sekuestroja. Urdhri i dërgohet tatimpaguesit me postë rekomande. </w:t>
      </w:r>
    </w:p>
    <w:p w14:paraId="01B6BB5C" w14:textId="77777777" w:rsidR="00530A6C" w:rsidRPr="008829AC" w:rsidRDefault="00530A6C" w:rsidP="00530A6C">
      <w:pPr>
        <w:pStyle w:val="Paragrafi"/>
        <w:rPr>
          <w:rFonts w:ascii="Garamond" w:hAnsi="Garamond"/>
          <w:sz w:val="24"/>
          <w:szCs w:val="24"/>
          <w:lang w:val="sq-AL"/>
        </w:rPr>
      </w:pPr>
      <w:r w:rsidRPr="008829AC">
        <w:rPr>
          <w:rFonts w:ascii="Garamond" w:hAnsi="Garamond"/>
          <w:sz w:val="24"/>
          <w:szCs w:val="24"/>
          <w:lang w:val="sq-AL"/>
        </w:rPr>
        <w:t xml:space="preserve">4. Administrata tatimore mund ta sekuestrojë pasurinë sipas detyrimit vetëm pas vendosjes së masës së sigurisë mbi pasurinë, në përputhje me nenin 91 të këtij ligji dhe vetëm 30 ditë kalendarike pas datës, kur urdhri i sekuestrimit është marrë ose vlerësohet të jetë marrë nga tatimpaguesi, në formën e parashikuar në nenin 94 të këtij ligji. </w:t>
      </w:r>
    </w:p>
    <w:p w14:paraId="01B6BB5D" w14:textId="77777777" w:rsidR="00530A6C" w:rsidRPr="008829AC" w:rsidRDefault="00530A6C" w:rsidP="00530A6C">
      <w:pPr>
        <w:pStyle w:val="Paragrafi"/>
        <w:rPr>
          <w:rFonts w:ascii="Garamond" w:hAnsi="Garamond"/>
          <w:sz w:val="24"/>
          <w:szCs w:val="24"/>
          <w:lang w:val="sq-AL"/>
        </w:rPr>
      </w:pPr>
      <w:r w:rsidRPr="008829AC">
        <w:rPr>
          <w:rFonts w:ascii="Garamond" w:hAnsi="Garamond"/>
          <w:sz w:val="24"/>
          <w:szCs w:val="24"/>
          <w:lang w:val="sq-AL"/>
        </w:rPr>
        <w:t xml:space="preserve">5. Nëse administrata tatimore vëren se mbledhja e tatimit është në rrezik, mund të dërgojë njoftim dhe kërkesë për pagesën e menjëhershme të këtij tatimi dhe nëse detyrimi tatimor nuk paguhet plotësisht, administrata tatimore ka kompetencë të bëjë sekuestrimin, pavarësisht nga afatet e parashikuara në këtë nen. </w:t>
      </w:r>
    </w:p>
    <w:p w14:paraId="01B6BB5E" w14:textId="77777777" w:rsidR="00530A6C" w:rsidRPr="008829AC" w:rsidRDefault="00530A6C" w:rsidP="00530A6C">
      <w:pPr>
        <w:pStyle w:val="Paragrafi"/>
        <w:rPr>
          <w:rFonts w:ascii="Garamond" w:hAnsi="Garamond"/>
          <w:sz w:val="24"/>
          <w:szCs w:val="24"/>
          <w:lang w:val="sq-AL"/>
        </w:rPr>
      </w:pPr>
      <w:r w:rsidRPr="008829AC">
        <w:rPr>
          <w:rFonts w:ascii="Garamond" w:hAnsi="Garamond"/>
          <w:sz w:val="24"/>
          <w:szCs w:val="24"/>
          <w:lang w:val="sq-AL"/>
        </w:rPr>
        <w:tab/>
      </w:r>
    </w:p>
    <w:p w14:paraId="01B6BB5F" w14:textId="77777777" w:rsidR="00530A6C" w:rsidRPr="008829AC" w:rsidRDefault="00530A6C" w:rsidP="00530A6C">
      <w:pPr>
        <w:pStyle w:val="NeniNr"/>
        <w:keepNext w:val="0"/>
        <w:rPr>
          <w:rFonts w:ascii="Garamond" w:hAnsi="Garamond"/>
          <w:sz w:val="24"/>
          <w:szCs w:val="24"/>
          <w:lang w:val="sq-AL"/>
        </w:rPr>
      </w:pPr>
      <w:bookmarkStart w:id="120" w:name="_Toc185079839"/>
      <w:bookmarkStart w:id="121" w:name="_Toc185081556"/>
      <w:r w:rsidRPr="008829AC">
        <w:rPr>
          <w:rFonts w:ascii="Garamond" w:hAnsi="Garamond"/>
          <w:sz w:val="24"/>
          <w:szCs w:val="24"/>
          <w:lang w:val="sq-AL"/>
        </w:rPr>
        <w:t xml:space="preserve">Neni </w:t>
      </w:r>
      <w:bookmarkStart w:id="122" w:name="_Toc185079840"/>
      <w:bookmarkStart w:id="123" w:name="_Toc185081557"/>
      <w:bookmarkEnd w:id="120"/>
      <w:bookmarkEnd w:id="121"/>
      <w:r w:rsidRPr="008829AC">
        <w:rPr>
          <w:rFonts w:ascii="Garamond" w:hAnsi="Garamond"/>
          <w:sz w:val="24"/>
          <w:szCs w:val="24"/>
          <w:lang w:val="sq-AL"/>
        </w:rPr>
        <w:t>94</w:t>
      </w:r>
    </w:p>
    <w:p w14:paraId="01B6BB60" w14:textId="77777777" w:rsidR="00530A6C" w:rsidRPr="008829AC" w:rsidRDefault="00530A6C" w:rsidP="00530A6C">
      <w:pPr>
        <w:pStyle w:val="NeniTitull"/>
        <w:keepNext w:val="0"/>
        <w:rPr>
          <w:rFonts w:ascii="Garamond" w:hAnsi="Garamond"/>
          <w:sz w:val="24"/>
          <w:szCs w:val="24"/>
          <w:lang w:val="sq-AL"/>
        </w:rPr>
      </w:pPr>
      <w:r w:rsidRPr="008829AC">
        <w:rPr>
          <w:rFonts w:ascii="Garamond" w:hAnsi="Garamond"/>
          <w:sz w:val="24"/>
          <w:szCs w:val="24"/>
          <w:lang w:val="sq-AL"/>
        </w:rPr>
        <w:t>Urdhri i sekuestrimit</w:t>
      </w:r>
      <w:bookmarkEnd w:id="122"/>
      <w:bookmarkEnd w:id="123"/>
    </w:p>
    <w:p w14:paraId="01B6BB61" w14:textId="77777777" w:rsidR="00530A6C" w:rsidRPr="008829AC" w:rsidRDefault="00530A6C" w:rsidP="00530A6C">
      <w:pPr>
        <w:pStyle w:val="Paragrafi"/>
        <w:rPr>
          <w:rFonts w:ascii="Garamond" w:hAnsi="Garamond"/>
          <w:sz w:val="24"/>
          <w:szCs w:val="24"/>
          <w:lang w:val="sq-AL"/>
        </w:rPr>
      </w:pPr>
    </w:p>
    <w:p w14:paraId="01B6BB62" w14:textId="77777777" w:rsidR="00530A6C" w:rsidRPr="008829AC" w:rsidRDefault="00530A6C" w:rsidP="00530A6C">
      <w:pPr>
        <w:pStyle w:val="Paragrafi"/>
        <w:rPr>
          <w:rFonts w:ascii="Garamond" w:hAnsi="Garamond"/>
          <w:sz w:val="24"/>
          <w:szCs w:val="24"/>
          <w:lang w:val="sq-AL"/>
        </w:rPr>
      </w:pPr>
      <w:r w:rsidRPr="008829AC">
        <w:rPr>
          <w:rFonts w:ascii="Garamond" w:hAnsi="Garamond"/>
          <w:sz w:val="24"/>
          <w:szCs w:val="24"/>
          <w:lang w:val="sq-AL"/>
        </w:rPr>
        <w:t>1. Urdhri i sekuestrimit përmban:</w:t>
      </w:r>
    </w:p>
    <w:p w14:paraId="01B6BB63" w14:textId="77777777" w:rsidR="00530A6C" w:rsidRPr="008829AC" w:rsidRDefault="00530A6C" w:rsidP="00530A6C">
      <w:pPr>
        <w:pStyle w:val="Paragrafi"/>
        <w:rPr>
          <w:rFonts w:ascii="Garamond" w:hAnsi="Garamond"/>
          <w:sz w:val="24"/>
          <w:szCs w:val="24"/>
          <w:lang w:val="sq-AL"/>
        </w:rPr>
      </w:pPr>
      <w:r w:rsidRPr="008829AC">
        <w:rPr>
          <w:rFonts w:ascii="Garamond" w:hAnsi="Garamond"/>
          <w:sz w:val="24"/>
          <w:szCs w:val="24"/>
          <w:lang w:val="sq-AL"/>
        </w:rPr>
        <w:t>a) shumën e detyrimeve tatimore të papaguara;</w:t>
      </w:r>
    </w:p>
    <w:p w14:paraId="01B6BB64" w14:textId="77777777" w:rsidR="00530A6C" w:rsidRPr="008829AC" w:rsidRDefault="00530A6C" w:rsidP="00530A6C">
      <w:pPr>
        <w:pStyle w:val="Paragrafi"/>
        <w:rPr>
          <w:rFonts w:ascii="Garamond" w:hAnsi="Garamond"/>
          <w:sz w:val="24"/>
          <w:szCs w:val="24"/>
          <w:lang w:val="sq-AL"/>
        </w:rPr>
      </w:pPr>
      <w:r w:rsidRPr="008829AC">
        <w:rPr>
          <w:rFonts w:ascii="Garamond" w:hAnsi="Garamond"/>
          <w:sz w:val="24"/>
          <w:szCs w:val="24"/>
          <w:lang w:val="sq-AL"/>
        </w:rPr>
        <w:t>b) afatin për pagesën e detyrimeve tatimore;</w:t>
      </w:r>
    </w:p>
    <w:p w14:paraId="01B6BB65" w14:textId="77777777" w:rsidR="00530A6C" w:rsidRPr="008829AC" w:rsidRDefault="00530A6C" w:rsidP="00530A6C">
      <w:pPr>
        <w:pStyle w:val="Paragrafi"/>
        <w:rPr>
          <w:rFonts w:ascii="Garamond" w:hAnsi="Garamond"/>
          <w:sz w:val="24"/>
          <w:szCs w:val="24"/>
          <w:lang w:val="sq-AL"/>
        </w:rPr>
      </w:pPr>
      <w:r w:rsidRPr="008829AC">
        <w:rPr>
          <w:rFonts w:ascii="Garamond" w:hAnsi="Garamond"/>
          <w:sz w:val="24"/>
          <w:szCs w:val="24"/>
          <w:lang w:val="sq-AL"/>
        </w:rPr>
        <w:t>c) pasurinë që sekuestrohet;</w:t>
      </w:r>
    </w:p>
    <w:p w14:paraId="01B6BB66" w14:textId="77777777" w:rsidR="00530A6C" w:rsidRPr="008829AC" w:rsidRDefault="00530A6C" w:rsidP="00530A6C">
      <w:pPr>
        <w:pStyle w:val="Paragrafi"/>
        <w:rPr>
          <w:rFonts w:ascii="Garamond" w:hAnsi="Garamond"/>
          <w:sz w:val="24"/>
          <w:szCs w:val="24"/>
          <w:lang w:val="sq-AL"/>
        </w:rPr>
      </w:pPr>
      <w:r w:rsidRPr="008829AC">
        <w:rPr>
          <w:rFonts w:ascii="Garamond" w:hAnsi="Garamond"/>
          <w:sz w:val="24"/>
          <w:szCs w:val="24"/>
          <w:lang w:val="sq-AL"/>
        </w:rPr>
        <w:t xml:space="preserve">ç) mënyrën e ekzekutimit të sekuestrimit; </w:t>
      </w:r>
    </w:p>
    <w:p w14:paraId="01B6BB67" w14:textId="77777777" w:rsidR="00530A6C" w:rsidRPr="008829AC" w:rsidRDefault="00530A6C" w:rsidP="00530A6C">
      <w:pPr>
        <w:pStyle w:val="Paragrafi"/>
        <w:rPr>
          <w:rFonts w:ascii="Garamond" w:hAnsi="Garamond"/>
          <w:sz w:val="24"/>
          <w:szCs w:val="24"/>
          <w:lang w:val="sq-AL"/>
        </w:rPr>
      </w:pPr>
      <w:r w:rsidRPr="008829AC">
        <w:rPr>
          <w:rFonts w:ascii="Garamond" w:hAnsi="Garamond"/>
          <w:sz w:val="24"/>
          <w:szCs w:val="24"/>
          <w:lang w:val="sq-AL"/>
        </w:rPr>
        <w:t>d) informacionin rreth së drejtës së tatimpaguesit për ankim administrativ.</w:t>
      </w:r>
    </w:p>
    <w:p w14:paraId="01B6BB68" w14:textId="63190F61" w:rsidR="00530A6C" w:rsidRPr="008829AC" w:rsidRDefault="00530A6C" w:rsidP="00125D2E">
      <w:pPr>
        <w:pStyle w:val="Paragrafi"/>
        <w:rPr>
          <w:rFonts w:ascii="Garamond" w:hAnsi="Garamond"/>
          <w:sz w:val="24"/>
          <w:szCs w:val="24"/>
          <w:lang w:val="sq-AL"/>
        </w:rPr>
      </w:pPr>
      <w:r w:rsidRPr="008829AC">
        <w:rPr>
          <w:rFonts w:ascii="Garamond" w:hAnsi="Garamond"/>
          <w:sz w:val="24"/>
          <w:szCs w:val="24"/>
          <w:lang w:val="sq-AL"/>
        </w:rPr>
        <w:t xml:space="preserve">2. Nëse objekt i sekuestrimit është paga e tatimpaguesit, urdhri përfshin edhe emrin dhe adresën e punëdhënësit të tatimpaguesit. </w:t>
      </w:r>
    </w:p>
    <w:p w14:paraId="536FD614" w14:textId="77777777" w:rsidR="00BA01FC" w:rsidRPr="008829AC" w:rsidRDefault="00BA01FC" w:rsidP="00125D2E">
      <w:pPr>
        <w:pStyle w:val="Paragrafi"/>
        <w:rPr>
          <w:rFonts w:ascii="Garamond" w:hAnsi="Garamond"/>
          <w:sz w:val="24"/>
          <w:szCs w:val="24"/>
          <w:lang w:val="sq-AL"/>
        </w:rPr>
      </w:pPr>
    </w:p>
    <w:p w14:paraId="01B6BB69" w14:textId="77777777" w:rsidR="00530A6C" w:rsidRPr="008829AC" w:rsidRDefault="00530A6C" w:rsidP="00530A6C">
      <w:pPr>
        <w:pStyle w:val="NeniNr"/>
        <w:keepNext w:val="0"/>
        <w:rPr>
          <w:rFonts w:ascii="Garamond" w:hAnsi="Garamond"/>
          <w:sz w:val="24"/>
          <w:szCs w:val="24"/>
          <w:lang w:val="sq-AL"/>
        </w:rPr>
      </w:pPr>
      <w:bookmarkStart w:id="124" w:name="_Toc185079841"/>
      <w:bookmarkStart w:id="125" w:name="_Toc185081558"/>
      <w:r w:rsidRPr="008829AC">
        <w:rPr>
          <w:rFonts w:ascii="Garamond" w:hAnsi="Garamond"/>
          <w:sz w:val="24"/>
          <w:szCs w:val="24"/>
          <w:lang w:val="sq-AL"/>
        </w:rPr>
        <w:t xml:space="preserve">Neni </w:t>
      </w:r>
      <w:bookmarkEnd w:id="124"/>
      <w:bookmarkEnd w:id="125"/>
      <w:r w:rsidRPr="008829AC">
        <w:rPr>
          <w:rFonts w:ascii="Garamond" w:hAnsi="Garamond"/>
          <w:sz w:val="24"/>
          <w:szCs w:val="24"/>
          <w:lang w:val="sq-AL"/>
        </w:rPr>
        <w:t>95</w:t>
      </w:r>
    </w:p>
    <w:p w14:paraId="01B6BB6A" w14:textId="77777777" w:rsidR="00530A6C" w:rsidRPr="008829AC" w:rsidRDefault="00530A6C" w:rsidP="00530A6C">
      <w:pPr>
        <w:pStyle w:val="NeniTitull"/>
        <w:keepNext w:val="0"/>
        <w:rPr>
          <w:rFonts w:ascii="Garamond" w:hAnsi="Garamond"/>
          <w:sz w:val="24"/>
          <w:szCs w:val="24"/>
          <w:lang w:val="sq-AL"/>
        </w:rPr>
      </w:pPr>
      <w:bookmarkStart w:id="126" w:name="_Toc185079842"/>
      <w:bookmarkStart w:id="127" w:name="_Toc185081559"/>
      <w:r w:rsidRPr="008829AC">
        <w:rPr>
          <w:rFonts w:ascii="Garamond" w:hAnsi="Garamond"/>
          <w:sz w:val="24"/>
          <w:szCs w:val="24"/>
          <w:lang w:val="sq-AL"/>
        </w:rPr>
        <w:t>Pasuria, objekt i sekuestrimit</w:t>
      </w:r>
      <w:bookmarkEnd w:id="126"/>
      <w:bookmarkEnd w:id="127"/>
    </w:p>
    <w:p w14:paraId="01B6BB6B" w14:textId="77777777" w:rsidR="00530A6C" w:rsidRPr="008829AC" w:rsidRDefault="00530A6C" w:rsidP="00530A6C">
      <w:pPr>
        <w:pStyle w:val="Paragrafi"/>
        <w:rPr>
          <w:rFonts w:ascii="Garamond" w:hAnsi="Garamond"/>
          <w:sz w:val="24"/>
          <w:szCs w:val="24"/>
          <w:lang w:val="sq-AL"/>
        </w:rPr>
      </w:pPr>
    </w:p>
    <w:p w14:paraId="01B6BB6C" w14:textId="77777777" w:rsidR="00530A6C" w:rsidRPr="008829AC" w:rsidRDefault="00530A6C" w:rsidP="00530A6C">
      <w:pPr>
        <w:pStyle w:val="Paragrafi"/>
        <w:rPr>
          <w:rFonts w:ascii="Garamond" w:hAnsi="Garamond"/>
          <w:sz w:val="24"/>
          <w:szCs w:val="24"/>
          <w:lang w:val="sq-AL"/>
        </w:rPr>
      </w:pPr>
      <w:r w:rsidRPr="008829AC">
        <w:rPr>
          <w:rFonts w:ascii="Garamond" w:hAnsi="Garamond"/>
          <w:sz w:val="24"/>
          <w:szCs w:val="24"/>
          <w:lang w:val="sq-AL"/>
        </w:rPr>
        <w:t>E gjithë pasuria e tatimpaguesit është objekt i sekuestrimit në masën e detyrimit tatimor të papaguar, përveç sendeve të përcaktuara në nenin 529 të Kodit të Procedurave Civile.</w:t>
      </w:r>
    </w:p>
    <w:p w14:paraId="22380657" w14:textId="77777777" w:rsidR="00BB278B" w:rsidRPr="008829AC" w:rsidRDefault="00BB278B" w:rsidP="00530A6C">
      <w:pPr>
        <w:pStyle w:val="NeniNr"/>
        <w:keepNext w:val="0"/>
        <w:rPr>
          <w:rFonts w:ascii="Garamond" w:hAnsi="Garamond"/>
          <w:sz w:val="24"/>
          <w:szCs w:val="24"/>
          <w:lang w:val="sq-AL"/>
        </w:rPr>
      </w:pPr>
      <w:bookmarkStart w:id="128" w:name="_Toc185079843"/>
      <w:bookmarkStart w:id="129" w:name="_Toc185081560"/>
    </w:p>
    <w:p w14:paraId="01B6BB6E" w14:textId="77777777" w:rsidR="00530A6C" w:rsidRPr="008829AC" w:rsidRDefault="00530A6C" w:rsidP="00530A6C">
      <w:pPr>
        <w:pStyle w:val="NeniNr"/>
        <w:keepNext w:val="0"/>
        <w:rPr>
          <w:rFonts w:ascii="Garamond" w:hAnsi="Garamond"/>
          <w:sz w:val="24"/>
          <w:szCs w:val="24"/>
          <w:lang w:val="sq-AL"/>
        </w:rPr>
      </w:pPr>
      <w:r w:rsidRPr="008829AC">
        <w:rPr>
          <w:rFonts w:ascii="Garamond" w:hAnsi="Garamond"/>
          <w:sz w:val="24"/>
          <w:szCs w:val="24"/>
          <w:lang w:val="sq-AL"/>
        </w:rPr>
        <w:t xml:space="preserve">Neni </w:t>
      </w:r>
      <w:bookmarkEnd w:id="128"/>
      <w:bookmarkEnd w:id="129"/>
      <w:r w:rsidRPr="008829AC">
        <w:rPr>
          <w:rFonts w:ascii="Garamond" w:hAnsi="Garamond"/>
          <w:sz w:val="24"/>
          <w:szCs w:val="24"/>
          <w:lang w:val="sq-AL"/>
        </w:rPr>
        <w:t>96</w:t>
      </w:r>
    </w:p>
    <w:p w14:paraId="64FA9143" w14:textId="77777777" w:rsidR="00BB278B" w:rsidRPr="008829AC" w:rsidRDefault="00BB278B" w:rsidP="00BB278B">
      <w:pPr>
        <w:jc w:val="center"/>
        <w:rPr>
          <w:rFonts w:ascii="Garamond" w:eastAsia="MS Mincho" w:hAnsi="Garamond"/>
          <w:b/>
          <w:sz w:val="24"/>
          <w:szCs w:val="24"/>
        </w:rPr>
      </w:pPr>
      <w:r w:rsidRPr="008829AC">
        <w:rPr>
          <w:rFonts w:ascii="Garamond" w:hAnsi="Garamond"/>
          <w:b/>
          <w:sz w:val="24"/>
          <w:szCs w:val="24"/>
        </w:rPr>
        <w:t>Shitja e pasurisë së konfiskuar</w:t>
      </w:r>
      <w:r w:rsidRPr="008829AC">
        <w:rPr>
          <w:rFonts w:ascii="Garamond" w:eastAsia="MS Mincho" w:hAnsi="Garamond"/>
          <w:b/>
          <w:sz w:val="24"/>
          <w:szCs w:val="24"/>
        </w:rPr>
        <w:t xml:space="preserve"> </w:t>
      </w:r>
    </w:p>
    <w:p w14:paraId="01B6BB70" w14:textId="5C764318" w:rsidR="00275B75" w:rsidRPr="008829AC" w:rsidRDefault="00125D2E" w:rsidP="00BB278B">
      <w:pPr>
        <w:jc w:val="center"/>
        <w:rPr>
          <w:rFonts w:ascii="Garamond" w:hAnsi="Garamond"/>
          <w:sz w:val="24"/>
          <w:szCs w:val="24"/>
        </w:rPr>
      </w:pPr>
      <w:r w:rsidRPr="008829AC">
        <w:rPr>
          <w:rFonts w:ascii="Garamond" w:eastAsia="MS Mincho" w:hAnsi="Garamond"/>
          <w:i/>
          <w:sz w:val="24"/>
          <w:szCs w:val="24"/>
        </w:rPr>
        <w:t>(</w:t>
      </w:r>
      <w:r w:rsidR="00BA01FC" w:rsidRPr="008829AC">
        <w:rPr>
          <w:rFonts w:ascii="Garamond" w:eastAsia="MS Mincho" w:hAnsi="Garamond"/>
          <w:i/>
          <w:sz w:val="24"/>
          <w:szCs w:val="24"/>
        </w:rPr>
        <w:t>N</w:t>
      </w:r>
      <w:r w:rsidR="00885B2F" w:rsidRPr="008829AC">
        <w:rPr>
          <w:rFonts w:ascii="Garamond" w:eastAsia="MS Mincho" w:hAnsi="Garamond"/>
          <w:i/>
          <w:sz w:val="24"/>
          <w:szCs w:val="24"/>
        </w:rPr>
        <w:t>dryshuar pika 1 me ligjin</w:t>
      </w:r>
      <w:r w:rsidR="002547CF" w:rsidRPr="008829AC">
        <w:rPr>
          <w:rFonts w:ascii="Garamond" w:eastAsia="MS Mincho" w:hAnsi="Garamond"/>
          <w:i/>
          <w:sz w:val="24"/>
          <w:szCs w:val="24"/>
        </w:rPr>
        <w:t xml:space="preserve"> nr. </w:t>
      </w:r>
      <w:r w:rsidR="00885B2F" w:rsidRPr="008829AC">
        <w:rPr>
          <w:rFonts w:ascii="Garamond" w:eastAsia="MS Mincho" w:hAnsi="Garamond"/>
          <w:i/>
          <w:sz w:val="24"/>
          <w:szCs w:val="24"/>
        </w:rPr>
        <w:t xml:space="preserve">10 415, </w:t>
      </w:r>
      <w:r w:rsidR="009E4281" w:rsidRPr="008829AC">
        <w:rPr>
          <w:rFonts w:ascii="Garamond" w:eastAsia="MS Mincho" w:hAnsi="Garamond"/>
          <w:i/>
          <w:sz w:val="24"/>
          <w:szCs w:val="24"/>
        </w:rPr>
        <w:t>datë</w:t>
      </w:r>
      <w:r w:rsidR="00885B2F" w:rsidRPr="008829AC">
        <w:rPr>
          <w:rFonts w:ascii="Garamond" w:eastAsia="MS Mincho" w:hAnsi="Garamond"/>
          <w:i/>
          <w:sz w:val="24"/>
          <w:szCs w:val="24"/>
        </w:rPr>
        <w:t xml:space="preserve"> 7.4.2011</w:t>
      </w:r>
      <w:r w:rsidR="002547CF" w:rsidRPr="008829AC">
        <w:rPr>
          <w:rFonts w:ascii="Garamond" w:eastAsia="MS Mincho" w:hAnsi="Garamond"/>
          <w:i/>
          <w:sz w:val="24"/>
          <w:szCs w:val="24"/>
        </w:rPr>
        <w:t xml:space="preserve">; </w:t>
      </w:r>
      <w:r w:rsidR="002547CF" w:rsidRPr="008829AC">
        <w:rPr>
          <w:rFonts w:ascii="Garamond" w:hAnsi="Garamond"/>
          <w:i/>
          <w:sz w:val="24"/>
          <w:szCs w:val="24"/>
        </w:rPr>
        <w:t xml:space="preserve">ndryshuar </w:t>
      </w:r>
      <w:r w:rsidR="00275B75" w:rsidRPr="008829AC">
        <w:rPr>
          <w:rFonts w:ascii="Garamond" w:hAnsi="Garamond"/>
          <w:i/>
          <w:sz w:val="24"/>
          <w:szCs w:val="24"/>
        </w:rPr>
        <w:t xml:space="preserve">pika 2 </w:t>
      </w:r>
      <w:r w:rsidR="00275B75" w:rsidRPr="008829AC">
        <w:rPr>
          <w:rFonts w:ascii="Garamond" w:hAnsi="Garamond"/>
          <w:i/>
          <w:spacing w:val="-4"/>
          <w:sz w:val="24"/>
          <w:szCs w:val="24"/>
        </w:rPr>
        <w:t>me ligjin</w:t>
      </w:r>
      <w:r w:rsidR="002547CF" w:rsidRPr="008829AC">
        <w:rPr>
          <w:rFonts w:ascii="Garamond" w:hAnsi="Garamond"/>
          <w:i/>
          <w:spacing w:val="-4"/>
          <w:sz w:val="24"/>
          <w:szCs w:val="24"/>
        </w:rPr>
        <w:t xml:space="preserve"> nr. </w:t>
      </w:r>
      <w:r w:rsidR="00275B75" w:rsidRPr="008829AC">
        <w:rPr>
          <w:rFonts w:ascii="Garamond" w:hAnsi="Garamond"/>
          <w:i/>
          <w:spacing w:val="-4"/>
          <w:sz w:val="24"/>
          <w:szCs w:val="24"/>
        </w:rPr>
        <w:t xml:space="preserve">164, </w:t>
      </w:r>
      <w:r w:rsidR="009E4281" w:rsidRPr="008829AC">
        <w:rPr>
          <w:rFonts w:ascii="Garamond" w:hAnsi="Garamond"/>
          <w:i/>
          <w:spacing w:val="-4"/>
          <w:sz w:val="24"/>
          <w:szCs w:val="24"/>
        </w:rPr>
        <w:t>datë</w:t>
      </w:r>
      <w:r w:rsidR="00275B75" w:rsidRPr="008829AC">
        <w:rPr>
          <w:rFonts w:ascii="Garamond" w:hAnsi="Garamond"/>
          <w:i/>
          <w:spacing w:val="-4"/>
          <w:sz w:val="24"/>
          <w:szCs w:val="24"/>
        </w:rPr>
        <w:t xml:space="preserve"> 4.12.2014</w:t>
      </w:r>
      <w:r w:rsidR="00BB278B" w:rsidRPr="008829AC">
        <w:rPr>
          <w:rFonts w:ascii="Garamond" w:hAnsi="Garamond"/>
          <w:i/>
          <w:spacing w:val="-4"/>
          <w:sz w:val="24"/>
          <w:szCs w:val="24"/>
        </w:rPr>
        <w:t xml:space="preserve">; ndryshuar titulli, </w:t>
      </w:r>
      <w:r w:rsidR="00BB278B" w:rsidRPr="008829AC">
        <w:rPr>
          <w:rFonts w:ascii="Garamond" w:hAnsi="Garamond"/>
          <w:i/>
          <w:sz w:val="24"/>
          <w:szCs w:val="24"/>
        </w:rPr>
        <w:t xml:space="preserve">shtuar pika 4  me ligjin </w:t>
      </w:r>
      <w:r w:rsidR="00BB278B" w:rsidRPr="008829AC">
        <w:rPr>
          <w:rFonts w:ascii="Garamond" w:eastAsia="MS Mincho" w:hAnsi="Garamond"/>
          <w:i/>
          <w:sz w:val="24"/>
          <w:szCs w:val="24"/>
        </w:rPr>
        <w:t>83/2019, datë 18.12.2019</w:t>
      </w:r>
      <w:r w:rsidR="0065073D" w:rsidRPr="008829AC">
        <w:rPr>
          <w:rFonts w:ascii="Garamond" w:eastAsia="MS Mincho" w:hAnsi="Garamond"/>
          <w:i/>
          <w:sz w:val="24"/>
          <w:szCs w:val="24"/>
        </w:rPr>
        <w:t>;</w:t>
      </w:r>
      <w:r w:rsidR="0065073D" w:rsidRPr="008829AC">
        <w:rPr>
          <w:rFonts w:ascii="Garamond" w:hAnsi="Garamond"/>
          <w:sz w:val="24"/>
          <w:szCs w:val="24"/>
        </w:rPr>
        <w:t xml:space="preserve"> </w:t>
      </w:r>
      <w:r w:rsidR="0065073D" w:rsidRPr="008829AC">
        <w:rPr>
          <w:rFonts w:ascii="Garamond" w:eastAsia="MS Mincho" w:hAnsi="Garamond"/>
          <w:i/>
          <w:sz w:val="24"/>
          <w:szCs w:val="24"/>
        </w:rPr>
        <w:t>ndryshuar pika 4 me ligjin nr. 79/2025, dat</w:t>
      </w:r>
      <w:r w:rsidR="002F4941" w:rsidRPr="008829AC">
        <w:rPr>
          <w:rFonts w:ascii="Garamond" w:eastAsia="MS Mincho" w:hAnsi="Garamond"/>
          <w:i/>
          <w:sz w:val="24"/>
          <w:szCs w:val="24"/>
        </w:rPr>
        <w:t>ë</w:t>
      </w:r>
      <w:r w:rsidR="0065073D" w:rsidRPr="008829AC">
        <w:rPr>
          <w:rFonts w:ascii="Garamond" w:eastAsia="MS Mincho" w:hAnsi="Garamond"/>
          <w:i/>
          <w:sz w:val="24"/>
          <w:szCs w:val="24"/>
        </w:rPr>
        <w:t xml:space="preserve"> 11.12.2025) </w:t>
      </w:r>
    </w:p>
    <w:p w14:paraId="01B6BB71" w14:textId="77777777" w:rsidR="00530A6C" w:rsidRPr="008829AC" w:rsidRDefault="00530A6C" w:rsidP="00530A6C">
      <w:pPr>
        <w:pStyle w:val="Paragrafi"/>
        <w:rPr>
          <w:rFonts w:ascii="Garamond" w:hAnsi="Garamond"/>
          <w:sz w:val="24"/>
          <w:szCs w:val="24"/>
          <w:lang w:val="sq-AL"/>
        </w:rPr>
      </w:pPr>
    </w:p>
    <w:p w14:paraId="01B6BB72" w14:textId="77777777" w:rsidR="007753CC" w:rsidRPr="008829AC" w:rsidRDefault="00530A6C" w:rsidP="007753CC">
      <w:pPr>
        <w:pStyle w:val="Paragrafi"/>
        <w:rPr>
          <w:rFonts w:ascii="Garamond" w:hAnsi="Garamond"/>
          <w:sz w:val="24"/>
          <w:szCs w:val="24"/>
          <w:lang w:val="sq-AL"/>
        </w:rPr>
      </w:pPr>
      <w:r w:rsidRPr="008829AC">
        <w:rPr>
          <w:rFonts w:ascii="Garamond" w:hAnsi="Garamond"/>
          <w:sz w:val="24"/>
          <w:szCs w:val="24"/>
          <w:lang w:val="sq-AL"/>
        </w:rPr>
        <w:t xml:space="preserve">1. </w:t>
      </w:r>
      <w:r w:rsidR="007753CC" w:rsidRPr="008829AC">
        <w:rPr>
          <w:rFonts w:ascii="Garamond" w:hAnsi="Garamond"/>
          <w:sz w:val="24"/>
          <w:szCs w:val="24"/>
          <w:lang w:val="sq-AL"/>
        </w:rPr>
        <w:t>Nëse edhe me kalimin e 15 ditëve kalendarike nga sekuestrimi i pasurisë, bërë në përputhje me nenin 93 të këtij ligji, tatimpaguesi nuk shlyen të plotë detyrimin tatimor të prapambetur, pasuria e sekuestruar konfiskohet nga administrata tatimore dhe shitet në ankand publik, në përputhje me dispozitat procedurale të ligjit për ankandin publik.</w:t>
      </w:r>
    </w:p>
    <w:p w14:paraId="01B6BB73" w14:textId="77777777" w:rsidR="00275B75" w:rsidRPr="008829AC" w:rsidRDefault="00275B75" w:rsidP="00275B75">
      <w:pPr>
        <w:pStyle w:val="Paragrafi"/>
        <w:rPr>
          <w:rFonts w:ascii="Garamond" w:hAnsi="Garamond"/>
          <w:spacing w:val="-4"/>
          <w:sz w:val="24"/>
          <w:szCs w:val="24"/>
          <w:lang w:val="sq-AL"/>
        </w:rPr>
      </w:pPr>
      <w:r w:rsidRPr="008829AC">
        <w:rPr>
          <w:rFonts w:ascii="Garamond" w:hAnsi="Garamond"/>
          <w:sz w:val="24"/>
          <w:szCs w:val="24"/>
          <w:lang w:val="sq-AL"/>
        </w:rPr>
        <w:t>2.</w:t>
      </w:r>
      <w:r w:rsidRPr="008829AC">
        <w:rPr>
          <w:rFonts w:ascii="Garamond" w:hAnsi="Garamond"/>
          <w:spacing w:val="-4"/>
          <w:sz w:val="24"/>
          <w:szCs w:val="24"/>
          <w:lang w:val="sq-AL"/>
        </w:rPr>
        <w:t>Të ardhurat nga shitjet përdoren fillimisht për të paguar shpenzimet e shitjes dhe më pas zbatohet radha e pagesës, në përputhje me nenin 79 të këtij ligji.</w:t>
      </w:r>
    </w:p>
    <w:p w14:paraId="01B6BB75" w14:textId="4AD7A864" w:rsidR="00530A6C" w:rsidRPr="008829AC" w:rsidRDefault="00530A6C" w:rsidP="00BB278B">
      <w:pPr>
        <w:pStyle w:val="Paragrafi"/>
        <w:rPr>
          <w:rFonts w:ascii="Garamond" w:hAnsi="Garamond"/>
          <w:sz w:val="24"/>
          <w:szCs w:val="24"/>
          <w:lang w:val="sq-AL"/>
        </w:rPr>
      </w:pPr>
      <w:r w:rsidRPr="008829AC">
        <w:rPr>
          <w:rFonts w:ascii="Garamond" w:hAnsi="Garamond"/>
          <w:sz w:val="24"/>
          <w:szCs w:val="24"/>
          <w:lang w:val="sq-AL"/>
        </w:rPr>
        <w:t xml:space="preserve">3. Shuma e mbetur i kthehet tatimpaguesit brenda pesë ditëve pune nga data e përfundimit të ankandit. </w:t>
      </w:r>
      <w:bookmarkStart w:id="130" w:name="_Toc185079845"/>
      <w:bookmarkStart w:id="131" w:name="_Toc185081562"/>
    </w:p>
    <w:p w14:paraId="5A5E07DB" w14:textId="5E04AB55" w:rsidR="0065073D" w:rsidRPr="008829AC" w:rsidRDefault="00BB278B" w:rsidP="0065073D">
      <w:pPr>
        <w:ind w:firstLine="720"/>
        <w:jc w:val="both"/>
        <w:rPr>
          <w:rFonts w:ascii="Garamond" w:eastAsiaTheme="minorHAnsi" w:hAnsi="Garamond"/>
          <w:sz w:val="24"/>
          <w:szCs w:val="24"/>
        </w:rPr>
      </w:pPr>
      <w:r w:rsidRPr="008829AC">
        <w:rPr>
          <w:rFonts w:ascii="Garamond" w:hAnsi="Garamond"/>
          <w:sz w:val="24"/>
          <w:szCs w:val="24"/>
        </w:rPr>
        <w:t xml:space="preserve">4. </w:t>
      </w:r>
      <w:r w:rsidR="0065073D" w:rsidRPr="008829AC">
        <w:rPr>
          <w:rFonts w:ascii="Garamond" w:eastAsiaTheme="minorHAnsi" w:hAnsi="Garamond"/>
          <w:sz w:val="24"/>
          <w:szCs w:val="24"/>
        </w:rPr>
        <w:t>Procedurat që do të zbatohen për shitjen e pasurisë së konfiskuar, në zbatim të aktit administrativ të konfiskimit, përcaktohen me vendim të Këshillit të Ministrave, me propozim të ministrit përgjegjës për financat.</w:t>
      </w:r>
    </w:p>
    <w:p w14:paraId="4E63F1CC" w14:textId="1A4B6B3F" w:rsidR="00BB278B" w:rsidRPr="008829AC" w:rsidRDefault="00BB278B" w:rsidP="00BB278B">
      <w:pPr>
        <w:pStyle w:val="Paragrafi"/>
        <w:rPr>
          <w:rFonts w:ascii="Garamond" w:hAnsi="Garamond"/>
          <w:sz w:val="24"/>
          <w:szCs w:val="24"/>
          <w:lang w:val="sq-AL"/>
        </w:rPr>
      </w:pPr>
    </w:p>
    <w:p w14:paraId="3B0659F9" w14:textId="77777777" w:rsidR="008C22D1" w:rsidRPr="008829AC" w:rsidRDefault="008C22D1" w:rsidP="00530A6C">
      <w:pPr>
        <w:pStyle w:val="NeniNr"/>
        <w:keepNext w:val="0"/>
        <w:rPr>
          <w:rFonts w:ascii="Garamond" w:hAnsi="Garamond"/>
          <w:sz w:val="24"/>
          <w:szCs w:val="24"/>
          <w:lang w:val="sq-AL"/>
        </w:rPr>
      </w:pPr>
    </w:p>
    <w:p w14:paraId="01B6BB76" w14:textId="77777777" w:rsidR="00530A6C" w:rsidRPr="008829AC" w:rsidRDefault="00530A6C" w:rsidP="00530A6C">
      <w:pPr>
        <w:pStyle w:val="NeniNr"/>
        <w:keepNext w:val="0"/>
        <w:rPr>
          <w:rFonts w:ascii="Garamond" w:hAnsi="Garamond"/>
          <w:sz w:val="24"/>
          <w:szCs w:val="24"/>
          <w:lang w:val="sq-AL"/>
        </w:rPr>
      </w:pPr>
      <w:r w:rsidRPr="008829AC">
        <w:rPr>
          <w:rFonts w:ascii="Garamond" w:hAnsi="Garamond"/>
          <w:sz w:val="24"/>
          <w:szCs w:val="24"/>
          <w:lang w:val="sq-AL"/>
        </w:rPr>
        <w:t xml:space="preserve">Neni </w:t>
      </w:r>
      <w:bookmarkEnd w:id="130"/>
      <w:bookmarkEnd w:id="131"/>
      <w:r w:rsidRPr="008829AC">
        <w:rPr>
          <w:rFonts w:ascii="Garamond" w:hAnsi="Garamond"/>
          <w:sz w:val="24"/>
          <w:szCs w:val="24"/>
          <w:lang w:val="sq-AL"/>
        </w:rPr>
        <w:t>97</w:t>
      </w:r>
    </w:p>
    <w:p w14:paraId="01B6BB77" w14:textId="77777777" w:rsidR="00530A6C" w:rsidRPr="008829AC" w:rsidRDefault="00530A6C" w:rsidP="00530A6C">
      <w:pPr>
        <w:pStyle w:val="NeniTitull"/>
        <w:keepNext w:val="0"/>
        <w:rPr>
          <w:rFonts w:ascii="Garamond" w:hAnsi="Garamond"/>
          <w:sz w:val="24"/>
          <w:szCs w:val="24"/>
          <w:lang w:val="sq-AL"/>
        </w:rPr>
      </w:pPr>
      <w:bookmarkStart w:id="132" w:name="_Toc185079846"/>
      <w:bookmarkStart w:id="133" w:name="_Toc185081563"/>
      <w:r w:rsidRPr="008829AC">
        <w:rPr>
          <w:rFonts w:ascii="Garamond" w:hAnsi="Garamond"/>
          <w:sz w:val="24"/>
          <w:szCs w:val="24"/>
          <w:lang w:val="sq-AL"/>
        </w:rPr>
        <w:t>Transferimi i detyrimit tatimor palës së tretë</w:t>
      </w:r>
      <w:bookmarkEnd w:id="132"/>
      <w:bookmarkEnd w:id="133"/>
    </w:p>
    <w:p w14:paraId="01B6BB78" w14:textId="77777777" w:rsidR="00530A6C" w:rsidRPr="008829AC" w:rsidRDefault="00530A6C" w:rsidP="00530A6C">
      <w:pPr>
        <w:pStyle w:val="Paragrafi"/>
        <w:rPr>
          <w:rFonts w:ascii="Garamond" w:hAnsi="Garamond"/>
          <w:sz w:val="24"/>
          <w:szCs w:val="24"/>
          <w:lang w:val="sq-AL"/>
        </w:rPr>
      </w:pPr>
    </w:p>
    <w:p w14:paraId="01B6BB79" w14:textId="77777777" w:rsidR="00530A6C" w:rsidRPr="008829AC" w:rsidRDefault="00530A6C" w:rsidP="00530A6C">
      <w:pPr>
        <w:pStyle w:val="Paragrafi"/>
        <w:rPr>
          <w:rFonts w:ascii="Garamond" w:hAnsi="Garamond"/>
          <w:sz w:val="24"/>
          <w:szCs w:val="24"/>
          <w:lang w:val="sq-AL"/>
        </w:rPr>
      </w:pPr>
      <w:r w:rsidRPr="008829AC">
        <w:rPr>
          <w:rFonts w:ascii="Garamond" w:hAnsi="Garamond"/>
          <w:sz w:val="24"/>
          <w:szCs w:val="24"/>
          <w:lang w:val="sq-AL"/>
        </w:rPr>
        <w:t xml:space="preserve">1. Në rastet kur shuma e të ardhurave nga shitja e pasurisë së sekuestruar nuk mbulon të gjithë shumën e detyrimit tatimor të papaguar të tatimpaguesit, administrata tatimore mund të nxjerrë një njoftim për palët e treta, me të cilin urdhëron shlyerjen e drejtpërdrejtë të pagesës, brenda 14 ditëve kalendarike, nga data e marrjes së njoftimit ose që vlerësohet të jetë marrë, në një shumë të barabartë me vlerën e pasurisë së transferuar nga tatimpaguesi te pala e tretë, kur ky transferim është kryer pas nxjerrjes së njoftimit të administratës tatimore për sekuestrimin e pasurisë. </w:t>
      </w:r>
    </w:p>
    <w:p w14:paraId="01B6BB7A" w14:textId="77777777" w:rsidR="00530A6C" w:rsidRPr="008829AC" w:rsidRDefault="00530A6C" w:rsidP="00530A6C">
      <w:pPr>
        <w:pStyle w:val="Paragrafi"/>
        <w:rPr>
          <w:rFonts w:ascii="Garamond" w:hAnsi="Garamond"/>
          <w:sz w:val="24"/>
          <w:szCs w:val="24"/>
          <w:lang w:val="sq-AL"/>
        </w:rPr>
      </w:pPr>
      <w:r w:rsidRPr="008829AC">
        <w:rPr>
          <w:rFonts w:ascii="Garamond" w:hAnsi="Garamond"/>
          <w:sz w:val="24"/>
          <w:szCs w:val="24"/>
          <w:lang w:val="sq-AL"/>
        </w:rPr>
        <w:t xml:space="preserve">2. Përgjegjësia e palës së tretë kufizohet në vlerën e tregut të pasurisë së transferuar nga tatimpaguesi. </w:t>
      </w:r>
    </w:p>
    <w:p w14:paraId="01B6BB7B" w14:textId="77777777" w:rsidR="00530A6C" w:rsidRPr="008829AC" w:rsidRDefault="00530A6C" w:rsidP="00530A6C">
      <w:pPr>
        <w:pStyle w:val="Paragrafi"/>
        <w:rPr>
          <w:rFonts w:ascii="Garamond" w:hAnsi="Garamond"/>
          <w:sz w:val="24"/>
          <w:szCs w:val="24"/>
          <w:lang w:val="sq-AL"/>
        </w:rPr>
      </w:pPr>
      <w:r w:rsidRPr="008829AC">
        <w:rPr>
          <w:rFonts w:ascii="Garamond" w:hAnsi="Garamond"/>
          <w:sz w:val="24"/>
          <w:szCs w:val="24"/>
          <w:lang w:val="sq-AL"/>
        </w:rPr>
        <w:t xml:space="preserve">3. Në rastet kur detyrimi tatimor i tatimpaguesit, person juridik, mbetet i pashlyer edhe pas shitjes së pasurisë së sekuestruar, personi që, gjatë tre vjetëve përpara nxjerrjes së njoftimit të sekuestrimit, ka marrë nga ky tatimpagues të drejtat mbi pasurinë, nëpërmjet një transaksioni të kryer me vlerë dukshëm më të vogël se vlera e tregut, është në radhë të dytë përgjegjës për detyrimin </w:t>
      </w:r>
      <w:r w:rsidRPr="008829AC">
        <w:rPr>
          <w:rFonts w:ascii="Garamond" w:hAnsi="Garamond"/>
          <w:sz w:val="24"/>
          <w:szCs w:val="24"/>
          <w:lang w:val="sq-AL"/>
        </w:rPr>
        <w:lastRenderedPageBreak/>
        <w:t>e pashlyer. Kjo përgjegjësi shkon deri në vlerën e të drejtave të transferuara, duke zbritur shumën e paguar nga personi për këtë pasuri.</w:t>
      </w:r>
    </w:p>
    <w:p w14:paraId="01B6BB7C" w14:textId="77777777" w:rsidR="00530A6C" w:rsidRPr="008829AC" w:rsidRDefault="00530A6C" w:rsidP="00530A6C">
      <w:pPr>
        <w:pStyle w:val="Paragrafi"/>
        <w:rPr>
          <w:rFonts w:ascii="Garamond" w:hAnsi="Garamond"/>
          <w:sz w:val="24"/>
          <w:szCs w:val="24"/>
          <w:lang w:val="sq-AL"/>
        </w:rPr>
      </w:pPr>
      <w:bookmarkStart w:id="134" w:name="_Toc185079847"/>
      <w:bookmarkStart w:id="135" w:name="_Toc185081564"/>
    </w:p>
    <w:p w14:paraId="01B6BB7D" w14:textId="77777777" w:rsidR="00530A6C" w:rsidRPr="008829AC" w:rsidRDefault="00530A6C" w:rsidP="00530A6C">
      <w:pPr>
        <w:pStyle w:val="NeniNr"/>
        <w:keepNext w:val="0"/>
        <w:rPr>
          <w:rFonts w:ascii="Garamond" w:hAnsi="Garamond"/>
          <w:sz w:val="24"/>
          <w:szCs w:val="24"/>
          <w:lang w:val="sq-AL"/>
        </w:rPr>
      </w:pPr>
      <w:r w:rsidRPr="008829AC">
        <w:rPr>
          <w:rFonts w:ascii="Garamond" w:hAnsi="Garamond"/>
          <w:sz w:val="24"/>
          <w:szCs w:val="24"/>
          <w:lang w:val="sq-AL"/>
        </w:rPr>
        <w:t xml:space="preserve">Neni </w:t>
      </w:r>
      <w:bookmarkEnd w:id="134"/>
      <w:bookmarkEnd w:id="135"/>
      <w:r w:rsidRPr="008829AC">
        <w:rPr>
          <w:rFonts w:ascii="Garamond" w:hAnsi="Garamond"/>
          <w:sz w:val="24"/>
          <w:szCs w:val="24"/>
          <w:lang w:val="sq-AL"/>
        </w:rPr>
        <w:t>98</w:t>
      </w:r>
    </w:p>
    <w:p w14:paraId="01B6BB7E" w14:textId="77777777" w:rsidR="00530A6C" w:rsidRPr="008829AC" w:rsidRDefault="00530A6C" w:rsidP="00530A6C">
      <w:pPr>
        <w:pStyle w:val="NeniTitull"/>
        <w:keepNext w:val="0"/>
        <w:rPr>
          <w:rFonts w:ascii="Garamond" w:hAnsi="Garamond"/>
          <w:sz w:val="24"/>
          <w:szCs w:val="24"/>
          <w:lang w:val="sq-AL"/>
        </w:rPr>
      </w:pPr>
      <w:bookmarkStart w:id="136" w:name="_Toc185079850"/>
      <w:bookmarkStart w:id="137" w:name="_Toc185081567"/>
      <w:r w:rsidRPr="008829AC">
        <w:rPr>
          <w:rFonts w:ascii="Garamond" w:hAnsi="Garamond"/>
          <w:sz w:val="24"/>
          <w:szCs w:val="24"/>
          <w:lang w:val="sq-AL"/>
        </w:rPr>
        <w:t>E drejta për të kërkuar detyrimet nga pala e treta</w:t>
      </w:r>
      <w:bookmarkEnd w:id="136"/>
      <w:bookmarkEnd w:id="137"/>
    </w:p>
    <w:p w14:paraId="01B6BB7F" w14:textId="2F87D6DA" w:rsidR="00530A6C" w:rsidRPr="008829AC" w:rsidRDefault="00874C7B" w:rsidP="00775AF6">
      <w:pPr>
        <w:pStyle w:val="Paragrafi"/>
        <w:jc w:val="center"/>
        <w:rPr>
          <w:rFonts w:ascii="Garamond" w:eastAsia="MS Mincho" w:hAnsi="Garamond"/>
          <w:i/>
          <w:sz w:val="24"/>
          <w:szCs w:val="24"/>
          <w:lang w:val="sq-AL"/>
        </w:rPr>
      </w:pPr>
      <w:r w:rsidRPr="008829AC">
        <w:rPr>
          <w:rFonts w:ascii="Garamond" w:hAnsi="Garamond"/>
          <w:i/>
          <w:sz w:val="24"/>
          <w:szCs w:val="24"/>
          <w:lang w:val="sq-AL"/>
        </w:rPr>
        <w:t>(</w:t>
      </w:r>
      <w:r w:rsidR="00BA01FC" w:rsidRPr="008829AC">
        <w:rPr>
          <w:rFonts w:ascii="Garamond" w:hAnsi="Garamond"/>
          <w:i/>
          <w:sz w:val="24"/>
          <w:szCs w:val="24"/>
          <w:lang w:val="sq-AL"/>
        </w:rPr>
        <w:t>N</w:t>
      </w:r>
      <w:r w:rsidRPr="008829AC">
        <w:rPr>
          <w:rFonts w:ascii="Garamond" w:hAnsi="Garamond"/>
          <w:i/>
          <w:sz w:val="24"/>
          <w:szCs w:val="24"/>
          <w:lang w:val="sq-AL"/>
        </w:rPr>
        <w:t xml:space="preserve">dryshuar </w:t>
      </w:r>
      <w:r w:rsidR="00775AF6" w:rsidRPr="008829AC">
        <w:rPr>
          <w:rFonts w:ascii="Garamond" w:hAnsi="Garamond"/>
          <w:i/>
          <w:sz w:val="24"/>
          <w:szCs w:val="24"/>
          <w:lang w:val="sq-AL"/>
        </w:rPr>
        <w:t>pika 1 me ligjin</w:t>
      </w:r>
      <w:r w:rsidR="002547CF" w:rsidRPr="008829AC">
        <w:rPr>
          <w:rFonts w:ascii="Garamond" w:hAnsi="Garamond"/>
          <w:i/>
          <w:sz w:val="24"/>
          <w:szCs w:val="24"/>
          <w:lang w:val="sq-AL"/>
        </w:rPr>
        <w:t xml:space="preserve"> nr. </w:t>
      </w:r>
      <w:r w:rsidR="00775AF6" w:rsidRPr="008829AC">
        <w:rPr>
          <w:rFonts w:ascii="Garamond" w:hAnsi="Garamond"/>
          <w:i/>
          <w:sz w:val="24"/>
          <w:szCs w:val="24"/>
          <w:lang w:val="sq-AL"/>
        </w:rPr>
        <w:t xml:space="preserve">99/2015, </w:t>
      </w:r>
      <w:r w:rsidR="009E4281" w:rsidRPr="008829AC">
        <w:rPr>
          <w:rFonts w:ascii="Garamond" w:hAnsi="Garamond"/>
          <w:i/>
          <w:sz w:val="24"/>
          <w:szCs w:val="24"/>
          <w:lang w:val="sq-AL"/>
        </w:rPr>
        <w:t>datë</w:t>
      </w:r>
      <w:r w:rsidR="00775AF6" w:rsidRPr="008829AC">
        <w:rPr>
          <w:rFonts w:ascii="Garamond" w:hAnsi="Garamond"/>
          <w:i/>
          <w:sz w:val="24"/>
          <w:szCs w:val="24"/>
          <w:lang w:val="sq-AL"/>
        </w:rPr>
        <w:t xml:space="preserve"> </w:t>
      </w:r>
      <w:r w:rsidR="00775AF6" w:rsidRPr="008829AC">
        <w:rPr>
          <w:rFonts w:ascii="Garamond" w:eastAsia="MS Mincho" w:hAnsi="Garamond"/>
          <w:i/>
          <w:sz w:val="24"/>
          <w:szCs w:val="24"/>
          <w:lang w:val="sq-AL"/>
        </w:rPr>
        <w:t>23.9.2015)</w:t>
      </w:r>
    </w:p>
    <w:p w14:paraId="01B6BB80" w14:textId="77777777" w:rsidR="00775AF6" w:rsidRPr="008829AC" w:rsidRDefault="00775AF6" w:rsidP="00775AF6">
      <w:pPr>
        <w:pStyle w:val="Paragrafi"/>
        <w:jc w:val="center"/>
        <w:rPr>
          <w:rFonts w:ascii="Garamond" w:hAnsi="Garamond"/>
          <w:i/>
          <w:sz w:val="24"/>
          <w:szCs w:val="24"/>
          <w:lang w:val="sq-AL"/>
        </w:rPr>
      </w:pPr>
    </w:p>
    <w:p w14:paraId="01B6BB81" w14:textId="77777777" w:rsidR="00775AF6" w:rsidRPr="008829AC" w:rsidRDefault="00775AF6" w:rsidP="00775AF6">
      <w:pPr>
        <w:pStyle w:val="Paragrafi"/>
        <w:rPr>
          <w:rFonts w:ascii="Garamond" w:hAnsi="Garamond"/>
          <w:spacing w:val="-4"/>
          <w:sz w:val="24"/>
          <w:szCs w:val="24"/>
          <w:lang w:val="sq-AL"/>
        </w:rPr>
      </w:pPr>
      <w:r w:rsidRPr="008829AC">
        <w:rPr>
          <w:rFonts w:ascii="Garamond" w:hAnsi="Garamond"/>
          <w:sz w:val="24"/>
          <w:szCs w:val="24"/>
          <w:lang w:val="sq-AL"/>
        </w:rPr>
        <w:t>1.</w:t>
      </w:r>
      <w:r w:rsidRPr="008829AC">
        <w:rPr>
          <w:rFonts w:ascii="Garamond" w:hAnsi="Garamond"/>
          <w:spacing w:val="-4"/>
          <w:sz w:val="24"/>
          <w:szCs w:val="24"/>
          <w:lang w:val="sq-AL"/>
        </w:rPr>
        <w:t xml:space="preserve"> Administrata tatimore njëkohësisht me procedurat e tjera të përcaktuara në këtë kre mund t’i kërkojë palës së tretë të kryejë pagesën e drejtpërdrejtë të çdo shume, që kjo palë i detyrohet tatimpaguesit, brenda 30 ditëve kalendarike nga data e dërgimit të njoftimit palës së tretë.</w:t>
      </w:r>
    </w:p>
    <w:p w14:paraId="01B6BB82" w14:textId="77777777" w:rsidR="00530A6C" w:rsidRPr="008829AC" w:rsidRDefault="00530A6C" w:rsidP="00530A6C">
      <w:pPr>
        <w:pStyle w:val="Paragrafi"/>
        <w:rPr>
          <w:rFonts w:ascii="Garamond" w:hAnsi="Garamond"/>
          <w:sz w:val="24"/>
          <w:szCs w:val="24"/>
          <w:lang w:val="sq-AL"/>
        </w:rPr>
      </w:pPr>
      <w:r w:rsidRPr="008829AC">
        <w:rPr>
          <w:rFonts w:ascii="Garamond" w:hAnsi="Garamond"/>
          <w:sz w:val="24"/>
          <w:szCs w:val="24"/>
          <w:lang w:val="sq-AL"/>
        </w:rPr>
        <w:t>2. Njoftimi dhe kërkesa për të paguar bëhen në përputhje me procedurat dhe afatet e përcaktuara në nenin 69 të këtij ligji.</w:t>
      </w:r>
    </w:p>
    <w:p w14:paraId="01B6BB83" w14:textId="77777777" w:rsidR="00530A6C" w:rsidRPr="008829AC" w:rsidRDefault="00530A6C" w:rsidP="00530A6C">
      <w:pPr>
        <w:pStyle w:val="Paragrafi"/>
        <w:rPr>
          <w:rFonts w:ascii="Garamond" w:hAnsi="Garamond"/>
          <w:sz w:val="24"/>
          <w:szCs w:val="24"/>
          <w:lang w:val="sq-AL"/>
        </w:rPr>
      </w:pPr>
      <w:r w:rsidRPr="008829AC">
        <w:rPr>
          <w:rFonts w:ascii="Garamond" w:hAnsi="Garamond"/>
          <w:sz w:val="24"/>
          <w:szCs w:val="24"/>
          <w:lang w:val="sq-AL"/>
        </w:rPr>
        <w:t xml:space="preserve">3. Në qoftë se pala e tretë nuk paguan shumën brenda afatit të caktuar, ndaj saj administrata tatimore mund të fillojë procedurat e mbledhjes me forcë, të parashikuara në këtë kre. </w:t>
      </w:r>
    </w:p>
    <w:p w14:paraId="01B6BB84" w14:textId="77777777" w:rsidR="00530A6C" w:rsidRPr="008829AC" w:rsidRDefault="00530A6C" w:rsidP="00530A6C">
      <w:pPr>
        <w:pStyle w:val="Paragrafi"/>
        <w:rPr>
          <w:rFonts w:ascii="Garamond" w:hAnsi="Garamond"/>
          <w:sz w:val="24"/>
          <w:szCs w:val="24"/>
          <w:lang w:val="sq-AL"/>
        </w:rPr>
      </w:pPr>
    </w:p>
    <w:p w14:paraId="01B6BB85" w14:textId="77777777" w:rsidR="00530A6C" w:rsidRPr="008829AC" w:rsidRDefault="00530A6C" w:rsidP="00530A6C">
      <w:pPr>
        <w:pStyle w:val="NeniNr"/>
        <w:keepNext w:val="0"/>
        <w:rPr>
          <w:rFonts w:ascii="Garamond" w:hAnsi="Garamond"/>
          <w:sz w:val="24"/>
          <w:szCs w:val="24"/>
          <w:lang w:val="sq-AL"/>
        </w:rPr>
      </w:pPr>
      <w:bookmarkStart w:id="138" w:name="_Toc185079851"/>
      <w:bookmarkStart w:id="139" w:name="_Toc185081568"/>
      <w:r w:rsidRPr="008829AC">
        <w:rPr>
          <w:rFonts w:ascii="Garamond" w:hAnsi="Garamond"/>
          <w:sz w:val="24"/>
          <w:szCs w:val="24"/>
          <w:lang w:val="sq-AL"/>
        </w:rPr>
        <w:t xml:space="preserve">Neni </w:t>
      </w:r>
      <w:bookmarkEnd w:id="138"/>
      <w:bookmarkEnd w:id="139"/>
      <w:r w:rsidRPr="008829AC">
        <w:rPr>
          <w:rFonts w:ascii="Garamond" w:hAnsi="Garamond"/>
          <w:sz w:val="24"/>
          <w:szCs w:val="24"/>
          <w:lang w:val="sq-AL"/>
        </w:rPr>
        <w:t>99</w:t>
      </w:r>
    </w:p>
    <w:p w14:paraId="01B6BB86" w14:textId="77777777" w:rsidR="00530A6C" w:rsidRPr="008829AC" w:rsidRDefault="00530A6C" w:rsidP="00530A6C">
      <w:pPr>
        <w:pStyle w:val="NeniTitull"/>
        <w:keepNext w:val="0"/>
        <w:rPr>
          <w:rFonts w:ascii="Garamond" w:hAnsi="Garamond"/>
          <w:sz w:val="24"/>
          <w:szCs w:val="24"/>
          <w:lang w:val="sq-AL"/>
        </w:rPr>
      </w:pPr>
      <w:bookmarkStart w:id="140" w:name="_Toc185079852"/>
      <w:bookmarkStart w:id="141" w:name="_Toc185081569"/>
      <w:r w:rsidRPr="008829AC">
        <w:rPr>
          <w:rFonts w:ascii="Garamond" w:hAnsi="Garamond"/>
          <w:sz w:val="24"/>
          <w:szCs w:val="24"/>
          <w:lang w:val="sq-AL"/>
        </w:rPr>
        <w:t xml:space="preserve">Përgjegjësia e ortakut, aksionarit dhe administratorit </w:t>
      </w:r>
      <w:bookmarkEnd w:id="140"/>
      <w:bookmarkEnd w:id="141"/>
    </w:p>
    <w:p w14:paraId="01B6BB87" w14:textId="3038A7B5" w:rsidR="001A37A0" w:rsidRPr="008829AC" w:rsidRDefault="00874C7B" w:rsidP="00125D2E">
      <w:pPr>
        <w:pStyle w:val="Paragrafi"/>
        <w:jc w:val="center"/>
        <w:rPr>
          <w:rFonts w:ascii="Garamond" w:hAnsi="Garamond"/>
          <w:i/>
          <w:sz w:val="24"/>
          <w:szCs w:val="24"/>
          <w:lang w:val="sq-AL"/>
        </w:rPr>
      </w:pPr>
      <w:r w:rsidRPr="008829AC">
        <w:rPr>
          <w:rFonts w:ascii="Garamond" w:hAnsi="Garamond"/>
          <w:i/>
          <w:sz w:val="24"/>
          <w:szCs w:val="24"/>
          <w:lang w:val="sq-AL"/>
        </w:rPr>
        <w:t>(</w:t>
      </w:r>
      <w:r w:rsidR="00BA01FC" w:rsidRPr="008829AC">
        <w:rPr>
          <w:rFonts w:ascii="Garamond" w:hAnsi="Garamond"/>
          <w:i/>
          <w:sz w:val="24"/>
          <w:szCs w:val="24"/>
          <w:lang w:val="sq-AL"/>
        </w:rPr>
        <w:t>N</w:t>
      </w:r>
      <w:r w:rsidRPr="008829AC">
        <w:rPr>
          <w:rFonts w:ascii="Garamond" w:hAnsi="Garamond"/>
          <w:i/>
          <w:sz w:val="24"/>
          <w:szCs w:val="24"/>
          <w:lang w:val="sq-AL"/>
        </w:rPr>
        <w:t xml:space="preserve">dryshuar </w:t>
      </w:r>
      <w:r w:rsidR="00252D55" w:rsidRPr="008829AC">
        <w:rPr>
          <w:rFonts w:ascii="Garamond" w:hAnsi="Garamond"/>
          <w:i/>
          <w:sz w:val="24"/>
          <w:szCs w:val="24"/>
          <w:lang w:val="sq-AL"/>
        </w:rPr>
        <w:t>fjalë në pikën</w:t>
      </w:r>
      <w:r w:rsidR="001A37A0" w:rsidRPr="008829AC">
        <w:rPr>
          <w:rFonts w:ascii="Garamond" w:hAnsi="Garamond"/>
          <w:i/>
          <w:sz w:val="24"/>
          <w:szCs w:val="24"/>
          <w:lang w:val="sq-AL"/>
        </w:rPr>
        <w:t xml:space="preserve"> 1 </w:t>
      </w:r>
      <w:r w:rsidR="001A37A0" w:rsidRPr="008829AC">
        <w:rPr>
          <w:rFonts w:ascii="Garamond" w:hAnsi="Garamond"/>
          <w:i/>
          <w:spacing w:val="-4"/>
          <w:sz w:val="24"/>
          <w:szCs w:val="24"/>
          <w:lang w:val="sq-AL"/>
        </w:rPr>
        <w:t>me ligjin</w:t>
      </w:r>
      <w:r w:rsidR="002547CF" w:rsidRPr="008829AC">
        <w:rPr>
          <w:rFonts w:ascii="Garamond" w:hAnsi="Garamond"/>
          <w:i/>
          <w:spacing w:val="-4"/>
          <w:sz w:val="24"/>
          <w:szCs w:val="24"/>
          <w:lang w:val="sq-AL"/>
        </w:rPr>
        <w:t xml:space="preserve"> nr. </w:t>
      </w:r>
      <w:r w:rsidR="001A37A0" w:rsidRPr="008829AC">
        <w:rPr>
          <w:rFonts w:ascii="Garamond" w:hAnsi="Garamond"/>
          <w:i/>
          <w:spacing w:val="-4"/>
          <w:sz w:val="24"/>
          <w:szCs w:val="24"/>
          <w:lang w:val="sq-AL"/>
        </w:rPr>
        <w:t xml:space="preserve">164, </w:t>
      </w:r>
      <w:r w:rsidR="009E4281" w:rsidRPr="008829AC">
        <w:rPr>
          <w:rFonts w:ascii="Garamond" w:hAnsi="Garamond"/>
          <w:i/>
          <w:spacing w:val="-4"/>
          <w:sz w:val="24"/>
          <w:szCs w:val="24"/>
          <w:lang w:val="sq-AL"/>
        </w:rPr>
        <w:t>datë</w:t>
      </w:r>
      <w:r w:rsidR="001A37A0" w:rsidRPr="008829AC">
        <w:rPr>
          <w:rFonts w:ascii="Garamond" w:hAnsi="Garamond"/>
          <w:i/>
          <w:spacing w:val="-4"/>
          <w:sz w:val="24"/>
          <w:szCs w:val="24"/>
          <w:lang w:val="sq-AL"/>
        </w:rPr>
        <w:t xml:space="preserve"> 4.12.2014)</w:t>
      </w:r>
    </w:p>
    <w:p w14:paraId="01B6BB88" w14:textId="77777777" w:rsidR="00530A6C" w:rsidRPr="008829AC" w:rsidRDefault="00530A6C" w:rsidP="00530A6C">
      <w:pPr>
        <w:pStyle w:val="Paragrafi"/>
        <w:rPr>
          <w:rFonts w:ascii="Garamond" w:hAnsi="Garamond"/>
          <w:sz w:val="24"/>
          <w:szCs w:val="24"/>
          <w:lang w:val="sq-AL"/>
        </w:rPr>
      </w:pPr>
    </w:p>
    <w:p w14:paraId="01B6BB89" w14:textId="77777777" w:rsidR="00530A6C" w:rsidRPr="008829AC" w:rsidRDefault="00530A6C" w:rsidP="00530A6C">
      <w:pPr>
        <w:pStyle w:val="Paragrafi"/>
        <w:rPr>
          <w:rFonts w:ascii="Garamond" w:hAnsi="Garamond"/>
          <w:sz w:val="24"/>
          <w:szCs w:val="24"/>
          <w:lang w:val="sq-AL"/>
        </w:rPr>
      </w:pPr>
      <w:r w:rsidRPr="008829AC">
        <w:rPr>
          <w:rFonts w:ascii="Garamond" w:hAnsi="Garamond"/>
          <w:sz w:val="24"/>
          <w:szCs w:val="24"/>
          <w:lang w:val="sq-AL"/>
        </w:rPr>
        <w:t>1. Nëse edhe pas shitjes së pasurisë së sekuestruar detyrimet tatimore të personit juridik nuk shlyhen plotësisht, atëherë detyrimi tatimor i mbetur transferohet për llogari të ortakut, aksionarit dhe administratorit përgjegjës për shlyerjen e detyrimit tatimor, në përputhje me nenin 16 të ligjit “</w:t>
      </w:r>
      <w:r w:rsidR="00FD603B" w:rsidRPr="008829AC">
        <w:rPr>
          <w:rFonts w:ascii="Garamond" w:hAnsi="Garamond"/>
          <w:spacing w:val="-4"/>
          <w:sz w:val="24"/>
          <w:szCs w:val="24"/>
          <w:lang w:val="sq-AL"/>
        </w:rPr>
        <w:t>Për tregtarët dhe shoqëritë tregtare</w:t>
      </w:r>
      <w:r w:rsidRPr="008829AC">
        <w:rPr>
          <w:rFonts w:ascii="Garamond" w:hAnsi="Garamond"/>
          <w:sz w:val="24"/>
          <w:szCs w:val="24"/>
          <w:lang w:val="sq-AL"/>
        </w:rPr>
        <w:t>”.</w:t>
      </w:r>
    </w:p>
    <w:p w14:paraId="01B6BB8A" w14:textId="77777777" w:rsidR="00530A6C" w:rsidRPr="008829AC" w:rsidRDefault="00530A6C" w:rsidP="00530A6C">
      <w:pPr>
        <w:pStyle w:val="Paragrafi"/>
        <w:rPr>
          <w:rFonts w:ascii="Garamond" w:hAnsi="Garamond"/>
          <w:sz w:val="24"/>
          <w:szCs w:val="24"/>
          <w:lang w:val="sq-AL"/>
        </w:rPr>
      </w:pPr>
      <w:r w:rsidRPr="008829AC">
        <w:rPr>
          <w:rFonts w:ascii="Garamond" w:hAnsi="Garamond"/>
          <w:sz w:val="24"/>
          <w:szCs w:val="24"/>
          <w:lang w:val="sq-AL"/>
        </w:rPr>
        <w:t xml:space="preserve">2. Administratori, ortakët apo aksionarët janë solidarisht përgjegjës për detyrimin tatimor të papaguar të personit juridik. </w:t>
      </w:r>
    </w:p>
    <w:p w14:paraId="01B6BB8B" w14:textId="77777777" w:rsidR="00530A6C" w:rsidRPr="008829AC" w:rsidRDefault="00530A6C" w:rsidP="00530A6C">
      <w:pPr>
        <w:pStyle w:val="Paragrafi"/>
        <w:rPr>
          <w:rFonts w:ascii="Garamond" w:hAnsi="Garamond"/>
          <w:sz w:val="24"/>
          <w:szCs w:val="24"/>
          <w:lang w:val="sq-AL"/>
        </w:rPr>
      </w:pPr>
      <w:r w:rsidRPr="008829AC">
        <w:rPr>
          <w:rFonts w:ascii="Garamond" w:hAnsi="Garamond"/>
          <w:sz w:val="24"/>
          <w:szCs w:val="24"/>
          <w:lang w:val="sq-AL"/>
        </w:rPr>
        <w:t>3. Rregullat e parashikuara në pikat 1 e 2 të këtij neni vlejnë edhe për rastet kur në përfundim të procesit të likuidimit apo falimentimit të tatimpaguesit, shoqëri tregtare, ka mbetur ende i pashlyer detyrimi tatimor.</w:t>
      </w:r>
    </w:p>
    <w:p w14:paraId="01B6BB8C" w14:textId="77777777" w:rsidR="00530A6C" w:rsidRPr="008829AC" w:rsidRDefault="00530A6C" w:rsidP="00530A6C">
      <w:pPr>
        <w:pStyle w:val="Paragrafi"/>
        <w:rPr>
          <w:rFonts w:ascii="Garamond" w:hAnsi="Garamond"/>
          <w:sz w:val="24"/>
          <w:szCs w:val="24"/>
          <w:lang w:val="sq-AL"/>
        </w:rPr>
      </w:pPr>
      <w:r w:rsidRPr="008829AC">
        <w:rPr>
          <w:rFonts w:ascii="Garamond" w:hAnsi="Garamond"/>
          <w:sz w:val="24"/>
          <w:szCs w:val="24"/>
          <w:lang w:val="sq-AL"/>
        </w:rPr>
        <w:t>4. Ministri i Financave miraton rregullat dhe procedurat për zbatimin e këtij neni.</w:t>
      </w:r>
    </w:p>
    <w:p w14:paraId="7DB67819" w14:textId="77777777" w:rsidR="008C22D1" w:rsidRPr="008829AC" w:rsidRDefault="008C22D1" w:rsidP="00530A6C">
      <w:pPr>
        <w:pStyle w:val="NeniNr"/>
        <w:keepNext w:val="0"/>
        <w:rPr>
          <w:rFonts w:ascii="Garamond" w:hAnsi="Garamond"/>
          <w:sz w:val="24"/>
          <w:szCs w:val="24"/>
          <w:lang w:val="sq-AL"/>
        </w:rPr>
      </w:pPr>
      <w:bookmarkStart w:id="142" w:name="_Toc185079853"/>
      <w:bookmarkStart w:id="143" w:name="_Toc185081570"/>
    </w:p>
    <w:p w14:paraId="01B6BB8E" w14:textId="77777777" w:rsidR="00530A6C" w:rsidRPr="008829AC" w:rsidRDefault="00530A6C" w:rsidP="00530A6C">
      <w:pPr>
        <w:pStyle w:val="NeniNr"/>
        <w:keepNext w:val="0"/>
        <w:rPr>
          <w:rFonts w:ascii="Garamond" w:hAnsi="Garamond"/>
          <w:sz w:val="24"/>
          <w:szCs w:val="24"/>
          <w:lang w:val="sq-AL"/>
        </w:rPr>
      </w:pPr>
      <w:r w:rsidRPr="008829AC">
        <w:rPr>
          <w:rFonts w:ascii="Garamond" w:hAnsi="Garamond"/>
          <w:sz w:val="24"/>
          <w:szCs w:val="24"/>
          <w:lang w:val="sq-AL"/>
        </w:rPr>
        <w:t xml:space="preserve">Neni </w:t>
      </w:r>
      <w:bookmarkEnd w:id="142"/>
      <w:bookmarkEnd w:id="143"/>
      <w:r w:rsidRPr="008829AC">
        <w:rPr>
          <w:rFonts w:ascii="Garamond" w:hAnsi="Garamond"/>
          <w:sz w:val="24"/>
          <w:szCs w:val="24"/>
          <w:lang w:val="sq-AL"/>
        </w:rPr>
        <w:t>100</w:t>
      </w:r>
    </w:p>
    <w:p w14:paraId="01B6BB8F" w14:textId="77777777" w:rsidR="00530A6C" w:rsidRPr="008829AC" w:rsidRDefault="00530A6C" w:rsidP="00530A6C">
      <w:pPr>
        <w:pStyle w:val="NeniTitull"/>
        <w:keepNext w:val="0"/>
        <w:rPr>
          <w:rFonts w:ascii="Garamond" w:hAnsi="Garamond"/>
          <w:sz w:val="24"/>
          <w:szCs w:val="24"/>
          <w:lang w:val="sq-AL"/>
        </w:rPr>
      </w:pPr>
      <w:bookmarkStart w:id="144" w:name="_Toc185079854"/>
      <w:bookmarkStart w:id="145" w:name="_Toc185081571"/>
      <w:r w:rsidRPr="008829AC">
        <w:rPr>
          <w:rFonts w:ascii="Garamond" w:hAnsi="Garamond"/>
          <w:sz w:val="24"/>
          <w:szCs w:val="24"/>
          <w:lang w:val="sq-AL"/>
        </w:rPr>
        <w:t xml:space="preserve">Parashkrimi i së drejtës për fillimin e procedurave </w:t>
      </w:r>
    </w:p>
    <w:p w14:paraId="01B6BB90" w14:textId="77777777" w:rsidR="00530A6C" w:rsidRPr="008829AC" w:rsidRDefault="00530A6C" w:rsidP="00530A6C">
      <w:pPr>
        <w:pStyle w:val="NeniTitull"/>
        <w:keepNext w:val="0"/>
        <w:rPr>
          <w:rFonts w:ascii="Garamond" w:hAnsi="Garamond"/>
          <w:sz w:val="24"/>
          <w:szCs w:val="24"/>
          <w:lang w:val="sq-AL"/>
        </w:rPr>
      </w:pPr>
      <w:r w:rsidRPr="008829AC">
        <w:rPr>
          <w:rFonts w:ascii="Garamond" w:hAnsi="Garamond"/>
          <w:sz w:val="24"/>
          <w:szCs w:val="24"/>
          <w:lang w:val="sq-AL"/>
        </w:rPr>
        <w:t>për zbatimin e masave shtrënguese</w:t>
      </w:r>
      <w:bookmarkEnd w:id="144"/>
      <w:bookmarkEnd w:id="145"/>
    </w:p>
    <w:p w14:paraId="01B6BB91" w14:textId="77777777" w:rsidR="00530A6C" w:rsidRPr="008829AC" w:rsidRDefault="00530A6C" w:rsidP="00530A6C">
      <w:pPr>
        <w:pStyle w:val="Paragrafi"/>
        <w:rPr>
          <w:rFonts w:ascii="Garamond" w:hAnsi="Garamond"/>
          <w:sz w:val="24"/>
          <w:szCs w:val="24"/>
          <w:lang w:val="sq-AL"/>
        </w:rPr>
      </w:pPr>
    </w:p>
    <w:p w14:paraId="01B6BB92" w14:textId="77777777" w:rsidR="00530A6C" w:rsidRPr="008829AC" w:rsidRDefault="00530A6C" w:rsidP="002547CF">
      <w:pPr>
        <w:pStyle w:val="Paragrafi"/>
        <w:rPr>
          <w:rFonts w:ascii="Garamond" w:hAnsi="Garamond"/>
          <w:sz w:val="24"/>
          <w:szCs w:val="24"/>
          <w:lang w:val="sq-AL"/>
        </w:rPr>
      </w:pPr>
      <w:r w:rsidRPr="008829AC">
        <w:rPr>
          <w:rFonts w:ascii="Garamond" w:hAnsi="Garamond"/>
          <w:sz w:val="24"/>
          <w:szCs w:val="24"/>
          <w:lang w:val="sq-AL"/>
        </w:rPr>
        <w:t>1. E drejta për fillimin e procedurave për zbatimin e masave shtrënguese, sipas këtij kreu, parashkruhet brenda 5 viteve nga data kur detyrimi tatimor i papaguar duhej të kryhej.</w:t>
      </w:r>
    </w:p>
    <w:p w14:paraId="01B6BB93" w14:textId="77777777" w:rsidR="00530A6C" w:rsidRPr="008829AC" w:rsidRDefault="00530A6C" w:rsidP="00530A6C">
      <w:pPr>
        <w:pStyle w:val="Paragrafi"/>
        <w:rPr>
          <w:rFonts w:ascii="Garamond" w:hAnsi="Garamond"/>
          <w:sz w:val="24"/>
          <w:szCs w:val="24"/>
          <w:lang w:val="sq-AL"/>
        </w:rPr>
      </w:pPr>
      <w:r w:rsidRPr="008829AC">
        <w:rPr>
          <w:rFonts w:ascii="Garamond" w:hAnsi="Garamond"/>
          <w:sz w:val="24"/>
          <w:szCs w:val="24"/>
          <w:lang w:val="sq-AL"/>
        </w:rPr>
        <w:t>2. Afati i parashkrimit, і parashikuar në pikën 1 të këtij neni, ndërpritet gjatë periudhës:</w:t>
      </w:r>
    </w:p>
    <w:p w14:paraId="01B6BB94" w14:textId="77777777" w:rsidR="00530A6C" w:rsidRPr="008829AC" w:rsidRDefault="00530A6C" w:rsidP="00530A6C">
      <w:pPr>
        <w:pStyle w:val="Paragrafi"/>
        <w:rPr>
          <w:rFonts w:ascii="Garamond" w:hAnsi="Garamond"/>
          <w:sz w:val="24"/>
          <w:szCs w:val="24"/>
          <w:lang w:val="sq-AL"/>
        </w:rPr>
      </w:pPr>
      <w:r w:rsidRPr="008829AC">
        <w:rPr>
          <w:rFonts w:ascii="Garamond" w:hAnsi="Garamond"/>
          <w:sz w:val="24"/>
          <w:szCs w:val="24"/>
          <w:lang w:val="sq-AL"/>
        </w:rPr>
        <w:t>a) së ankimimit të detyrimit tatimor;</w:t>
      </w:r>
    </w:p>
    <w:p w14:paraId="01B6BB95" w14:textId="77777777" w:rsidR="00530A6C" w:rsidRPr="008829AC" w:rsidRDefault="00530A6C" w:rsidP="00530A6C">
      <w:pPr>
        <w:pStyle w:val="Paragrafi"/>
        <w:rPr>
          <w:rFonts w:ascii="Garamond" w:hAnsi="Garamond"/>
          <w:sz w:val="24"/>
          <w:szCs w:val="24"/>
          <w:lang w:val="sq-AL"/>
        </w:rPr>
      </w:pPr>
      <w:r w:rsidRPr="008829AC">
        <w:rPr>
          <w:rFonts w:ascii="Garamond" w:hAnsi="Garamond"/>
          <w:sz w:val="24"/>
          <w:szCs w:val="24"/>
          <w:lang w:val="sq-AL"/>
        </w:rPr>
        <w:t xml:space="preserve">b) kur detyrimi tatimor është objekt i një kontrolli ose hetimi zyrtar nga administrata tatimore; </w:t>
      </w:r>
    </w:p>
    <w:p w14:paraId="01B6BB96" w14:textId="77777777" w:rsidR="00530A6C" w:rsidRPr="008829AC" w:rsidRDefault="00530A6C" w:rsidP="00530A6C">
      <w:pPr>
        <w:pStyle w:val="Paragrafi"/>
        <w:rPr>
          <w:rFonts w:ascii="Garamond" w:hAnsi="Garamond"/>
          <w:sz w:val="24"/>
          <w:szCs w:val="24"/>
          <w:lang w:val="sq-AL"/>
        </w:rPr>
      </w:pPr>
      <w:r w:rsidRPr="008829AC">
        <w:rPr>
          <w:rFonts w:ascii="Garamond" w:hAnsi="Garamond"/>
          <w:sz w:val="24"/>
          <w:szCs w:val="24"/>
          <w:lang w:val="sq-AL"/>
        </w:rPr>
        <w:t xml:space="preserve">c) kur detyrimi tatimor është objekt i një çështjeje penale. </w:t>
      </w:r>
      <w:bookmarkStart w:id="146" w:name="_Toc185079855"/>
      <w:bookmarkStart w:id="147" w:name="_Toc185081572"/>
    </w:p>
    <w:p w14:paraId="01B6BB97" w14:textId="77777777" w:rsidR="00530A6C" w:rsidRPr="008829AC" w:rsidRDefault="00530A6C" w:rsidP="00530A6C">
      <w:pPr>
        <w:pStyle w:val="Paragrafi"/>
        <w:rPr>
          <w:rFonts w:ascii="Garamond" w:hAnsi="Garamond"/>
          <w:sz w:val="24"/>
          <w:szCs w:val="24"/>
          <w:lang w:val="sq-AL"/>
        </w:rPr>
      </w:pPr>
    </w:p>
    <w:p w14:paraId="01B6BB98" w14:textId="77777777" w:rsidR="00530A6C" w:rsidRPr="008829AC" w:rsidRDefault="00530A6C" w:rsidP="00530A6C">
      <w:pPr>
        <w:pStyle w:val="NeniNr"/>
        <w:keepNext w:val="0"/>
        <w:rPr>
          <w:rFonts w:ascii="Garamond" w:hAnsi="Garamond"/>
          <w:sz w:val="24"/>
          <w:szCs w:val="24"/>
          <w:lang w:val="sq-AL"/>
        </w:rPr>
      </w:pPr>
      <w:r w:rsidRPr="008829AC">
        <w:rPr>
          <w:rFonts w:ascii="Garamond" w:hAnsi="Garamond"/>
          <w:sz w:val="24"/>
          <w:szCs w:val="24"/>
          <w:lang w:val="sq-AL"/>
        </w:rPr>
        <w:t>Neni 101</w:t>
      </w:r>
    </w:p>
    <w:p w14:paraId="01B6BB99" w14:textId="77777777" w:rsidR="00530A6C" w:rsidRPr="008829AC" w:rsidRDefault="00530A6C" w:rsidP="00530A6C">
      <w:pPr>
        <w:pStyle w:val="NeniTitull"/>
        <w:keepNext w:val="0"/>
        <w:rPr>
          <w:rFonts w:ascii="Garamond" w:hAnsi="Garamond"/>
          <w:sz w:val="24"/>
          <w:szCs w:val="24"/>
          <w:lang w:val="sq-AL"/>
        </w:rPr>
      </w:pPr>
      <w:bookmarkStart w:id="148" w:name="_Toc185079848"/>
      <w:bookmarkStart w:id="149" w:name="_Toc185081565"/>
      <w:r w:rsidRPr="008829AC">
        <w:rPr>
          <w:rFonts w:ascii="Garamond" w:hAnsi="Garamond"/>
          <w:sz w:val="24"/>
          <w:szCs w:val="24"/>
          <w:lang w:val="sq-AL"/>
        </w:rPr>
        <w:t>Detyrimi për t’u paraqitur</w:t>
      </w:r>
      <w:bookmarkEnd w:id="148"/>
      <w:bookmarkEnd w:id="149"/>
    </w:p>
    <w:p w14:paraId="01B6BB9A" w14:textId="76B042D4" w:rsidR="00530A6C" w:rsidRPr="008829AC" w:rsidRDefault="00FB3EF8" w:rsidP="00FB3EF8">
      <w:pPr>
        <w:pStyle w:val="Paragrafi"/>
        <w:jc w:val="center"/>
        <w:rPr>
          <w:rFonts w:ascii="Garamond" w:hAnsi="Garamond"/>
          <w:i/>
          <w:spacing w:val="-4"/>
          <w:sz w:val="24"/>
          <w:szCs w:val="24"/>
          <w:lang w:val="sq-AL"/>
        </w:rPr>
      </w:pPr>
      <w:r w:rsidRPr="008829AC">
        <w:rPr>
          <w:rFonts w:ascii="Garamond" w:hAnsi="Garamond"/>
          <w:i/>
          <w:spacing w:val="-4"/>
          <w:sz w:val="24"/>
          <w:szCs w:val="24"/>
          <w:lang w:val="sq-AL"/>
        </w:rPr>
        <w:t>(</w:t>
      </w:r>
      <w:r w:rsidR="00BA01FC" w:rsidRPr="008829AC">
        <w:rPr>
          <w:rFonts w:ascii="Garamond" w:hAnsi="Garamond"/>
          <w:i/>
          <w:spacing w:val="-4"/>
          <w:sz w:val="24"/>
          <w:szCs w:val="24"/>
          <w:lang w:val="sq-AL"/>
        </w:rPr>
        <w:t>N</w:t>
      </w:r>
      <w:r w:rsidRPr="008829AC">
        <w:rPr>
          <w:rFonts w:ascii="Garamond" w:hAnsi="Garamond"/>
          <w:i/>
          <w:spacing w:val="-4"/>
          <w:sz w:val="24"/>
          <w:szCs w:val="24"/>
          <w:lang w:val="sq-AL"/>
        </w:rPr>
        <w:t>dryshuar pika 3 me ligjin nr. 83/2022, datë 24.11.2022)</w:t>
      </w:r>
    </w:p>
    <w:p w14:paraId="26388227" w14:textId="77777777" w:rsidR="00FB3EF8" w:rsidRPr="008829AC" w:rsidRDefault="00FB3EF8" w:rsidP="00FB3EF8">
      <w:pPr>
        <w:pStyle w:val="Paragrafi"/>
        <w:jc w:val="center"/>
        <w:rPr>
          <w:rFonts w:ascii="Garamond" w:hAnsi="Garamond"/>
          <w:sz w:val="24"/>
          <w:szCs w:val="24"/>
          <w:lang w:val="sq-AL"/>
        </w:rPr>
      </w:pPr>
    </w:p>
    <w:p w14:paraId="01B6BB9B" w14:textId="77777777" w:rsidR="00530A6C" w:rsidRPr="008829AC" w:rsidRDefault="00530A6C" w:rsidP="00530A6C">
      <w:pPr>
        <w:pStyle w:val="Paragrafi"/>
        <w:rPr>
          <w:rFonts w:ascii="Garamond" w:hAnsi="Garamond"/>
          <w:sz w:val="24"/>
          <w:szCs w:val="24"/>
          <w:lang w:val="sq-AL"/>
        </w:rPr>
      </w:pPr>
      <w:r w:rsidRPr="008829AC">
        <w:rPr>
          <w:rFonts w:ascii="Garamond" w:hAnsi="Garamond"/>
          <w:sz w:val="24"/>
          <w:szCs w:val="24"/>
          <w:lang w:val="sq-AL"/>
        </w:rPr>
        <w:t>1. Administrata tatimore ka të drejtë të thërrasë çdo person që ka dijeni për dokumentacionin apo procedurat tatimore, kur ajo e gjykon se prania e tij është e nevojshme për zbatimin e duhur të legjislacionit tatimor.</w:t>
      </w:r>
    </w:p>
    <w:p w14:paraId="01B6BB9C" w14:textId="77777777" w:rsidR="00530A6C" w:rsidRPr="008829AC" w:rsidRDefault="00530A6C" w:rsidP="00530A6C">
      <w:pPr>
        <w:pStyle w:val="Paragrafi"/>
        <w:rPr>
          <w:rFonts w:ascii="Garamond" w:hAnsi="Garamond"/>
          <w:sz w:val="24"/>
          <w:szCs w:val="24"/>
          <w:lang w:val="sq-AL"/>
        </w:rPr>
      </w:pPr>
      <w:r w:rsidRPr="008829AC">
        <w:rPr>
          <w:rFonts w:ascii="Garamond" w:hAnsi="Garamond"/>
          <w:sz w:val="24"/>
          <w:szCs w:val="24"/>
          <w:lang w:val="sq-AL"/>
        </w:rPr>
        <w:t xml:space="preserve">2. Administrata tatimore ka të drejtë të thërrasë çdo person për të dëshmuar, për të dhënë ekspertizë ose për të paraqitur librat e regjistrimet, në rastet kur informacioni i kërkuar nuk mund </w:t>
      </w:r>
      <w:r w:rsidRPr="008829AC">
        <w:rPr>
          <w:rFonts w:ascii="Garamond" w:hAnsi="Garamond"/>
          <w:sz w:val="24"/>
          <w:szCs w:val="24"/>
          <w:lang w:val="sq-AL"/>
        </w:rPr>
        <w:lastRenderedPageBreak/>
        <w:t>të dërgohet lehtësisht dhe pa shpenzime të mëdha me postë ose në mënyrë elektronike.</w:t>
      </w:r>
    </w:p>
    <w:p w14:paraId="0E27E6CD" w14:textId="77777777" w:rsidR="00FB3EF8" w:rsidRPr="008829AC" w:rsidRDefault="00FB3EF8" w:rsidP="00FB3EF8">
      <w:pPr>
        <w:pStyle w:val="Paragrafi"/>
        <w:rPr>
          <w:rFonts w:ascii="Garamond" w:hAnsi="Garamond"/>
          <w:sz w:val="24"/>
          <w:szCs w:val="24"/>
          <w:lang w:val="sq-AL"/>
        </w:rPr>
      </w:pPr>
      <w:r w:rsidRPr="008829AC">
        <w:rPr>
          <w:rFonts w:ascii="Garamond" w:hAnsi="Garamond"/>
          <w:sz w:val="24"/>
          <w:szCs w:val="24"/>
          <w:lang w:val="sq-AL"/>
        </w:rPr>
        <w:t>3. Administrata tatimore duhet të lëshojë një kërkesë thirrjeje me shkrim të autorizuar nga titullari i strukturës përgjegjëse të administratës tatimore, për kontrollet e kryera nga strukturat e kontrollit tatimor në administratën tatimore qendrore, ose nga titullari i njësisë tatimore të qeverisjes vendore, kërkesë që përfshin informacionin e mëposhtëm:</w:t>
      </w:r>
    </w:p>
    <w:p w14:paraId="2BCDF65A" w14:textId="77777777" w:rsidR="00FB3EF8" w:rsidRPr="008829AC" w:rsidRDefault="00FB3EF8" w:rsidP="00FB3EF8">
      <w:pPr>
        <w:pStyle w:val="Paragrafi"/>
        <w:rPr>
          <w:rFonts w:ascii="Garamond" w:hAnsi="Garamond"/>
          <w:sz w:val="24"/>
          <w:szCs w:val="24"/>
          <w:lang w:val="sq-AL"/>
        </w:rPr>
      </w:pPr>
      <w:r w:rsidRPr="008829AC">
        <w:rPr>
          <w:rFonts w:ascii="Garamond" w:hAnsi="Garamond"/>
          <w:sz w:val="24"/>
          <w:szCs w:val="24"/>
          <w:lang w:val="sq-AL"/>
        </w:rPr>
        <w:t>a) identifikimin e strukturës tatimore qendrore ose vendore që nxjerr kërkesën për thirrje;</w:t>
      </w:r>
    </w:p>
    <w:p w14:paraId="01B6BB9F" w14:textId="77777777" w:rsidR="00FB3EF8" w:rsidRPr="008829AC" w:rsidRDefault="00FB3EF8" w:rsidP="00FB3EF8">
      <w:pPr>
        <w:pStyle w:val="Paragrafi"/>
        <w:rPr>
          <w:rFonts w:ascii="Garamond" w:hAnsi="Garamond"/>
          <w:sz w:val="24"/>
          <w:szCs w:val="24"/>
          <w:lang w:val="sq-AL"/>
        </w:rPr>
      </w:pPr>
      <w:r w:rsidRPr="008829AC">
        <w:rPr>
          <w:rFonts w:ascii="Garamond" w:hAnsi="Garamond"/>
          <w:sz w:val="24"/>
          <w:szCs w:val="24"/>
          <w:lang w:val="sq-AL"/>
        </w:rPr>
        <w:t>b) emrin dhe identifikimin tatimor të personit të thirrur;</w:t>
      </w:r>
    </w:p>
    <w:p w14:paraId="01B6BBA0" w14:textId="77777777" w:rsidR="00FB3EF8" w:rsidRPr="008829AC" w:rsidRDefault="00FB3EF8" w:rsidP="00FB3EF8">
      <w:pPr>
        <w:pStyle w:val="Paragrafi"/>
        <w:rPr>
          <w:rFonts w:ascii="Garamond" w:hAnsi="Garamond"/>
          <w:sz w:val="24"/>
          <w:szCs w:val="24"/>
          <w:lang w:val="sq-AL"/>
        </w:rPr>
      </w:pPr>
      <w:r w:rsidRPr="008829AC">
        <w:rPr>
          <w:rFonts w:ascii="Garamond" w:hAnsi="Garamond"/>
          <w:sz w:val="24"/>
          <w:szCs w:val="24"/>
          <w:lang w:val="sq-AL"/>
        </w:rPr>
        <w:t>c) vendin, datën dhe orën e procedurës së thirrjes;</w:t>
      </w:r>
    </w:p>
    <w:p w14:paraId="6572EB9D" w14:textId="77777777" w:rsidR="00FB3EF8" w:rsidRPr="008829AC" w:rsidRDefault="00FB3EF8" w:rsidP="00FB3EF8">
      <w:pPr>
        <w:pStyle w:val="Paragrafi"/>
        <w:rPr>
          <w:rFonts w:ascii="Garamond" w:hAnsi="Garamond"/>
          <w:sz w:val="24"/>
          <w:szCs w:val="24"/>
          <w:lang w:val="sq-AL"/>
        </w:rPr>
      </w:pPr>
      <w:r w:rsidRPr="008829AC">
        <w:rPr>
          <w:rFonts w:ascii="Garamond" w:hAnsi="Garamond"/>
          <w:sz w:val="24"/>
          <w:szCs w:val="24"/>
          <w:lang w:val="sq-AL"/>
        </w:rPr>
        <w:t>ç) lëndën e thirrjes dhe pozicionin e personit të thirrur (tatimpagues, personi i tretë ose ekspert); dhe</w:t>
      </w:r>
    </w:p>
    <w:p w14:paraId="31984376" w14:textId="77777777" w:rsidR="00FB3EF8" w:rsidRPr="008829AC" w:rsidRDefault="00FB3EF8" w:rsidP="00FB3EF8">
      <w:pPr>
        <w:pStyle w:val="Paragrafi"/>
        <w:rPr>
          <w:rFonts w:ascii="Garamond" w:hAnsi="Garamond"/>
          <w:sz w:val="24"/>
          <w:szCs w:val="24"/>
          <w:lang w:val="sq-AL"/>
        </w:rPr>
      </w:pPr>
      <w:r w:rsidRPr="008829AC">
        <w:rPr>
          <w:rFonts w:ascii="Garamond" w:hAnsi="Garamond"/>
          <w:sz w:val="24"/>
          <w:szCs w:val="24"/>
          <w:lang w:val="sq-AL"/>
        </w:rPr>
        <w:t>d) një listë të librave dhe të dhënave specifike, si dhe dokumentacion tjetër që personi duhet të dorëzojë.</w:t>
      </w:r>
    </w:p>
    <w:p w14:paraId="01B6BBA3" w14:textId="77777777" w:rsidR="00530A6C" w:rsidRPr="008829AC" w:rsidRDefault="00530A6C" w:rsidP="00FB3EF8">
      <w:pPr>
        <w:pStyle w:val="Paragrafi"/>
        <w:rPr>
          <w:rFonts w:ascii="Garamond" w:hAnsi="Garamond"/>
          <w:sz w:val="24"/>
          <w:szCs w:val="24"/>
          <w:lang w:val="sq-AL"/>
        </w:rPr>
      </w:pPr>
      <w:r w:rsidRPr="008829AC">
        <w:rPr>
          <w:rFonts w:ascii="Garamond" w:hAnsi="Garamond"/>
          <w:sz w:val="24"/>
          <w:szCs w:val="24"/>
          <w:lang w:val="sq-AL"/>
        </w:rPr>
        <w:t>4. Kërkesa për paraqitje dërgohet me postë rekomande, të paktën 15 ditë kalendarike para datës së caktuar për paraqitje.</w:t>
      </w:r>
    </w:p>
    <w:p w14:paraId="01B6BBA4" w14:textId="77777777" w:rsidR="00530A6C" w:rsidRPr="008829AC" w:rsidRDefault="00530A6C" w:rsidP="00530A6C">
      <w:pPr>
        <w:pStyle w:val="Paragrafi"/>
        <w:rPr>
          <w:rFonts w:ascii="Garamond" w:hAnsi="Garamond"/>
          <w:sz w:val="24"/>
          <w:szCs w:val="24"/>
          <w:lang w:val="sq-AL"/>
        </w:rPr>
      </w:pPr>
      <w:r w:rsidRPr="008829AC">
        <w:rPr>
          <w:rFonts w:ascii="Garamond" w:hAnsi="Garamond"/>
          <w:sz w:val="24"/>
          <w:szCs w:val="24"/>
          <w:lang w:val="sq-AL"/>
        </w:rPr>
        <w:t xml:space="preserve">5. Personi thirret gjatë orarit të zyrtar të punës, përveç rasteve kur masa të jashtëzakonshme dhe urgjente kërkojnë që procedura të kryhet jashtë orarit zyrtar të punës. </w:t>
      </w:r>
    </w:p>
    <w:p w14:paraId="01B6BBA5" w14:textId="77777777" w:rsidR="00530A6C" w:rsidRPr="008829AC" w:rsidRDefault="00530A6C" w:rsidP="00530A6C">
      <w:pPr>
        <w:pStyle w:val="Paragrafi"/>
        <w:rPr>
          <w:rFonts w:ascii="Garamond" w:hAnsi="Garamond"/>
          <w:sz w:val="24"/>
          <w:szCs w:val="24"/>
          <w:lang w:val="sq-AL"/>
        </w:rPr>
      </w:pPr>
      <w:r w:rsidRPr="008829AC">
        <w:rPr>
          <w:rFonts w:ascii="Garamond" w:hAnsi="Garamond"/>
          <w:sz w:val="24"/>
          <w:szCs w:val="24"/>
          <w:lang w:val="sq-AL"/>
        </w:rPr>
        <w:t xml:space="preserve">6. Për mosparaqitje, në përputhje me kërkesën e administratës tatimore, personi i thirrur ndëshkohet me gjobë. </w:t>
      </w:r>
    </w:p>
    <w:p w14:paraId="01B6BBA6" w14:textId="77777777" w:rsidR="00530A6C" w:rsidRPr="008829AC" w:rsidRDefault="00530A6C" w:rsidP="00530A6C">
      <w:pPr>
        <w:pStyle w:val="Paragrafi"/>
        <w:rPr>
          <w:rFonts w:ascii="Garamond" w:hAnsi="Garamond"/>
          <w:sz w:val="24"/>
          <w:szCs w:val="24"/>
          <w:lang w:val="sq-AL"/>
        </w:rPr>
      </w:pPr>
      <w:r w:rsidRPr="008829AC">
        <w:rPr>
          <w:rFonts w:ascii="Garamond" w:hAnsi="Garamond"/>
          <w:sz w:val="24"/>
          <w:szCs w:val="24"/>
          <w:lang w:val="sq-AL"/>
        </w:rPr>
        <w:t xml:space="preserve">7. Procedura e thirrjes shtyhet vetëm për shkaqe të arsyeshme, që paraqiten në një kërkesë me shkrim të tatimpaguesit. </w:t>
      </w:r>
    </w:p>
    <w:p w14:paraId="0A000A35" w14:textId="77777777" w:rsidR="009C57BD" w:rsidRPr="008829AC" w:rsidRDefault="009C57BD" w:rsidP="00530A6C">
      <w:pPr>
        <w:pStyle w:val="NeniNr"/>
        <w:keepNext w:val="0"/>
        <w:rPr>
          <w:rFonts w:ascii="Garamond" w:hAnsi="Garamond"/>
          <w:sz w:val="24"/>
          <w:szCs w:val="24"/>
          <w:lang w:val="sq-AL"/>
        </w:rPr>
      </w:pPr>
    </w:p>
    <w:p w14:paraId="01B6BBA8" w14:textId="5D045364" w:rsidR="00530A6C" w:rsidRPr="008829AC" w:rsidRDefault="00530A6C" w:rsidP="00530A6C">
      <w:pPr>
        <w:pStyle w:val="NeniNr"/>
        <w:keepNext w:val="0"/>
        <w:rPr>
          <w:rFonts w:ascii="Garamond" w:hAnsi="Garamond"/>
          <w:sz w:val="24"/>
          <w:szCs w:val="24"/>
          <w:lang w:val="sq-AL"/>
        </w:rPr>
      </w:pPr>
      <w:r w:rsidRPr="008829AC">
        <w:rPr>
          <w:rFonts w:ascii="Garamond" w:hAnsi="Garamond"/>
          <w:sz w:val="24"/>
          <w:szCs w:val="24"/>
          <w:lang w:val="sq-AL"/>
        </w:rPr>
        <w:t xml:space="preserve">Neni </w:t>
      </w:r>
      <w:bookmarkEnd w:id="146"/>
      <w:bookmarkEnd w:id="147"/>
      <w:r w:rsidRPr="008829AC">
        <w:rPr>
          <w:rFonts w:ascii="Garamond" w:hAnsi="Garamond"/>
          <w:sz w:val="24"/>
          <w:szCs w:val="24"/>
          <w:lang w:val="sq-AL"/>
        </w:rPr>
        <w:t>102</w:t>
      </w:r>
    </w:p>
    <w:p w14:paraId="01B6BBA9" w14:textId="77777777" w:rsidR="00530A6C" w:rsidRPr="008829AC" w:rsidRDefault="00530A6C" w:rsidP="00530A6C">
      <w:pPr>
        <w:pStyle w:val="NeniTitull"/>
        <w:keepNext w:val="0"/>
        <w:rPr>
          <w:rFonts w:ascii="Garamond" w:hAnsi="Garamond"/>
          <w:sz w:val="24"/>
          <w:szCs w:val="24"/>
          <w:lang w:val="sq-AL"/>
        </w:rPr>
      </w:pPr>
      <w:bookmarkStart w:id="150" w:name="_Toc185079856"/>
      <w:bookmarkStart w:id="151" w:name="_Toc185081573"/>
      <w:r w:rsidRPr="008829AC">
        <w:rPr>
          <w:rFonts w:ascii="Garamond" w:hAnsi="Garamond"/>
          <w:sz w:val="24"/>
          <w:szCs w:val="24"/>
          <w:lang w:val="sq-AL"/>
        </w:rPr>
        <w:t>Ndërprerja e</w:t>
      </w:r>
      <w:bookmarkEnd w:id="150"/>
      <w:bookmarkEnd w:id="151"/>
      <w:r w:rsidRPr="008829AC">
        <w:rPr>
          <w:rFonts w:ascii="Garamond" w:hAnsi="Garamond"/>
          <w:sz w:val="24"/>
          <w:szCs w:val="24"/>
          <w:lang w:val="sq-AL"/>
        </w:rPr>
        <w:t xml:space="preserve"> procedurave të mbledhjes me forcë të detyrimit tatimor</w:t>
      </w:r>
    </w:p>
    <w:p w14:paraId="01B6BBAA" w14:textId="77777777" w:rsidR="00530A6C" w:rsidRPr="008829AC" w:rsidRDefault="00530A6C" w:rsidP="00530A6C">
      <w:pPr>
        <w:pStyle w:val="Paragrafi"/>
        <w:rPr>
          <w:rFonts w:ascii="Garamond" w:hAnsi="Garamond"/>
          <w:sz w:val="24"/>
          <w:szCs w:val="24"/>
          <w:lang w:val="sq-AL"/>
        </w:rPr>
      </w:pPr>
    </w:p>
    <w:p w14:paraId="01B6BBAB" w14:textId="77777777" w:rsidR="00530A6C" w:rsidRPr="008829AC" w:rsidRDefault="00530A6C" w:rsidP="00530A6C">
      <w:pPr>
        <w:pStyle w:val="Paragrafi"/>
        <w:rPr>
          <w:rFonts w:ascii="Garamond" w:hAnsi="Garamond"/>
          <w:sz w:val="24"/>
          <w:szCs w:val="24"/>
          <w:lang w:val="sq-AL"/>
        </w:rPr>
      </w:pPr>
      <w:r w:rsidRPr="008829AC">
        <w:rPr>
          <w:rFonts w:ascii="Garamond" w:hAnsi="Garamond"/>
          <w:sz w:val="24"/>
          <w:szCs w:val="24"/>
          <w:lang w:val="sq-AL"/>
        </w:rPr>
        <w:t>Administrata tatimore ndërpret menjëherë zbatimin e masave shtrënguese të sigurimit të detyrimit tatimor, të parashikuar në këtë ligj:</w:t>
      </w:r>
    </w:p>
    <w:p w14:paraId="01B6BBAC" w14:textId="77777777" w:rsidR="00530A6C" w:rsidRPr="008829AC" w:rsidRDefault="00530A6C" w:rsidP="00530A6C">
      <w:pPr>
        <w:pStyle w:val="Paragrafi"/>
        <w:rPr>
          <w:rFonts w:ascii="Garamond" w:hAnsi="Garamond"/>
          <w:sz w:val="24"/>
          <w:szCs w:val="24"/>
          <w:lang w:val="sq-AL"/>
        </w:rPr>
      </w:pPr>
      <w:r w:rsidRPr="008829AC">
        <w:rPr>
          <w:rFonts w:ascii="Garamond" w:hAnsi="Garamond"/>
          <w:sz w:val="24"/>
          <w:szCs w:val="24"/>
          <w:lang w:val="sq-AL"/>
        </w:rPr>
        <w:t>a) kur tatimpaguesi shlyen plotësisht të gjitha detyrimet tatimore;</w:t>
      </w:r>
    </w:p>
    <w:p w14:paraId="01B6BBAD" w14:textId="77777777" w:rsidR="00530A6C" w:rsidRPr="008829AC" w:rsidRDefault="00530A6C" w:rsidP="00530A6C">
      <w:pPr>
        <w:pStyle w:val="Paragrafi"/>
        <w:rPr>
          <w:rFonts w:ascii="Garamond" w:hAnsi="Garamond"/>
          <w:sz w:val="24"/>
          <w:szCs w:val="24"/>
          <w:lang w:val="sq-AL"/>
        </w:rPr>
      </w:pPr>
      <w:r w:rsidRPr="008829AC">
        <w:rPr>
          <w:rFonts w:ascii="Garamond" w:hAnsi="Garamond"/>
          <w:sz w:val="24"/>
          <w:szCs w:val="24"/>
          <w:lang w:val="sq-AL"/>
        </w:rPr>
        <w:t>b) pas mbarimit të afatit të parashkrimit, sipas nenit 100 të këtij ligji;</w:t>
      </w:r>
    </w:p>
    <w:p w14:paraId="01B6BBAE" w14:textId="77777777" w:rsidR="00530A6C" w:rsidRPr="008829AC" w:rsidRDefault="00530A6C" w:rsidP="00530A6C">
      <w:pPr>
        <w:pStyle w:val="Paragrafi"/>
        <w:rPr>
          <w:rFonts w:ascii="Garamond" w:hAnsi="Garamond"/>
          <w:sz w:val="24"/>
          <w:szCs w:val="24"/>
          <w:lang w:val="sq-AL"/>
        </w:rPr>
      </w:pPr>
      <w:r w:rsidRPr="008829AC">
        <w:rPr>
          <w:rFonts w:ascii="Garamond" w:hAnsi="Garamond"/>
          <w:sz w:val="24"/>
          <w:szCs w:val="24"/>
          <w:lang w:val="sq-AL"/>
        </w:rPr>
        <w:t>c) pas deklarimit si të pambledhshëm të detyrimit tatimor;</w:t>
      </w:r>
    </w:p>
    <w:p w14:paraId="01B6BBAF" w14:textId="77777777" w:rsidR="00530A6C" w:rsidRPr="008829AC" w:rsidRDefault="00530A6C" w:rsidP="00530A6C">
      <w:pPr>
        <w:pStyle w:val="Paragrafi"/>
        <w:rPr>
          <w:rFonts w:ascii="Garamond" w:hAnsi="Garamond"/>
          <w:sz w:val="24"/>
          <w:szCs w:val="24"/>
          <w:lang w:val="sq-AL"/>
        </w:rPr>
      </w:pPr>
      <w:r w:rsidRPr="008829AC">
        <w:rPr>
          <w:rFonts w:ascii="Garamond" w:hAnsi="Garamond"/>
          <w:sz w:val="24"/>
          <w:szCs w:val="24"/>
          <w:lang w:val="sq-AL"/>
        </w:rPr>
        <w:t xml:space="preserve">ç) kur detyrimi tatimor falet me ligj të veçantë. </w:t>
      </w:r>
    </w:p>
    <w:p w14:paraId="01B6BBB0" w14:textId="77777777" w:rsidR="00530A6C" w:rsidRPr="008829AC" w:rsidRDefault="00530A6C" w:rsidP="00530A6C">
      <w:pPr>
        <w:pStyle w:val="Paragrafi"/>
        <w:ind w:firstLine="0"/>
        <w:rPr>
          <w:rFonts w:ascii="Garamond" w:hAnsi="Garamond"/>
          <w:sz w:val="24"/>
          <w:szCs w:val="24"/>
          <w:lang w:val="sq-AL"/>
        </w:rPr>
      </w:pPr>
    </w:p>
    <w:p w14:paraId="01B6BBB1" w14:textId="77777777" w:rsidR="00530A6C" w:rsidRPr="008829AC" w:rsidRDefault="00530A6C" w:rsidP="00530A6C">
      <w:pPr>
        <w:pStyle w:val="NeniNr"/>
        <w:keepNext w:val="0"/>
        <w:rPr>
          <w:rFonts w:ascii="Garamond" w:hAnsi="Garamond"/>
          <w:sz w:val="24"/>
          <w:szCs w:val="24"/>
          <w:lang w:val="sq-AL"/>
        </w:rPr>
      </w:pPr>
      <w:bookmarkStart w:id="152" w:name="_Toc185079857"/>
      <w:bookmarkStart w:id="153" w:name="_Toc185081574"/>
      <w:r w:rsidRPr="008829AC">
        <w:rPr>
          <w:rFonts w:ascii="Garamond" w:hAnsi="Garamond"/>
          <w:sz w:val="24"/>
          <w:szCs w:val="24"/>
          <w:lang w:val="sq-AL"/>
        </w:rPr>
        <w:t xml:space="preserve">Neni </w:t>
      </w:r>
      <w:bookmarkEnd w:id="152"/>
      <w:bookmarkEnd w:id="153"/>
      <w:r w:rsidRPr="008829AC">
        <w:rPr>
          <w:rFonts w:ascii="Garamond" w:hAnsi="Garamond"/>
          <w:sz w:val="24"/>
          <w:szCs w:val="24"/>
          <w:lang w:val="sq-AL"/>
        </w:rPr>
        <w:t>103</w:t>
      </w:r>
    </w:p>
    <w:p w14:paraId="01B6BBB2" w14:textId="77777777" w:rsidR="00530A6C" w:rsidRPr="008829AC" w:rsidRDefault="00530A6C" w:rsidP="00530A6C">
      <w:pPr>
        <w:pStyle w:val="NeniTitull"/>
        <w:keepNext w:val="0"/>
        <w:rPr>
          <w:rFonts w:ascii="Garamond" w:hAnsi="Garamond"/>
          <w:sz w:val="24"/>
          <w:szCs w:val="24"/>
          <w:lang w:val="sq-AL"/>
        </w:rPr>
      </w:pPr>
      <w:bookmarkStart w:id="154" w:name="_Toc185079858"/>
      <w:bookmarkStart w:id="155" w:name="_Toc185081575"/>
      <w:r w:rsidRPr="008829AC">
        <w:rPr>
          <w:rFonts w:ascii="Garamond" w:hAnsi="Garamond"/>
          <w:sz w:val="24"/>
          <w:szCs w:val="24"/>
          <w:lang w:val="sq-AL"/>
        </w:rPr>
        <w:t>Procedurat për deklarimin e detyrimit tatimor si të pambledhshëm</w:t>
      </w:r>
      <w:bookmarkEnd w:id="154"/>
      <w:bookmarkEnd w:id="155"/>
    </w:p>
    <w:p w14:paraId="01B6BBB3" w14:textId="7F152BCD" w:rsidR="00795DE8" w:rsidRPr="008829AC" w:rsidRDefault="00874C7B" w:rsidP="00795DE8">
      <w:pPr>
        <w:pStyle w:val="Paragrafi"/>
        <w:jc w:val="center"/>
        <w:rPr>
          <w:rFonts w:ascii="Garamond" w:hAnsi="Garamond"/>
          <w:i/>
          <w:sz w:val="24"/>
          <w:szCs w:val="24"/>
          <w:lang w:val="sq-AL"/>
        </w:rPr>
      </w:pPr>
      <w:r w:rsidRPr="008829AC">
        <w:rPr>
          <w:rFonts w:ascii="Garamond" w:hAnsi="Garamond"/>
          <w:i/>
          <w:sz w:val="24"/>
          <w:szCs w:val="24"/>
          <w:lang w:val="sq-AL"/>
        </w:rPr>
        <w:t>(</w:t>
      </w:r>
      <w:r w:rsidR="00BA01FC" w:rsidRPr="008829AC">
        <w:rPr>
          <w:rFonts w:ascii="Garamond" w:hAnsi="Garamond"/>
          <w:i/>
          <w:sz w:val="24"/>
          <w:szCs w:val="24"/>
          <w:lang w:val="sq-AL"/>
        </w:rPr>
        <w:t>N</w:t>
      </w:r>
      <w:r w:rsidRPr="008829AC">
        <w:rPr>
          <w:rFonts w:ascii="Garamond" w:hAnsi="Garamond"/>
          <w:i/>
          <w:sz w:val="24"/>
          <w:szCs w:val="24"/>
          <w:lang w:val="sq-AL"/>
        </w:rPr>
        <w:t xml:space="preserve">dryshuar </w:t>
      </w:r>
      <w:r w:rsidR="00795DE8" w:rsidRPr="008829AC">
        <w:rPr>
          <w:rFonts w:ascii="Garamond" w:hAnsi="Garamond"/>
          <w:i/>
          <w:sz w:val="24"/>
          <w:szCs w:val="24"/>
          <w:lang w:val="sq-AL"/>
        </w:rPr>
        <w:t xml:space="preserve">pika 3  </w:t>
      </w:r>
      <w:r w:rsidR="00795DE8" w:rsidRPr="008829AC">
        <w:rPr>
          <w:rFonts w:ascii="Garamond" w:hAnsi="Garamond"/>
          <w:i/>
          <w:spacing w:val="-4"/>
          <w:sz w:val="24"/>
          <w:szCs w:val="24"/>
          <w:lang w:val="sq-AL"/>
        </w:rPr>
        <w:t>me ligjin</w:t>
      </w:r>
      <w:r w:rsidR="002547CF" w:rsidRPr="008829AC">
        <w:rPr>
          <w:rFonts w:ascii="Garamond" w:hAnsi="Garamond"/>
          <w:i/>
          <w:spacing w:val="-4"/>
          <w:sz w:val="24"/>
          <w:szCs w:val="24"/>
          <w:lang w:val="sq-AL"/>
        </w:rPr>
        <w:t xml:space="preserve"> nr. </w:t>
      </w:r>
      <w:r w:rsidR="00795DE8" w:rsidRPr="008829AC">
        <w:rPr>
          <w:rFonts w:ascii="Garamond" w:hAnsi="Garamond"/>
          <w:i/>
          <w:spacing w:val="-4"/>
          <w:sz w:val="24"/>
          <w:szCs w:val="24"/>
          <w:lang w:val="sq-AL"/>
        </w:rPr>
        <w:t xml:space="preserve">164, </w:t>
      </w:r>
      <w:r w:rsidR="009E4281" w:rsidRPr="008829AC">
        <w:rPr>
          <w:rFonts w:ascii="Garamond" w:hAnsi="Garamond"/>
          <w:i/>
          <w:spacing w:val="-4"/>
          <w:sz w:val="24"/>
          <w:szCs w:val="24"/>
          <w:lang w:val="sq-AL"/>
        </w:rPr>
        <w:t>datë</w:t>
      </w:r>
      <w:r w:rsidR="00795DE8" w:rsidRPr="008829AC">
        <w:rPr>
          <w:rFonts w:ascii="Garamond" w:hAnsi="Garamond"/>
          <w:i/>
          <w:spacing w:val="-4"/>
          <w:sz w:val="24"/>
          <w:szCs w:val="24"/>
          <w:lang w:val="sq-AL"/>
        </w:rPr>
        <w:t xml:space="preserve"> 4.12.2014</w:t>
      </w:r>
      <w:r w:rsidR="002547CF" w:rsidRPr="008829AC">
        <w:rPr>
          <w:rFonts w:ascii="Garamond" w:hAnsi="Garamond"/>
          <w:i/>
          <w:spacing w:val="-4"/>
          <w:sz w:val="24"/>
          <w:szCs w:val="24"/>
          <w:lang w:val="sq-AL"/>
        </w:rPr>
        <w:t>; ndryshuar pika 7 dhe shtuar pikat 8 dhe 9 me ligjin nr. 97/2018, datë 3.12.2018</w:t>
      </w:r>
      <w:r w:rsidR="00BB278B" w:rsidRPr="008829AC">
        <w:rPr>
          <w:rFonts w:ascii="Garamond" w:hAnsi="Garamond"/>
          <w:sz w:val="24"/>
          <w:szCs w:val="24"/>
        </w:rPr>
        <w:t xml:space="preserve">; </w:t>
      </w:r>
      <w:r w:rsidR="00BB278B" w:rsidRPr="008829AC">
        <w:rPr>
          <w:rFonts w:ascii="Garamond" w:hAnsi="Garamond"/>
          <w:i/>
          <w:spacing w:val="-4"/>
          <w:sz w:val="24"/>
          <w:szCs w:val="24"/>
        </w:rPr>
        <w:t>ndryshuar pika 6</w:t>
      </w:r>
      <w:r w:rsidR="00BB278B" w:rsidRPr="008829AC">
        <w:rPr>
          <w:rFonts w:ascii="Garamond" w:hAnsi="Garamond"/>
          <w:i/>
          <w:sz w:val="24"/>
          <w:szCs w:val="24"/>
        </w:rPr>
        <w:t xml:space="preserve">  me ligjin </w:t>
      </w:r>
      <w:r w:rsidR="00BB278B" w:rsidRPr="008829AC">
        <w:rPr>
          <w:rFonts w:ascii="Garamond" w:eastAsia="MS Mincho" w:hAnsi="Garamond"/>
          <w:i/>
          <w:sz w:val="24"/>
          <w:szCs w:val="24"/>
        </w:rPr>
        <w:t xml:space="preserve">83/2019, datë 18.12.2019; </w:t>
      </w:r>
      <w:r w:rsidR="00FB3EF8" w:rsidRPr="008829AC">
        <w:rPr>
          <w:rFonts w:ascii="Garamond" w:hAnsi="Garamond"/>
          <w:i/>
          <w:sz w:val="24"/>
          <w:szCs w:val="24"/>
        </w:rPr>
        <w:t>shfuqizuar pika 5</w:t>
      </w:r>
      <w:r w:rsidR="00FB3EF8" w:rsidRPr="008829AC">
        <w:rPr>
          <w:rFonts w:ascii="Garamond" w:hAnsi="Garamond"/>
          <w:i/>
          <w:spacing w:val="-4"/>
          <w:sz w:val="24"/>
          <w:szCs w:val="24"/>
          <w:lang w:val="sq-AL"/>
        </w:rPr>
        <w:t xml:space="preserve"> me ligjin nr. 83/2022, datë 24.11.2022)</w:t>
      </w:r>
    </w:p>
    <w:p w14:paraId="01B6BBB4" w14:textId="77777777" w:rsidR="00530A6C" w:rsidRPr="008829AC" w:rsidRDefault="00530A6C" w:rsidP="00125D2E">
      <w:pPr>
        <w:pStyle w:val="Paragrafi"/>
        <w:ind w:firstLine="0"/>
        <w:rPr>
          <w:rFonts w:ascii="Garamond" w:hAnsi="Garamond"/>
          <w:sz w:val="24"/>
          <w:szCs w:val="24"/>
          <w:lang w:val="sq-AL"/>
        </w:rPr>
      </w:pPr>
    </w:p>
    <w:p w14:paraId="01B6BBB5" w14:textId="77777777" w:rsidR="00530A6C" w:rsidRPr="008829AC" w:rsidRDefault="00530A6C" w:rsidP="00530A6C">
      <w:pPr>
        <w:pStyle w:val="Paragrafi"/>
        <w:rPr>
          <w:rFonts w:ascii="Garamond" w:eastAsia="Batang" w:hAnsi="Garamond"/>
          <w:sz w:val="24"/>
          <w:szCs w:val="24"/>
          <w:lang w:val="sq-AL"/>
        </w:rPr>
      </w:pPr>
      <w:r w:rsidRPr="008829AC">
        <w:rPr>
          <w:rFonts w:ascii="Garamond" w:hAnsi="Garamond"/>
          <w:sz w:val="24"/>
          <w:szCs w:val="24"/>
          <w:lang w:val="sq-AL"/>
        </w:rPr>
        <w:t>1. Deklarimi i një pjese apo i të gjithë detyrimit tatimor të interesit dhe gjobës, si të pambledhshëm, bëhet</w:t>
      </w:r>
      <w:r w:rsidRPr="008829AC">
        <w:rPr>
          <w:rFonts w:ascii="Garamond" w:eastAsia="Batang" w:hAnsi="Garamond"/>
          <w:sz w:val="24"/>
          <w:szCs w:val="24"/>
          <w:lang w:val="sq-AL"/>
        </w:rPr>
        <w:t xml:space="preserve"> pasi të jenë zbatuar dhe evidentuar të gjitha procedurat e mbledhjes, sipas këtij ligji, përfshirë: </w:t>
      </w:r>
    </w:p>
    <w:p w14:paraId="01B6BBB6" w14:textId="77777777" w:rsidR="00530A6C" w:rsidRPr="008829AC" w:rsidRDefault="00530A6C" w:rsidP="00530A6C">
      <w:pPr>
        <w:pStyle w:val="Paragrafi"/>
        <w:rPr>
          <w:rFonts w:ascii="Garamond" w:eastAsia="Batang" w:hAnsi="Garamond"/>
          <w:sz w:val="24"/>
          <w:szCs w:val="24"/>
          <w:lang w:val="sq-AL"/>
        </w:rPr>
      </w:pPr>
      <w:r w:rsidRPr="008829AC">
        <w:rPr>
          <w:rFonts w:ascii="Garamond" w:eastAsia="Batang" w:hAnsi="Garamond"/>
          <w:sz w:val="24"/>
          <w:szCs w:val="24"/>
          <w:lang w:val="sq-AL"/>
        </w:rPr>
        <w:t>a) shitjen e investimeve likuide dhe të aktiveve të tjera jothelbësore për vazhdimin e veprimtarisë ekonomike;</w:t>
      </w:r>
    </w:p>
    <w:p w14:paraId="01B6BBB7" w14:textId="77777777" w:rsidR="00530A6C" w:rsidRPr="008829AC" w:rsidRDefault="00530A6C" w:rsidP="00125D2E">
      <w:pPr>
        <w:pStyle w:val="Paragrafi"/>
        <w:rPr>
          <w:rFonts w:ascii="Garamond" w:eastAsia="Batang" w:hAnsi="Garamond"/>
          <w:sz w:val="24"/>
          <w:szCs w:val="24"/>
          <w:lang w:val="sq-AL"/>
        </w:rPr>
      </w:pPr>
      <w:r w:rsidRPr="008829AC">
        <w:rPr>
          <w:rFonts w:ascii="Garamond" w:eastAsia="Batang" w:hAnsi="Garamond"/>
          <w:sz w:val="24"/>
          <w:szCs w:val="24"/>
          <w:lang w:val="sq-AL"/>
        </w:rPr>
        <w:t xml:space="preserve">b) negocimin e një plani të pagesës me këste; </w:t>
      </w:r>
    </w:p>
    <w:p w14:paraId="01B6BBB8" w14:textId="77777777" w:rsidR="00530A6C" w:rsidRPr="008829AC" w:rsidRDefault="00530A6C" w:rsidP="00530A6C">
      <w:pPr>
        <w:pStyle w:val="Paragrafi"/>
        <w:rPr>
          <w:rFonts w:ascii="Garamond" w:eastAsia="Batang" w:hAnsi="Garamond"/>
          <w:sz w:val="24"/>
          <w:szCs w:val="24"/>
          <w:lang w:val="sq-AL"/>
        </w:rPr>
      </w:pPr>
      <w:r w:rsidRPr="008829AC">
        <w:rPr>
          <w:rFonts w:ascii="Garamond" w:eastAsia="Batang" w:hAnsi="Garamond"/>
          <w:sz w:val="24"/>
          <w:szCs w:val="24"/>
          <w:lang w:val="sq-AL"/>
        </w:rPr>
        <w:t xml:space="preserve">c) kryerjen e vlerësimit se falimentimi ose likuidimi nuk do të çonin në një rezultat më të mirë. </w:t>
      </w:r>
    </w:p>
    <w:p w14:paraId="01B6BBB9" w14:textId="77777777" w:rsidR="00530A6C" w:rsidRPr="008829AC" w:rsidRDefault="00530A6C" w:rsidP="00530A6C">
      <w:pPr>
        <w:pStyle w:val="Paragrafi"/>
        <w:rPr>
          <w:rFonts w:ascii="Garamond" w:hAnsi="Garamond"/>
          <w:sz w:val="24"/>
          <w:szCs w:val="24"/>
          <w:lang w:val="sq-AL"/>
        </w:rPr>
      </w:pPr>
      <w:r w:rsidRPr="008829AC">
        <w:rPr>
          <w:rFonts w:ascii="Garamond" w:eastAsia="Batang" w:hAnsi="Garamond"/>
          <w:sz w:val="24"/>
          <w:szCs w:val="24"/>
          <w:lang w:val="sq-AL"/>
        </w:rPr>
        <w:t xml:space="preserve">2. Vendimi për deklarimin të pambledhshëm të të gjithë ose të një pjese të detyrimit tatimor ka parasysh edhe mundësitë reale të mbledhjes dhe se ndërmarrja e veprimeve të mëtejshme për mbledhjen e plotë të detyrimit tatimor përbën mënyrën më efiçente për maksimalizimin e mbledhjes totale të tatimeve, sipas ligjit. </w:t>
      </w:r>
    </w:p>
    <w:p w14:paraId="01B6BBBA" w14:textId="77777777" w:rsidR="008831F3" w:rsidRPr="008829AC" w:rsidRDefault="008831F3" w:rsidP="008831F3">
      <w:pPr>
        <w:pStyle w:val="Paragrafi"/>
        <w:rPr>
          <w:rFonts w:ascii="Garamond" w:hAnsi="Garamond"/>
          <w:spacing w:val="-4"/>
          <w:sz w:val="24"/>
          <w:szCs w:val="24"/>
          <w:lang w:val="sq-AL"/>
        </w:rPr>
      </w:pPr>
      <w:r w:rsidRPr="008829AC">
        <w:rPr>
          <w:rFonts w:ascii="Garamond" w:eastAsia="Batang" w:hAnsi="Garamond"/>
          <w:sz w:val="24"/>
          <w:szCs w:val="24"/>
          <w:lang w:val="sq-AL"/>
        </w:rPr>
        <w:t>3.</w:t>
      </w:r>
      <w:r w:rsidRPr="008829AC">
        <w:rPr>
          <w:rFonts w:ascii="Garamond" w:hAnsi="Garamond"/>
          <w:spacing w:val="-4"/>
          <w:sz w:val="24"/>
          <w:szCs w:val="24"/>
          <w:lang w:val="sq-AL"/>
        </w:rPr>
        <w:t xml:space="preserve">Për klasifikimin si të pambledhshëm të një pjese ose të të gjithë detyrimit tatimor, njësia përkatëse e borxhit i paraqet një relacion me shkrim Drejtorit të Përgjithshëm të Tatimeve, sipas të cilit </w:t>
      </w:r>
      <w:r w:rsidRPr="008829AC">
        <w:rPr>
          <w:rFonts w:ascii="Garamond" w:hAnsi="Garamond"/>
          <w:spacing w:val="-4"/>
          <w:sz w:val="24"/>
          <w:szCs w:val="24"/>
          <w:lang w:val="sq-AL"/>
        </w:rPr>
        <w:lastRenderedPageBreak/>
        <w:t>evidenton, në përputhje me këtë nen, çdo dokumentacion dhe veprim të kryer për mbledhjen e detyrimit tatimor sipas këtij ligji dhe çdo dokumentacion tjetër për të gjitha aktivet dhe pasivet e tij, përfshirë edhe:</w:t>
      </w:r>
    </w:p>
    <w:p w14:paraId="01B6BBBB" w14:textId="77777777" w:rsidR="008831F3" w:rsidRPr="008829AC" w:rsidRDefault="008831F3" w:rsidP="008831F3">
      <w:pPr>
        <w:pStyle w:val="Paragrafi"/>
        <w:rPr>
          <w:rFonts w:ascii="Garamond" w:hAnsi="Garamond"/>
          <w:spacing w:val="-4"/>
          <w:sz w:val="24"/>
          <w:szCs w:val="24"/>
          <w:lang w:val="sq-AL"/>
        </w:rPr>
      </w:pPr>
      <w:r w:rsidRPr="008829AC">
        <w:rPr>
          <w:rFonts w:ascii="Garamond" w:hAnsi="Garamond"/>
          <w:spacing w:val="-4"/>
          <w:sz w:val="24"/>
          <w:szCs w:val="24"/>
          <w:lang w:val="sq-AL"/>
        </w:rPr>
        <w:t>a) të dhëna të hollësishme për të ardhurat dhe shpenzimet;</w:t>
      </w:r>
    </w:p>
    <w:p w14:paraId="01B6BBBC" w14:textId="77777777" w:rsidR="008831F3" w:rsidRPr="008829AC" w:rsidRDefault="008831F3" w:rsidP="008831F3">
      <w:pPr>
        <w:pStyle w:val="Paragrafi"/>
        <w:rPr>
          <w:rFonts w:ascii="Garamond" w:hAnsi="Garamond"/>
          <w:spacing w:val="-4"/>
          <w:sz w:val="24"/>
          <w:szCs w:val="24"/>
          <w:lang w:val="sq-AL"/>
        </w:rPr>
      </w:pPr>
      <w:r w:rsidRPr="008829AC">
        <w:rPr>
          <w:rFonts w:ascii="Garamond" w:hAnsi="Garamond"/>
          <w:spacing w:val="-4"/>
          <w:sz w:val="24"/>
          <w:szCs w:val="24"/>
          <w:lang w:val="sq-AL"/>
        </w:rPr>
        <w:t>b) të dhëna për fluksin e parasë dhe parashikimet për fluksin;</w:t>
      </w:r>
    </w:p>
    <w:p w14:paraId="01B6BBBD" w14:textId="77777777" w:rsidR="008831F3" w:rsidRPr="008829AC" w:rsidRDefault="008831F3" w:rsidP="008831F3">
      <w:pPr>
        <w:pStyle w:val="Paragrafi"/>
        <w:rPr>
          <w:rFonts w:ascii="Garamond" w:hAnsi="Garamond"/>
          <w:spacing w:val="-4"/>
          <w:sz w:val="24"/>
          <w:szCs w:val="24"/>
          <w:lang w:val="sq-AL"/>
        </w:rPr>
      </w:pPr>
      <w:r w:rsidRPr="008829AC">
        <w:rPr>
          <w:rFonts w:ascii="Garamond" w:hAnsi="Garamond"/>
          <w:spacing w:val="-4"/>
          <w:sz w:val="24"/>
          <w:szCs w:val="24"/>
          <w:lang w:val="sq-AL"/>
        </w:rPr>
        <w:t>c) vlerësimet e aktiveve;</w:t>
      </w:r>
    </w:p>
    <w:p w14:paraId="01B6BBBE" w14:textId="77777777" w:rsidR="008831F3" w:rsidRPr="008829AC" w:rsidRDefault="008831F3" w:rsidP="008831F3">
      <w:pPr>
        <w:pStyle w:val="Paragrafi"/>
        <w:rPr>
          <w:rFonts w:ascii="Garamond" w:hAnsi="Garamond"/>
          <w:spacing w:val="-4"/>
          <w:sz w:val="24"/>
          <w:szCs w:val="24"/>
          <w:lang w:val="sq-AL"/>
        </w:rPr>
      </w:pPr>
      <w:r w:rsidRPr="008829AC">
        <w:rPr>
          <w:rFonts w:ascii="Garamond" w:hAnsi="Garamond"/>
          <w:spacing w:val="-4"/>
          <w:sz w:val="24"/>
          <w:szCs w:val="24"/>
          <w:lang w:val="sq-AL"/>
        </w:rPr>
        <w:t>ç) deklaratat (pasqyrat) e fitimeve e të humbjeve dhe bilancet;</w:t>
      </w:r>
    </w:p>
    <w:p w14:paraId="01B6BBBF" w14:textId="77777777" w:rsidR="008831F3" w:rsidRPr="008829AC" w:rsidRDefault="008831F3" w:rsidP="008831F3">
      <w:pPr>
        <w:pStyle w:val="Paragrafi"/>
        <w:rPr>
          <w:rFonts w:ascii="Garamond" w:hAnsi="Garamond"/>
          <w:spacing w:val="-4"/>
          <w:sz w:val="24"/>
          <w:szCs w:val="24"/>
          <w:lang w:val="sq-AL"/>
        </w:rPr>
      </w:pPr>
      <w:r w:rsidRPr="008829AC">
        <w:rPr>
          <w:rFonts w:ascii="Garamond" w:hAnsi="Garamond"/>
          <w:spacing w:val="-4"/>
          <w:sz w:val="24"/>
          <w:szCs w:val="24"/>
          <w:lang w:val="sq-AL"/>
        </w:rPr>
        <w:t xml:space="preserve">d) listat e debitorëve e të kreditorëve; </w:t>
      </w:r>
    </w:p>
    <w:p w14:paraId="01B6BBC0" w14:textId="77777777" w:rsidR="00530A6C" w:rsidRPr="008829AC" w:rsidRDefault="008831F3" w:rsidP="008831F3">
      <w:pPr>
        <w:pStyle w:val="Paragrafi"/>
        <w:rPr>
          <w:rFonts w:ascii="Garamond" w:hAnsi="Garamond"/>
          <w:spacing w:val="-4"/>
          <w:sz w:val="24"/>
          <w:szCs w:val="24"/>
          <w:lang w:val="sq-AL"/>
        </w:rPr>
      </w:pPr>
      <w:r w:rsidRPr="008829AC">
        <w:rPr>
          <w:rFonts w:ascii="Garamond" w:hAnsi="Garamond"/>
          <w:spacing w:val="-4"/>
          <w:sz w:val="24"/>
          <w:szCs w:val="24"/>
          <w:lang w:val="sq-AL"/>
        </w:rPr>
        <w:t>dh) një vlerësim të mundësisë për mbledhjen e borxheve.</w:t>
      </w:r>
    </w:p>
    <w:p w14:paraId="01B6BBC1" w14:textId="77777777" w:rsidR="00530A6C" w:rsidRPr="008829AC" w:rsidRDefault="00530A6C" w:rsidP="00530A6C">
      <w:pPr>
        <w:pStyle w:val="Paragrafi"/>
        <w:rPr>
          <w:rFonts w:ascii="Garamond" w:eastAsia="Batang" w:hAnsi="Garamond"/>
          <w:sz w:val="24"/>
          <w:szCs w:val="24"/>
          <w:lang w:val="sq-AL"/>
        </w:rPr>
      </w:pPr>
      <w:r w:rsidRPr="008829AC">
        <w:rPr>
          <w:rFonts w:ascii="Garamond" w:eastAsia="Batang" w:hAnsi="Garamond"/>
          <w:sz w:val="24"/>
          <w:szCs w:val="24"/>
          <w:lang w:val="sq-AL"/>
        </w:rPr>
        <w:t>4. Deklarimi і detyrimit tatimor si i pambledhshëm i të gjithë ose i një pjese të tij nuk mund të bëhet kur ka prova të evazionit tatimor ose të mashtrimit.</w:t>
      </w:r>
    </w:p>
    <w:p w14:paraId="01B6BBC2" w14:textId="2BBDBBAA" w:rsidR="00530A6C" w:rsidRPr="008829AC" w:rsidRDefault="00530A6C" w:rsidP="00530A6C">
      <w:pPr>
        <w:pStyle w:val="Paragrafi"/>
        <w:rPr>
          <w:rFonts w:ascii="Garamond" w:eastAsia="Batang" w:hAnsi="Garamond"/>
          <w:sz w:val="24"/>
          <w:szCs w:val="24"/>
          <w:lang w:val="sq-AL"/>
        </w:rPr>
      </w:pPr>
      <w:r w:rsidRPr="008829AC">
        <w:rPr>
          <w:rFonts w:ascii="Garamond" w:eastAsia="Batang" w:hAnsi="Garamond"/>
          <w:sz w:val="24"/>
          <w:szCs w:val="24"/>
          <w:lang w:val="sq-AL"/>
        </w:rPr>
        <w:t xml:space="preserve">5. </w:t>
      </w:r>
      <w:r w:rsidR="00FB3EF8" w:rsidRPr="008829AC">
        <w:rPr>
          <w:rFonts w:ascii="Garamond" w:eastAsia="Batang" w:hAnsi="Garamond"/>
          <w:sz w:val="24"/>
          <w:szCs w:val="24"/>
          <w:lang w:val="sq-AL"/>
        </w:rPr>
        <w:t>Shfuqizuar</w:t>
      </w:r>
      <w:r w:rsidRPr="008829AC">
        <w:rPr>
          <w:rFonts w:ascii="Garamond" w:eastAsia="Batang" w:hAnsi="Garamond"/>
          <w:sz w:val="24"/>
          <w:szCs w:val="24"/>
          <w:lang w:val="sq-AL"/>
        </w:rPr>
        <w:t>.</w:t>
      </w:r>
    </w:p>
    <w:p w14:paraId="50F66504" w14:textId="77777777" w:rsidR="00BB278B" w:rsidRPr="008829AC" w:rsidRDefault="00530A6C" w:rsidP="00BB278B">
      <w:pPr>
        <w:pStyle w:val="Paragrafi"/>
        <w:rPr>
          <w:rFonts w:ascii="Garamond" w:eastAsia="Batang" w:hAnsi="Garamond"/>
          <w:sz w:val="24"/>
          <w:szCs w:val="24"/>
          <w:lang w:val="sq-AL"/>
        </w:rPr>
      </w:pPr>
      <w:r w:rsidRPr="008829AC">
        <w:rPr>
          <w:rFonts w:ascii="Garamond" w:eastAsia="Batang" w:hAnsi="Garamond"/>
          <w:sz w:val="24"/>
          <w:szCs w:val="24"/>
          <w:lang w:val="sq-AL"/>
        </w:rPr>
        <w:t xml:space="preserve">6. </w:t>
      </w:r>
      <w:r w:rsidR="00BB278B" w:rsidRPr="008829AC">
        <w:rPr>
          <w:rFonts w:ascii="Garamond" w:eastAsia="Batang" w:hAnsi="Garamond"/>
          <w:sz w:val="24"/>
          <w:szCs w:val="24"/>
          <w:lang w:val="sq-AL"/>
        </w:rPr>
        <w:t>Deklarimi i pambledhshëm i detyrimit tatimor apo i një pjese të tij bëhet si më poshtë:</w:t>
      </w:r>
    </w:p>
    <w:p w14:paraId="178E19CE" w14:textId="77777777" w:rsidR="00BB278B" w:rsidRPr="008829AC" w:rsidRDefault="00BB278B" w:rsidP="00BB278B">
      <w:pPr>
        <w:pStyle w:val="Paragrafi"/>
        <w:rPr>
          <w:rFonts w:ascii="Garamond" w:eastAsia="Batang" w:hAnsi="Garamond"/>
          <w:sz w:val="24"/>
          <w:szCs w:val="24"/>
          <w:lang w:val="sq-AL"/>
        </w:rPr>
      </w:pPr>
      <w:r w:rsidRPr="008829AC">
        <w:rPr>
          <w:rFonts w:ascii="Garamond" w:eastAsia="Batang" w:hAnsi="Garamond"/>
          <w:sz w:val="24"/>
          <w:szCs w:val="24"/>
          <w:lang w:val="sq-AL"/>
        </w:rPr>
        <w:t xml:space="preserve">a) për shuma deri në 1 000 000 (një milion) lekë bëhet me urdhër të drejtorit rajonal të tatimeve, bazuar në vendimin e marrë nga komisioni i ngritur për këtë qëllim në DRT, i cili funksionon sipas përcaktimeve të bëra në udhëzimin e ministrit përgjegjës për financat, në zbatim të këtij ligji. </w:t>
      </w:r>
    </w:p>
    <w:p w14:paraId="4180B506" w14:textId="77777777" w:rsidR="00BB278B" w:rsidRPr="008829AC" w:rsidRDefault="00BB278B" w:rsidP="00BB278B">
      <w:pPr>
        <w:pStyle w:val="Paragrafi"/>
        <w:rPr>
          <w:rFonts w:ascii="Garamond" w:eastAsia="Batang" w:hAnsi="Garamond"/>
          <w:sz w:val="24"/>
          <w:szCs w:val="24"/>
          <w:lang w:val="sq-AL"/>
        </w:rPr>
      </w:pPr>
      <w:r w:rsidRPr="008829AC">
        <w:rPr>
          <w:rFonts w:ascii="Garamond" w:eastAsia="Batang" w:hAnsi="Garamond"/>
          <w:sz w:val="24"/>
          <w:szCs w:val="24"/>
          <w:lang w:val="sq-AL"/>
        </w:rPr>
        <w:t xml:space="preserve">b) për shuma mbi 1 000 000 (një milion) lekë deri në 5 000 000 (pesë milionë) lekë, sipas propozimit të DRT-së, bëhet me urdhër të Drejtorit të Përgjithshëm të Tatimeve, bazuar në vendimin e marrë nga komisioni i ngritur për këtë qëllim në DPT. Komisioni funksionon sipas përcaktimeve të bëra në udhëzimin e ministrit përgjegjës për financat, në zbatim të këtij ligji. </w:t>
      </w:r>
    </w:p>
    <w:p w14:paraId="01B6BBC3" w14:textId="01AD8212" w:rsidR="00530A6C" w:rsidRPr="008829AC" w:rsidRDefault="00BB278B" w:rsidP="00BB278B">
      <w:pPr>
        <w:pStyle w:val="Paragrafi"/>
        <w:rPr>
          <w:rFonts w:ascii="Garamond" w:eastAsia="Batang" w:hAnsi="Garamond"/>
          <w:sz w:val="24"/>
          <w:szCs w:val="24"/>
          <w:lang w:val="sq-AL"/>
        </w:rPr>
      </w:pPr>
      <w:r w:rsidRPr="008829AC">
        <w:rPr>
          <w:rFonts w:ascii="Garamond" w:eastAsia="Batang" w:hAnsi="Garamond"/>
          <w:sz w:val="24"/>
          <w:szCs w:val="24"/>
          <w:lang w:val="sq-AL"/>
        </w:rPr>
        <w:t>c) për shuma mbi 5 000 000 (pesë milionë) lekë, sipas propozimit të DPT-së, bazuar në vendimin e marrë nga komisioni i ngritur për këtë qëllim në DPT, bëhet me urdhër të ministrit përgjegjës për financat. Komisioni funksionon sipas përcaktimeve të bëra në udhëzimin e ministrit përgjegjës për financat, në zbatim të këtij ligji.</w:t>
      </w:r>
    </w:p>
    <w:p w14:paraId="01B6BBC4" w14:textId="77777777" w:rsidR="00530A6C" w:rsidRPr="008829AC" w:rsidRDefault="002547CF" w:rsidP="00530A6C">
      <w:pPr>
        <w:pStyle w:val="Paragrafi"/>
        <w:rPr>
          <w:rFonts w:ascii="Garamond" w:eastAsia="Batang" w:hAnsi="Garamond"/>
          <w:sz w:val="24"/>
          <w:szCs w:val="24"/>
          <w:lang w:val="sq-AL"/>
        </w:rPr>
      </w:pPr>
      <w:r w:rsidRPr="008829AC">
        <w:rPr>
          <w:rFonts w:ascii="Garamond" w:eastAsia="Batang" w:hAnsi="Garamond"/>
          <w:sz w:val="24"/>
          <w:szCs w:val="24"/>
          <w:lang w:val="sq-AL"/>
        </w:rPr>
        <w:t>7. Pas deklarimit të pambledhshëm të detyrimit tatimor ose të një pjese të tij, organi tatimor evidenton në regjistrin kontabël detyrimet që janë deklaruar të pambledhshme në zbatim të ligjit.</w:t>
      </w:r>
    </w:p>
    <w:p w14:paraId="01B6BBC5" w14:textId="77777777" w:rsidR="002547CF" w:rsidRPr="008829AC" w:rsidRDefault="002547CF" w:rsidP="002547CF">
      <w:pPr>
        <w:pStyle w:val="Paragrafi"/>
        <w:rPr>
          <w:rFonts w:ascii="Garamond" w:eastAsia="Batang" w:hAnsi="Garamond"/>
          <w:sz w:val="24"/>
          <w:szCs w:val="24"/>
          <w:lang w:val="sq-AL"/>
        </w:rPr>
      </w:pPr>
      <w:r w:rsidRPr="008829AC">
        <w:rPr>
          <w:rFonts w:ascii="Garamond" w:eastAsia="Batang" w:hAnsi="Garamond"/>
          <w:sz w:val="24"/>
          <w:szCs w:val="24"/>
          <w:lang w:val="sq-AL"/>
        </w:rPr>
        <w:t xml:space="preserve">8. Fillimi i procedurës për deklarimin e detyrimit tatimor si të pambledhshëm mund të bëhet me kërkesë nga ana e tatimpaguesit ose kryesisht nga ana e organit tatimor. </w:t>
      </w:r>
    </w:p>
    <w:p w14:paraId="01B6BBC7" w14:textId="6761EDA2" w:rsidR="002547CF" w:rsidRPr="008829AC" w:rsidRDefault="002547CF" w:rsidP="00045277">
      <w:pPr>
        <w:pStyle w:val="Paragrafi"/>
        <w:rPr>
          <w:rFonts w:ascii="Garamond" w:eastAsia="Batang" w:hAnsi="Garamond"/>
          <w:sz w:val="24"/>
          <w:szCs w:val="24"/>
          <w:lang w:val="sq-AL"/>
        </w:rPr>
      </w:pPr>
      <w:r w:rsidRPr="008829AC">
        <w:rPr>
          <w:rFonts w:ascii="Garamond" w:eastAsia="Batang" w:hAnsi="Garamond"/>
          <w:sz w:val="24"/>
          <w:szCs w:val="24"/>
          <w:lang w:val="sq-AL"/>
        </w:rPr>
        <w:t xml:space="preserve"> 9. Administrata tatimore publikon çdo vit vlerën totale të detyrimeve tatimore të deklaruara si të pambledhshme, numrin e kërkesave në total dhe numrin e kërkesave të pranuara.</w:t>
      </w:r>
    </w:p>
    <w:p w14:paraId="01B6BBC8" w14:textId="77777777" w:rsidR="002547CF" w:rsidRPr="008829AC" w:rsidRDefault="002547CF" w:rsidP="00530A6C">
      <w:pPr>
        <w:pStyle w:val="Paragrafi"/>
        <w:rPr>
          <w:rFonts w:ascii="Garamond" w:eastAsia="Batang" w:hAnsi="Garamond"/>
          <w:sz w:val="24"/>
          <w:szCs w:val="24"/>
          <w:lang w:val="sq-AL"/>
        </w:rPr>
      </w:pPr>
    </w:p>
    <w:p w14:paraId="01B6BBC9" w14:textId="77777777" w:rsidR="00C25D3C" w:rsidRPr="008829AC" w:rsidRDefault="00530A6C" w:rsidP="00125D2E">
      <w:pPr>
        <w:pStyle w:val="NeniNr"/>
        <w:keepNext w:val="0"/>
        <w:rPr>
          <w:rFonts w:ascii="Garamond" w:eastAsia="Batang" w:hAnsi="Garamond"/>
          <w:sz w:val="24"/>
          <w:szCs w:val="24"/>
          <w:lang w:val="sq-AL"/>
        </w:rPr>
      </w:pPr>
      <w:r w:rsidRPr="008829AC">
        <w:rPr>
          <w:rFonts w:ascii="Garamond" w:eastAsia="Batang" w:hAnsi="Garamond"/>
          <w:sz w:val="24"/>
          <w:szCs w:val="24"/>
          <w:lang w:val="sq-AL"/>
        </w:rPr>
        <w:t>Neni 104</w:t>
      </w:r>
      <w:bookmarkStart w:id="156" w:name="_Toc185079859"/>
      <w:bookmarkStart w:id="157" w:name="_Toc185081576"/>
    </w:p>
    <w:p w14:paraId="01B6BBCA" w14:textId="77777777" w:rsidR="00C25D3C" w:rsidRPr="008829AC" w:rsidRDefault="00C25D3C" w:rsidP="00C25D3C">
      <w:pPr>
        <w:widowControl w:val="0"/>
        <w:jc w:val="center"/>
        <w:rPr>
          <w:rFonts w:ascii="Garamond" w:hAnsi="Garamond"/>
          <w:b/>
          <w:spacing w:val="-4"/>
          <w:sz w:val="24"/>
          <w:szCs w:val="24"/>
        </w:rPr>
      </w:pPr>
      <w:r w:rsidRPr="008829AC">
        <w:rPr>
          <w:rFonts w:ascii="Garamond" w:hAnsi="Garamond"/>
          <w:b/>
          <w:spacing w:val="-4"/>
          <w:sz w:val="24"/>
          <w:szCs w:val="24"/>
        </w:rPr>
        <w:t>Fillimi i procedurës së falimentimit</w:t>
      </w:r>
    </w:p>
    <w:p w14:paraId="01B6BBCB" w14:textId="40F26E5E" w:rsidR="00C25D3C" w:rsidRPr="008829AC" w:rsidRDefault="00874C7B" w:rsidP="00C25D3C">
      <w:pPr>
        <w:pStyle w:val="Paragrafi"/>
        <w:jc w:val="center"/>
        <w:rPr>
          <w:rFonts w:ascii="Garamond" w:eastAsia="MS Mincho" w:hAnsi="Garamond"/>
          <w:i/>
          <w:sz w:val="24"/>
          <w:szCs w:val="24"/>
          <w:lang w:val="sq-AL"/>
        </w:rPr>
      </w:pPr>
      <w:r w:rsidRPr="008829AC">
        <w:rPr>
          <w:rFonts w:ascii="Garamond" w:hAnsi="Garamond"/>
          <w:i/>
          <w:sz w:val="24"/>
          <w:szCs w:val="24"/>
          <w:lang w:val="sq-AL"/>
        </w:rPr>
        <w:t>(</w:t>
      </w:r>
      <w:r w:rsidR="00BA01FC" w:rsidRPr="008829AC">
        <w:rPr>
          <w:rFonts w:ascii="Garamond" w:hAnsi="Garamond"/>
          <w:i/>
          <w:sz w:val="24"/>
          <w:szCs w:val="24"/>
          <w:lang w:val="sq-AL"/>
        </w:rPr>
        <w:t>N</w:t>
      </w:r>
      <w:r w:rsidRPr="008829AC">
        <w:rPr>
          <w:rFonts w:ascii="Garamond" w:hAnsi="Garamond"/>
          <w:i/>
          <w:sz w:val="24"/>
          <w:szCs w:val="24"/>
          <w:lang w:val="sq-AL"/>
        </w:rPr>
        <w:t xml:space="preserve">dryshuar </w:t>
      </w:r>
      <w:r w:rsidR="00C25D3C" w:rsidRPr="008829AC">
        <w:rPr>
          <w:rFonts w:ascii="Garamond" w:hAnsi="Garamond"/>
          <w:i/>
          <w:sz w:val="24"/>
          <w:szCs w:val="24"/>
          <w:lang w:val="sq-AL"/>
        </w:rPr>
        <w:t xml:space="preserve">pika 1  </w:t>
      </w:r>
      <w:r w:rsidR="00C25D3C" w:rsidRPr="008829AC">
        <w:rPr>
          <w:rFonts w:ascii="Garamond" w:hAnsi="Garamond"/>
          <w:i/>
          <w:spacing w:val="-4"/>
          <w:sz w:val="24"/>
          <w:szCs w:val="24"/>
          <w:lang w:val="sq-AL"/>
        </w:rPr>
        <w:t>me ligjin</w:t>
      </w:r>
      <w:r w:rsidR="002547CF" w:rsidRPr="008829AC">
        <w:rPr>
          <w:rFonts w:ascii="Garamond" w:hAnsi="Garamond"/>
          <w:i/>
          <w:spacing w:val="-4"/>
          <w:sz w:val="24"/>
          <w:szCs w:val="24"/>
          <w:lang w:val="sq-AL"/>
        </w:rPr>
        <w:t xml:space="preserve"> nr. </w:t>
      </w:r>
      <w:r w:rsidR="00C25D3C" w:rsidRPr="008829AC">
        <w:rPr>
          <w:rFonts w:ascii="Garamond" w:hAnsi="Garamond"/>
          <w:i/>
          <w:spacing w:val="-4"/>
          <w:sz w:val="24"/>
          <w:szCs w:val="24"/>
          <w:lang w:val="sq-AL"/>
        </w:rPr>
        <w:t xml:space="preserve">164, </w:t>
      </w:r>
      <w:r w:rsidR="009E4281" w:rsidRPr="008829AC">
        <w:rPr>
          <w:rFonts w:ascii="Garamond" w:hAnsi="Garamond"/>
          <w:i/>
          <w:spacing w:val="-4"/>
          <w:sz w:val="24"/>
          <w:szCs w:val="24"/>
          <w:lang w:val="sq-AL"/>
        </w:rPr>
        <w:t>datë</w:t>
      </w:r>
      <w:r w:rsidR="00C25D3C" w:rsidRPr="008829AC">
        <w:rPr>
          <w:rFonts w:ascii="Garamond" w:hAnsi="Garamond"/>
          <w:i/>
          <w:spacing w:val="-4"/>
          <w:sz w:val="24"/>
          <w:szCs w:val="24"/>
          <w:lang w:val="sq-AL"/>
        </w:rPr>
        <w:t xml:space="preserve"> 4.12.2014</w:t>
      </w:r>
      <w:r w:rsidR="00D20C65" w:rsidRPr="008829AC">
        <w:rPr>
          <w:rFonts w:ascii="Garamond" w:hAnsi="Garamond"/>
          <w:i/>
          <w:spacing w:val="-4"/>
          <w:sz w:val="24"/>
          <w:szCs w:val="24"/>
          <w:lang w:val="sq-AL"/>
        </w:rPr>
        <w:t>; shfuqizuar me ligjin</w:t>
      </w:r>
      <w:r w:rsidR="002547CF" w:rsidRPr="008829AC">
        <w:rPr>
          <w:rFonts w:ascii="Garamond" w:hAnsi="Garamond"/>
          <w:i/>
          <w:spacing w:val="-4"/>
          <w:sz w:val="24"/>
          <w:szCs w:val="24"/>
          <w:lang w:val="sq-AL"/>
        </w:rPr>
        <w:t xml:space="preserve"> nr. </w:t>
      </w:r>
      <w:r w:rsidR="00D20C65" w:rsidRPr="008829AC">
        <w:rPr>
          <w:rFonts w:ascii="Garamond" w:hAnsi="Garamond"/>
          <w:i/>
          <w:spacing w:val="-4"/>
          <w:sz w:val="24"/>
          <w:szCs w:val="24"/>
          <w:lang w:val="sq-AL"/>
        </w:rPr>
        <w:t xml:space="preserve">110/2016, datë 27.10.2016; </w:t>
      </w:r>
      <w:r w:rsidR="00D20C65" w:rsidRPr="008829AC">
        <w:rPr>
          <w:rFonts w:ascii="Garamond" w:hAnsi="Garamond"/>
          <w:i/>
          <w:sz w:val="24"/>
          <w:szCs w:val="24"/>
          <w:lang w:val="sq-AL"/>
        </w:rPr>
        <w:t xml:space="preserve">ndryshuar </w:t>
      </w:r>
      <w:r w:rsidR="00C25D3C" w:rsidRPr="008829AC">
        <w:rPr>
          <w:rFonts w:ascii="Garamond" w:hAnsi="Garamond"/>
          <w:i/>
          <w:sz w:val="24"/>
          <w:szCs w:val="24"/>
          <w:lang w:val="sq-AL"/>
        </w:rPr>
        <w:t>me ligjin</w:t>
      </w:r>
      <w:r w:rsidR="002547CF" w:rsidRPr="008829AC">
        <w:rPr>
          <w:rFonts w:ascii="Garamond" w:hAnsi="Garamond"/>
          <w:i/>
          <w:sz w:val="24"/>
          <w:szCs w:val="24"/>
          <w:lang w:val="sq-AL"/>
        </w:rPr>
        <w:t xml:space="preserve"> nr. </w:t>
      </w:r>
      <w:r w:rsidR="00C25D3C" w:rsidRPr="008829AC">
        <w:rPr>
          <w:rFonts w:ascii="Garamond" w:hAnsi="Garamond"/>
          <w:i/>
          <w:sz w:val="24"/>
          <w:szCs w:val="24"/>
          <w:lang w:val="sq-AL"/>
        </w:rPr>
        <w:t xml:space="preserve">112/2016 </w:t>
      </w:r>
      <w:r w:rsidR="009E4281" w:rsidRPr="008829AC">
        <w:rPr>
          <w:rFonts w:ascii="Garamond" w:hAnsi="Garamond"/>
          <w:i/>
          <w:sz w:val="24"/>
          <w:szCs w:val="24"/>
          <w:lang w:val="sq-AL"/>
        </w:rPr>
        <w:t>datë</w:t>
      </w:r>
      <w:r w:rsidR="00C25D3C" w:rsidRPr="008829AC">
        <w:rPr>
          <w:rFonts w:ascii="Garamond" w:hAnsi="Garamond"/>
          <w:i/>
          <w:sz w:val="24"/>
          <w:szCs w:val="24"/>
          <w:lang w:val="sq-AL"/>
        </w:rPr>
        <w:t xml:space="preserve"> </w:t>
      </w:r>
      <w:r w:rsidR="008B089F" w:rsidRPr="008829AC">
        <w:rPr>
          <w:rFonts w:ascii="Garamond" w:eastAsia="MS Mincho" w:hAnsi="Garamond"/>
          <w:i/>
          <w:sz w:val="24"/>
          <w:szCs w:val="24"/>
          <w:lang w:val="sq-AL"/>
        </w:rPr>
        <w:t>3.11.2016</w:t>
      </w:r>
      <w:r w:rsidR="00C25D3C" w:rsidRPr="008829AC">
        <w:rPr>
          <w:rFonts w:ascii="Garamond" w:eastAsia="MS Mincho" w:hAnsi="Garamond"/>
          <w:i/>
          <w:sz w:val="24"/>
          <w:szCs w:val="24"/>
          <w:lang w:val="sq-AL"/>
        </w:rPr>
        <w:t>)</w:t>
      </w:r>
    </w:p>
    <w:p w14:paraId="01B6BBCC" w14:textId="77777777" w:rsidR="00C25D3C" w:rsidRPr="008829AC" w:rsidRDefault="00C25D3C" w:rsidP="00C25D3C">
      <w:pPr>
        <w:pStyle w:val="Hapesira7"/>
        <w:jc w:val="center"/>
        <w:rPr>
          <w:rFonts w:cs="Times New Roman"/>
          <w:i/>
          <w:sz w:val="24"/>
          <w:lang w:val="sq-AL"/>
        </w:rPr>
      </w:pPr>
    </w:p>
    <w:p w14:paraId="01B6BBCD" w14:textId="77777777" w:rsidR="00C25D3C" w:rsidRPr="008829AC" w:rsidRDefault="00C25D3C" w:rsidP="00125D2E">
      <w:pPr>
        <w:widowControl w:val="0"/>
        <w:rPr>
          <w:rFonts w:ascii="Garamond" w:hAnsi="Garamond"/>
          <w:spacing w:val="-4"/>
          <w:sz w:val="24"/>
          <w:szCs w:val="24"/>
        </w:rPr>
      </w:pPr>
      <w:r w:rsidRPr="008829AC">
        <w:rPr>
          <w:rFonts w:ascii="Garamond" w:hAnsi="Garamond"/>
          <w:spacing w:val="-4"/>
          <w:sz w:val="24"/>
          <w:szCs w:val="24"/>
        </w:rPr>
        <w:tab/>
        <w:t>Fillimi i procedurës së falimentimit në gjykatë nga administrata tatimore bëhet në përputhje me ligjin për falimentimin.</w:t>
      </w:r>
    </w:p>
    <w:p w14:paraId="01B6BBCE" w14:textId="77777777" w:rsidR="00C25D3C" w:rsidRPr="008829AC" w:rsidRDefault="00C25D3C" w:rsidP="00530A6C">
      <w:pPr>
        <w:pStyle w:val="KapitulliNr"/>
        <w:keepNext w:val="0"/>
        <w:rPr>
          <w:rFonts w:ascii="Garamond" w:hAnsi="Garamond"/>
          <w:sz w:val="24"/>
          <w:szCs w:val="24"/>
          <w:lang w:val="sq-AL"/>
        </w:rPr>
      </w:pPr>
    </w:p>
    <w:p w14:paraId="01B6BBCF" w14:textId="77777777" w:rsidR="00530A6C" w:rsidRPr="008829AC" w:rsidRDefault="00530A6C" w:rsidP="00530A6C">
      <w:pPr>
        <w:pStyle w:val="KapitulliNr"/>
        <w:keepNext w:val="0"/>
        <w:rPr>
          <w:rFonts w:ascii="Garamond" w:hAnsi="Garamond"/>
          <w:sz w:val="24"/>
          <w:szCs w:val="24"/>
          <w:lang w:val="sq-AL"/>
        </w:rPr>
      </w:pPr>
      <w:r w:rsidRPr="008829AC">
        <w:rPr>
          <w:rFonts w:ascii="Garamond" w:hAnsi="Garamond"/>
          <w:sz w:val="24"/>
          <w:szCs w:val="24"/>
          <w:lang w:val="sq-AL"/>
        </w:rPr>
        <w:t>KREU XI</w:t>
      </w:r>
      <w:bookmarkEnd w:id="156"/>
      <w:bookmarkEnd w:id="157"/>
      <w:r w:rsidRPr="008829AC">
        <w:rPr>
          <w:rFonts w:ascii="Garamond" w:hAnsi="Garamond"/>
          <w:sz w:val="24"/>
          <w:szCs w:val="24"/>
          <w:lang w:val="sq-AL"/>
        </w:rPr>
        <w:t>I</w:t>
      </w:r>
    </w:p>
    <w:p w14:paraId="01B6BBD0" w14:textId="77777777" w:rsidR="00530A6C" w:rsidRPr="008829AC" w:rsidRDefault="00530A6C" w:rsidP="00530A6C">
      <w:pPr>
        <w:pStyle w:val="KapitulliNr"/>
        <w:keepNext w:val="0"/>
        <w:rPr>
          <w:rFonts w:ascii="Garamond" w:hAnsi="Garamond"/>
          <w:sz w:val="24"/>
          <w:szCs w:val="24"/>
          <w:lang w:val="sq-AL"/>
        </w:rPr>
      </w:pPr>
      <w:bookmarkStart w:id="158" w:name="_Toc185079860"/>
      <w:bookmarkStart w:id="159" w:name="_Toc185081577"/>
      <w:r w:rsidRPr="008829AC">
        <w:rPr>
          <w:rFonts w:ascii="Garamond" w:hAnsi="Garamond"/>
          <w:sz w:val="24"/>
          <w:szCs w:val="24"/>
          <w:lang w:val="sq-AL"/>
        </w:rPr>
        <w:t>HETIMI TATIMOR</w:t>
      </w:r>
      <w:bookmarkEnd w:id="158"/>
      <w:bookmarkEnd w:id="159"/>
    </w:p>
    <w:p w14:paraId="01B6BBD1" w14:textId="77777777" w:rsidR="00530A6C" w:rsidRPr="008829AC" w:rsidRDefault="00530A6C" w:rsidP="00530A6C">
      <w:pPr>
        <w:pStyle w:val="Paragrafi"/>
        <w:rPr>
          <w:rFonts w:ascii="Garamond" w:hAnsi="Garamond"/>
          <w:sz w:val="24"/>
          <w:szCs w:val="24"/>
          <w:lang w:val="sq-AL"/>
        </w:rPr>
      </w:pPr>
    </w:p>
    <w:p w14:paraId="01B6BBD2" w14:textId="77777777" w:rsidR="00530A6C" w:rsidRPr="008829AC" w:rsidRDefault="00530A6C" w:rsidP="00530A6C">
      <w:pPr>
        <w:pStyle w:val="NeniNr"/>
        <w:keepNext w:val="0"/>
        <w:rPr>
          <w:rFonts w:ascii="Garamond" w:hAnsi="Garamond"/>
          <w:sz w:val="24"/>
          <w:szCs w:val="24"/>
          <w:lang w:val="sq-AL"/>
        </w:rPr>
      </w:pPr>
      <w:bookmarkStart w:id="160" w:name="_Toc185079861"/>
      <w:bookmarkStart w:id="161" w:name="_Toc185081578"/>
      <w:r w:rsidRPr="008829AC">
        <w:rPr>
          <w:rFonts w:ascii="Garamond" w:hAnsi="Garamond"/>
          <w:sz w:val="24"/>
          <w:szCs w:val="24"/>
          <w:lang w:val="sq-AL"/>
        </w:rPr>
        <w:t xml:space="preserve">Neni </w:t>
      </w:r>
      <w:bookmarkEnd w:id="160"/>
      <w:bookmarkEnd w:id="161"/>
      <w:r w:rsidRPr="008829AC">
        <w:rPr>
          <w:rFonts w:ascii="Garamond" w:hAnsi="Garamond"/>
          <w:sz w:val="24"/>
          <w:szCs w:val="24"/>
          <w:lang w:val="sq-AL"/>
        </w:rPr>
        <w:t>105</w:t>
      </w:r>
    </w:p>
    <w:p w14:paraId="01B6BBD3" w14:textId="77777777" w:rsidR="00530A6C" w:rsidRPr="008829AC" w:rsidRDefault="00530A6C" w:rsidP="00530A6C">
      <w:pPr>
        <w:pStyle w:val="NeniTitull"/>
        <w:keepNext w:val="0"/>
        <w:rPr>
          <w:rFonts w:ascii="Garamond" w:hAnsi="Garamond"/>
          <w:sz w:val="24"/>
          <w:szCs w:val="24"/>
          <w:lang w:val="sq-AL"/>
        </w:rPr>
      </w:pPr>
      <w:bookmarkStart w:id="162" w:name="_Toc185079862"/>
      <w:bookmarkStart w:id="163" w:name="_Toc185081579"/>
      <w:r w:rsidRPr="008829AC">
        <w:rPr>
          <w:rFonts w:ascii="Garamond" w:hAnsi="Garamond"/>
          <w:sz w:val="24"/>
          <w:szCs w:val="24"/>
          <w:lang w:val="sq-AL"/>
        </w:rPr>
        <w:t>Struktura dhe funksionet e njësive të hetimit tatimor</w:t>
      </w:r>
      <w:bookmarkEnd w:id="162"/>
      <w:bookmarkEnd w:id="163"/>
    </w:p>
    <w:p w14:paraId="60231876" w14:textId="6BAEAC63" w:rsidR="0065073D" w:rsidRPr="008829AC" w:rsidRDefault="00874C7B" w:rsidP="0065073D">
      <w:pPr>
        <w:jc w:val="center"/>
        <w:rPr>
          <w:rFonts w:ascii="Garamond" w:hAnsi="Garamond"/>
          <w:sz w:val="24"/>
          <w:szCs w:val="24"/>
        </w:rPr>
      </w:pPr>
      <w:r w:rsidRPr="008829AC">
        <w:rPr>
          <w:rFonts w:ascii="Garamond" w:hAnsi="Garamond"/>
          <w:i/>
          <w:sz w:val="24"/>
          <w:szCs w:val="24"/>
        </w:rPr>
        <w:t>(</w:t>
      </w:r>
      <w:r w:rsidR="0065073D" w:rsidRPr="008829AC">
        <w:rPr>
          <w:rFonts w:ascii="Garamond" w:hAnsi="Garamond"/>
          <w:i/>
          <w:sz w:val="24"/>
          <w:szCs w:val="24"/>
        </w:rPr>
        <w:t>N</w:t>
      </w:r>
      <w:r w:rsidRPr="008829AC">
        <w:rPr>
          <w:rFonts w:ascii="Garamond" w:hAnsi="Garamond"/>
          <w:i/>
          <w:sz w:val="24"/>
          <w:szCs w:val="24"/>
        </w:rPr>
        <w:t xml:space="preserve">dryshuar </w:t>
      </w:r>
      <w:r w:rsidR="00126A29" w:rsidRPr="008829AC">
        <w:rPr>
          <w:rFonts w:ascii="Garamond" w:hAnsi="Garamond"/>
          <w:i/>
          <w:sz w:val="24"/>
          <w:szCs w:val="24"/>
        </w:rPr>
        <w:t xml:space="preserve">shkronja “c”, shtuar shkronja “ç” të pikës 2, ndryshuar pika 4 </w:t>
      </w:r>
      <w:r w:rsidR="00FA253B" w:rsidRPr="008829AC">
        <w:rPr>
          <w:rFonts w:ascii="Garamond" w:hAnsi="Garamond"/>
          <w:i/>
          <w:spacing w:val="-4"/>
          <w:sz w:val="24"/>
          <w:szCs w:val="24"/>
        </w:rPr>
        <w:t>me ligjin</w:t>
      </w:r>
      <w:r w:rsidR="002547CF" w:rsidRPr="008829AC">
        <w:rPr>
          <w:rFonts w:ascii="Garamond" w:hAnsi="Garamond"/>
          <w:i/>
          <w:spacing w:val="-4"/>
          <w:sz w:val="24"/>
          <w:szCs w:val="24"/>
        </w:rPr>
        <w:t xml:space="preserve"> nr. </w:t>
      </w:r>
      <w:r w:rsidR="00FA253B" w:rsidRPr="008829AC">
        <w:rPr>
          <w:rFonts w:ascii="Garamond" w:hAnsi="Garamond"/>
          <w:i/>
          <w:spacing w:val="-4"/>
          <w:sz w:val="24"/>
          <w:szCs w:val="24"/>
        </w:rPr>
        <w:t>164</w:t>
      </w:r>
      <w:r w:rsidR="00E5471F" w:rsidRPr="008829AC">
        <w:rPr>
          <w:rFonts w:ascii="Garamond" w:hAnsi="Garamond"/>
          <w:i/>
          <w:spacing w:val="-4"/>
          <w:sz w:val="24"/>
          <w:szCs w:val="24"/>
        </w:rPr>
        <w:t>/2014</w:t>
      </w:r>
      <w:r w:rsidR="00FA253B" w:rsidRPr="008829AC">
        <w:rPr>
          <w:rFonts w:ascii="Garamond" w:hAnsi="Garamond"/>
          <w:i/>
          <w:spacing w:val="-4"/>
          <w:sz w:val="24"/>
          <w:szCs w:val="24"/>
        </w:rPr>
        <w:t xml:space="preserve">, </w:t>
      </w:r>
      <w:r w:rsidR="009E4281" w:rsidRPr="008829AC">
        <w:rPr>
          <w:rFonts w:ascii="Garamond" w:hAnsi="Garamond"/>
          <w:i/>
          <w:spacing w:val="-4"/>
          <w:sz w:val="24"/>
          <w:szCs w:val="24"/>
        </w:rPr>
        <w:t>datë</w:t>
      </w:r>
      <w:r w:rsidR="00FA253B" w:rsidRPr="008829AC">
        <w:rPr>
          <w:rFonts w:ascii="Garamond" w:hAnsi="Garamond"/>
          <w:i/>
          <w:spacing w:val="-4"/>
          <w:sz w:val="24"/>
          <w:szCs w:val="24"/>
        </w:rPr>
        <w:t xml:space="preserve"> 4.12.2014</w:t>
      </w:r>
      <w:r w:rsidR="002547CF" w:rsidRPr="008829AC">
        <w:rPr>
          <w:rFonts w:ascii="Garamond" w:hAnsi="Garamond"/>
          <w:i/>
          <w:spacing w:val="-4"/>
          <w:sz w:val="24"/>
          <w:szCs w:val="24"/>
        </w:rPr>
        <w:t xml:space="preserve">; </w:t>
      </w:r>
      <w:r w:rsidR="002547CF" w:rsidRPr="008829AC">
        <w:rPr>
          <w:rFonts w:ascii="Garamond" w:eastAsia="Batang" w:hAnsi="Garamond"/>
          <w:i/>
          <w:sz w:val="24"/>
          <w:szCs w:val="24"/>
        </w:rPr>
        <w:t xml:space="preserve">shtuar </w:t>
      </w:r>
      <w:r w:rsidR="00B105D9" w:rsidRPr="008829AC">
        <w:rPr>
          <w:rFonts w:ascii="Garamond" w:eastAsia="Batang" w:hAnsi="Garamond"/>
          <w:i/>
          <w:sz w:val="24"/>
          <w:szCs w:val="24"/>
        </w:rPr>
        <w:t>pika 6 me ligjin</w:t>
      </w:r>
      <w:r w:rsidR="002547CF" w:rsidRPr="008829AC">
        <w:rPr>
          <w:rFonts w:ascii="Garamond" w:eastAsia="Batang" w:hAnsi="Garamond"/>
          <w:i/>
          <w:sz w:val="24"/>
          <w:szCs w:val="24"/>
        </w:rPr>
        <w:t xml:space="preserve"> nr. </w:t>
      </w:r>
      <w:r w:rsidR="00B105D9" w:rsidRPr="008829AC">
        <w:rPr>
          <w:rFonts w:ascii="Garamond" w:hAnsi="Garamond"/>
          <w:i/>
          <w:sz w:val="24"/>
          <w:szCs w:val="24"/>
        </w:rPr>
        <w:t xml:space="preserve">112/2016 </w:t>
      </w:r>
      <w:r w:rsidR="009E4281" w:rsidRPr="008829AC">
        <w:rPr>
          <w:rFonts w:ascii="Garamond" w:hAnsi="Garamond"/>
          <w:i/>
          <w:sz w:val="24"/>
          <w:szCs w:val="24"/>
        </w:rPr>
        <w:t>datë</w:t>
      </w:r>
      <w:r w:rsidR="00B105D9" w:rsidRPr="008829AC">
        <w:rPr>
          <w:rFonts w:ascii="Garamond" w:hAnsi="Garamond"/>
          <w:i/>
          <w:sz w:val="24"/>
          <w:szCs w:val="24"/>
        </w:rPr>
        <w:t xml:space="preserve"> </w:t>
      </w:r>
      <w:r w:rsidR="008B089F" w:rsidRPr="008829AC">
        <w:rPr>
          <w:rFonts w:ascii="Garamond" w:eastAsia="MS Mincho" w:hAnsi="Garamond"/>
          <w:i/>
          <w:sz w:val="24"/>
          <w:szCs w:val="24"/>
        </w:rPr>
        <w:t>3.11.2016</w:t>
      </w:r>
      <w:r w:rsidR="00FB3EF8" w:rsidRPr="008829AC">
        <w:rPr>
          <w:rFonts w:ascii="Garamond" w:eastAsia="MS Mincho" w:hAnsi="Garamond"/>
          <w:i/>
          <w:sz w:val="24"/>
          <w:szCs w:val="24"/>
        </w:rPr>
        <w:t>, hequr fjalë në pikën 1 dhe 6, ndryshuar pika 2</w:t>
      </w:r>
      <w:r w:rsidR="00FB3EF8" w:rsidRPr="008829AC">
        <w:rPr>
          <w:rFonts w:ascii="Garamond" w:hAnsi="Garamond"/>
          <w:sz w:val="24"/>
          <w:szCs w:val="24"/>
        </w:rPr>
        <w:t xml:space="preserve"> </w:t>
      </w:r>
      <w:r w:rsidR="00FB3EF8" w:rsidRPr="008829AC">
        <w:rPr>
          <w:rFonts w:ascii="Garamond" w:eastAsia="MS Mincho" w:hAnsi="Garamond"/>
          <w:i/>
          <w:sz w:val="24"/>
          <w:szCs w:val="24"/>
        </w:rPr>
        <w:t>me ligjin nr. 83/2022, datë 24.11.2022</w:t>
      </w:r>
      <w:r w:rsidR="0065073D" w:rsidRPr="008829AC">
        <w:rPr>
          <w:rFonts w:ascii="Garamond" w:eastAsia="MS Mincho" w:hAnsi="Garamond"/>
          <w:i/>
          <w:sz w:val="24"/>
          <w:szCs w:val="24"/>
        </w:rPr>
        <w:t>;</w:t>
      </w:r>
      <w:r w:rsidR="00FB3EF8" w:rsidRPr="008829AC">
        <w:rPr>
          <w:rFonts w:ascii="Garamond" w:eastAsia="MS Mincho" w:hAnsi="Garamond"/>
          <w:i/>
          <w:sz w:val="24"/>
          <w:szCs w:val="24"/>
        </w:rPr>
        <w:t xml:space="preserve"> </w:t>
      </w:r>
      <w:r w:rsidR="0065073D" w:rsidRPr="008829AC">
        <w:rPr>
          <w:rFonts w:ascii="Garamond" w:eastAsia="MS Mincho" w:hAnsi="Garamond"/>
          <w:i/>
          <w:sz w:val="24"/>
          <w:szCs w:val="24"/>
        </w:rPr>
        <w:t>shtuar shkronja “c”</w:t>
      </w:r>
      <w:r w:rsidR="00BA01FC" w:rsidRPr="008829AC">
        <w:rPr>
          <w:rFonts w:ascii="Garamond" w:eastAsia="MS Mincho" w:hAnsi="Garamond"/>
          <w:i/>
          <w:sz w:val="24"/>
          <w:szCs w:val="24"/>
        </w:rPr>
        <w:t xml:space="preserve"> e pik</w:t>
      </w:r>
      <w:r w:rsidR="002F4941" w:rsidRPr="008829AC">
        <w:rPr>
          <w:rFonts w:ascii="Garamond" w:eastAsia="MS Mincho" w:hAnsi="Garamond"/>
          <w:i/>
          <w:sz w:val="24"/>
          <w:szCs w:val="24"/>
        </w:rPr>
        <w:t>ë</w:t>
      </w:r>
      <w:r w:rsidR="00BA01FC" w:rsidRPr="008829AC">
        <w:rPr>
          <w:rFonts w:ascii="Garamond" w:eastAsia="MS Mincho" w:hAnsi="Garamond"/>
          <w:i/>
          <w:sz w:val="24"/>
          <w:szCs w:val="24"/>
        </w:rPr>
        <w:t>s 2</w:t>
      </w:r>
      <w:r w:rsidR="0065073D" w:rsidRPr="008829AC">
        <w:rPr>
          <w:rFonts w:ascii="Garamond" w:eastAsia="MS Mincho" w:hAnsi="Garamond"/>
          <w:i/>
          <w:sz w:val="24"/>
          <w:szCs w:val="24"/>
        </w:rPr>
        <w:t xml:space="preserve"> me ligjin nr. 79/2025, dat</w:t>
      </w:r>
      <w:r w:rsidR="002F4941" w:rsidRPr="008829AC">
        <w:rPr>
          <w:rFonts w:ascii="Garamond" w:eastAsia="MS Mincho" w:hAnsi="Garamond"/>
          <w:i/>
          <w:sz w:val="24"/>
          <w:szCs w:val="24"/>
        </w:rPr>
        <w:t>ë</w:t>
      </w:r>
      <w:r w:rsidR="0065073D" w:rsidRPr="008829AC">
        <w:rPr>
          <w:rFonts w:ascii="Garamond" w:eastAsia="MS Mincho" w:hAnsi="Garamond"/>
          <w:i/>
          <w:sz w:val="24"/>
          <w:szCs w:val="24"/>
        </w:rPr>
        <w:t xml:space="preserve"> 11.12.2025) </w:t>
      </w:r>
    </w:p>
    <w:p w14:paraId="01B6BBD5" w14:textId="5A09E4B8" w:rsidR="00530A6C" w:rsidRPr="008829AC" w:rsidRDefault="00530A6C" w:rsidP="0065073D">
      <w:pPr>
        <w:pStyle w:val="Paragrafi"/>
        <w:ind w:firstLine="0"/>
        <w:rPr>
          <w:rFonts w:ascii="Garamond" w:hAnsi="Garamond"/>
          <w:i/>
          <w:sz w:val="24"/>
          <w:szCs w:val="24"/>
          <w:lang w:val="sq-AL"/>
        </w:rPr>
      </w:pPr>
    </w:p>
    <w:p w14:paraId="01B6BBD6" w14:textId="0DB59AAC" w:rsidR="00530A6C" w:rsidRPr="008829AC" w:rsidRDefault="00530A6C" w:rsidP="00125D2E">
      <w:pPr>
        <w:pStyle w:val="Paragrafi"/>
        <w:rPr>
          <w:rFonts w:ascii="Garamond" w:hAnsi="Garamond"/>
          <w:sz w:val="24"/>
          <w:szCs w:val="24"/>
          <w:lang w:val="sq-AL"/>
        </w:rPr>
      </w:pPr>
      <w:r w:rsidRPr="008829AC">
        <w:rPr>
          <w:rFonts w:ascii="Garamond" w:hAnsi="Garamond"/>
          <w:sz w:val="24"/>
          <w:szCs w:val="24"/>
          <w:lang w:val="sq-AL"/>
        </w:rPr>
        <w:t xml:space="preserve">1. Strukturat e hetimit tatimor janë njësi të specializuara hetimi në administratën tatimore </w:t>
      </w:r>
      <w:r w:rsidRPr="008829AC">
        <w:rPr>
          <w:rFonts w:ascii="Garamond" w:hAnsi="Garamond"/>
          <w:sz w:val="24"/>
          <w:szCs w:val="24"/>
          <w:lang w:val="sq-AL"/>
        </w:rPr>
        <w:lastRenderedPageBreak/>
        <w:t xml:space="preserve">qendrore. </w:t>
      </w:r>
    </w:p>
    <w:p w14:paraId="7A92AF6E" w14:textId="77777777" w:rsidR="00FB3EF8" w:rsidRPr="008829AC" w:rsidRDefault="00FB3EF8" w:rsidP="00FB3EF8">
      <w:pPr>
        <w:pStyle w:val="Paragrafi"/>
        <w:rPr>
          <w:rFonts w:ascii="Garamond" w:hAnsi="Garamond"/>
          <w:sz w:val="24"/>
          <w:szCs w:val="24"/>
          <w:lang w:val="sq-AL"/>
        </w:rPr>
      </w:pPr>
      <w:r w:rsidRPr="008829AC">
        <w:rPr>
          <w:rFonts w:ascii="Garamond" w:hAnsi="Garamond"/>
          <w:sz w:val="24"/>
          <w:szCs w:val="24"/>
          <w:lang w:val="sq-AL"/>
        </w:rPr>
        <w:t>2. Strukturat e hetimit tatimor kanë si funksion:</w:t>
      </w:r>
    </w:p>
    <w:p w14:paraId="6860F84F" w14:textId="77777777" w:rsidR="00FB3EF8" w:rsidRPr="008829AC" w:rsidRDefault="00FB3EF8" w:rsidP="00FB3EF8">
      <w:pPr>
        <w:pStyle w:val="Paragrafi"/>
        <w:rPr>
          <w:rFonts w:ascii="Garamond" w:hAnsi="Garamond"/>
          <w:sz w:val="24"/>
          <w:szCs w:val="24"/>
          <w:lang w:val="sq-AL"/>
        </w:rPr>
      </w:pPr>
      <w:r w:rsidRPr="008829AC">
        <w:rPr>
          <w:rFonts w:ascii="Garamond" w:hAnsi="Garamond"/>
          <w:sz w:val="24"/>
          <w:szCs w:val="24"/>
          <w:lang w:val="sq-AL"/>
        </w:rPr>
        <w:t xml:space="preserve">a) mbledhjen dhe analizën  e informacionit tatimor; </w:t>
      </w:r>
    </w:p>
    <w:p w14:paraId="01B6BBD9" w14:textId="16BC4B4E" w:rsidR="00FB3EF8" w:rsidRPr="008829AC" w:rsidRDefault="00FB3EF8" w:rsidP="00FB3EF8">
      <w:pPr>
        <w:pStyle w:val="Paragrafi"/>
        <w:rPr>
          <w:rFonts w:ascii="Garamond" w:hAnsi="Garamond"/>
          <w:sz w:val="24"/>
          <w:szCs w:val="24"/>
          <w:lang w:val="sq-AL"/>
        </w:rPr>
      </w:pPr>
      <w:r w:rsidRPr="008829AC">
        <w:rPr>
          <w:rFonts w:ascii="Garamond" w:hAnsi="Garamond"/>
          <w:sz w:val="24"/>
          <w:szCs w:val="24"/>
          <w:lang w:val="sq-AL"/>
        </w:rPr>
        <w:t>b) hetimin tatimor;</w:t>
      </w:r>
    </w:p>
    <w:p w14:paraId="50A1B445" w14:textId="150354C5" w:rsidR="0065073D" w:rsidRPr="008829AC" w:rsidRDefault="0065073D" w:rsidP="0065073D">
      <w:pPr>
        <w:ind w:firstLine="720"/>
        <w:jc w:val="both"/>
        <w:rPr>
          <w:rFonts w:ascii="Garamond" w:hAnsi="Garamond"/>
          <w:sz w:val="24"/>
          <w:szCs w:val="24"/>
        </w:rPr>
      </w:pPr>
      <w:r w:rsidRPr="008829AC">
        <w:rPr>
          <w:rFonts w:ascii="Garamond" w:eastAsiaTheme="minorHAnsi" w:hAnsi="Garamond"/>
          <w:sz w:val="24"/>
          <w:szCs w:val="24"/>
        </w:rPr>
        <w:t>c) kryerjen e verifikimit dhe vlerësimit tatimor në përputhje me përcaktimet e kreut VIII të këtij ligji, në të gjitha rastet e konstatuara të konsumimit të veprës penale të fshehjes së të ardhurave kur vlera e tatimit, taksës apo kontributit të fshehur nuk është llogaritur paraprakisht, sipas kreut X të këtij ligji. Vlerësimi tatimor dhe nxjerrja e njoftimit të vlerësimit në këto raste bëhet vetëm pas autorizimit nga drejtori i përgjithshëm i Tatimeve.</w:t>
      </w:r>
    </w:p>
    <w:p w14:paraId="01B6BBDC" w14:textId="77777777" w:rsidR="00530A6C" w:rsidRPr="008829AC" w:rsidRDefault="00530A6C" w:rsidP="00FB3EF8">
      <w:pPr>
        <w:pStyle w:val="Paragrafi"/>
        <w:rPr>
          <w:rFonts w:ascii="Garamond" w:hAnsi="Garamond"/>
          <w:sz w:val="24"/>
          <w:szCs w:val="24"/>
          <w:lang w:val="sq-AL"/>
        </w:rPr>
      </w:pPr>
      <w:r w:rsidRPr="008829AC">
        <w:rPr>
          <w:rFonts w:ascii="Garamond" w:hAnsi="Garamond"/>
          <w:sz w:val="24"/>
          <w:szCs w:val="24"/>
          <w:lang w:val="sq-AL"/>
        </w:rPr>
        <w:t>3. Punonjësit e njësive të hetimit tatimor gëzojnë atributet e Policisë Gjyqësore, në përputhje me Kodin e Procedurës Penale dhe ligjin për organizimin dhe funksionimin e Policisë Gjyqësore.</w:t>
      </w:r>
    </w:p>
    <w:p w14:paraId="01B6BBDD" w14:textId="77777777" w:rsidR="00FA253B" w:rsidRPr="008829AC" w:rsidRDefault="00530A6C" w:rsidP="00FA253B">
      <w:pPr>
        <w:pStyle w:val="Paragrafi"/>
        <w:rPr>
          <w:rFonts w:ascii="Garamond" w:hAnsi="Garamond"/>
          <w:spacing w:val="-4"/>
          <w:sz w:val="24"/>
          <w:szCs w:val="24"/>
          <w:lang w:val="sq-AL"/>
        </w:rPr>
      </w:pPr>
      <w:r w:rsidRPr="008829AC">
        <w:rPr>
          <w:rFonts w:ascii="Garamond" w:hAnsi="Garamond"/>
          <w:sz w:val="24"/>
          <w:szCs w:val="24"/>
          <w:lang w:val="sq-AL"/>
        </w:rPr>
        <w:t xml:space="preserve">4. </w:t>
      </w:r>
      <w:r w:rsidR="00FA253B" w:rsidRPr="008829AC">
        <w:rPr>
          <w:rFonts w:ascii="Garamond" w:hAnsi="Garamond"/>
          <w:spacing w:val="-4"/>
          <w:sz w:val="24"/>
          <w:szCs w:val="24"/>
          <w:lang w:val="sq-AL"/>
        </w:rPr>
        <w:t>Punonjësit e strukturave të hetimit tatimor pajisen me armë, në përputhje me legjislacionin e fushës në fuqi.</w:t>
      </w:r>
    </w:p>
    <w:p w14:paraId="01B6BBDE" w14:textId="77777777" w:rsidR="00125D2E" w:rsidRPr="008829AC" w:rsidRDefault="00530A6C" w:rsidP="00125D2E">
      <w:pPr>
        <w:pStyle w:val="Paragrafi"/>
        <w:rPr>
          <w:rFonts w:ascii="Garamond" w:hAnsi="Garamond"/>
          <w:sz w:val="24"/>
          <w:szCs w:val="24"/>
          <w:lang w:val="sq-AL"/>
        </w:rPr>
      </w:pPr>
      <w:r w:rsidRPr="008829AC">
        <w:rPr>
          <w:rFonts w:ascii="Garamond" w:hAnsi="Garamond"/>
          <w:sz w:val="24"/>
          <w:szCs w:val="24"/>
          <w:lang w:val="sq-AL"/>
        </w:rPr>
        <w:t>5. Detyrat dhe funksionet e drejtorisë së hetimit tatimor, në zbatim të këtij neni, përcaktohen me vendim të Këshillit të Ministrave.</w:t>
      </w:r>
    </w:p>
    <w:p w14:paraId="01B6BBDF" w14:textId="73ADE093" w:rsidR="00B105D9" w:rsidRPr="008829AC" w:rsidRDefault="00B105D9" w:rsidP="00125D2E">
      <w:pPr>
        <w:pStyle w:val="Paragrafi"/>
        <w:rPr>
          <w:rFonts w:ascii="Garamond" w:hAnsi="Garamond"/>
          <w:sz w:val="24"/>
          <w:szCs w:val="24"/>
          <w:lang w:val="sq-AL"/>
        </w:rPr>
      </w:pPr>
      <w:r w:rsidRPr="008829AC">
        <w:rPr>
          <w:rFonts w:ascii="Garamond" w:hAnsi="Garamond"/>
          <w:spacing w:val="-4"/>
          <w:sz w:val="24"/>
          <w:szCs w:val="24"/>
          <w:lang w:val="sq-AL"/>
        </w:rPr>
        <w:t>6. Drejtori i Drejtorisë së Hetimit Tatimor, në Drejtorinë e Përgjithshme të Tatimeve, emërohen nga Ministri i Financave.</w:t>
      </w:r>
    </w:p>
    <w:p w14:paraId="01B6BBE0" w14:textId="77777777" w:rsidR="00B105D9" w:rsidRPr="008829AC" w:rsidRDefault="00B105D9" w:rsidP="00BB63D9">
      <w:pPr>
        <w:pStyle w:val="NeniNr"/>
        <w:rPr>
          <w:rFonts w:ascii="Garamond" w:hAnsi="Garamond"/>
          <w:sz w:val="24"/>
          <w:szCs w:val="24"/>
          <w:lang w:val="sq-AL"/>
        </w:rPr>
      </w:pPr>
    </w:p>
    <w:p w14:paraId="01B6BBE1" w14:textId="77777777" w:rsidR="00BB63D9" w:rsidRPr="008829AC" w:rsidRDefault="00BB63D9" w:rsidP="00BB63D9">
      <w:pPr>
        <w:pStyle w:val="NeniNr"/>
        <w:rPr>
          <w:rFonts w:ascii="Garamond" w:hAnsi="Garamond"/>
          <w:sz w:val="24"/>
          <w:szCs w:val="24"/>
          <w:lang w:val="sq-AL"/>
        </w:rPr>
      </w:pPr>
      <w:r w:rsidRPr="008829AC">
        <w:rPr>
          <w:rFonts w:ascii="Garamond" w:hAnsi="Garamond"/>
          <w:sz w:val="24"/>
          <w:szCs w:val="24"/>
          <w:lang w:val="sq-AL"/>
        </w:rPr>
        <w:t>Neni 105/1</w:t>
      </w:r>
    </w:p>
    <w:p w14:paraId="01B6BBE2" w14:textId="77777777" w:rsidR="00BB63D9" w:rsidRPr="008829AC" w:rsidRDefault="00BB63D9" w:rsidP="002547CF">
      <w:pPr>
        <w:pStyle w:val="NeniTitull"/>
        <w:rPr>
          <w:rFonts w:ascii="Garamond" w:hAnsi="Garamond"/>
          <w:sz w:val="24"/>
          <w:szCs w:val="24"/>
          <w:lang w:val="sq-AL"/>
        </w:rPr>
      </w:pPr>
      <w:r w:rsidRPr="008829AC">
        <w:rPr>
          <w:rFonts w:ascii="Garamond" w:hAnsi="Garamond"/>
          <w:sz w:val="24"/>
          <w:szCs w:val="24"/>
          <w:lang w:val="sq-AL"/>
        </w:rPr>
        <w:t xml:space="preserve">Struktura dhe funksionet e Drejtorisë së Investigimit të Brendshëm (Antikorrupsion) </w:t>
      </w:r>
    </w:p>
    <w:p w14:paraId="01B6BBE3" w14:textId="2FA79E09" w:rsidR="00BB63D9" w:rsidRPr="008829AC" w:rsidRDefault="00BB63D9" w:rsidP="002547CF">
      <w:pPr>
        <w:pStyle w:val="Paragrafi"/>
        <w:jc w:val="center"/>
        <w:rPr>
          <w:rFonts w:ascii="Garamond" w:hAnsi="Garamond"/>
          <w:i/>
          <w:sz w:val="24"/>
          <w:szCs w:val="24"/>
          <w:lang w:val="sq-AL"/>
        </w:rPr>
      </w:pPr>
      <w:r w:rsidRPr="008829AC">
        <w:rPr>
          <w:rFonts w:ascii="Garamond" w:hAnsi="Garamond"/>
          <w:i/>
          <w:sz w:val="24"/>
          <w:szCs w:val="24"/>
          <w:lang w:val="sq-AL"/>
        </w:rPr>
        <w:t>(</w:t>
      </w:r>
      <w:r w:rsidR="00BA01FC" w:rsidRPr="008829AC">
        <w:rPr>
          <w:rFonts w:ascii="Garamond" w:hAnsi="Garamond"/>
          <w:i/>
          <w:sz w:val="24"/>
          <w:szCs w:val="24"/>
          <w:lang w:val="sq-AL"/>
        </w:rPr>
        <w:t>S</w:t>
      </w:r>
      <w:r w:rsidRPr="008829AC">
        <w:rPr>
          <w:rFonts w:ascii="Garamond" w:hAnsi="Garamond"/>
          <w:i/>
          <w:sz w:val="24"/>
          <w:szCs w:val="24"/>
          <w:lang w:val="sq-AL"/>
        </w:rPr>
        <w:t>htuar me ligjin</w:t>
      </w:r>
      <w:r w:rsidR="002547CF" w:rsidRPr="008829AC">
        <w:rPr>
          <w:rFonts w:ascii="Garamond" w:hAnsi="Garamond"/>
          <w:i/>
          <w:sz w:val="24"/>
          <w:szCs w:val="24"/>
          <w:lang w:val="sq-AL"/>
        </w:rPr>
        <w:t xml:space="preserve"> nr. </w:t>
      </w:r>
      <w:r w:rsidR="005C158F" w:rsidRPr="008829AC">
        <w:rPr>
          <w:rFonts w:ascii="Garamond" w:hAnsi="Garamond"/>
          <w:i/>
          <w:sz w:val="24"/>
          <w:szCs w:val="24"/>
          <w:lang w:val="sq-AL"/>
        </w:rPr>
        <w:t>102</w:t>
      </w:r>
      <w:r w:rsidRPr="008829AC">
        <w:rPr>
          <w:rFonts w:ascii="Garamond" w:hAnsi="Garamond"/>
          <w:i/>
          <w:sz w:val="24"/>
          <w:szCs w:val="24"/>
          <w:lang w:val="sq-AL"/>
        </w:rPr>
        <w:t xml:space="preserve">09, </w:t>
      </w:r>
      <w:r w:rsidR="009E4281" w:rsidRPr="008829AC">
        <w:rPr>
          <w:rFonts w:ascii="Garamond" w:hAnsi="Garamond"/>
          <w:i/>
          <w:sz w:val="24"/>
          <w:szCs w:val="24"/>
          <w:lang w:val="sq-AL"/>
        </w:rPr>
        <w:t>datë</w:t>
      </w:r>
      <w:r w:rsidR="002547CF" w:rsidRPr="008829AC">
        <w:rPr>
          <w:rFonts w:ascii="Garamond" w:hAnsi="Garamond"/>
          <w:i/>
          <w:sz w:val="24"/>
          <w:szCs w:val="24"/>
          <w:lang w:val="sq-AL"/>
        </w:rPr>
        <w:t xml:space="preserve"> 23.12.2009; </w:t>
      </w:r>
      <w:r w:rsidR="00126A29" w:rsidRPr="008829AC">
        <w:rPr>
          <w:rFonts w:ascii="Garamond" w:hAnsi="Garamond"/>
          <w:i/>
          <w:sz w:val="24"/>
          <w:szCs w:val="24"/>
          <w:lang w:val="sq-AL"/>
        </w:rPr>
        <w:t>hequr fjalë</w:t>
      </w:r>
      <w:r w:rsidR="002547CF" w:rsidRPr="008829AC">
        <w:rPr>
          <w:rFonts w:ascii="Garamond" w:hAnsi="Garamond"/>
          <w:i/>
          <w:sz w:val="24"/>
          <w:szCs w:val="24"/>
          <w:lang w:val="sq-AL"/>
        </w:rPr>
        <w:t xml:space="preserve"> </w:t>
      </w:r>
      <w:r w:rsidR="00F4240E" w:rsidRPr="008829AC">
        <w:rPr>
          <w:rFonts w:ascii="Garamond" w:hAnsi="Garamond"/>
          <w:i/>
          <w:sz w:val="24"/>
          <w:szCs w:val="24"/>
          <w:lang w:val="sq-AL"/>
        </w:rPr>
        <w:t>me ligjin</w:t>
      </w:r>
      <w:r w:rsidR="002547CF" w:rsidRPr="008829AC">
        <w:rPr>
          <w:rFonts w:ascii="Garamond" w:hAnsi="Garamond"/>
          <w:i/>
          <w:sz w:val="24"/>
          <w:szCs w:val="24"/>
          <w:lang w:val="sq-AL"/>
        </w:rPr>
        <w:t xml:space="preserve"> nr. </w:t>
      </w:r>
      <w:r w:rsidR="00F4240E" w:rsidRPr="008829AC">
        <w:rPr>
          <w:rFonts w:ascii="Garamond" w:hAnsi="Garamond"/>
          <w:i/>
          <w:sz w:val="24"/>
          <w:szCs w:val="24"/>
          <w:lang w:val="sq-AL"/>
        </w:rPr>
        <w:t xml:space="preserve">10415, </w:t>
      </w:r>
      <w:r w:rsidR="009E4281" w:rsidRPr="008829AC">
        <w:rPr>
          <w:rFonts w:ascii="Garamond" w:hAnsi="Garamond"/>
          <w:i/>
          <w:sz w:val="24"/>
          <w:szCs w:val="24"/>
          <w:lang w:val="sq-AL"/>
        </w:rPr>
        <w:t>datë</w:t>
      </w:r>
      <w:r w:rsidR="00F4240E" w:rsidRPr="008829AC">
        <w:rPr>
          <w:rFonts w:ascii="Garamond" w:hAnsi="Garamond"/>
          <w:i/>
          <w:sz w:val="24"/>
          <w:szCs w:val="24"/>
          <w:lang w:val="sq-AL"/>
        </w:rPr>
        <w:t xml:space="preserve"> 7.4.2011)</w:t>
      </w:r>
    </w:p>
    <w:p w14:paraId="01B6BBE4" w14:textId="77777777" w:rsidR="002547CF" w:rsidRPr="008829AC" w:rsidRDefault="002547CF" w:rsidP="002547CF">
      <w:pPr>
        <w:pStyle w:val="Paragrafi"/>
        <w:jc w:val="center"/>
        <w:rPr>
          <w:rFonts w:ascii="Garamond" w:hAnsi="Garamond"/>
          <w:i/>
          <w:sz w:val="24"/>
          <w:szCs w:val="24"/>
          <w:lang w:val="sq-AL"/>
        </w:rPr>
      </w:pPr>
    </w:p>
    <w:p w14:paraId="01B6BBE5" w14:textId="77777777" w:rsidR="00BB63D9" w:rsidRPr="008829AC" w:rsidRDefault="00BB63D9" w:rsidP="00BB63D9">
      <w:pPr>
        <w:pStyle w:val="Paragrafi"/>
        <w:rPr>
          <w:rFonts w:ascii="Garamond" w:hAnsi="Garamond"/>
          <w:sz w:val="24"/>
          <w:szCs w:val="24"/>
          <w:lang w:val="sq-AL"/>
        </w:rPr>
      </w:pPr>
      <w:r w:rsidRPr="008829AC">
        <w:rPr>
          <w:rFonts w:ascii="Garamond" w:hAnsi="Garamond"/>
          <w:sz w:val="24"/>
          <w:szCs w:val="24"/>
          <w:lang w:val="sq-AL"/>
        </w:rPr>
        <w:t>1. Drejtoria e Investigimit te Brendshëm (Antikorrupsion) janë struktura të specializuara zbulimi, hetimi dhe zbatimi në administratën tatimore qendrore.</w:t>
      </w:r>
    </w:p>
    <w:p w14:paraId="01B6BBE6" w14:textId="77777777" w:rsidR="00BB63D9" w:rsidRPr="008829AC" w:rsidRDefault="00BB63D9" w:rsidP="00BB63D9">
      <w:pPr>
        <w:pStyle w:val="Paragrafi"/>
        <w:rPr>
          <w:rFonts w:ascii="Garamond" w:hAnsi="Garamond"/>
          <w:sz w:val="24"/>
          <w:szCs w:val="24"/>
          <w:lang w:val="sq-AL"/>
        </w:rPr>
      </w:pPr>
      <w:r w:rsidRPr="008829AC">
        <w:rPr>
          <w:rFonts w:ascii="Garamond" w:hAnsi="Garamond"/>
          <w:sz w:val="24"/>
          <w:szCs w:val="24"/>
          <w:lang w:val="sq-AL"/>
        </w:rPr>
        <w:t>2. Drejtoria e Investigimit të Brendshëm (Antikorrupsion) ka si mision parësor:</w:t>
      </w:r>
    </w:p>
    <w:p w14:paraId="01B6BBE7" w14:textId="77777777" w:rsidR="00BB63D9" w:rsidRPr="008829AC" w:rsidRDefault="00BB63D9" w:rsidP="00BB63D9">
      <w:pPr>
        <w:pStyle w:val="Paragrafi"/>
        <w:rPr>
          <w:rFonts w:ascii="Garamond" w:hAnsi="Garamond"/>
          <w:sz w:val="24"/>
          <w:szCs w:val="24"/>
          <w:lang w:val="sq-AL"/>
        </w:rPr>
      </w:pPr>
      <w:r w:rsidRPr="008829AC">
        <w:rPr>
          <w:rFonts w:ascii="Garamond" w:hAnsi="Garamond"/>
          <w:sz w:val="24"/>
          <w:szCs w:val="24"/>
          <w:lang w:val="sq-AL"/>
        </w:rPr>
        <w:t>a) parandalimin, zbulimin dhe hetimin e veprimeve të administratës tatimore, të cilat mund të përbëjnë vepra penale;</w:t>
      </w:r>
    </w:p>
    <w:p w14:paraId="01B6BBE8" w14:textId="77777777" w:rsidR="00BB63D9" w:rsidRPr="008829AC" w:rsidRDefault="00BB63D9" w:rsidP="00BB63D9">
      <w:pPr>
        <w:pStyle w:val="Paragrafi"/>
        <w:rPr>
          <w:rFonts w:ascii="Garamond" w:hAnsi="Garamond"/>
          <w:sz w:val="24"/>
          <w:szCs w:val="24"/>
          <w:lang w:val="sq-AL"/>
        </w:rPr>
      </w:pPr>
      <w:r w:rsidRPr="008829AC">
        <w:rPr>
          <w:rFonts w:ascii="Garamond" w:hAnsi="Garamond"/>
          <w:sz w:val="24"/>
          <w:szCs w:val="24"/>
          <w:lang w:val="sq-AL"/>
        </w:rPr>
        <w:t>b) mbledhjen e informacionit nga burime të ndryshme për veprimtaritë e punonjësve të administratës tatimore qendrore, të cilat mund të përbëjnë vepër penale;</w:t>
      </w:r>
    </w:p>
    <w:p w14:paraId="01B6BBE9" w14:textId="77777777" w:rsidR="00BB63D9" w:rsidRPr="008829AC" w:rsidRDefault="00BB63D9" w:rsidP="00BB63D9">
      <w:pPr>
        <w:pStyle w:val="Paragrafi"/>
        <w:rPr>
          <w:rFonts w:ascii="Garamond" w:hAnsi="Garamond"/>
          <w:sz w:val="24"/>
          <w:szCs w:val="24"/>
          <w:lang w:val="sq-AL"/>
        </w:rPr>
      </w:pPr>
      <w:r w:rsidRPr="008829AC">
        <w:rPr>
          <w:rFonts w:ascii="Garamond" w:hAnsi="Garamond"/>
          <w:sz w:val="24"/>
          <w:szCs w:val="24"/>
          <w:lang w:val="sq-AL"/>
        </w:rPr>
        <w:t>c) bashkërendimin e punës me prokurorinë, si hallkë ndërmjetëse, për vazhdimin e plotë të hetimit;</w:t>
      </w:r>
    </w:p>
    <w:p w14:paraId="01B6BBEA" w14:textId="77777777" w:rsidR="00BB63D9" w:rsidRPr="008829AC" w:rsidRDefault="00BB63D9" w:rsidP="00BB63D9">
      <w:pPr>
        <w:pStyle w:val="Paragrafi"/>
        <w:rPr>
          <w:rFonts w:ascii="Garamond" w:hAnsi="Garamond"/>
          <w:sz w:val="24"/>
          <w:szCs w:val="24"/>
          <w:lang w:val="sq-AL"/>
        </w:rPr>
      </w:pPr>
      <w:r w:rsidRPr="008829AC">
        <w:rPr>
          <w:rFonts w:ascii="Garamond" w:hAnsi="Garamond"/>
          <w:sz w:val="24"/>
          <w:szCs w:val="24"/>
          <w:lang w:val="sq-AL"/>
        </w:rPr>
        <w:t>ç) shërbimin, si pikë kontakti, ndërmjet administratës tatimore dhe institucioneve të tjera, që kanë si funksion luftën ndaj korrupsionit.</w:t>
      </w:r>
    </w:p>
    <w:p w14:paraId="01B6BBEB" w14:textId="77777777" w:rsidR="00BB63D9" w:rsidRPr="008829AC" w:rsidRDefault="00BB63D9" w:rsidP="00BB63D9">
      <w:pPr>
        <w:pStyle w:val="Paragrafi"/>
        <w:rPr>
          <w:rFonts w:ascii="Garamond" w:hAnsi="Garamond"/>
          <w:sz w:val="24"/>
          <w:szCs w:val="24"/>
          <w:lang w:val="sq-AL"/>
        </w:rPr>
      </w:pPr>
      <w:r w:rsidRPr="008829AC">
        <w:rPr>
          <w:rFonts w:ascii="Garamond" w:hAnsi="Garamond"/>
          <w:sz w:val="24"/>
          <w:szCs w:val="24"/>
          <w:lang w:val="sq-AL"/>
        </w:rPr>
        <w:t>3. Punonjësit e Drejtorisë së Investigimit të Brendshëm (Antikorrupsion) gëzojnë atributet e Policisë Gjyqësore, në përputhje me Kodin e Procedurës Penale dhe ligjin për organizimin dhe funksionimin e Policisë Gjyqësore.</w:t>
      </w:r>
    </w:p>
    <w:p w14:paraId="01B6BBEC" w14:textId="77777777" w:rsidR="00BB63D9" w:rsidRPr="008829AC" w:rsidRDefault="00BB63D9" w:rsidP="00BB63D9">
      <w:pPr>
        <w:pStyle w:val="Paragrafi"/>
        <w:rPr>
          <w:rFonts w:ascii="Garamond" w:hAnsi="Garamond"/>
          <w:sz w:val="24"/>
          <w:szCs w:val="24"/>
          <w:lang w:val="sq-AL"/>
        </w:rPr>
      </w:pPr>
      <w:r w:rsidRPr="008829AC">
        <w:rPr>
          <w:rFonts w:ascii="Garamond" w:hAnsi="Garamond"/>
          <w:sz w:val="24"/>
          <w:szCs w:val="24"/>
          <w:lang w:val="sq-AL"/>
        </w:rPr>
        <w:t>4. Punonjësit e Drejtorisë së Investigimit të Brend</w:t>
      </w:r>
      <w:r w:rsidR="00F4240E" w:rsidRPr="008829AC">
        <w:rPr>
          <w:rFonts w:ascii="Garamond" w:hAnsi="Garamond"/>
          <w:sz w:val="24"/>
          <w:szCs w:val="24"/>
          <w:lang w:val="sq-AL"/>
        </w:rPr>
        <w:t>shëm (Antikorrupsion) dhe ata</w:t>
      </w:r>
      <w:r w:rsidRPr="008829AC">
        <w:rPr>
          <w:rFonts w:ascii="Garamond" w:hAnsi="Garamond"/>
          <w:sz w:val="24"/>
          <w:szCs w:val="24"/>
          <w:lang w:val="sq-AL"/>
        </w:rPr>
        <w:t>, që ushtrojnë funksionet e parandalimit, të zbulimit, ndjekjes dhe hetimit të plotë të veprave korruptive pajisen me armë, në përputhje me legjislacionin e fushës. Miratimi i lejes jepet nga Ministria e Brendshme, vetëm pas autorizimit të lëshuar nga Ministri i Financave.</w:t>
      </w:r>
    </w:p>
    <w:p w14:paraId="01B6BBED" w14:textId="77777777" w:rsidR="00455EB5" w:rsidRPr="008829AC" w:rsidRDefault="00BB63D9" w:rsidP="00125D2E">
      <w:pPr>
        <w:pStyle w:val="Paragrafi"/>
        <w:rPr>
          <w:rFonts w:ascii="Garamond" w:hAnsi="Garamond"/>
          <w:sz w:val="24"/>
          <w:szCs w:val="24"/>
          <w:lang w:val="sq-AL"/>
        </w:rPr>
      </w:pPr>
      <w:r w:rsidRPr="008829AC">
        <w:rPr>
          <w:rFonts w:ascii="Garamond" w:hAnsi="Garamond"/>
          <w:sz w:val="24"/>
          <w:szCs w:val="24"/>
          <w:lang w:val="sq-AL"/>
        </w:rPr>
        <w:t>5. Detyrat dhe funksionet e Drejtorisë së Investigimit të Brendshëm (Antikorrupsion) miratohen me vendim të Këshillit të Ministrave.</w:t>
      </w:r>
      <w:bookmarkStart w:id="164" w:name="_Toc185079863"/>
      <w:bookmarkStart w:id="165" w:name="_Toc185081580"/>
    </w:p>
    <w:p w14:paraId="01B6BBEE" w14:textId="77777777" w:rsidR="00455EB5" w:rsidRPr="008829AC" w:rsidRDefault="00455EB5" w:rsidP="00455EB5">
      <w:pPr>
        <w:pStyle w:val="NeniNr"/>
        <w:keepNext w:val="0"/>
        <w:rPr>
          <w:rFonts w:ascii="Garamond" w:hAnsi="Garamond"/>
          <w:sz w:val="24"/>
          <w:szCs w:val="24"/>
          <w:lang w:val="sq-AL"/>
        </w:rPr>
      </w:pPr>
    </w:p>
    <w:p w14:paraId="01B6BBEF" w14:textId="77777777" w:rsidR="00455EB5" w:rsidRPr="008829AC" w:rsidRDefault="00455EB5" w:rsidP="00455EB5">
      <w:pPr>
        <w:pStyle w:val="NeniNr"/>
        <w:keepNext w:val="0"/>
        <w:rPr>
          <w:rFonts w:ascii="Garamond" w:hAnsi="Garamond"/>
          <w:sz w:val="24"/>
          <w:szCs w:val="24"/>
          <w:lang w:val="sq-AL"/>
        </w:rPr>
      </w:pPr>
      <w:r w:rsidRPr="008829AC">
        <w:rPr>
          <w:rFonts w:ascii="Garamond" w:hAnsi="Garamond"/>
          <w:sz w:val="24"/>
          <w:szCs w:val="24"/>
          <w:lang w:val="sq-AL"/>
        </w:rPr>
        <w:t>Neni 105/2</w:t>
      </w:r>
    </w:p>
    <w:p w14:paraId="01B6BBF0" w14:textId="77777777" w:rsidR="00455EB5" w:rsidRPr="008829AC" w:rsidRDefault="00CB0B11" w:rsidP="00CB0B11">
      <w:pPr>
        <w:pStyle w:val="ListParagraph"/>
        <w:widowControl w:val="0"/>
        <w:spacing w:after="0" w:line="240" w:lineRule="auto"/>
        <w:ind w:left="0" w:firstLine="284"/>
        <w:jc w:val="center"/>
        <w:rPr>
          <w:rFonts w:ascii="Garamond" w:hAnsi="Garamond"/>
          <w:b/>
          <w:spacing w:val="-4"/>
          <w:sz w:val="24"/>
          <w:szCs w:val="24"/>
          <w:lang w:val="sq-AL"/>
        </w:rPr>
      </w:pPr>
      <w:r w:rsidRPr="008829AC">
        <w:rPr>
          <w:rFonts w:ascii="Garamond" w:hAnsi="Garamond"/>
          <w:b/>
          <w:spacing w:val="-4"/>
          <w:sz w:val="24"/>
          <w:szCs w:val="24"/>
          <w:lang w:val="sq-AL"/>
        </w:rPr>
        <w:t>Struktura, kompetencat dhe funksionet e Avokatit të Tatimpaguesve</w:t>
      </w:r>
    </w:p>
    <w:p w14:paraId="01B6BBF1" w14:textId="2BF7BFC5" w:rsidR="00787AC6" w:rsidRPr="008829AC" w:rsidRDefault="00125D2E" w:rsidP="002547CF">
      <w:pPr>
        <w:pStyle w:val="Paragrafi"/>
        <w:jc w:val="center"/>
        <w:rPr>
          <w:rFonts w:ascii="Garamond" w:hAnsi="Garamond"/>
          <w:i/>
          <w:sz w:val="24"/>
          <w:szCs w:val="24"/>
          <w:lang w:val="sq-AL"/>
        </w:rPr>
      </w:pPr>
      <w:r w:rsidRPr="008829AC">
        <w:rPr>
          <w:rFonts w:ascii="Garamond" w:hAnsi="Garamond"/>
          <w:i/>
          <w:sz w:val="24"/>
          <w:szCs w:val="24"/>
          <w:lang w:val="sq-AL"/>
        </w:rPr>
        <w:t>(</w:t>
      </w:r>
      <w:r w:rsidR="00BA01FC" w:rsidRPr="008829AC">
        <w:rPr>
          <w:rFonts w:ascii="Garamond" w:hAnsi="Garamond"/>
          <w:i/>
          <w:sz w:val="24"/>
          <w:szCs w:val="24"/>
          <w:lang w:val="sq-AL"/>
        </w:rPr>
        <w:t>S</w:t>
      </w:r>
      <w:r w:rsidR="00455EB5" w:rsidRPr="008829AC">
        <w:rPr>
          <w:rFonts w:ascii="Garamond" w:hAnsi="Garamond"/>
          <w:i/>
          <w:sz w:val="24"/>
          <w:szCs w:val="24"/>
          <w:lang w:val="sq-AL"/>
        </w:rPr>
        <w:t>htuar me ligjin</w:t>
      </w:r>
      <w:r w:rsidR="002547CF" w:rsidRPr="008829AC">
        <w:rPr>
          <w:rFonts w:ascii="Garamond" w:hAnsi="Garamond"/>
          <w:i/>
          <w:sz w:val="24"/>
          <w:szCs w:val="24"/>
          <w:lang w:val="sq-AL"/>
        </w:rPr>
        <w:t xml:space="preserve"> nr. </w:t>
      </w:r>
      <w:r w:rsidR="00455EB5" w:rsidRPr="008829AC">
        <w:rPr>
          <w:rFonts w:ascii="Garamond" w:hAnsi="Garamond"/>
          <w:i/>
          <w:sz w:val="24"/>
          <w:szCs w:val="24"/>
          <w:lang w:val="sq-AL"/>
        </w:rPr>
        <w:t xml:space="preserve">10261, </w:t>
      </w:r>
      <w:r w:rsidR="009E4281" w:rsidRPr="008829AC">
        <w:rPr>
          <w:rFonts w:ascii="Garamond" w:hAnsi="Garamond"/>
          <w:i/>
          <w:sz w:val="24"/>
          <w:szCs w:val="24"/>
          <w:lang w:val="sq-AL"/>
        </w:rPr>
        <w:t>datë</w:t>
      </w:r>
      <w:r w:rsidR="002547CF" w:rsidRPr="008829AC">
        <w:rPr>
          <w:rFonts w:ascii="Garamond" w:hAnsi="Garamond"/>
          <w:i/>
          <w:sz w:val="24"/>
          <w:szCs w:val="24"/>
          <w:lang w:val="sq-AL"/>
        </w:rPr>
        <w:t xml:space="preserve"> 1.4.2010; </w:t>
      </w:r>
      <w:r w:rsidR="002547CF" w:rsidRPr="008829AC">
        <w:rPr>
          <w:rFonts w:ascii="Garamond" w:eastAsia="Batang" w:hAnsi="Garamond"/>
          <w:i/>
          <w:sz w:val="24"/>
          <w:szCs w:val="24"/>
          <w:lang w:val="sq-AL"/>
        </w:rPr>
        <w:t xml:space="preserve">ndryshuar </w:t>
      </w:r>
      <w:r w:rsidR="00787AC6" w:rsidRPr="008829AC">
        <w:rPr>
          <w:rFonts w:ascii="Garamond" w:eastAsia="Batang" w:hAnsi="Garamond"/>
          <w:i/>
          <w:sz w:val="24"/>
          <w:szCs w:val="24"/>
          <w:lang w:val="sq-AL"/>
        </w:rPr>
        <w:t>me ligjin</w:t>
      </w:r>
      <w:r w:rsidR="002547CF" w:rsidRPr="008829AC">
        <w:rPr>
          <w:rFonts w:ascii="Garamond" w:eastAsia="Batang" w:hAnsi="Garamond"/>
          <w:i/>
          <w:sz w:val="24"/>
          <w:szCs w:val="24"/>
          <w:lang w:val="sq-AL"/>
        </w:rPr>
        <w:t xml:space="preserve"> nr. </w:t>
      </w:r>
      <w:r w:rsidR="00787AC6" w:rsidRPr="008829AC">
        <w:rPr>
          <w:rFonts w:ascii="Garamond" w:hAnsi="Garamond"/>
          <w:i/>
          <w:sz w:val="24"/>
          <w:szCs w:val="24"/>
          <w:lang w:val="sq-AL"/>
        </w:rPr>
        <w:t xml:space="preserve">112/2016 </w:t>
      </w:r>
      <w:r w:rsidR="009E4281" w:rsidRPr="008829AC">
        <w:rPr>
          <w:rFonts w:ascii="Garamond" w:hAnsi="Garamond"/>
          <w:i/>
          <w:sz w:val="24"/>
          <w:szCs w:val="24"/>
          <w:lang w:val="sq-AL"/>
        </w:rPr>
        <w:t>datë</w:t>
      </w:r>
      <w:r w:rsidR="00787AC6" w:rsidRPr="008829AC">
        <w:rPr>
          <w:rFonts w:ascii="Garamond" w:hAnsi="Garamond"/>
          <w:i/>
          <w:sz w:val="24"/>
          <w:szCs w:val="24"/>
          <w:lang w:val="sq-AL"/>
        </w:rPr>
        <w:t xml:space="preserve"> </w:t>
      </w:r>
      <w:r w:rsidR="008B089F" w:rsidRPr="008829AC">
        <w:rPr>
          <w:rFonts w:ascii="Garamond" w:eastAsia="MS Mincho" w:hAnsi="Garamond"/>
          <w:i/>
          <w:sz w:val="24"/>
          <w:szCs w:val="24"/>
          <w:lang w:val="sq-AL"/>
        </w:rPr>
        <w:t>3.11.2016</w:t>
      </w:r>
      <w:r w:rsidR="00C2007B" w:rsidRPr="008829AC">
        <w:rPr>
          <w:rFonts w:ascii="Garamond" w:eastAsia="MS Mincho" w:hAnsi="Garamond"/>
          <w:i/>
          <w:sz w:val="24"/>
          <w:szCs w:val="24"/>
          <w:lang w:val="sq-AL"/>
        </w:rPr>
        <w:t xml:space="preserve">; zëvendësuar fjale ne shkronjën </w:t>
      </w:r>
      <w:r w:rsidR="00C2007B" w:rsidRPr="008829AC">
        <w:rPr>
          <w:rFonts w:ascii="Garamond" w:hAnsi="Garamond"/>
          <w:bCs/>
          <w:i/>
          <w:sz w:val="24"/>
          <w:szCs w:val="24"/>
        </w:rPr>
        <w:t>“dh” të pikes 2 me ligjin nr. 95, date 7.12.2023</w:t>
      </w:r>
      <w:r w:rsidR="00787AC6" w:rsidRPr="008829AC">
        <w:rPr>
          <w:rFonts w:ascii="Garamond" w:eastAsia="MS Mincho" w:hAnsi="Garamond"/>
          <w:i/>
          <w:sz w:val="24"/>
          <w:szCs w:val="24"/>
          <w:lang w:val="sq-AL"/>
        </w:rPr>
        <w:t>)</w:t>
      </w:r>
    </w:p>
    <w:p w14:paraId="01B6BBF2" w14:textId="77777777" w:rsidR="00455EB5" w:rsidRPr="008829AC" w:rsidRDefault="00455EB5" w:rsidP="00455EB5">
      <w:pPr>
        <w:pStyle w:val="Paragrafi"/>
        <w:rPr>
          <w:rFonts w:ascii="Garamond" w:hAnsi="Garamond"/>
          <w:sz w:val="24"/>
          <w:szCs w:val="24"/>
          <w:lang w:val="sq-AL"/>
        </w:rPr>
      </w:pPr>
    </w:p>
    <w:p w14:paraId="01B6BBF3" w14:textId="77777777" w:rsidR="00455EB5" w:rsidRPr="008829AC" w:rsidRDefault="00455EB5" w:rsidP="00455EB5">
      <w:pPr>
        <w:pStyle w:val="Paragrafi"/>
        <w:rPr>
          <w:rFonts w:ascii="Garamond" w:hAnsi="Garamond"/>
          <w:sz w:val="24"/>
          <w:szCs w:val="24"/>
          <w:lang w:val="sq-AL"/>
        </w:rPr>
      </w:pPr>
      <w:r w:rsidRPr="008829AC">
        <w:rPr>
          <w:rFonts w:ascii="Garamond" w:hAnsi="Garamond"/>
          <w:sz w:val="24"/>
          <w:szCs w:val="24"/>
          <w:lang w:val="sq-AL"/>
        </w:rPr>
        <w:t xml:space="preserve">1. Avokati i Tatimpaguesve mbron interesat e tatimpaguesve në marrëdhëniet me organet tatimore. Ai autorizohet të investigojë të gjitha kërkesat e tatimpaguesve, që përmbajnë probleme </w:t>
      </w:r>
      <w:r w:rsidRPr="008829AC">
        <w:rPr>
          <w:rFonts w:ascii="Garamond" w:hAnsi="Garamond"/>
          <w:sz w:val="24"/>
          <w:szCs w:val="24"/>
          <w:lang w:val="sq-AL"/>
        </w:rPr>
        <w:lastRenderedPageBreak/>
        <w:t>të administrimit të tatimeve, si vonesa administrative të paarsyeshme, gabime të zyrtarëve tatimorë, që nuk janë zgjidhur në mënyrën e duhur pas paraqitjes nga tatimpaguesi, mosrespektimi i procedurave tatimore apo shkelje  të procedurave tatimore nga zyrtarët tatimorë.</w:t>
      </w:r>
    </w:p>
    <w:p w14:paraId="01B6BBF4" w14:textId="77777777" w:rsidR="00455EB5" w:rsidRPr="008829AC" w:rsidRDefault="00455EB5" w:rsidP="00455EB5">
      <w:pPr>
        <w:pStyle w:val="Paragrafi"/>
        <w:rPr>
          <w:rFonts w:ascii="Garamond" w:hAnsi="Garamond"/>
          <w:sz w:val="24"/>
          <w:szCs w:val="24"/>
          <w:lang w:val="sq-AL"/>
        </w:rPr>
      </w:pPr>
      <w:r w:rsidRPr="008829AC">
        <w:rPr>
          <w:rFonts w:ascii="Garamond" w:hAnsi="Garamond"/>
          <w:sz w:val="24"/>
          <w:szCs w:val="24"/>
          <w:lang w:val="sq-AL"/>
        </w:rPr>
        <w:t>2. Avokati i Tatimpaguesve ka këto funksione:</w:t>
      </w:r>
    </w:p>
    <w:p w14:paraId="01B6BBF5" w14:textId="77777777" w:rsidR="00455EB5" w:rsidRPr="008829AC" w:rsidRDefault="00455EB5" w:rsidP="00455EB5">
      <w:pPr>
        <w:pStyle w:val="Paragrafi"/>
        <w:rPr>
          <w:rFonts w:ascii="Garamond" w:hAnsi="Garamond"/>
          <w:sz w:val="24"/>
          <w:szCs w:val="24"/>
          <w:lang w:val="sq-AL"/>
        </w:rPr>
      </w:pPr>
      <w:r w:rsidRPr="008829AC">
        <w:rPr>
          <w:rFonts w:ascii="Garamond" w:hAnsi="Garamond"/>
          <w:sz w:val="24"/>
          <w:szCs w:val="24"/>
          <w:lang w:val="sq-AL"/>
        </w:rPr>
        <w:t>a) evidentimin, klasifikimin dhe trajtimin e drejtë të çdo ankese të marrë nga tatimpaguesit;</w:t>
      </w:r>
    </w:p>
    <w:p w14:paraId="01B6BBF6" w14:textId="77777777" w:rsidR="00455EB5" w:rsidRPr="008829AC" w:rsidRDefault="00455EB5" w:rsidP="00455EB5">
      <w:pPr>
        <w:pStyle w:val="Paragrafi"/>
        <w:rPr>
          <w:rFonts w:ascii="Garamond" w:hAnsi="Garamond"/>
          <w:sz w:val="24"/>
          <w:szCs w:val="24"/>
          <w:lang w:val="sq-AL"/>
        </w:rPr>
      </w:pPr>
      <w:r w:rsidRPr="008829AC">
        <w:rPr>
          <w:rFonts w:ascii="Garamond" w:hAnsi="Garamond"/>
          <w:sz w:val="24"/>
          <w:szCs w:val="24"/>
          <w:lang w:val="sq-AL"/>
        </w:rPr>
        <w:t>b) bashkëpunimin me drejtorinë e shërbimit të tatimpaguesve, për të promovuar rolin e Avokatit të Tatimpaguesit në mbrojtjen e të drejtave të tatimpaguesit;</w:t>
      </w:r>
    </w:p>
    <w:p w14:paraId="01B6BBF7" w14:textId="77777777" w:rsidR="00455EB5" w:rsidRPr="008829AC" w:rsidRDefault="00455EB5" w:rsidP="00455EB5">
      <w:pPr>
        <w:pStyle w:val="Paragrafi"/>
        <w:rPr>
          <w:rFonts w:ascii="Garamond" w:hAnsi="Garamond"/>
          <w:sz w:val="24"/>
          <w:szCs w:val="24"/>
          <w:lang w:val="sq-AL"/>
        </w:rPr>
      </w:pPr>
      <w:r w:rsidRPr="008829AC">
        <w:rPr>
          <w:rFonts w:ascii="Garamond" w:hAnsi="Garamond"/>
          <w:sz w:val="24"/>
          <w:szCs w:val="24"/>
          <w:lang w:val="sq-AL"/>
        </w:rPr>
        <w:t>c) bashkëpunimin me drejtorinë e kontrollit të brendshëm, me drejtorinë e personelit dhe me drejtoritë e tjera të Drejtorisë së Përgjithshme të Tatimeve, për të garantuar që tatimpaguesit të trajtohen apo do të trajtohen në përputhje me dispozitat ligjore dhe se të drejtat e tyre mbrohen dhe respektohen në mënyrën  e duhur nga punonjësit e administratës tatimore, në përputhje me Kodin e Etikës;</w:t>
      </w:r>
    </w:p>
    <w:p w14:paraId="01B6BBF8" w14:textId="77777777" w:rsidR="00455EB5" w:rsidRPr="008829AC" w:rsidRDefault="00455EB5" w:rsidP="00455EB5">
      <w:pPr>
        <w:pStyle w:val="Paragrafi"/>
        <w:rPr>
          <w:rFonts w:ascii="Garamond" w:hAnsi="Garamond"/>
          <w:sz w:val="24"/>
          <w:szCs w:val="24"/>
          <w:lang w:val="sq-AL"/>
        </w:rPr>
      </w:pPr>
      <w:r w:rsidRPr="008829AC">
        <w:rPr>
          <w:rFonts w:ascii="Garamond" w:hAnsi="Garamond"/>
          <w:sz w:val="24"/>
          <w:szCs w:val="24"/>
          <w:lang w:val="sq-AL"/>
        </w:rPr>
        <w:t>ç) ndjekjen dhe trajtimin me korrektësi të çdo rasti individual dhe mbylljen e arkivimin e tyre vetëm pasi ankesat të jenë trajtuar e zgjidhur në përputhje me legjislacionin tatimor, dispozitat e Kodit të Etikës dhe udhëzimet e nxjerra në zbatim të dispozitave të këtij kreu;</w:t>
      </w:r>
    </w:p>
    <w:p w14:paraId="01B6BBF9" w14:textId="77777777" w:rsidR="00455EB5" w:rsidRPr="008829AC" w:rsidRDefault="00455EB5" w:rsidP="00455EB5">
      <w:pPr>
        <w:pStyle w:val="Paragrafi"/>
        <w:rPr>
          <w:rFonts w:ascii="Garamond" w:hAnsi="Garamond"/>
          <w:sz w:val="24"/>
          <w:szCs w:val="24"/>
          <w:lang w:val="sq-AL"/>
        </w:rPr>
      </w:pPr>
      <w:r w:rsidRPr="008829AC">
        <w:rPr>
          <w:rFonts w:ascii="Garamond" w:hAnsi="Garamond"/>
          <w:sz w:val="24"/>
          <w:szCs w:val="24"/>
          <w:lang w:val="sq-AL"/>
        </w:rPr>
        <w:t>d) bashkëpunimin me drejtorinë e shërbimit të tatimpaguesve, drejtorinë e trajnimit dhe drejtorinë e personelit, me qëllim që nga përfundimet e nxjerra nga rastet e veçanta në të gjitha drejtoritë rajonale tatimore, të garantohet mospërsëritja e gabimeve;</w:t>
      </w:r>
    </w:p>
    <w:p w14:paraId="01B6BBFA" w14:textId="057856D3" w:rsidR="00455EB5" w:rsidRPr="008829AC" w:rsidRDefault="00455EB5" w:rsidP="00455EB5">
      <w:pPr>
        <w:pStyle w:val="Paragrafi"/>
        <w:rPr>
          <w:rFonts w:ascii="Garamond" w:hAnsi="Garamond"/>
          <w:sz w:val="24"/>
          <w:szCs w:val="24"/>
          <w:lang w:val="sq-AL"/>
        </w:rPr>
      </w:pPr>
      <w:r w:rsidRPr="008829AC">
        <w:rPr>
          <w:rFonts w:ascii="Garamond" w:hAnsi="Garamond"/>
          <w:sz w:val="24"/>
          <w:szCs w:val="24"/>
          <w:lang w:val="sq-AL"/>
        </w:rPr>
        <w:t xml:space="preserve">dh) bërjen e propozimeve </w:t>
      </w:r>
      <w:r w:rsidR="00C2007B" w:rsidRPr="008829AC">
        <w:rPr>
          <w:rFonts w:ascii="Garamond" w:hAnsi="Garamond"/>
          <w:bCs/>
          <w:sz w:val="24"/>
          <w:szCs w:val="24"/>
        </w:rPr>
        <w:t>drejtorit të Përgjithshëm të Tatimeve dhe drejtorëve rajonalë tatimorë</w:t>
      </w:r>
      <w:r w:rsidRPr="008829AC">
        <w:rPr>
          <w:rFonts w:ascii="Garamond" w:hAnsi="Garamond"/>
          <w:sz w:val="24"/>
          <w:szCs w:val="24"/>
          <w:lang w:val="sq-AL"/>
        </w:rPr>
        <w:t xml:space="preserve"> për masa administrative ndaj punonjësve të administratës tatimore, të cilët kanë shkelur dispozitat e Kodit të Etikës;</w:t>
      </w:r>
    </w:p>
    <w:p w14:paraId="01B6BBFB" w14:textId="77777777" w:rsidR="00455EB5" w:rsidRPr="008829AC" w:rsidRDefault="00455EB5" w:rsidP="00455EB5">
      <w:pPr>
        <w:pStyle w:val="Paragrafi"/>
        <w:rPr>
          <w:rFonts w:ascii="Garamond" w:hAnsi="Garamond"/>
          <w:sz w:val="24"/>
          <w:szCs w:val="24"/>
          <w:lang w:val="sq-AL"/>
        </w:rPr>
      </w:pPr>
      <w:r w:rsidRPr="008829AC">
        <w:rPr>
          <w:rFonts w:ascii="Garamond" w:hAnsi="Garamond"/>
          <w:sz w:val="24"/>
          <w:szCs w:val="24"/>
          <w:lang w:val="sq-AL"/>
        </w:rPr>
        <w:t>e) referimin e rasteve të veçanta drejtorisë së investigimit të brendshëm ose drejtorisë së investigimit kriminal, nëse informacioni apo dokumentacioni i nxjerrë tregojnë se rasti në fjalë kërkon nisjen e procesit të investigimit administrativ ose kriminal;</w:t>
      </w:r>
    </w:p>
    <w:p w14:paraId="01B6BBFC" w14:textId="77777777" w:rsidR="00455EB5" w:rsidRPr="008829AC" w:rsidRDefault="00455EB5" w:rsidP="00455EB5">
      <w:pPr>
        <w:pStyle w:val="Paragrafi"/>
        <w:rPr>
          <w:rFonts w:ascii="Garamond" w:hAnsi="Garamond"/>
          <w:sz w:val="24"/>
          <w:szCs w:val="24"/>
          <w:lang w:val="sq-AL"/>
        </w:rPr>
      </w:pPr>
      <w:r w:rsidRPr="008829AC">
        <w:rPr>
          <w:rFonts w:ascii="Garamond" w:hAnsi="Garamond"/>
          <w:sz w:val="24"/>
          <w:szCs w:val="24"/>
          <w:lang w:val="sq-AL"/>
        </w:rPr>
        <w:t>ë) bërjen e propozimeve Drejtorit të Përgjithshëm të Tatimeve për përmirësime në proceset e punës dhe në procedurat tatimore, si dhe lidhur me dispozitat e Kodit të Etikës, me synim përmirësimin e shërbimeve ndaj tatimpaguesve, reduktimin e barrës administrative dhe lehtësimin e procedurave për tatimpaguesit në përmbushjen e detyrimeve tatimore.</w:t>
      </w:r>
    </w:p>
    <w:p w14:paraId="01B6BBFD" w14:textId="77777777" w:rsidR="00CB0B11" w:rsidRPr="008829AC" w:rsidRDefault="00CB0B11" w:rsidP="00E5471F">
      <w:pPr>
        <w:widowControl w:val="0"/>
        <w:ind w:firstLine="720"/>
        <w:rPr>
          <w:rFonts w:ascii="Garamond" w:hAnsi="Garamond"/>
          <w:b/>
          <w:spacing w:val="-4"/>
          <w:sz w:val="24"/>
          <w:szCs w:val="24"/>
        </w:rPr>
      </w:pPr>
      <w:r w:rsidRPr="008829AC">
        <w:rPr>
          <w:rFonts w:ascii="Garamond" w:hAnsi="Garamond"/>
          <w:spacing w:val="-4"/>
          <w:sz w:val="24"/>
          <w:szCs w:val="24"/>
        </w:rPr>
        <w:t xml:space="preserve">f) nxjerr rekomandime me karakter të përgjithshëm në lidhje me çështjet e identifikuara gjatë ushtrimit të funksioneve të tij dhe i përdor ato si bazë për të bërë propozime për ndryshimin e legjislacionit përkatës; </w:t>
      </w:r>
    </w:p>
    <w:p w14:paraId="01B6BBFE" w14:textId="02ACD454" w:rsidR="00CB0B11" w:rsidRPr="008829AC" w:rsidRDefault="00CB0B11" w:rsidP="00E5471F">
      <w:pPr>
        <w:widowControl w:val="0"/>
        <w:jc w:val="both"/>
        <w:rPr>
          <w:rFonts w:ascii="Garamond" w:hAnsi="Garamond"/>
          <w:b/>
          <w:spacing w:val="-4"/>
          <w:sz w:val="24"/>
          <w:szCs w:val="24"/>
        </w:rPr>
      </w:pPr>
      <w:r w:rsidRPr="008829AC">
        <w:rPr>
          <w:rFonts w:ascii="Garamond" w:hAnsi="Garamond"/>
          <w:spacing w:val="-4"/>
          <w:sz w:val="24"/>
          <w:szCs w:val="24"/>
        </w:rPr>
        <w:tab/>
        <w:t>g) nxjerr rekomandime me shkrim drejtuar Drejtorisë së Apelimit Tatimor ose Komisionit për Shqyrtimin e Apelimeve Tatimore dhe/ose i paraqet këto r</w:t>
      </w:r>
      <w:r w:rsidR="00E5471F" w:rsidRPr="008829AC">
        <w:rPr>
          <w:rFonts w:ascii="Garamond" w:hAnsi="Garamond"/>
          <w:spacing w:val="-4"/>
          <w:sz w:val="24"/>
          <w:szCs w:val="24"/>
        </w:rPr>
        <w:t xml:space="preserve">ekomandime në seancat dëgjimore </w:t>
      </w:r>
      <w:r w:rsidRPr="008829AC">
        <w:rPr>
          <w:rFonts w:ascii="Garamond" w:hAnsi="Garamond"/>
          <w:spacing w:val="-4"/>
          <w:sz w:val="24"/>
          <w:szCs w:val="24"/>
        </w:rPr>
        <w:t>administrative të mbajtura nga Drejtoria e Apelimit Tatimor ose Komisioni për Shqyrtimin e Apelimeve Tatimore.</w:t>
      </w:r>
    </w:p>
    <w:p w14:paraId="01B6BBFF" w14:textId="77777777" w:rsidR="00455EB5" w:rsidRPr="008829AC" w:rsidRDefault="00455EB5" w:rsidP="00455EB5">
      <w:pPr>
        <w:pStyle w:val="Paragrafi"/>
        <w:rPr>
          <w:rFonts w:ascii="Garamond" w:hAnsi="Garamond"/>
          <w:sz w:val="24"/>
          <w:szCs w:val="24"/>
          <w:lang w:val="sq-AL"/>
        </w:rPr>
      </w:pPr>
      <w:r w:rsidRPr="008829AC">
        <w:rPr>
          <w:rFonts w:ascii="Garamond" w:hAnsi="Garamond"/>
          <w:sz w:val="24"/>
          <w:szCs w:val="24"/>
          <w:lang w:val="sq-AL"/>
        </w:rPr>
        <w:t>3. Drejtoria e Avokatit të Tatimpaguesve ka si funksion parësor sigurimin e një informacioni efiçent dhe prezantimin në hallkat administrative përkatëse të problemeve e të shqetësimeve të tatimpaguesve, në përmbushjen e detyrimeve tatimore dhe të procedurave përkatëse administrative, si dhe garantimin e plotësimit të të drejtave të tatimpaguesve nga administrata tatimore.</w:t>
      </w:r>
    </w:p>
    <w:p w14:paraId="01B6BC00" w14:textId="77777777" w:rsidR="00CB0B11" w:rsidRPr="008829AC" w:rsidRDefault="00CB0B11" w:rsidP="00CB0B11">
      <w:pPr>
        <w:widowControl w:val="0"/>
        <w:ind w:firstLine="720"/>
        <w:jc w:val="both"/>
        <w:rPr>
          <w:rFonts w:ascii="Garamond" w:hAnsi="Garamond"/>
          <w:b/>
          <w:spacing w:val="-4"/>
          <w:sz w:val="24"/>
          <w:szCs w:val="24"/>
        </w:rPr>
      </w:pPr>
      <w:r w:rsidRPr="008829AC">
        <w:rPr>
          <w:rFonts w:ascii="Garamond" w:hAnsi="Garamond"/>
          <w:spacing w:val="-4"/>
          <w:sz w:val="24"/>
          <w:szCs w:val="24"/>
        </w:rPr>
        <w:t xml:space="preserve">3/1. Avokati i Tatimpaguesve gëzon të drejtën e njohjes dhe marrjes me shkrim nga strukturat e administratës tatimore të çdo informacioni të përgjithshëm apo të veçantë për një tatimpagues apo një grup tatimpaguesish, në çdo fazë të procesit administrativ. Ai mund të kërkojë informacion pranë çdo strukture të administratës tatimore, përfshirë Drejtorinë e Hetimit Tatimor, për aq sa nuk cenohen interesat e hetimit tatimor, siç përcaktohet në dispozitat ligjore në fuqi për këtë qëllim. Avokati i Tatimpaguesve gëzon të drejtën e njohjes dhe marrjes se informacionit edhe nga strukturat përkatëse të shqyrtimit administrativ tatimor në Ministrinë e Financave.  </w:t>
      </w:r>
    </w:p>
    <w:p w14:paraId="01B6BC01" w14:textId="77777777" w:rsidR="00CB0B11" w:rsidRPr="008829AC" w:rsidRDefault="00CB0B11" w:rsidP="00125D2E">
      <w:pPr>
        <w:widowControl w:val="0"/>
        <w:jc w:val="both"/>
        <w:rPr>
          <w:rFonts w:ascii="Garamond" w:hAnsi="Garamond"/>
          <w:spacing w:val="-4"/>
          <w:sz w:val="24"/>
          <w:szCs w:val="24"/>
        </w:rPr>
      </w:pPr>
      <w:r w:rsidRPr="008829AC">
        <w:rPr>
          <w:rFonts w:ascii="Garamond" w:hAnsi="Garamond"/>
          <w:spacing w:val="-4"/>
          <w:sz w:val="24"/>
          <w:szCs w:val="24"/>
        </w:rPr>
        <w:tab/>
        <w:t xml:space="preserve">3/2. Avokati i Tatimpaguesve, në bazë të kërkesës se tatimpaguesit, ka të drejtë t’i rekomandojë Drejtorit të Përgjithshëm të Tatimeve nxjerrjen e vendimeve teknike, në përputhje me përcaktimet e nenit 10 të këtij ligji. Drejtori i Përgjithshëm i Tatimeve në çdo rast i kthen përgjigje të arsyetuar Avokatit të Tatimpaguesve, për marrjen parasysh ose jo të rekomandimit brenda një afati 30-ditor.  </w:t>
      </w:r>
    </w:p>
    <w:p w14:paraId="01B6BC02" w14:textId="77777777" w:rsidR="00455EB5" w:rsidRPr="008829AC" w:rsidRDefault="00455EB5" w:rsidP="00455EB5">
      <w:pPr>
        <w:pStyle w:val="Paragrafi"/>
        <w:rPr>
          <w:rFonts w:ascii="Garamond" w:hAnsi="Garamond"/>
          <w:sz w:val="24"/>
          <w:szCs w:val="24"/>
          <w:lang w:val="sq-AL"/>
        </w:rPr>
      </w:pPr>
      <w:r w:rsidRPr="008829AC">
        <w:rPr>
          <w:rFonts w:ascii="Garamond" w:hAnsi="Garamond"/>
          <w:sz w:val="24"/>
          <w:szCs w:val="24"/>
          <w:lang w:val="sq-AL"/>
        </w:rPr>
        <w:lastRenderedPageBreak/>
        <w:t>4. Avokati i Tatimpaguesve nuk është i autorizuar të investigojë apo të ndërhyjë në rastet, për të cilat tatimpaguesi është investiguar nga drejtoria e investigimit tatimor apo nga drejtoria e investigimit të brendshëm. Avokati i Tatimpaguesve nuk autorizohet të investigojë apo të ndërhyjë në procesin e përcaktimit të detyrimit tatimor apo për raste, të cilat janë në proces apelimi. Megjithatë, Avokati i Tatimpaguesve është i autorizuar të investigojë dhe të ndërhyjë, nëse procesi i vlerësimit të detyrimeve tatimore apo procesi i apelimit nuk kryhet në përputhje me procedurat e vendosura në ligj apo në dispozitat përkatëse nënligjore. Ky autorizim kufizohet me të drejtën e sigurimit të respektimit të procedurave dhe jo në vendimet lidhur me shumat e vlerësuara të detyrimeve tatimore apo në vendimin e marrë për apelimin.</w:t>
      </w:r>
    </w:p>
    <w:p w14:paraId="01B6BC03" w14:textId="77777777" w:rsidR="00CB0B11" w:rsidRPr="008829AC" w:rsidRDefault="00455EB5" w:rsidP="00CB0B11">
      <w:pPr>
        <w:widowControl w:val="0"/>
        <w:autoSpaceDE w:val="0"/>
        <w:autoSpaceDN w:val="0"/>
        <w:adjustRightInd w:val="0"/>
        <w:ind w:firstLine="720"/>
        <w:jc w:val="both"/>
        <w:rPr>
          <w:rFonts w:ascii="Garamond" w:hAnsi="Garamond"/>
          <w:spacing w:val="-4"/>
          <w:sz w:val="24"/>
          <w:szCs w:val="24"/>
        </w:rPr>
      </w:pPr>
      <w:r w:rsidRPr="008829AC">
        <w:rPr>
          <w:rFonts w:ascii="Garamond" w:hAnsi="Garamond"/>
          <w:sz w:val="24"/>
          <w:szCs w:val="24"/>
        </w:rPr>
        <w:t xml:space="preserve"> </w:t>
      </w:r>
      <w:r w:rsidR="00CB0B11" w:rsidRPr="008829AC">
        <w:rPr>
          <w:rFonts w:ascii="Garamond" w:hAnsi="Garamond"/>
          <w:spacing w:val="-4"/>
          <w:sz w:val="24"/>
          <w:szCs w:val="24"/>
        </w:rPr>
        <w:t>5. Avokati i Tatimpaguesit emërohet sipas dispozitave të legjislacionit për nëpunësin civil dhe është strukturë e pavarur në vendimmarrje, në përbërje të Ministrisë së Financave.</w:t>
      </w:r>
    </w:p>
    <w:p w14:paraId="01B6BC04" w14:textId="77777777" w:rsidR="00455EB5" w:rsidRPr="008829AC" w:rsidRDefault="00CB0B11" w:rsidP="00CB0B11">
      <w:pPr>
        <w:pStyle w:val="Paragrafi"/>
        <w:rPr>
          <w:rFonts w:ascii="Garamond" w:hAnsi="Garamond"/>
          <w:sz w:val="24"/>
          <w:szCs w:val="24"/>
          <w:lang w:val="sq-AL"/>
        </w:rPr>
      </w:pPr>
      <w:r w:rsidRPr="008829AC">
        <w:rPr>
          <w:rFonts w:ascii="Garamond" w:hAnsi="Garamond"/>
          <w:spacing w:val="-4"/>
          <w:sz w:val="24"/>
          <w:szCs w:val="24"/>
          <w:lang w:val="sq-AL"/>
        </w:rPr>
        <w:t>6. Kompetencat, detyrat funksionale dhe mënyra e bashkëpunimit të Avokatit të Tatimpaguesve me Drejtorinë e Përgjithshme të Tatimeve dhe me palët e treta përcaktohen me vendim të Këshillit të Ministrave.</w:t>
      </w:r>
    </w:p>
    <w:p w14:paraId="01B6BC05" w14:textId="77777777" w:rsidR="00455EB5" w:rsidRPr="008829AC" w:rsidRDefault="00455EB5" w:rsidP="00CB0B11">
      <w:pPr>
        <w:pStyle w:val="Paragrafi"/>
        <w:rPr>
          <w:rFonts w:ascii="Garamond" w:hAnsi="Garamond"/>
          <w:sz w:val="24"/>
          <w:szCs w:val="24"/>
          <w:lang w:val="sq-AL"/>
        </w:rPr>
      </w:pPr>
      <w:r w:rsidRPr="008829AC">
        <w:rPr>
          <w:rFonts w:ascii="Garamond" w:hAnsi="Garamond"/>
          <w:sz w:val="24"/>
          <w:szCs w:val="24"/>
          <w:lang w:val="sq-AL"/>
        </w:rPr>
        <w:t>7. Procedurat e hollësishme për funksionet, përgjegjësitë dhe procedurat që do të zbatohen nga Avokati i Tatimpaguesve, si dhe procedurat që do të ndiqen nga tatimpaguesit, për të përfituar nga shërbimet e ofruara nga Drejtoria e Avokatit të Tatimpaguesve, përcaktohen me udhëzim të Ministrit të Financave.</w:t>
      </w:r>
    </w:p>
    <w:p w14:paraId="01B6BC06" w14:textId="77777777" w:rsidR="00CB0B11" w:rsidRPr="008829AC" w:rsidRDefault="00455EB5" w:rsidP="00CB0B11">
      <w:pPr>
        <w:widowControl w:val="0"/>
        <w:ind w:firstLine="720"/>
        <w:jc w:val="both"/>
        <w:rPr>
          <w:rFonts w:ascii="Garamond" w:hAnsi="Garamond"/>
          <w:spacing w:val="-4"/>
          <w:sz w:val="24"/>
          <w:szCs w:val="24"/>
        </w:rPr>
      </w:pPr>
      <w:r w:rsidRPr="008829AC">
        <w:rPr>
          <w:rFonts w:ascii="Garamond" w:hAnsi="Garamond"/>
          <w:sz w:val="24"/>
          <w:szCs w:val="24"/>
        </w:rPr>
        <w:t xml:space="preserve"> </w:t>
      </w:r>
      <w:r w:rsidR="00CB0B11" w:rsidRPr="008829AC">
        <w:rPr>
          <w:rFonts w:ascii="Garamond" w:hAnsi="Garamond"/>
          <w:spacing w:val="-4"/>
          <w:sz w:val="24"/>
          <w:szCs w:val="24"/>
        </w:rPr>
        <w:t>8. Manuali i Avokatit të Tatimpaguesve, i cili përmban procedura të hollësishme për mbledhjen e informacionit, evidentimin dhe shqyrtimin e ankesave të tatimpaguesve, zgjedhjen dhe trajtimin e ankesave e të shqetësimeve të tatimpaguesve dhe procedurat e raportimit, si dhe rregullat për përgjithësimin e gjetjeve individuale, mbylljen e shqyrtimeve, kohën brenda të cilës do të shqyrtohen ankesat, si dhe treguesit e matjes së performancës miratohet nëpërmjet një udhëzimi të Ministrit të Financave.</w:t>
      </w:r>
    </w:p>
    <w:p w14:paraId="5BAC0B9C" w14:textId="77777777" w:rsidR="009C57BD" w:rsidRPr="008829AC" w:rsidRDefault="009C57BD" w:rsidP="008C780E">
      <w:pPr>
        <w:autoSpaceDE w:val="0"/>
        <w:autoSpaceDN w:val="0"/>
        <w:adjustRightInd w:val="0"/>
        <w:ind w:firstLine="284"/>
        <w:jc w:val="center"/>
        <w:rPr>
          <w:rFonts w:ascii="Garamond" w:eastAsia="Calibri" w:hAnsi="Garamond"/>
          <w:sz w:val="24"/>
          <w:szCs w:val="24"/>
        </w:rPr>
      </w:pPr>
    </w:p>
    <w:p w14:paraId="3BF3F490" w14:textId="3E9455CA" w:rsidR="008C780E" w:rsidRPr="008829AC" w:rsidRDefault="008C780E" w:rsidP="008C780E">
      <w:pPr>
        <w:autoSpaceDE w:val="0"/>
        <w:autoSpaceDN w:val="0"/>
        <w:adjustRightInd w:val="0"/>
        <w:ind w:firstLine="284"/>
        <w:jc w:val="center"/>
        <w:rPr>
          <w:rFonts w:ascii="Garamond" w:eastAsia="Calibri" w:hAnsi="Garamond"/>
          <w:sz w:val="24"/>
          <w:szCs w:val="24"/>
        </w:rPr>
      </w:pPr>
      <w:r w:rsidRPr="008829AC">
        <w:rPr>
          <w:rFonts w:ascii="Garamond" w:eastAsia="Calibri" w:hAnsi="Garamond"/>
          <w:sz w:val="24"/>
          <w:szCs w:val="24"/>
        </w:rPr>
        <w:t>Neni 105/3</w:t>
      </w:r>
    </w:p>
    <w:p w14:paraId="18F9FEAC" w14:textId="77777777" w:rsidR="008C780E" w:rsidRPr="008829AC" w:rsidRDefault="008C780E" w:rsidP="008C780E">
      <w:pPr>
        <w:autoSpaceDE w:val="0"/>
        <w:autoSpaceDN w:val="0"/>
        <w:adjustRightInd w:val="0"/>
        <w:ind w:firstLine="284"/>
        <w:jc w:val="center"/>
        <w:rPr>
          <w:rFonts w:ascii="Garamond" w:eastAsia="Calibri" w:hAnsi="Garamond"/>
          <w:b/>
          <w:bCs/>
          <w:sz w:val="24"/>
          <w:szCs w:val="24"/>
        </w:rPr>
      </w:pPr>
      <w:r w:rsidRPr="008829AC">
        <w:rPr>
          <w:rFonts w:ascii="Garamond" w:eastAsia="Calibri" w:hAnsi="Garamond"/>
          <w:b/>
          <w:bCs/>
          <w:sz w:val="24"/>
          <w:szCs w:val="24"/>
        </w:rPr>
        <w:t>Struktura dhe funksionet e Drejtorisë së Verifikimit dhe Koordinimit në Terren</w:t>
      </w:r>
    </w:p>
    <w:p w14:paraId="49ABD577" w14:textId="6AFBC0D2" w:rsidR="008C780E" w:rsidRPr="008829AC" w:rsidRDefault="008C780E" w:rsidP="008C780E">
      <w:pPr>
        <w:autoSpaceDE w:val="0"/>
        <w:autoSpaceDN w:val="0"/>
        <w:adjustRightInd w:val="0"/>
        <w:ind w:firstLine="284"/>
        <w:jc w:val="center"/>
        <w:rPr>
          <w:rFonts w:ascii="Garamond" w:eastAsia="MS Mincho" w:hAnsi="Garamond"/>
          <w:i/>
          <w:sz w:val="24"/>
          <w:szCs w:val="24"/>
        </w:rPr>
      </w:pPr>
      <w:r w:rsidRPr="008829AC">
        <w:rPr>
          <w:rFonts w:ascii="Garamond" w:eastAsia="MS Mincho" w:hAnsi="Garamond"/>
          <w:i/>
          <w:sz w:val="24"/>
          <w:szCs w:val="24"/>
        </w:rPr>
        <w:t>(</w:t>
      </w:r>
      <w:r w:rsidR="00BA01FC" w:rsidRPr="008829AC">
        <w:rPr>
          <w:rFonts w:ascii="Garamond" w:eastAsia="MS Mincho" w:hAnsi="Garamond"/>
          <w:i/>
          <w:sz w:val="24"/>
          <w:szCs w:val="24"/>
        </w:rPr>
        <w:t>S</w:t>
      </w:r>
      <w:r w:rsidRPr="008829AC">
        <w:rPr>
          <w:rFonts w:ascii="Garamond" w:eastAsia="MS Mincho" w:hAnsi="Garamond"/>
          <w:i/>
          <w:sz w:val="24"/>
          <w:szCs w:val="24"/>
        </w:rPr>
        <w:t>htuar me ligjin nr. 83/2022, datë 24.11.2022)</w:t>
      </w:r>
    </w:p>
    <w:p w14:paraId="27628A09" w14:textId="77777777" w:rsidR="008C780E" w:rsidRPr="008829AC" w:rsidRDefault="008C780E" w:rsidP="008C780E">
      <w:pPr>
        <w:autoSpaceDE w:val="0"/>
        <w:autoSpaceDN w:val="0"/>
        <w:adjustRightInd w:val="0"/>
        <w:ind w:firstLine="284"/>
        <w:jc w:val="center"/>
        <w:rPr>
          <w:rFonts w:ascii="Garamond" w:eastAsia="Calibri" w:hAnsi="Garamond"/>
          <w:sz w:val="24"/>
          <w:szCs w:val="24"/>
        </w:rPr>
      </w:pPr>
    </w:p>
    <w:p w14:paraId="60290CEC" w14:textId="77777777" w:rsidR="008C780E" w:rsidRPr="008829AC" w:rsidRDefault="008C780E" w:rsidP="008C780E">
      <w:pPr>
        <w:autoSpaceDE w:val="0"/>
        <w:autoSpaceDN w:val="0"/>
        <w:adjustRightInd w:val="0"/>
        <w:ind w:firstLine="284"/>
        <w:jc w:val="both"/>
        <w:rPr>
          <w:rFonts w:ascii="Garamond" w:eastAsia="Calibri" w:hAnsi="Garamond"/>
          <w:sz w:val="24"/>
          <w:szCs w:val="24"/>
        </w:rPr>
      </w:pPr>
      <w:r w:rsidRPr="008829AC">
        <w:rPr>
          <w:rFonts w:ascii="Garamond" w:eastAsia="Calibri" w:hAnsi="Garamond"/>
          <w:sz w:val="24"/>
          <w:szCs w:val="24"/>
        </w:rPr>
        <w:t>1. Strukturat e verifikimit dhe koordinimit në terren janë njësi të specializuara zbatimi në administratën tatimore qendrore.</w:t>
      </w:r>
    </w:p>
    <w:p w14:paraId="21E199A5" w14:textId="77777777" w:rsidR="008C780E" w:rsidRPr="008829AC" w:rsidRDefault="008C780E" w:rsidP="008C780E">
      <w:pPr>
        <w:autoSpaceDE w:val="0"/>
        <w:autoSpaceDN w:val="0"/>
        <w:adjustRightInd w:val="0"/>
        <w:ind w:firstLine="284"/>
        <w:jc w:val="both"/>
        <w:rPr>
          <w:rFonts w:ascii="Garamond" w:eastAsia="Calibri" w:hAnsi="Garamond"/>
          <w:sz w:val="24"/>
          <w:szCs w:val="24"/>
        </w:rPr>
      </w:pPr>
      <w:r w:rsidRPr="008829AC">
        <w:rPr>
          <w:rFonts w:ascii="Garamond" w:eastAsia="Calibri" w:hAnsi="Garamond"/>
          <w:sz w:val="24"/>
          <w:szCs w:val="24"/>
        </w:rPr>
        <w:t>2. Strukturat e verifikimit dhe koordinimit në terren kanë si funksion parësor:</w:t>
      </w:r>
    </w:p>
    <w:p w14:paraId="66D01599" w14:textId="77777777" w:rsidR="008C780E" w:rsidRPr="008829AC" w:rsidRDefault="008C780E" w:rsidP="008C780E">
      <w:pPr>
        <w:autoSpaceDE w:val="0"/>
        <w:autoSpaceDN w:val="0"/>
        <w:adjustRightInd w:val="0"/>
        <w:ind w:firstLine="284"/>
        <w:jc w:val="both"/>
        <w:rPr>
          <w:rFonts w:ascii="Garamond" w:eastAsia="Calibri" w:hAnsi="Garamond"/>
          <w:sz w:val="24"/>
          <w:szCs w:val="24"/>
        </w:rPr>
      </w:pPr>
      <w:r w:rsidRPr="008829AC">
        <w:rPr>
          <w:rFonts w:ascii="Garamond" w:eastAsia="Calibri" w:hAnsi="Garamond"/>
          <w:sz w:val="24"/>
          <w:szCs w:val="24"/>
        </w:rPr>
        <w:t>a) marrjen e masave administrative për kundërvajtjet administrative tatimore;</w:t>
      </w:r>
    </w:p>
    <w:p w14:paraId="57D9736F" w14:textId="77777777" w:rsidR="008C780E" w:rsidRPr="008829AC" w:rsidRDefault="008C780E" w:rsidP="008C780E">
      <w:pPr>
        <w:autoSpaceDE w:val="0"/>
        <w:autoSpaceDN w:val="0"/>
        <w:adjustRightInd w:val="0"/>
        <w:ind w:firstLine="284"/>
        <w:jc w:val="both"/>
        <w:rPr>
          <w:rFonts w:ascii="Garamond" w:eastAsia="Calibri" w:hAnsi="Garamond"/>
          <w:sz w:val="24"/>
          <w:szCs w:val="24"/>
        </w:rPr>
      </w:pPr>
      <w:r w:rsidRPr="008829AC">
        <w:rPr>
          <w:rFonts w:ascii="Garamond" w:eastAsia="Calibri" w:hAnsi="Garamond"/>
          <w:sz w:val="24"/>
          <w:szCs w:val="24"/>
        </w:rPr>
        <w:t>b) zbatimin e masave shtrënguese.</w:t>
      </w:r>
    </w:p>
    <w:p w14:paraId="193B3552" w14:textId="0A5644DA" w:rsidR="008C780E" w:rsidRPr="008829AC" w:rsidRDefault="008C780E" w:rsidP="008C780E">
      <w:pPr>
        <w:pStyle w:val="KapitulliNr"/>
        <w:keepNext w:val="0"/>
        <w:ind w:firstLine="284"/>
        <w:jc w:val="left"/>
        <w:rPr>
          <w:rFonts w:ascii="Garamond" w:hAnsi="Garamond"/>
          <w:sz w:val="24"/>
          <w:szCs w:val="24"/>
          <w:lang w:val="sq-AL"/>
        </w:rPr>
      </w:pPr>
      <w:r w:rsidRPr="008829AC">
        <w:rPr>
          <w:rFonts w:ascii="Garamond" w:eastAsia="Calibri" w:hAnsi="Garamond"/>
          <w:caps w:val="0"/>
          <w:sz w:val="24"/>
          <w:szCs w:val="24"/>
          <w:lang w:val="sq-AL"/>
        </w:rPr>
        <w:t>3. Drejtoria e Verifikimit dhe Koordinimit në Terren është e organizuar në nivel qendror dhe rajonal.</w:t>
      </w:r>
    </w:p>
    <w:p w14:paraId="01B6BC08" w14:textId="77777777" w:rsidR="00455EB5" w:rsidRPr="008829AC" w:rsidRDefault="00455EB5" w:rsidP="00125D2E">
      <w:pPr>
        <w:pStyle w:val="KapitulliNr"/>
        <w:keepNext w:val="0"/>
        <w:jc w:val="left"/>
        <w:rPr>
          <w:rFonts w:ascii="Garamond" w:hAnsi="Garamond"/>
          <w:sz w:val="24"/>
          <w:szCs w:val="24"/>
          <w:lang w:val="sq-AL"/>
        </w:rPr>
      </w:pPr>
    </w:p>
    <w:p w14:paraId="01B6BC09" w14:textId="77777777" w:rsidR="00530A6C" w:rsidRPr="008829AC" w:rsidRDefault="00530A6C" w:rsidP="00530A6C">
      <w:pPr>
        <w:pStyle w:val="KapitulliNr"/>
        <w:keepNext w:val="0"/>
        <w:rPr>
          <w:rFonts w:ascii="Garamond" w:hAnsi="Garamond"/>
          <w:sz w:val="24"/>
          <w:szCs w:val="24"/>
          <w:lang w:val="sq-AL"/>
        </w:rPr>
      </w:pPr>
      <w:r w:rsidRPr="008829AC">
        <w:rPr>
          <w:rFonts w:ascii="Garamond" w:hAnsi="Garamond"/>
          <w:sz w:val="24"/>
          <w:szCs w:val="24"/>
          <w:lang w:val="sq-AL"/>
        </w:rPr>
        <w:t>KREU XII</w:t>
      </w:r>
      <w:bookmarkEnd w:id="164"/>
      <w:bookmarkEnd w:id="165"/>
      <w:r w:rsidRPr="008829AC">
        <w:rPr>
          <w:rFonts w:ascii="Garamond" w:hAnsi="Garamond"/>
          <w:sz w:val="24"/>
          <w:szCs w:val="24"/>
          <w:lang w:val="sq-AL"/>
        </w:rPr>
        <w:t>I</w:t>
      </w:r>
    </w:p>
    <w:p w14:paraId="01B6BC0A" w14:textId="77777777" w:rsidR="00530A6C" w:rsidRPr="008829AC" w:rsidRDefault="00530A6C" w:rsidP="00530A6C">
      <w:pPr>
        <w:pStyle w:val="KapitulliNr"/>
        <w:keepNext w:val="0"/>
        <w:rPr>
          <w:rFonts w:ascii="Garamond" w:hAnsi="Garamond"/>
          <w:sz w:val="24"/>
          <w:szCs w:val="24"/>
          <w:lang w:val="sq-AL"/>
        </w:rPr>
      </w:pPr>
      <w:r w:rsidRPr="008829AC">
        <w:rPr>
          <w:rFonts w:ascii="Garamond" w:hAnsi="Garamond"/>
          <w:sz w:val="24"/>
          <w:szCs w:val="24"/>
          <w:lang w:val="sq-AL"/>
        </w:rPr>
        <w:t>ANKIMIMI ADMINISTRATIV TATIMOR</w:t>
      </w:r>
    </w:p>
    <w:p w14:paraId="01B6BC0B" w14:textId="77777777" w:rsidR="00530A6C" w:rsidRPr="008829AC" w:rsidRDefault="00530A6C" w:rsidP="00530A6C">
      <w:pPr>
        <w:pStyle w:val="Paragrafi"/>
        <w:rPr>
          <w:rFonts w:ascii="Garamond" w:hAnsi="Garamond"/>
          <w:sz w:val="24"/>
          <w:szCs w:val="24"/>
          <w:lang w:val="sq-AL"/>
        </w:rPr>
      </w:pPr>
    </w:p>
    <w:p w14:paraId="01B6BC0C" w14:textId="77777777" w:rsidR="00530A6C" w:rsidRPr="008829AC" w:rsidRDefault="00530A6C" w:rsidP="00530A6C">
      <w:pPr>
        <w:pStyle w:val="NeniNr"/>
        <w:keepNext w:val="0"/>
        <w:rPr>
          <w:rFonts w:ascii="Garamond" w:hAnsi="Garamond"/>
          <w:sz w:val="24"/>
          <w:szCs w:val="24"/>
          <w:lang w:val="sq-AL"/>
        </w:rPr>
      </w:pPr>
      <w:bookmarkStart w:id="166" w:name="_Toc185079865"/>
      <w:bookmarkStart w:id="167" w:name="_Toc185081582"/>
      <w:r w:rsidRPr="008829AC">
        <w:rPr>
          <w:rFonts w:ascii="Garamond" w:hAnsi="Garamond"/>
          <w:sz w:val="24"/>
          <w:szCs w:val="24"/>
          <w:lang w:val="sq-AL"/>
        </w:rPr>
        <w:t xml:space="preserve">Neni </w:t>
      </w:r>
      <w:bookmarkEnd w:id="166"/>
      <w:bookmarkEnd w:id="167"/>
      <w:r w:rsidRPr="008829AC">
        <w:rPr>
          <w:rFonts w:ascii="Garamond" w:hAnsi="Garamond"/>
          <w:sz w:val="24"/>
          <w:szCs w:val="24"/>
          <w:lang w:val="sq-AL"/>
        </w:rPr>
        <w:t>106</w:t>
      </w:r>
    </w:p>
    <w:p w14:paraId="01B6BC0D" w14:textId="77777777" w:rsidR="00530A6C" w:rsidRPr="008829AC" w:rsidRDefault="00530A6C" w:rsidP="00530A6C">
      <w:pPr>
        <w:pStyle w:val="NeniTitull"/>
        <w:keepNext w:val="0"/>
        <w:rPr>
          <w:rFonts w:ascii="Garamond" w:hAnsi="Garamond"/>
          <w:sz w:val="24"/>
          <w:szCs w:val="24"/>
          <w:lang w:val="sq-AL"/>
        </w:rPr>
      </w:pPr>
      <w:bookmarkStart w:id="168" w:name="_Toc185079866"/>
      <w:bookmarkStart w:id="169" w:name="_Toc185081583"/>
      <w:r w:rsidRPr="008829AC">
        <w:rPr>
          <w:rFonts w:ascii="Garamond" w:hAnsi="Garamond"/>
          <w:sz w:val="24"/>
          <w:szCs w:val="24"/>
          <w:lang w:val="sq-AL"/>
        </w:rPr>
        <w:t>Objekti i ankimit administrativ tatimor</w:t>
      </w:r>
      <w:bookmarkEnd w:id="168"/>
      <w:bookmarkEnd w:id="169"/>
    </w:p>
    <w:p w14:paraId="01B6BC0E" w14:textId="1644F9DB" w:rsidR="00530A6C" w:rsidRPr="008829AC" w:rsidRDefault="00350068" w:rsidP="00AE4132">
      <w:pPr>
        <w:pStyle w:val="Paragrafi"/>
        <w:jc w:val="center"/>
        <w:rPr>
          <w:rFonts w:ascii="Garamond" w:eastAsia="MS Mincho" w:hAnsi="Garamond"/>
          <w:i/>
          <w:sz w:val="24"/>
          <w:szCs w:val="24"/>
          <w:lang w:val="sq-AL"/>
        </w:rPr>
      </w:pPr>
      <w:r w:rsidRPr="008829AC">
        <w:rPr>
          <w:rFonts w:ascii="Garamond" w:hAnsi="Garamond"/>
          <w:i/>
          <w:sz w:val="24"/>
          <w:szCs w:val="24"/>
          <w:lang w:val="sq-AL"/>
        </w:rPr>
        <w:t>(</w:t>
      </w:r>
      <w:r w:rsidR="00BA01FC" w:rsidRPr="008829AC">
        <w:rPr>
          <w:rFonts w:ascii="Garamond" w:hAnsi="Garamond"/>
          <w:i/>
          <w:sz w:val="24"/>
          <w:szCs w:val="24"/>
          <w:lang w:val="sq-AL"/>
        </w:rPr>
        <w:t>S</w:t>
      </w:r>
      <w:r w:rsidRPr="008829AC">
        <w:rPr>
          <w:rFonts w:ascii="Garamond" w:hAnsi="Garamond"/>
          <w:i/>
          <w:sz w:val="24"/>
          <w:szCs w:val="24"/>
          <w:lang w:val="sq-AL"/>
        </w:rPr>
        <w:t xml:space="preserve">htuar </w:t>
      </w:r>
      <w:r w:rsidR="00DA379B" w:rsidRPr="008829AC">
        <w:rPr>
          <w:rFonts w:ascii="Garamond" w:hAnsi="Garamond"/>
          <w:i/>
          <w:sz w:val="24"/>
          <w:szCs w:val="24"/>
          <w:lang w:val="sq-AL"/>
        </w:rPr>
        <w:t>fjalë</w:t>
      </w:r>
      <w:r w:rsidR="00AE4132" w:rsidRPr="008829AC">
        <w:rPr>
          <w:rFonts w:ascii="Garamond" w:hAnsi="Garamond"/>
          <w:i/>
          <w:sz w:val="24"/>
          <w:szCs w:val="24"/>
          <w:lang w:val="sq-AL"/>
        </w:rPr>
        <w:t xml:space="preserve"> n</w:t>
      </w:r>
      <w:r w:rsidR="00874C7B" w:rsidRPr="008829AC">
        <w:rPr>
          <w:rFonts w:ascii="Garamond" w:hAnsi="Garamond"/>
          <w:i/>
          <w:sz w:val="24"/>
          <w:szCs w:val="24"/>
          <w:lang w:val="sq-AL"/>
        </w:rPr>
        <w:t>ë</w:t>
      </w:r>
      <w:r w:rsidR="00AE4132" w:rsidRPr="008829AC">
        <w:rPr>
          <w:rFonts w:ascii="Garamond" w:hAnsi="Garamond"/>
          <w:i/>
          <w:sz w:val="24"/>
          <w:szCs w:val="24"/>
          <w:lang w:val="sq-AL"/>
        </w:rPr>
        <w:t xml:space="preserve"> fund t</w:t>
      </w:r>
      <w:r w:rsidR="00874C7B" w:rsidRPr="008829AC">
        <w:rPr>
          <w:rFonts w:ascii="Garamond" w:hAnsi="Garamond"/>
          <w:i/>
          <w:sz w:val="24"/>
          <w:szCs w:val="24"/>
          <w:lang w:val="sq-AL"/>
        </w:rPr>
        <w:t>ë</w:t>
      </w:r>
      <w:r w:rsidR="00AE4132" w:rsidRPr="008829AC">
        <w:rPr>
          <w:rFonts w:ascii="Garamond" w:hAnsi="Garamond"/>
          <w:i/>
          <w:sz w:val="24"/>
          <w:szCs w:val="24"/>
          <w:lang w:val="sq-AL"/>
        </w:rPr>
        <w:t xml:space="preserve"> </w:t>
      </w:r>
      <w:r w:rsidR="009E4281" w:rsidRPr="008829AC">
        <w:rPr>
          <w:rFonts w:ascii="Garamond" w:hAnsi="Garamond"/>
          <w:i/>
          <w:sz w:val="24"/>
          <w:szCs w:val="24"/>
          <w:lang w:val="sq-AL"/>
        </w:rPr>
        <w:t>pikës</w:t>
      </w:r>
      <w:r w:rsidR="00AE4132" w:rsidRPr="008829AC">
        <w:rPr>
          <w:rFonts w:ascii="Garamond" w:hAnsi="Garamond"/>
          <w:i/>
          <w:sz w:val="24"/>
          <w:szCs w:val="24"/>
          <w:lang w:val="sq-AL"/>
        </w:rPr>
        <w:t xml:space="preserve"> 1, me ligjin</w:t>
      </w:r>
      <w:r w:rsidR="002547CF" w:rsidRPr="008829AC">
        <w:rPr>
          <w:rFonts w:ascii="Garamond" w:hAnsi="Garamond"/>
          <w:i/>
          <w:sz w:val="24"/>
          <w:szCs w:val="24"/>
          <w:lang w:val="sq-AL"/>
        </w:rPr>
        <w:t xml:space="preserve"> nr. </w:t>
      </w:r>
      <w:r w:rsidR="00AE4132" w:rsidRPr="008829AC">
        <w:rPr>
          <w:rFonts w:ascii="Garamond" w:hAnsi="Garamond"/>
          <w:i/>
          <w:sz w:val="24"/>
          <w:szCs w:val="24"/>
          <w:lang w:val="sq-AL"/>
        </w:rPr>
        <w:t xml:space="preserve">112/2016 </w:t>
      </w:r>
      <w:r w:rsidR="009E4281" w:rsidRPr="008829AC">
        <w:rPr>
          <w:rFonts w:ascii="Garamond" w:hAnsi="Garamond"/>
          <w:i/>
          <w:sz w:val="24"/>
          <w:szCs w:val="24"/>
          <w:lang w:val="sq-AL"/>
        </w:rPr>
        <w:t>datë</w:t>
      </w:r>
      <w:r w:rsidR="00AE4132" w:rsidRPr="008829AC">
        <w:rPr>
          <w:rFonts w:ascii="Garamond" w:hAnsi="Garamond"/>
          <w:i/>
          <w:sz w:val="24"/>
          <w:szCs w:val="24"/>
          <w:lang w:val="sq-AL"/>
        </w:rPr>
        <w:t xml:space="preserve"> </w:t>
      </w:r>
      <w:r w:rsidR="008B089F" w:rsidRPr="008829AC">
        <w:rPr>
          <w:rFonts w:ascii="Garamond" w:eastAsia="MS Mincho" w:hAnsi="Garamond"/>
          <w:i/>
          <w:sz w:val="24"/>
          <w:szCs w:val="24"/>
          <w:lang w:val="sq-AL"/>
        </w:rPr>
        <w:t>3.11.2016</w:t>
      </w:r>
      <w:r w:rsidR="00AE4132" w:rsidRPr="008829AC">
        <w:rPr>
          <w:rFonts w:ascii="Garamond" w:eastAsia="MS Mincho" w:hAnsi="Garamond"/>
          <w:i/>
          <w:sz w:val="24"/>
          <w:szCs w:val="24"/>
          <w:lang w:val="sq-AL"/>
        </w:rPr>
        <w:t>)</w:t>
      </w:r>
    </w:p>
    <w:p w14:paraId="01B6BC0F" w14:textId="77777777" w:rsidR="00AE4132" w:rsidRPr="008829AC" w:rsidRDefault="00AE4132" w:rsidP="00AE4132">
      <w:pPr>
        <w:pStyle w:val="Paragrafi"/>
        <w:jc w:val="center"/>
        <w:rPr>
          <w:rFonts w:ascii="Garamond" w:hAnsi="Garamond"/>
          <w:i/>
          <w:sz w:val="24"/>
          <w:szCs w:val="24"/>
          <w:lang w:val="sq-AL"/>
        </w:rPr>
      </w:pPr>
    </w:p>
    <w:p w14:paraId="01B6BC10" w14:textId="77777777" w:rsidR="00AE4132" w:rsidRPr="008829AC" w:rsidRDefault="00530A6C" w:rsidP="00AE4132">
      <w:pPr>
        <w:widowControl w:val="0"/>
        <w:autoSpaceDE w:val="0"/>
        <w:autoSpaceDN w:val="0"/>
        <w:adjustRightInd w:val="0"/>
        <w:ind w:firstLine="720"/>
        <w:jc w:val="both"/>
        <w:rPr>
          <w:rFonts w:ascii="Garamond" w:hAnsi="Garamond"/>
          <w:spacing w:val="-4"/>
          <w:sz w:val="24"/>
          <w:szCs w:val="24"/>
        </w:rPr>
      </w:pPr>
      <w:r w:rsidRPr="008829AC">
        <w:rPr>
          <w:rFonts w:ascii="Garamond" w:hAnsi="Garamond"/>
          <w:sz w:val="24"/>
          <w:szCs w:val="24"/>
        </w:rPr>
        <w:t xml:space="preserve">1. Tatimpaguesi mund të ankimojë kundër çdo njoftim vlerësimi, çdo vendimi që ndikon në detyrimin e tij tatimor, çdo kërkese për rimbursim ose lehtësim tatimor, ose çdo akti ekzekutiv të posaçëm tatimor, në lidhje me tatimpaguesin. </w:t>
      </w:r>
      <w:r w:rsidR="00AE4132" w:rsidRPr="008829AC">
        <w:rPr>
          <w:rFonts w:ascii="Garamond" w:hAnsi="Garamond"/>
          <w:spacing w:val="-4"/>
          <w:sz w:val="24"/>
          <w:szCs w:val="24"/>
        </w:rPr>
        <w:t>në përputhje me Kodin e Procedurave Administrative, përveçse kur në këtë ligj përcaktohet ndryshe.</w:t>
      </w:r>
    </w:p>
    <w:p w14:paraId="01B6BC11" w14:textId="77777777" w:rsidR="00530A6C" w:rsidRPr="008829AC" w:rsidRDefault="00530A6C" w:rsidP="00AE4132">
      <w:pPr>
        <w:pStyle w:val="Paragrafi"/>
        <w:rPr>
          <w:rFonts w:ascii="Garamond" w:hAnsi="Garamond"/>
          <w:sz w:val="24"/>
          <w:szCs w:val="24"/>
          <w:lang w:val="sq-AL"/>
        </w:rPr>
      </w:pPr>
      <w:r w:rsidRPr="008829AC">
        <w:rPr>
          <w:rFonts w:ascii="Garamond" w:hAnsi="Garamond"/>
          <w:sz w:val="24"/>
          <w:szCs w:val="24"/>
          <w:lang w:val="sq-AL"/>
        </w:rPr>
        <w:t>2. Ankimi bëhet me shkrim dhe në formën e parashikuar në zbatim të këtij ligji, me udhëzim të Ministrit të Financave.</w:t>
      </w:r>
    </w:p>
    <w:p w14:paraId="01B6BC12" w14:textId="77777777" w:rsidR="00530A6C" w:rsidRPr="008829AC" w:rsidRDefault="00530A6C" w:rsidP="00530A6C">
      <w:pPr>
        <w:pStyle w:val="Paragrafi"/>
        <w:rPr>
          <w:rFonts w:ascii="Garamond" w:hAnsi="Garamond"/>
          <w:sz w:val="24"/>
          <w:szCs w:val="24"/>
          <w:lang w:val="sq-AL"/>
        </w:rPr>
      </w:pPr>
      <w:r w:rsidRPr="008829AC">
        <w:rPr>
          <w:rFonts w:ascii="Garamond" w:hAnsi="Garamond"/>
          <w:sz w:val="24"/>
          <w:szCs w:val="24"/>
          <w:lang w:val="sq-AL"/>
        </w:rPr>
        <w:t xml:space="preserve">3. Tatimpaguesi e dorëzon ankimin në drejtorinë e apelimit tatimor brenda 30 ditëve </w:t>
      </w:r>
      <w:r w:rsidRPr="008829AC">
        <w:rPr>
          <w:rFonts w:ascii="Garamond" w:hAnsi="Garamond"/>
          <w:sz w:val="24"/>
          <w:szCs w:val="24"/>
          <w:lang w:val="sq-AL"/>
        </w:rPr>
        <w:lastRenderedPageBreak/>
        <w:t xml:space="preserve">kalendarike nga data kur vlerësimi ose vendimi i administratës tatimore është marrë ose vlerësohet të jetë marrë nga tatimpaguesi. </w:t>
      </w:r>
    </w:p>
    <w:p w14:paraId="01B6BC13" w14:textId="77777777" w:rsidR="00530A6C" w:rsidRPr="008829AC" w:rsidRDefault="00530A6C" w:rsidP="00530A6C">
      <w:pPr>
        <w:pStyle w:val="Paragrafi"/>
        <w:rPr>
          <w:rFonts w:ascii="Garamond" w:hAnsi="Garamond"/>
          <w:sz w:val="24"/>
          <w:szCs w:val="24"/>
          <w:lang w:val="sq-AL"/>
        </w:rPr>
      </w:pPr>
      <w:r w:rsidRPr="008829AC">
        <w:rPr>
          <w:rFonts w:ascii="Garamond" w:hAnsi="Garamond"/>
          <w:sz w:val="24"/>
          <w:szCs w:val="24"/>
          <w:lang w:val="sq-AL"/>
        </w:rPr>
        <w:t>4. Drejtoria e apelimit i dërgon një kopje të ankimit administratës tatimore, që ka nxjerrë vlerësimin tatimor ose vendimin, objekt të ankimit tatimor.</w:t>
      </w:r>
    </w:p>
    <w:p w14:paraId="453A101E" w14:textId="77777777" w:rsidR="00075F00" w:rsidRPr="008829AC" w:rsidRDefault="00075F00" w:rsidP="008C22D1">
      <w:pPr>
        <w:pStyle w:val="NeniNr"/>
        <w:keepNext w:val="0"/>
        <w:jc w:val="left"/>
        <w:rPr>
          <w:rFonts w:ascii="Garamond" w:hAnsi="Garamond"/>
          <w:sz w:val="24"/>
          <w:szCs w:val="24"/>
          <w:lang w:val="sq-AL"/>
        </w:rPr>
      </w:pPr>
      <w:bookmarkStart w:id="170" w:name="_Toc185079867"/>
      <w:bookmarkStart w:id="171" w:name="_Toc185081584"/>
    </w:p>
    <w:p w14:paraId="01B6BC15" w14:textId="77777777" w:rsidR="00530A6C" w:rsidRPr="008829AC" w:rsidRDefault="00530A6C" w:rsidP="00530A6C">
      <w:pPr>
        <w:pStyle w:val="NeniNr"/>
        <w:keepNext w:val="0"/>
        <w:rPr>
          <w:rFonts w:ascii="Garamond" w:hAnsi="Garamond"/>
          <w:sz w:val="24"/>
          <w:szCs w:val="24"/>
          <w:lang w:val="sq-AL"/>
        </w:rPr>
      </w:pPr>
      <w:r w:rsidRPr="008829AC">
        <w:rPr>
          <w:rFonts w:ascii="Garamond" w:hAnsi="Garamond"/>
          <w:sz w:val="24"/>
          <w:szCs w:val="24"/>
          <w:lang w:val="sq-AL"/>
        </w:rPr>
        <w:t xml:space="preserve">Neni </w:t>
      </w:r>
      <w:bookmarkStart w:id="172" w:name="_Toc185079868"/>
      <w:bookmarkStart w:id="173" w:name="_Toc185081585"/>
      <w:bookmarkEnd w:id="170"/>
      <w:bookmarkEnd w:id="171"/>
      <w:r w:rsidRPr="008829AC">
        <w:rPr>
          <w:rFonts w:ascii="Garamond" w:hAnsi="Garamond"/>
          <w:sz w:val="24"/>
          <w:szCs w:val="24"/>
          <w:lang w:val="sq-AL"/>
        </w:rPr>
        <w:t>107</w:t>
      </w:r>
    </w:p>
    <w:p w14:paraId="01B6BC16" w14:textId="77777777" w:rsidR="00530A6C" w:rsidRPr="008829AC" w:rsidRDefault="00530A6C" w:rsidP="00530A6C">
      <w:pPr>
        <w:pStyle w:val="NeniTitull"/>
        <w:keepNext w:val="0"/>
        <w:rPr>
          <w:rFonts w:ascii="Garamond" w:hAnsi="Garamond"/>
          <w:sz w:val="24"/>
          <w:szCs w:val="24"/>
          <w:lang w:val="sq-AL"/>
        </w:rPr>
      </w:pPr>
      <w:r w:rsidRPr="008829AC">
        <w:rPr>
          <w:rFonts w:ascii="Garamond" w:hAnsi="Garamond"/>
          <w:sz w:val="24"/>
          <w:szCs w:val="24"/>
          <w:lang w:val="sq-AL"/>
        </w:rPr>
        <w:t>Pagesa e detyrimit tatimor, objekt ankimi</w:t>
      </w:r>
      <w:bookmarkEnd w:id="172"/>
      <w:bookmarkEnd w:id="173"/>
    </w:p>
    <w:p w14:paraId="01B6BC17" w14:textId="699A0CE5" w:rsidR="001846B9" w:rsidRPr="008829AC" w:rsidRDefault="00874C7B" w:rsidP="002547CF">
      <w:pPr>
        <w:pStyle w:val="Paragrafi"/>
        <w:jc w:val="center"/>
        <w:rPr>
          <w:rFonts w:ascii="Garamond" w:hAnsi="Garamond"/>
          <w:sz w:val="24"/>
          <w:szCs w:val="24"/>
          <w:lang w:val="sq-AL"/>
        </w:rPr>
      </w:pPr>
      <w:r w:rsidRPr="008829AC">
        <w:rPr>
          <w:rFonts w:ascii="Garamond" w:hAnsi="Garamond"/>
          <w:i/>
          <w:sz w:val="24"/>
          <w:szCs w:val="24"/>
          <w:lang w:val="sq-AL"/>
        </w:rPr>
        <w:t>(</w:t>
      </w:r>
      <w:r w:rsidR="00BA01FC" w:rsidRPr="008829AC">
        <w:rPr>
          <w:rFonts w:ascii="Garamond" w:hAnsi="Garamond"/>
          <w:i/>
          <w:sz w:val="24"/>
          <w:szCs w:val="24"/>
          <w:lang w:val="sq-AL"/>
        </w:rPr>
        <w:t>N</w:t>
      </w:r>
      <w:r w:rsidRPr="008829AC">
        <w:rPr>
          <w:rFonts w:ascii="Garamond" w:hAnsi="Garamond"/>
          <w:i/>
          <w:sz w:val="24"/>
          <w:szCs w:val="24"/>
          <w:lang w:val="sq-AL"/>
        </w:rPr>
        <w:t xml:space="preserve">dryshuar </w:t>
      </w:r>
      <w:r w:rsidR="00A54A61" w:rsidRPr="008829AC">
        <w:rPr>
          <w:rFonts w:ascii="Garamond" w:hAnsi="Garamond"/>
          <w:i/>
          <w:sz w:val="24"/>
          <w:szCs w:val="24"/>
          <w:lang w:val="sq-AL"/>
        </w:rPr>
        <w:t>pikat</w:t>
      </w:r>
      <w:r w:rsidR="00126A29" w:rsidRPr="008829AC">
        <w:rPr>
          <w:rFonts w:ascii="Garamond" w:hAnsi="Garamond"/>
          <w:i/>
          <w:sz w:val="24"/>
          <w:szCs w:val="24"/>
          <w:lang w:val="sq-AL"/>
        </w:rPr>
        <w:t xml:space="preserve"> </w:t>
      </w:r>
      <w:r w:rsidR="00A54A61" w:rsidRPr="008829AC">
        <w:rPr>
          <w:rFonts w:ascii="Garamond" w:hAnsi="Garamond"/>
          <w:i/>
          <w:sz w:val="24"/>
          <w:szCs w:val="24"/>
          <w:lang w:val="sq-AL"/>
        </w:rPr>
        <w:t>1, 2,3 me ligjin</w:t>
      </w:r>
      <w:r w:rsidR="002547CF" w:rsidRPr="008829AC">
        <w:rPr>
          <w:rFonts w:ascii="Garamond" w:hAnsi="Garamond"/>
          <w:i/>
          <w:sz w:val="24"/>
          <w:szCs w:val="24"/>
          <w:lang w:val="sq-AL"/>
        </w:rPr>
        <w:t xml:space="preserve"> nr. </w:t>
      </w:r>
      <w:r w:rsidR="00A54A61" w:rsidRPr="008829AC">
        <w:rPr>
          <w:rFonts w:ascii="Garamond" w:hAnsi="Garamond"/>
          <w:i/>
          <w:sz w:val="24"/>
          <w:szCs w:val="24"/>
          <w:lang w:val="sq-AL"/>
        </w:rPr>
        <w:t>179</w:t>
      </w:r>
      <w:r w:rsidR="00E5471F" w:rsidRPr="008829AC">
        <w:rPr>
          <w:rFonts w:ascii="Garamond" w:hAnsi="Garamond"/>
          <w:i/>
          <w:sz w:val="24"/>
          <w:szCs w:val="24"/>
          <w:lang w:val="sq-AL"/>
        </w:rPr>
        <w:t>/2013</w:t>
      </w:r>
      <w:r w:rsidR="00A54A61" w:rsidRPr="008829AC">
        <w:rPr>
          <w:rFonts w:ascii="Garamond" w:hAnsi="Garamond"/>
          <w:i/>
          <w:sz w:val="24"/>
          <w:szCs w:val="24"/>
          <w:lang w:val="sq-AL"/>
        </w:rPr>
        <w:t xml:space="preserve">, </w:t>
      </w:r>
      <w:r w:rsidR="009E4281" w:rsidRPr="008829AC">
        <w:rPr>
          <w:rFonts w:ascii="Garamond" w:hAnsi="Garamond"/>
          <w:i/>
          <w:sz w:val="24"/>
          <w:szCs w:val="24"/>
          <w:lang w:val="sq-AL"/>
        </w:rPr>
        <w:t>datë</w:t>
      </w:r>
      <w:r w:rsidR="00A54A61" w:rsidRPr="008829AC">
        <w:rPr>
          <w:rFonts w:ascii="Garamond" w:hAnsi="Garamond"/>
          <w:i/>
          <w:sz w:val="24"/>
          <w:szCs w:val="24"/>
          <w:lang w:val="sq-AL"/>
        </w:rPr>
        <w:t xml:space="preserve"> 28.12.2013</w:t>
      </w:r>
      <w:r w:rsidR="002547CF" w:rsidRPr="008829AC">
        <w:rPr>
          <w:rFonts w:ascii="Garamond" w:hAnsi="Garamond"/>
          <w:i/>
          <w:sz w:val="24"/>
          <w:szCs w:val="24"/>
          <w:lang w:val="sq-AL"/>
        </w:rPr>
        <w:t xml:space="preserve">; shtuar </w:t>
      </w:r>
      <w:r w:rsidR="00DA379B" w:rsidRPr="008829AC">
        <w:rPr>
          <w:rFonts w:ascii="Garamond" w:hAnsi="Garamond"/>
          <w:i/>
          <w:sz w:val="24"/>
          <w:szCs w:val="24"/>
          <w:lang w:val="sq-AL"/>
        </w:rPr>
        <w:t>fjalë</w:t>
      </w:r>
      <w:r w:rsidR="002547CF" w:rsidRPr="008829AC">
        <w:rPr>
          <w:rFonts w:ascii="Garamond" w:hAnsi="Garamond"/>
          <w:i/>
          <w:sz w:val="24"/>
          <w:szCs w:val="24"/>
          <w:lang w:val="sq-AL"/>
        </w:rPr>
        <w:t xml:space="preserve"> në pik</w:t>
      </w:r>
      <w:r w:rsidR="009E4281" w:rsidRPr="008829AC">
        <w:rPr>
          <w:rFonts w:ascii="Garamond" w:hAnsi="Garamond"/>
          <w:i/>
          <w:sz w:val="24"/>
          <w:szCs w:val="24"/>
          <w:lang w:val="sq-AL"/>
        </w:rPr>
        <w:t>ën</w:t>
      </w:r>
      <w:r w:rsidR="001846B9" w:rsidRPr="008829AC">
        <w:rPr>
          <w:rFonts w:ascii="Garamond" w:hAnsi="Garamond"/>
          <w:i/>
          <w:sz w:val="24"/>
          <w:szCs w:val="24"/>
          <w:lang w:val="sq-AL"/>
        </w:rPr>
        <w:t xml:space="preserve"> 1 </w:t>
      </w:r>
      <w:r w:rsidR="001846B9" w:rsidRPr="008829AC">
        <w:rPr>
          <w:rFonts w:ascii="Garamond" w:hAnsi="Garamond"/>
          <w:i/>
          <w:spacing w:val="-4"/>
          <w:sz w:val="24"/>
          <w:szCs w:val="24"/>
          <w:lang w:val="sq-AL"/>
        </w:rPr>
        <w:t>me ligjin</w:t>
      </w:r>
      <w:r w:rsidR="002547CF" w:rsidRPr="008829AC">
        <w:rPr>
          <w:rFonts w:ascii="Garamond" w:hAnsi="Garamond"/>
          <w:i/>
          <w:spacing w:val="-4"/>
          <w:sz w:val="24"/>
          <w:szCs w:val="24"/>
          <w:lang w:val="sq-AL"/>
        </w:rPr>
        <w:t xml:space="preserve"> nr. </w:t>
      </w:r>
      <w:r w:rsidR="001846B9" w:rsidRPr="008829AC">
        <w:rPr>
          <w:rFonts w:ascii="Garamond" w:hAnsi="Garamond"/>
          <w:i/>
          <w:spacing w:val="-4"/>
          <w:sz w:val="24"/>
          <w:szCs w:val="24"/>
          <w:lang w:val="sq-AL"/>
        </w:rPr>
        <w:t>164</w:t>
      </w:r>
      <w:r w:rsidR="00E5471F" w:rsidRPr="008829AC">
        <w:rPr>
          <w:rFonts w:ascii="Garamond" w:hAnsi="Garamond"/>
          <w:i/>
          <w:spacing w:val="-4"/>
          <w:sz w:val="24"/>
          <w:szCs w:val="24"/>
          <w:lang w:val="sq-AL"/>
        </w:rPr>
        <w:t>/2014</w:t>
      </w:r>
      <w:r w:rsidR="001846B9" w:rsidRPr="008829AC">
        <w:rPr>
          <w:rFonts w:ascii="Garamond" w:hAnsi="Garamond"/>
          <w:i/>
          <w:spacing w:val="-4"/>
          <w:sz w:val="24"/>
          <w:szCs w:val="24"/>
          <w:lang w:val="sq-AL"/>
        </w:rPr>
        <w:t xml:space="preserve">, </w:t>
      </w:r>
      <w:r w:rsidR="009E4281" w:rsidRPr="008829AC">
        <w:rPr>
          <w:rFonts w:ascii="Garamond" w:hAnsi="Garamond"/>
          <w:i/>
          <w:spacing w:val="-4"/>
          <w:sz w:val="24"/>
          <w:szCs w:val="24"/>
          <w:lang w:val="sq-AL"/>
        </w:rPr>
        <w:t>datë</w:t>
      </w:r>
      <w:r w:rsidR="001846B9" w:rsidRPr="008829AC">
        <w:rPr>
          <w:rFonts w:ascii="Garamond" w:hAnsi="Garamond"/>
          <w:i/>
          <w:spacing w:val="-4"/>
          <w:sz w:val="24"/>
          <w:szCs w:val="24"/>
          <w:lang w:val="sq-AL"/>
        </w:rPr>
        <w:t xml:space="preserve"> 4.12.2014</w:t>
      </w:r>
      <w:r w:rsidR="002547CF" w:rsidRPr="008829AC">
        <w:rPr>
          <w:rFonts w:ascii="Garamond" w:hAnsi="Garamond"/>
          <w:i/>
          <w:spacing w:val="-4"/>
          <w:sz w:val="24"/>
          <w:szCs w:val="24"/>
          <w:lang w:val="sq-AL"/>
        </w:rPr>
        <w:t>; shtuar fjalë në pund të pikës 2</w:t>
      </w:r>
      <w:r w:rsidR="002547CF" w:rsidRPr="008829AC">
        <w:rPr>
          <w:rFonts w:ascii="Garamond" w:hAnsi="Garamond"/>
          <w:sz w:val="24"/>
          <w:szCs w:val="24"/>
          <w:lang w:val="sq-AL"/>
        </w:rPr>
        <w:t xml:space="preserve"> </w:t>
      </w:r>
      <w:r w:rsidR="002547CF" w:rsidRPr="008829AC">
        <w:rPr>
          <w:rFonts w:ascii="Garamond" w:hAnsi="Garamond"/>
          <w:i/>
          <w:spacing w:val="-4"/>
          <w:sz w:val="24"/>
          <w:szCs w:val="24"/>
          <w:lang w:val="sq-AL"/>
        </w:rPr>
        <w:t>me ligjin nr. 97/2018, datë 3.12.2018</w:t>
      </w:r>
      <w:r w:rsidR="001846B9" w:rsidRPr="008829AC">
        <w:rPr>
          <w:rFonts w:ascii="Garamond" w:hAnsi="Garamond"/>
          <w:i/>
          <w:spacing w:val="-4"/>
          <w:sz w:val="24"/>
          <w:szCs w:val="24"/>
          <w:lang w:val="sq-AL"/>
        </w:rPr>
        <w:t>)</w:t>
      </w:r>
    </w:p>
    <w:p w14:paraId="01B6BC18" w14:textId="77777777" w:rsidR="00530A6C" w:rsidRPr="008829AC" w:rsidRDefault="00530A6C" w:rsidP="00530A6C">
      <w:pPr>
        <w:pStyle w:val="Paragrafi"/>
        <w:rPr>
          <w:rFonts w:ascii="Garamond" w:hAnsi="Garamond"/>
          <w:sz w:val="24"/>
          <w:szCs w:val="24"/>
          <w:lang w:val="sq-AL"/>
        </w:rPr>
      </w:pPr>
    </w:p>
    <w:p w14:paraId="01B6BC19" w14:textId="3A8E0DBC" w:rsidR="00A54A61" w:rsidRPr="008829AC" w:rsidRDefault="00A54A61" w:rsidP="00A54A61">
      <w:pPr>
        <w:pStyle w:val="Paragrafi"/>
        <w:rPr>
          <w:rFonts w:ascii="Garamond" w:hAnsi="Garamond"/>
          <w:sz w:val="24"/>
          <w:szCs w:val="24"/>
          <w:lang w:val="sq-AL"/>
        </w:rPr>
      </w:pPr>
      <w:r w:rsidRPr="008829AC">
        <w:rPr>
          <w:rFonts w:ascii="Garamond" w:hAnsi="Garamond"/>
          <w:sz w:val="24"/>
          <w:szCs w:val="24"/>
          <w:lang w:val="sq-AL"/>
        </w:rPr>
        <w:t xml:space="preserve">1. Tatimpaguesi, i cili kërkon të ankimojë, sipas pikës 1 të nenit 106 të këtij ligji, duhet që bashkë me ankesën të paguajë shumën e plotë të detyrimit tatimor ose të vendosë garanci bankare </w:t>
      </w:r>
      <w:r w:rsidR="001846B9" w:rsidRPr="008829AC">
        <w:rPr>
          <w:rFonts w:ascii="Garamond" w:hAnsi="Garamond"/>
          <w:spacing w:val="-4"/>
          <w:sz w:val="24"/>
          <w:szCs w:val="24"/>
          <w:lang w:val="sq-AL"/>
        </w:rPr>
        <w:t>minimalisht 6 muaj, por jo më pak se afati, sipas të cilit vendimi ka marrë formë të prerë</w:t>
      </w:r>
      <w:r w:rsidR="001846B9" w:rsidRPr="008829AC">
        <w:rPr>
          <w:rFonts w:ascii="Garamond" w:hAnsi="Garamond"/>
          <w:sz w:val="24"/>
          <w:szCs w:val="24"/>
          <w:lang w:val="sq-AL"/>
        </w:rPr>
        <w:t xml:space="preserve"> </w:t>
      </w:r>
      <w:r w:rsidRPr="008829AC">
        <w:rPr>
          <w:rFonts w:ascii="Garamond" w:hAnsi="Garamond"/>
          <w:sz w:val="24"/>
          <w:szCs w:val="24"/>
          <w:lang w:val="sq-AL"/>
        </w:rPr>
        <w:t>për shumën e plotë të detyrimit tatimor, të përcaktuar në njoftimin e vlerësimit të administratës tatimore.</w:t>
      </w:r>
    </w:p>
    <w:p w14:paraId="01B6BC1A" w14:textId="77777777" w:rsidR="00A54A61" w:rsidRPr="008829AC" w:rsidRDefault="00A54A61" w:rsidP="00A54A61">
      <w:pPr>
        <w:pStyle w:val="Paragrafi"/>
        <w:rPr>
          <w:rFonts w:ascii="Garamond" w:hAnsi="Garamond"/>
          <w:sz w:val="24"/>
          <w:szCs w:val="24"/>
          <w:lang w:val="sq-AL"/>
        </w:rPr>
      </w:pPr>
      <w:r w:rsidRPr="008829AC">
        <w:rPr>
          <w:rFonts w:ascii="Garamond" w:hAnsi="Garamond"/>
          <w:sz w:val="24"/>
          <w:szCs w:val="24"/>
          <w:lang w:val="sq-AL"/>
        </w:rPr>
        <w:t>2. Shuma e pagueshme ose shuma e vënë si garanci bankare, sipas pikës 1 të këtij neni, përjashton gjobat e përfshira në vlerësimin tatimor të ankimuar</w:t>
      </w:r>
      <w:r w:rsidR="002547CF" w:rsidRPr="008829AC">
        <w:rPr>
          <w:rFonts w:ascii="Garamond" w:hAnsi="Garamond"/>
          <w:sz w:val="24"/>
          <w:szCs w:val="24"/>
          <w:lang w:val="sq-AL"/>
        </w:rPr>
        <w:t>, si dhe kamatëvonesat e llogaritura</w:t>
      </w:r>
      <w:r w:rsidRPr="008829AC">
        <w:rPr>
          <w:rFonts w:ascii="Garamond" w:hAnsi="Garamond"/>
          <w:sz w:val="24"/>
          <w:szCs w:val="24"/>
          <w:lang w:val="sq-AL"/>
        </w:rPr>
        <w:t>.</w:t>
      </w:r>
    </w:p>
    <w:p w14:paraId="01B6BC1B" w14:textId="77777777" w:rsidR="00A54A61" w:rsidRPr="008829AC" w:rsidRDefault="00A54A61" w:rsidP="00A54A61">
      <w:pPr>
        <w:pStyle w:val="Paragrafi"/>
        <w:rPr>
          <w:rFonts w:ascii="Garamond" w:hAnsi="Garamond"/>
          <w:sz w:val="24"/>
          <w:szCs w:val="24"/>
          <w:lang w:val="sq-AL"/>
        </w:rPr>
      </w:pPr>
      <w:r w:rsidRPr="008829AC">
        <w:rPr>
          <w:rFonts w:ascii="Garamond" w:hAnsi="Garamond"/>
          <w:sz w:val="24"/>
          <w:szCs w:val="24"/>
          <w:lang w:val="sq-AL"/>
        </w:rPr>
        <w:t>3. Ankimi merret në shqyrtim vetëm kur tatimpaguesi ka paguar detyrimin tatimor, që është objekt i ankimit, ose ka paraqitur dokumentin bankar që vërteton vendosjen e garancisë, sipas përcaktimit të pikave 1 dhe 2 të këtij neni.</w:t>
      </w:r>
    </w:p>
    <w:p w14:paraId="01B6BC1C" w14:textId="77777777" w:rsidR="00530A6C" w:rsidRPr="008829AC" w:rsidRDefault="00530A6C" w:rsidP="00530A6C">
      <w:pPr>
        <w:pStyle w:val="Paragrafi"/>
        <w:rPr>
          <w:rFonts w:ascii="Garamond" w:hAnsi="Garamond"/>
          <w:sz w:val="24"/>
          <w:szCs w:val="24"/>
          <w:lang w:val="sq-AL"/>
        </w:rPr>
      </w:pPr>
      <w:r w:rsidRPr="008829AC">
        <w:rPr>
          <w:rFonts w:ascii="Garamond" w:hAnsi="Garamond"/>
          <w:sz w:val="24"/>
          <w:szCs w:val="24"/>
          <w:lang w:val="sq-AL"/>
        </w:rPr>
        <w:t xml:space="preserve">4. Akti administrativ, i lëshuar nga administrata tatimore dhe për të cilin nuk është ankimuar në rrugë administrative, nuk mund të ankimohet në rrugë gjyqësore. </w:t>
      </w:r>
    </w:p>
    <w:p w14:paraId="0D60AE03" w14:textId="32A5996D" w:rsidR="009C57BD" w:rsidRPr="008829AC" w:rsidRDefault="00530A6C" w:rsidP="008B55AC">
      <w:pPr>
        <w:pStyle w:val="Paragrafi"/>
        <w:rPr>
          <w:rFonts w:ascii="Garamond" w:hAnsi="Garamond"/>
          <w:sz w:val="24"/>
          <w:szCs w:val="24"/>
          <w:lang w:val="sq-AL"/>
        </w:rPr>
      </w:pPr>
      <w:r w:rsidRPr="008829AC">
        <w:rPr>
          <w:rFonts w:ascii="Garamond" w:hAnsi="Garamond"/>
          <w:sz w:val="24"/>
          <w:szCs w:val="24"/>
          <w:lang w:val="sq-AL"/>
        </w:rPr>
        <w:t xml:space="preserve"> </w:t>
      </w:r>
      <w:bookmarkStart w:id="174" w:name="_Toc185079871"/>
      <w:bookmarkStart w:id="175" w:name="_Toc185081588"/>
    </w:p>
    <w:p w14:paraId="01B6BC1E" w14:textId="724648B8" w:rsidR="00530A6C" w:rsidRPr="008829AC" w:rsidRDefault="00530A6C" w:rsidP="00530A6C">
      <w:pPr>
        <w:pStyle w:val="NeniNr"/>
        <w:keepNext w:val="0"/>
        <w:rPr>
          <w:rFonts w:ascii="Garamond" w:hAnsi="Garamond"/>
          <w:sz w:val="24"/>
          <w:szCs w:val="24"/>
          <w:lang w:val="sq-AL"/>
        </w:rPr>
      </w:pPr>
      <w:r w:rsidRPr="008829AC">
        <w:rPr>
          <w:rFonts w:ascii="Garamond" w:hAnsi="Garamond"/>
          <w:sz w:val="24"/>
          <w:szCs w:val="24"/>
          <w:lang w:val="sq-AL"/>
        </w:rPr>
        <w:t xml:space="preserve">Neni </w:t>
      </w:r>
      <w:bookmarkEnd w:id="174"/>
      <w:bookmarkEnd w:id="175"/>
      <w:r w:rsidRPr="008829AC">
        <w:rPr>
          <w:rFonts w:ascii="Garamond" w:hAnsi="Garamond"/>
          <w:sz w:val="24"/>
          <w:szCs w:val="24"/>
          <w:lang w:val="sq-AL"/>
        </w:rPr>
        <w:t>108</w:t>
      </w:r>
    </w:p>
    <w:p w14:paraId="01B6BC1F" w14:textId="77777777" w:rsidR="00530A6C" w:rsidRPr="008829AC" w:rsidRDefault="00530A6C" w:rsidP="00530A6C">
      <w:pPr>
        <w:pStyle w:val="NeniTitull"/>
        <w:keepNext w:val="0"/>
        <w:rPr>
          <w:rFonts w:ascii="Garamond" w:hAnsi="Garamond"/>
          <w:sz w:val="24"/>
          <w:szCs w:val="24"/>
          <w:lang w:val="sq-AL"/>
        </w:rPr>
      </w:pPr>
      <w:bookmarkStart w:id="176" w:name="_Toc185079872"/>
      <w:bookmarkStart w:id="177" w:name="_Toc185081589"/>
      <w:r w:rsidRPr="008829AC">
        <w:rPr>
          <w:rFonts w:ascii="Garamond" w:hAnsi="Garamond"/>
          <w:sz w:val="24"/>
          <w:szCs w:val="24"/>
          <w:lang w:val="sq-AL"/>
        </w:rPr>
        <w:t>Kompetenca për shqyrtimin e ankimit tatimor</w:t>
      </w:r>
      <w:bookmarkEnd w:id="176"/>
      <w:bookmarkEnd w:id="177"/>
    </w:p>
    <w:p w14:paraId="01B6BC20" w14:textId="137B9A8C" w:rsidR="00AE4132" w:rsidRPr="008829AC" w:rsidRDefault="00874C7B" w:rsidP="00AE4132">
      <w:pPr>
        <w:pStyle w:val="Paragrafi"/>
        <w:jc w:val="center"/>
        <w:rPr>
          <w:rFonts w:ascii="Garamond" w:eastAsia="MS Mincho" w:hAnsi="Garamond"/>
          <w:i/>
          <w:sz w:val="24"/>
          <w:szCs w:val="24"/>
          <w:lang w:val="sq-AL"/>
        </w:rPr>
      </w:pPr>
      <w:r w:rsidRPr="008829AC">
        <w:rPr>
          <w:rFonts w:ascii="Garamond" w:hAnsi="Garamond"/>
          <w:i/>
          <w:sz w:val="24"/>
          <w:szCs w:val="24"/>
          <w:lang w:val="sq-AL"/>
        </w:rPr>
        <w:t>(</w:t>
      </w:r>
      <w:r w:rsidR="00BA01FC" w:rsidRPr="008829AC">
        <w:rPr>
          <w:rFonts w:ascii="Garamond" w:hAnsi="Garamond"/>
          <w:i/>
          <w:sz w:val="24"/>
          <w:szCs w:val="24"/>
          <w:lang w:val="sq-AL"/>
        </w:rPr>
        <w:t>N</w:t>
      </w:r>
      <w:r w:rsidRPr="008829AC">
        <w:rPr>
          <w:rFonts w:ascii="Garamond" w:hAnsi="Garamond"/>
          <w:i/>
          <w:sz w:val="24"/>
          <w:szCs w:val="24"/>
          <w:lang w:val="sq-AL"/>
        </w:rPr>
        <w:t xml:space="preserve">dryshuar </w:t>
      </w:r>
      <w:r w:rsidR="00126A29" w:rsidRPr="008829AC">
        <w:rPr>
          <w:rFonts w:ascii="Garamond" w:hAnsi="Garamond"/>
          <w:i/>
          <w:sz w:val="24"/>
          <w:szCs w:val="24"/>
          <w:lang w:val="sq-AL"/>
        </w:rPr>
        <w:t xml:space="preserve">pika 5, 6, shtuar pika 7  e fjalë në të gjithë nenin </w:t>
      </w:r>
      <w:r w:rsidR="00AE4132" w:rsidRPr="008829AC">
        <w:rPr>
          <w:rFonts w:ascii="Garamond" w:hAnsi="Garamond"/>
          <w:i/>
          <w:sz w:val="24"/>
          <w:szCs w:val="24"/>
          <w:lang w:val="sq-AL"/>
        </w:rPr>
        <w:t>me ligjin</w:t>
      </w:r>
      <w:r w:rsidR="002547CF" w:rsidRPr="008829AC">
        <w:rPr>
          <w:rFonts w:ascii="Garamond" w:hAnsi="Garamond"/>
          <w:i/>
          <w:sz w:val="24"/>
          <w:szCs w:val="24"/>
          <w:lang w:val="sq-AL"/>
        </w:rPr>
        <w:t xml:space="preserve"> nr. </w:t>
      </w:r>
      <w:r w:rsidR="00AE4132" w:rsidRPr="008829AC">
        <w:rPr>
          <w:rFonts w:ascii="Garamond" w:hAnsi="Garamond"/>
          <w:i/>
          <w:sz w:val="24"/>
          <w:szCs w:val="24"/>
          <w:lang w:val="sq-AL"/>
        </w:rPr>
        <w:t xml:space="preserve">112/2016 </w:t>
      </w:r>
      <w:r w:rsidR="009E4281" w:rsidRPr="008829AC">
        <w:rPr>
          <w:rFonts w:ascii="Garamond" w:hAnsi="Garamond"/>
          <w:i/>
          <w:sz w:val="24"/>
          <w:szCs w:val="24"/>
          <w:lang w:val="sq-AL"/>
        </w:rPr>
        <w:t>datë</w:t>
      </w:r>
      <w:r w:rsidR="00AE4132" w:rsidRPr="008829AC">
        <w:rPr>
          <w:rFonts w:ascii="Garamond" w:hAnsi="Garamond"/>
          <w:i/>
          <w:sz w:val="24"/>
          <w:szCs w:val="24"/>
          <w:lang w:val="sq-AL"/>
        </w:rPr>
        <w:t xml:space="preserve"> </w:t>
      </w:r>
      <w:r w:rsidR="008B089F" w:rsidRPr="008829AC">
        <w:rPr>
          <w:rFonts w:ascii="Garamond" w:eastAsia="MS Mincho" w:hAnsi="Garamond"/>
          <w:i/>
          <w:sz w:val="24"/>
          <w:szCs w:val="24"/>
          <w:lang w:val="sq-AL"/>
        </w:rPr>
        <w:t>3.11.2016</w:t>
      </w:r>
      <w:r w:rsidR="00AE4132" w:rsidRPr="008829AC">
        <w:rPr>
          <w:rFonts w:ascii="Garamond" w:eastAsia="MS Mincho" w:hAnsi="Garamond"/>
          <w:i/>
          <w:sz w:val="24"/>
          <w:szCs w:val="24"/>
          <w:lang w:val="sq-AL"/>
        </w:rPr>
        <w:t>)</w:t>
      </w:r>
    </w:p>
    <w:p w14:paraId="01B6BC21" w14:textId="77777777" w:rsidR="00530A6C" w:rsidRPr="008829AC" w:rsidRDefault="00530A6C" w:rsidP="00530A6C">
      <w:pPr>
        <w:pStyle w:val="Paragrafi"/>
        <w:rPr>
          <w:rFonts w:ascii="Garamond" w:hAnsi="Garamond"/>
          <w:sz w:val="24"/>
          <w:szCs w:val="24"/>
          <w:lang w:val="sq-AL"/>
        </w:rPr>
      </w:pPr>
    </w:p>
    <w:p w14:paraId="01B6BC22" w14:textId="77777777" w:rsidR="00530A6C" w:rsidRPr="008829AC" w:rsidRDefault="00530A6C" w:rsidP="00AE4132">
      <w:pPr>
        <w:pStyle w:val="ListParagraph"/>
        <w:widowControl w:val="0"/>
        <w:autoSpaceDE w:val="0"/>
        <w:autoSpaceDN w:val="0"/>
        <w:adjustRightInd w:val="0"/>
        <w:spacing w:after="0" w:line="240" w:lineRule="auto"/>
        <w:ind w:left="0" w:firstLine="720"/>
        <w:jc w:val="both"/>
        <w:rPr>
          <w:rFonts w:ascii="Garamond" w:eastAsia="Calibri" w:hAnsi="Garamond"/>
          <w:spacing w:val="-4"/>
          <w:sz w:val="24"/>
          <w:szCs w:val="24"/>
          <w:lang w:val="sq-AL"/>
        </w:rPr>
      </w:pPr>
      <w:r w:rsidRPr="008829AC">
        <w:rPr>
          <w:rFonts w:ascii="Garamond" w:hAnsi="Garamond"/>
          <w:sz w:val="24"/>
          <w:szCs w:val="24"/>
          <w:lang w:val="sq-AL"/>
        </w:rPr>
        <w:t xml:space="preserve">1. Drejtoria e apelimit tatimor </w:t>
      </w:r>
      <w:r w:rsidR="00AE4132" w:rsidRPr="008829AC">
        <w:rPr>
          <w:rFonts w:ascii="Garamond" w:eastAsia="Calibri" w:hAnsi="Garamond"/>
          <w:spacing w:val="-4"/>
          <w:sz w:val="24"/>
          <w:szCs w:val="24"/>
          <w:lang w:val="sq-AL"/>
        </w:rPr>
        <w:t xml:space="preserve">ose Komisioni për Shqyrtimin e Apelimeve Tatimore </w:t>
      </w:r>
      <w:r w:rsidRPr="008829AC">
        <w:rPr>
          <w:rFonts w:ascii="Garamond" w:hAnsi="Garamond"/>
          <w:sz w:val="24"/>
          <w:szCs w:val="24"/>
          <w:lang w:val="sq-AL"/>
        </w:rPr>
        <w:t>shqyrton ankimin tatimor dhe merr vendim në bazë të provave dhe të argumenteve të paraqitura nga tatimpaguesi dhe administrata tatimore.</w:t>
      </w:r>
    </w:p>
    <w:p w14:paraId="01B6BC23" w14:textId="77777777" w:rsidR="00530A6C" w:rsidRPr="008829AC" w:rsidRDefault="00530A6C" w:rsidP="00AE4132">
      <w:pPr>
        <w:pStyle w:val="ListParagraph"/>
        <w:widowControl w:val="0"/>
        <w:autoSpaceDE w:val="0"/>
        <w:autoSpaceDN w:val="0"/>
        <w:adjustRightInd w:val="0"/>
        <w:spacing w:after="0" w:line="240" w:lineRule="auto"/>
        <w:ind w:left="0" w:firstLine="284"/>
        <w:jc w:val="both"/>
        <w:rPr>
          <w:rFonts w:ascii="Garamond" w:eastAsia="Calibri" w:hAnsi="Garamond"/>
          <w:spacing w:val="-4"/>
          <w:sz w:val="24"/>
          <w:szCs w:val="24"/>
          <w:lang w:val="sq-AL"/>
        </w:rPr>
      </w:pPr>
      <w:r w:rsidRPr="008829AC">
        <w:rPr>
          <w:rFonts w:ascii="Garamond" w:hAnsi="Garamond"/>
          <w:sz w:val="24"/>
          <w:szCs w:val="24"/>
          <w:lang w:val="sq-AL"/>
        </w:rPr>
        <w:t xml:space="preserve">2. Drejtoria e apelimit tatimor </w:t>
      </w:r>
      <w:r w:rsidR="00AE4132" w:rsidRPr="008829AC">
        <w:rPr>
          <w:rFonts w:ascii="Garamond" w:eastAsia="Calibri" w:hAnsi="Garamond"/>
          <w:spacing w:val="-4"/>
          <w:sz w:val="24"/>
          <w:szCs w:val="24"/>
          <w:lang w:val="sq-AL"/>
        </w:rPr>
        <w:t>ose Komisioni për Shqyrtimin e Apelimeve Tatimore</w:t>
      </w:r>
      <w:r w:rsidR="00874C7B" w:rsidRPr="008829AC">
        <w:rPr>
          <w:rFonts w:ascii="Garamond" w:eastAsia="Calibri" w:hAnsi="Garamond"/>
          <w:spacing w:val="-4"/>
          <w:sz w:val="24"/>
          <w:szCs w:val="24"/>
          <w:lang w:val="sq-AL"/>
        </w:rPr>
        <w:t xml:space="preserve"> </w:t>
      </w:r>
      <w:r w:rsidRPr="008829AC">
        <w:rPr>
          <w:rFonts w:ascii="Garamond" w:hAnsi="Garamond"/>
          <w:sz w:val="24"/>
          <w:szCs w:val="24"/>
          <w:lang w:val="sq-AL"/>
        </w:rPr>
        <w:t>ka të drejtë të kërkojë dokumentacion shtesë nga tatimpaguesi ose administrata tatimore.</w:t>
      </w:r>
    </w:p>
    <w:p w14:paraId="01B6BC24" w14:textId="77777777" w:rsidR="00530A6C" w:rsidRPr="008829AC" w:rsidRDefault="00530A6C" w:rsidP="00AE4132">
      <w:pPr>
        <w:pStyle w:val="ListParagraph"/>
        <w:widowControl w:val="0"/>
        <w:autoSpaceDE w:val="0"/>
        <w:autoSpaceDN w:val="0"/>
        <w:adjustRightInd w:val="0"/>
        <w:spacing w:after="0" w:line="240" w:lineRule="auto"/>
        <w:ind w:left="0" w:firstLine="720"/>
        <w:jc w:val="both"/>
        <w:rPr>
          <w:rFonts w:ascii="Garamond" w:eastAsia="Calibri" w:hAnsi="Garamond"/>
          <w:spacing w:val="-4"/>
          <w:sz w:val="24"/>
          <w:szCs w:val="24"/>
          <w:lang w:val="sq-AL"/>
        </w:rPr>
      </w:pPr>
      <w:r w:rsidRPr="008829AC">
        <w:rPr>
          <w:rFonts w:ascii="Garamond" w:hAnsi="Garamond"/>
          <w:sz w:val="24"/>
          <w:szCs w:val="24"/>
          <w:lang w:val="sq-AL"/>
        </w:rPr>
        <w:t>3. Drejtoria e apelimit,</w:t>
      </w:r>
      <w:r w:rsidR="00AE4132" w:rsidRPr="008829AC">
        <w:rPr>
          <w:rFonts w:ascii="Garamond" w:eastAsia="Calibri" w:hAnsi="Garamond"/>
          <w:spacing w:val="-4"/>
          <w:sz w:val="24"/>
          <w:szCs w:val="24"/>
          <w:lang w:val="sq-AL"/>
        </w:rPr>
        <w:t xml:space="preserve"> ose Komisioni për Shqyrtimin e Apelimeve Tatimore</w:t>
      </w:r>
      <w:r w:rsidRPr="008829AC">
        <w:rPr>
          <w:rFonts w:ascii="Garamond" w:hAnsi="Garamond"/>
          <w:sz w:val="24"/>
          <w:szCs w:val="24"/>
          <w:lang w:val="sq-AL"/>
        </w:rPr>
        <w:t xml:space="preserve"> pas shqyrtimit të ankimit, vendos:</w:t>
      </w:r>
    </w:p>
    <w:p w14:paraId="01B6BC25" w14:textId="77777777" w:rsidR="00530A6C" w:rsidRPr="008829AC" w:rsidRDefault="00530A6C" w:rsidP="00530A6C">
      <w:pPr>
        <w:pStyle w:val="Paragrafi"/>
        <w:rPr>
          <w:rFonts w:ascii="Garamond" w:hAnsi="Garamond"/>
          <w:sz w:val="24"/>
          <w:szCs w:val="24"/>
          <w:lang w:val="sq-AL"/>
        </w:rPr>
      </w:pPr>
      <w:r w:rsidRPr="008829AC">
        <w:rPr>
          <w:rFonts w:ascii="Garamond" w:hAnsi="Garamond"/>
          <w:sz w:val="24"/>
          <w:szCs w:val="24"/>
          <w:lang w:val="sq-AL"/>
        </w:rPr>
        <w:t xml:space="preserve">a) lënien në fuqi të aktit, objekt ankimi dhe rrëzimin e ankimit; </w:t>
      </w:r>
    </w:p>
    <w:p w14:paraId="01B6BC26" w14:textId="77777777" w:rsidR="00530A6C" w:rsidRPr="008829AC" w:rsidRDefault="00530A6C" w:rsidP="00530A6C">
      <w:pPr>
        <w:pStyle w:val="Paragrafi"/>
        <w:rPr>
          <w:rFonts w:ascii="Garamond" w:hAnsi="Garamond"/>
          <w:sz w:val="24"/>
          <w:szCs w:val="24"/>
          <w:lang w:val="sq-AL"/>
        </w:rPr>
      </w:pPr>
      <w:r w:rsidRPr="008829AC">
        <w:rPr>
          <w:rFonts w:ascii="Garamond" w:hAnsi="Garamond"/>
          <w:sz w:val="24"/>
          <w:szCs w:val="24"/>
          <w:lang w:val="sq-AL"/>
        </w:rPr>
        <w:t>b) shfuqizimin/revokimin e aktit, objekt ankimi;</w:t>
      </w:r>
    </w:p>
    <w:p w14:paraId="01B6BC27" w14:textId="77777777" w:rsidR="00530A6C" w:rsidRPr="008829AC" w:rsidRDefault="00530A6C" w:rsidP="00530A6C">
      <w:pPr>
        <w:pStyle w:val="Paragrafi"/>
        <w:rPr>
          <w:rFonts w:ascii="Garamond" w:hAnsi="Garamond"/>
          <w:sz w:val="24"/>
          <w:szCs w:val="24"/>
          <w:lang w:val="sq-AL"/>
        </w:rPr>
      </w:pPr>
      <w:r w:rsidRPr="008829AC">
        <w:rPr>
          <w:rFonts w:ascii="Garamond" w:hAnsi="Garamond"/>
          <w:sz w:val="24"/>
          <w:szCs w:val="24"/>
          <w:lang w:val="sq-AL"/>
        </w:rPr>
        <w:t xml:space="preserve">c) ndryshimin e aktit, objekt ankimi, duke e pranuar pjesërisht ankimin. </w:t>
      </w:r>
    </w:p>
    <w:p w14:paraId="01B6BC28" w14:textId="77777777" w:rsidR="00530A6C" w:rsidRPr="008829AC" w:rsidRDefault="00530A6C" w:rsidP="00AE4132">
      <w:pPr>
        <w:pStyle w:val="ListParagraph"/>
        <w:widowControl w:val="0"/>
        <w:autoSpaceDE w:val="0"/>
        <w:autoSpaceDN w:val="0"/>
        <w:adjustRightInd w:val="0"/>
        <w:spacing w:after="0" w:line="240" w:lineRule="auto"/>
        <w:ind w:left="0" w:firstLine="720"/>
        <w:jc w:val="both"/>
        <w:rPr>
          <w:rFonts w:ascii="Garamond" w:eastAsia="Calibri" w:hAnsi="Garamond"/>
          <w:spacing w:val="-4"/>
          <w:sz w:val="24"/>
          <w:szCs w:val="24"/>
          <w:lang w:val="sq-AL"/>
        </w:rPr>
      </w:pPr>
      <w:r w:rsidRPr="008829AC">
        <w:rPr>
          <w:rFonts w:ascii="Garamond" w:hAnsi="Garamond"/>
          <w:sz w:val="24"/>
          <w:szCs w:val="24"/>
          <w:lang w:val="sq-AL"/>
        </w:rPr>
        <w:t xml:space="preserve">4. Tatimpaguesi ka të drejtë ta paraqesë personalisht çështjen para drejtorisë së apelimit tatimor </w:t>
      </w:r>
      <w:r w:rsidR="00AE4132" w:rsidRPr="008829AC">
        <w:rPr>
          <w:rFonts w:ascii="Garamond" w:eastAsia="Calibri" w:hAnsi="Garamond"/>
          <w:spacing w:val="-4"/>
          <w:sz w:val="24"/>
          <w:szCs w:val="24"/>
          <w:lang w:val="sq-AL"/>
        </w:rPr>
        <w:t>ose Komisioni</w:t>
      </w:r>
      <w:r w:rsidR="00874C7B" w:rsidRPr="008829AC">
        <w:rPr>
          <w:rFonts w:ascii="Garamond" w:eastAsia="Calibri" w:hAnsi="Garamond"/>
          <w:spacing w:val="-4"/>
          <w:sz w:val="24"/>
          <w:szCs w:val="24"/>
          <w:lang w:val="sq-AL"/>
        </w:rPr>
        <w:t>t</w:t>
      </w:r>
      <w:r w:rsidR="00AE4132" w:rsidRPr="008829AC">
        <w:rPr>
          <w:rFonts w:ascii="Garamond" w:eastAsia="Calibri" w:hAnsi="Garamond"/>
          <w:spacing w:val="-4"/>
          <w:sz w:val="24"/>
          <w:szCs w:val="24"/>
          <w:lang w:val="sq-AL"/>
        </w:rPr>
        <w:t xml:space="preserve"> për Shqyrtimin e Apelimeve Tatimore </w:t>
      </w:r>
      <w:r w:rsidRPr="008829AC">
        <w:rPr>
          <w:rFonts w:ascii="Garamond" w:hAnsi="Garamond"/>
          <w:sz w:val="24"/>
          <w:szCs w:val="24"/>
          <w:lang w:val="sq-AL"/>
        </w:rPr>
        <w:t>ose të caktojë një person për ta përfaqësuar para kësaj drejtorie.</w:t>
      </w:r>
    </w:p>
    <w:p w14:paraId="01B6BC29" w14:textId="77777777" w:rsidR="00530A6C" w:rsidRPr="008829AC" w:rsidRDefault="00530A6C" w:rsidP="00AE4132">
      <w:pPr>
        <w:widowControl w:val="0"/>
        <w:autoSpaceDE w:val="0"/>
        <w:autoSpaceDN w:val="0"/>
        <w:adjustRightInd w:val="0"/>
        <w:ind w:firstLine="720"/>
        <w:rPr>
          <w:rFonts w:ascii="Garamond" w:hAnsi="Garamond"/>
          <w:spacing w:val="-4"/>
          <w:sz w:val="24"/>
          <w:szCs w:val="24"/>
        </w:rPr>
      </w:pPr>
      <w:r w:rsidRPr="008829AC">
        <w:rPr>
          <w:rFonts w:ascii="Garamond" w:hAnsi="Garamond"/>
          <w:sz w:val="24"/>
          <w:szCs w:val="24"/>
        </w:rPr>
        <w:t xml:space="preserve">5. </w:t>
      </w:r>
      <w:r w:rsidR="00AE4132" w:rsidRPr="008829AC">
        <w:rPr>
          <w:rFonts w:ascii="Garamond" w:hAnsi="Garamond"/>
          <w:spacing w:val="-4"/>
          <w:sz w:val="24"/>
          <w:szCs w:val="24"/>
        </w:rPr>
        <w:t>Barra e provës për të vërtetuar se një vlerësim tatimor ose vendim është i pasaktë ushtrohet në përputhje me Kodin e Procedurave Administrative.</w:t>
      </w:r>
    </w:p>
    <w:p w14:paraId="01B6BC2A" w14:textId="77777777" w:rsidR="00AE4132" w:rsidRPr="008829AC" w:rsidRDefault="00530A6C" w:rsidP="00AE4132">
      <w:pPr>
        <w:pStyle w:val="ListParagraph"/>
        <w:widowControl w:val="0"/>
        <w:autoSpaceDE w:val="0"/>
        <w:autoSpaceDN w:val="0"/>
        <w:adjustRightInd w:val="0"/>
        <w:spacing w:after="0" w:line="240" w:lineRule="auto"/>
        <w:ind w:left="0" w:firstLine="720"/>
        <w:jc w:val="both"/>
        <w:rPr>
          <w:rFonts w:ascii="Garamond" w:eastAsia="Calibri" w:hAnsi="Garamond"/>
          <w:spacing w:val="-4"/>
          <w:sz w:val="24"/>
          <w:szCs w:val="24"/>
          <w:lang w:val="sq-AL"/>
        </w:rPr>
      </w:pPr>
      <w:r w:rsidRPr="008829AC">
        <w:rPr>
          <w:rFonts w:ascii="Garamond" w:hAnsi="Garamond"/>
          <w:sz w:val="24"/>
          <w:szCs w:val="24"/>
          <w:lang w:val="sq-AL"/>
        </w:rPr>
        <w:t xml:space="preserve">6. Vendimi i drejtorisë së apelimit tatimor </w:t>
      </w:r>
      <w:r w:rsidR="00AE4132" w:rsidRPr="008829AC">
        <w:rPr>
          <w:rFonts w:ascii="Garamond" w:eastAsia="Calibri" w:hAnsi="Garamond"/>
          <w:spacing w:val="-4"/>
          <w:sz w:val="24"/>
          <w:szCs w:val="24"/>
          <w:lang w:val="sq-AL"/>
        </w:rPr>
        <w:t xml:space="preserve">ose Komisioni për Shqyrtimin e Apelimeve Tatimore </w:t>
      </w:r>
      <w:r w:rsidRPr="008829AC">
        <w:rPr>
          <w:rFonts w:ascii="Garamond" w:hAnsi="Garamond"/>
          <w:sz w:val="24"/>
          <w:szCs w:val="24"/>
          <w:lang w:val="sq-AL"/>
        </w:rPr>
        <w:t xml:space="preserve">duhet të përfshijë një shpjegim, me shkrim, për mbështetjen ligjore të vendimit të marrë prej saj, duke përfshirë arsyetimin, </w:t>
      </w:r>
      <w:r w:rsidR="00AE4132" w:rsidRPr="008829AC">
        <w:rPr>
          <w:rFonts w:ascii="Garamond" w:eastAsia="Calibri" w:hAnsi="Garamond"/>
          <w:spacing w:val="-4"/>
          <w:sz w:val="24"/>
          <w:szCs w:val="24"/>
          <w:lang w:val="sq-AL"/>
        </w:rPr>
        <w:t>në përputhje me nenin 100 të Kodit të Procedurave Administrative.</w:t>
      </w:r>
    </w:p>
    <w:p w14:paraId="01B6BC2B" w14:textId="77777777" w:rsidR="00530A6C" w:rsidRPr="008829AC" w:rsidRDefault="00AE4132" w:rsidP="00E5471F">
      <w:pPr>
        <w:widowControl w:val="0"/>
        <w:autoSpaceDE w:val="0"/>
        <w:autoSpaceDN w:val="0"/>
        <w:adjustRightInd w:val="0"/>
        <w:ind w:firstLine="720"/>
        <w:contextualSpacing/>
        <w:jc w:val="both"/>
        <w:rPr>
          <w:rFonts w:ascii="Garamond" w:hAnsi="Garamond"/>
          <w:spacing w:val="-4"/>
          <w:sz w:val="24"/>
          <w:szCs w:val="24"/>
        </w:rPr>
      </w:pPr>
      <w:r w:rsidRPr="008829AC">
        <w:rPr>
          <w:rFonts w:ascii="Garamond" w:hAnsi="Garamond"/>
          <w:spacing w:val="-4"/>
          <w:sz w:val="24"/>
          <w:szCs w:val="24"/>
        </w:rPr>
        <w:t>7. Komisioni për Shqyrtimin e Apelimeve Tatimore ka për kompetencë të shqyrtojë dhe të marrë vendim për ankimin tatimor që ka për objekt detyrimin tatimor, sipas vlerës së përcaktuar me vendim të Këshillit të Ministrave.</w:t>
      </w:r>
    </w:p>
    <w:p w14:paraId="01B6BC2C" w14:textId="77777777" w:rsidR="00530A6C" w:rsidRPr="008829AC" w:rsidRDefault="00530A6C" w:rsidP="00530A6C">
      <w:pPr>
        <w:pStyle w:val="Paragrafi"/>
        <w:rPr>
          <w:rFonts w:ascii="Garamond" w:hAnsi="Garamond"/>
          <w:sz w:val="24"/>
          <w:szCs w:val="24"/>
          <w:lang w:val="sq-AL"/>
        </w:rPr>
      </w:pPr>
    </w:p>
    <w:p w14:paraId="01B6BC2D" w14:textId="77777777" w:rsidR="00530A6C" w:rsidRPr="008829AC" w:rsidRDefault="00530A6C" w:rsidP="00530A6C">
      <w:pPr>
        <w:pStyle w:val="NeniNr"/>
        <w:keepNext w:val="0"/>
        <w:rPr>
          <w:rFonts w:ascii="Garamond" w:hAnsi="Garamond"/>
          <w:sz w:val="24"/>
          <w:szCs w:val="24"/>
          <w:lang w:val="sq-AL"/>
        </w:rPr>
      </w:pPr>
      <w:r w:rsidRPr="008829AC">
        <w:rPr>
          <w:rFonts w:ascii="Garamond" w:hAnsi="Garamond"/>
          <w:sz w:val="24"/>
          <w:szCs w:val="24"/>
          <w:lang w:val="sq-AL"/>
        </w:rPr>
        <w:t>Neni 109</w:t>
      </w:r>
    </w:p>
    <w:p w14:paraId="01B6BC2E" w14:textId="77777777" w:rsidR="007B2B74" w:rsidRPr="008829AC" w:rsidRDefault="007B2B74" w:rsidP="007B2B74">
      <w:pPr>
        <w:widowControl w:val="0"/>
        <w:autoSpaceDE w:val="0"/>
        <w:autoSpaceDN w:val="0"/>
        <w:adjustRightInd w:val="0"/>
        <w:jc w:val="center"/>
        <w:rPr>
          <w:rFonts w:ascii="Garamond" w:hAnsi="Garamond"/>
          <w:b/>
          <w:spacing w:val="-4"/>
          <w:sz w:val="24"/>
          <w:szCs w:val="24"/>
        </w:rPr>
      </w:pPr>
      <w:r w:rsidRPr="008829AC">
        <w:rPr>
          <w:rFonts w:ascii="Garamond" w:hAnsi="Garamond"/>
          <w:b/>
          <w:spacing w:val="-4"/>
          <w:sz w:val="24"/>
          <w:szCs w:val="24"/>
        </w:rPr>
        <w:t>Vendimi për ankimin administrativ tatimor dhe e drejta e ankimit</w:t>
      </w:r>
    </w:p>
    <w:p w14:paraId="412CB999" w14:textId="2150030D" w:rsidR="001A1CC8" w:rsidRPr="008829AC" w:rsidRDefault="007B2B74" w:rsidP="001A1CC8">
      <w:pPr>
        <w:pStyle w:val="Paragrafi"/>
        <w:jc w:val="center"/>
        <w:rPr>
          <w:rFonts w:ascii="Garamond" w:hAnsi="Garamond"/>
          <w:i/>
          <w:sz w:val="24"/>
          <w:szCs w:val="24"/>
          <w:lang w:val="sq-AL"/>
        </w:rPr>
      </w:pPr>
      <w:r w:rsidRPr="008829AC">
        <w:rPr>
          <w:rFonts w:ascii="Garamond" w:hAnsi="Garamond"/>
          <w:i/>
          <w:sz w:val="24"/>
          <w:szCs w:val="24"/>
          <w:lang w:val="sq-AL"/>
        </w:rPr>
        <w:t xml:space="preserve"> </w:t>
      </w:r>
      <w:r w:rsidR="00350068" w:rsidRPr="008829AC">
        <w:rPr>
          <w:rFonts w:ascii="Garamond" w:hAnsi="Garamond"/>
          <w:i/>
          <w:sz w:val="24"/>
          <w:szCs w:val="24"/>
          <w:lang w:val="sq-AL"/>
        </w:rPr>
        <w:t>(</w:t>
      </w:r>
      <w:r w:rsidR="00BA01FC" w:rsidRPr="008829AC">
        <w:rPr>
          <w:rFonts w:ascii="Garamond" w:hAnsi="Garamond"/>
          <w:i/>
          <w:sz w:val="24"/>
          <w:szCs w:val="24"/>
          <w:lang w:val="sq-AL"/>
        </w:rPr>
        <w:t>S</w:t>
      </w:r>
      <w:r w:rsidR="00350068" w:rsidRPr="008829AC">
        <w:rPr>
          <w:rFonts w:ascii="Garamond" w:hAnsi="Garamond"/>
          <w:i/>
          <w:sz w:val="24"/>
          <w:szCs w:val="24"/>
          <w:lang w:val="sq-AL"/>
        </w:rPr>
        <w:t xml:space="preserve">htuar </w:t>
      </w:r>
      <w:r w:rsidR="00B63A7D" w:rsidRPr="008829AC">
        <w:rPr>
          <w:rFonts w:ascii="Garamond" w:hAnsi="Garamond"/>
          <w:i/>
          <w:sz w:val="24"/>
          <w:szCs w:val="24"/>
          <w:lang w:val="sq-AL"/>
        </w:rPr>
        <w:t>fjali n</w:t>
      </w:r>
      <w:r w:rsidR="00874C7B" w:rsidRPr="008829AC">
        <w:rPr>
          <w:rFonts w:ascii="Garamond" w:hAnsi="Garamond"/>
          <w:i/>
          <w:sz w:val="24"/>
          <w:szCs w:val="24"/>
          <w:lang w:val="sq-AL"/>
        </w:rPr>
        <w:t>ë</w:t>
      </w:r>
      <w:r w:rsidR="00B63A7D" w:rsidRPr="008829AC">
        <w:rPr>
          <w:rFonts w:ascii="Garamond" w:hAnsi="Garamond"/>
          <w:i/>
          <w:sz w:val="24"/>
          <w:szCs w:val="24"/>
          <w:lang w:val="sq-AL"/>
        </w:rPr>
        <w:t xml:space="preserve"> </w:t>
      </w:r>
      <w:r w:rsidR="009E4281" w:rsidRPr="008829AC">
        <w:rPr>
          <w:rFonts w:ascii="Garamond" w:hAnsi="Garamond"/>
          <w:i/>
          <w:sz w:val="24"/>
          <w:szCs w:val="24"/>
          <w:lang w:val="sq-AL"/>
        </w:rPr>
        <w:t>pikën</w:t>
      </w:r>
      <w:r w:rsidR="00B63A7D" w:rsidRPr="008829AC">
        <w:rPr>
          <w:rFonts w:ascii="Garamond" w:hAnsi="Garamond"/>
          <w:i/>
          <w:sz w:val="24"/>
          <w:szCs w:val="24"/>
          <w:lang w:val="sq-AL"/>
        </w:rPr>
        <w:t xml:space="preserve"> 4 me ligjin</w:t>
      </w:r>
      <w:r w:rsidR="002547CF" w:rsidRPr="008829AC">
        <w:rPr>
          <w:rFonts w:ascii="Garamond" w:hAnsi="Garamond"/>
          <w:i/>
          <w:sz w:val="24"/>
          <w:szCs w:val="24"/>
          <w:lang w:val="sq-AL"/>
        </w:rPr>
        <w:t xml:space="preserve"> nr. </w:t>
      </w:r>
      <w:r w:rsidR="00B63A7D" w:rsidRPr="008829AC">
        <w:rPr>
          <w:rFonts w:ascii="Garamond" w:hAnsi="Garamond"/>
          <w:i/>
          <w:sz w:val="24"/>
          <w:szCs w:val="24"/>
          <w:lang w:val="sq-AL"/>
        </w:rPr>
        <w:t xml:space="preserve">179, </w:t>
      </w:r>
      <w:r w:rsidR="009E4281" w:rsidRPr="008829AC">
        <w:rPr>
          <w:rFonts w:ascii="Garamond" w:hAnsi="Garamond"/>
          <w:i/>
          <w:sz w:val="24"/>
          <w:szCs w:val="24"/>
          <w:lang w:val="sq-AL"/>
        </w:rPr>
        <w:t>datë</w:t>
      </w:r>
      <w:r w:rsidR="00B63A7D" w:rsidRPr="008829AC">
        <w:rPr>
          <w:rFonts w:ascii="Garamond" w:hAnsi="Garamond"/>
          <w:i/>
          <w:sz w:val="24"/>
          <w:szCs w:val="24"/>
          <w:lang w:val="sq-AL"/>
        </w:rPr>
        <w:t xml:space="preserve"> 28.12.2013</w:t>
      </w:r>
      <w:r w:rsidR="002547CF" w:rsidRPr="008829AC">
        <w:rPr>
          <w:rFonts w:ascii="Garamond" w:hAnsi="Garamond"/>
          <w:i/>
          <w:sz w:val="24"/>
          <w:szCs w:val="24"/>
          <w:lang w:val="sq-AL"/>
        </w:rPr>
        <w:t xml:space="preserve">; ndryshuar </w:t>
      </w:r>
      <w:r w:rsidR="00126A29" w:rsidRPr="008829AC">
        <w:rPr>
          <w:rFonts w:ascii="Garamond" w:hAnsi="Garamond"/>
          <w:i/>
          <w:sz w:val="24"/>
          <w:szCs w:val="24"/>
          <w:lang w:val="sq-AL"/>
        </w:rPr>
        <w:t>fjalë në pikën</w:t>
      </w:r>
      <w:r w:rsidR="009A7895" w:rsidRPr="008829AC">
        <w:rPr>
          <w:rFonts w:ascii="Garamond" w:hAnsi="Garamond"/>
          <w:i/>
          <w:sz w:val="24"/>
          <w:szCs w:val="24"/>
          <w:lang w:val="sq-AL"/>
        </w:rPr>
        <w:t xml:space="preserve"> 2 </w:t>
      </w:r>
      <w:r w:rsidR="009A7895" w:rsidRPr="008829AC">
        <w:rPr>
          <w:rFonts w:ascii="Garamond" w:hAnsi="Garamond"/>
          <w:i/>
          <w:spacing w:val="-4"/>
          <w:sz w:val="24"/>
          <w:szCs w:val="24"/>
          <w:lang w:val="sq-AL"/>
        </w:rPr>
        <w:t>me ligjin</w:t>
      </w:r>
      <w:r w:rsidR="002547CF" w:rsidRPr="008829AC">
        <w:rPr>
          <w:rFonts w:ascii="Garamond" w:hAnsi="Garamond"/>
          <w:i/>
          <w:spacing w:val="-4"/>
          <w:sz w:val="24"/>
          <w:szCs w:val="24"/>
          <w:lang w:val="sq-AL"/>
        </w:rPr>
        <w:t xml:space="preserve"> nr. </w:t>
      </w:r>
      <w:r w:rsidR="009A7895" w:rsidRPr="008829AC">
        <w:rPr>
          <w:rFonts w:ascii="Garamond" w:hAnsi="Garamond"/>
          <w:i/>
          <w:spacing w:val="-4"/>
          <w:sz w:val="24"/>
          <w:szCs w:val="24"/>
          <w:lang w:val="sq-AL"/>
        </w:rPr>
        <w:lastRenderedPageBreak/>
        <w:t xml:space="preserve">164, </w:t>
      </w:r>
      <w:r w:rsidR="009E4281" w:rsidRPr="008829AC">
        <w:rPr>
          <w:rFonts w:ascii="Garamond" w:hAnsi="Garamond"/>
          <w:i/>
          <w:spacing w:val="-4"/>
          <w:sz w:val="24"/>
          <w:szCs w:val="24"/>
          <w:lang w:val="sq-AL"/>
        </w:rPr>
        <w:t>datë</w:t>
      </w:r>
      <w:r w:rsidR="009A7895" w:rsidRPr="008829AC">
        <w:rPr>
          <w:rFonts w:ascii="Garamond" w:hAnsi="Garamond"/>
          <w:i/>
          <w:spacing w:val="-4"/>
          <w:sz w:val="24"/>
          <w:szCs w:val="24"/>
          <w:lang w:val="sq-AL"/>
        </w:rPr>
        <w:t xml:space="preserve"> 4.12.2014</w:t>
      </w:r>
      <w:r w:rsidR="002547CF" w:rsidRPr="008829AC">
        <w:rPr>
          <w:rFonts w:ascii="Garamond" w:hAnsi="Garamond"/>
          <w:i/>
          <w:spacing w:val="-4"/>
          <w:sz w:val="24"/>
          <w:szCs w:val="24"/>
          <w:lang w:val="sq-AL"/>
        </w:rPr>
        <w:t xml:space="preserve">; </w:t>
      </w:r>
      <w:r w:rsidR="002547CF" w:rsidRPr="008829AC">
        <w:rPr>
          <w:rFonts w:ascii="Garamond" w:hAnsi="Garamond"/>
          <w:i/>
          <w:sz w:val="24"/>
          <w:szCs w:val="24"/>
          <w:lang w:val="sq-AL"/>
        </w:rPr>
        <w:t xml:space="preserve">ndryshuar </w:t>
      </w:r>
      <w:r w:rsidR="002E2160" w:rsidRPr="008829AC">
        <w:rPr>
          <w:rFonts w:ascii="Garamond" w:hAnsi="Garamond"/>
          <w:i/>
          <w:sz w:val="24"/>
          <w:szCs w:val="24"/>
          <w:lang w:val="sq-AL"/>
        </w:rPr>
        <w:t>me ligjin</w:t>
      </w:r>
      <w:r w:rsidR="002547CF" w:rsidRPr="008829AC">
        <w:rPr>
          <w:rFonts w:ascii="Garamond" w:hAnsi="Garamond"/>
          <w:i/>
          <w:sz w:val="24"/>
          <w:szCs w:val="24"/>
          <w:lang w:val="sq-AL"/>
        </w:rPr>
        <w:t xml:space="preserve"> nr. </w:t>
      </w:r>
      <w:r w:rsidR="002E2160" w:rsidRPr="008829AC">
        <w:rPr>
          <w:rFonts w:ascii="Garamond" w:hAnsi="Garamond"/>
          <w:i/>
          <w:sz w:val="24"/>
          <w:szCs w:val="24"/>
          <w:lang w:val="sq-AL"/>
        </w:rPr>
        <w:t xml:space="preserve">112/2016 </w:t>
      </w:r>
      <w:r w:rsidR="009E4281" w:rsidRPr="008829AC">
        <w:rPr>
          <w:rFonts w:ascii="Garamond" w:hAnsi="Garamond"/>
          <w:i/>
          <w:sz w:val="24"/>
          <w:szCs w:val="24"/>
          <w:lang w:val="sq-AL"/>
        </w:rPr>
        <w:t>datë</w:t>
      </w:r>
      <w:r w:rsidR="002E2160" w:rsidRPr="008829AC">
        <w:rPr>
          <w:rFonts w:ascii="Garamond" w:hAnsi="Garamond"/>
          <w:i/>
          <w:sz w:val="24"/>
          <w:szCs w:val="24"/>
          <w:lang w:val="sq-AL"/>
        </w:rPr>
        <w:t xml:space="preserve"> </w:t>
      </w:r>
      <w:r w:rsidR="008B089F" w:rsidRPr="008829AC">
        <w:rPr>
          <w:rFonts w:ascii="Garamond" w:eastAsia="MS Mincho" w:hAnsi="Garamond"/>
          <w:i/>
          <w:sz w:val="24"/>
          <w:szCs w:val="24"/>
          <w:lang w:val="sq-AL"/>
        </w:rPr>
        <w:t>3.11.2016</w:t>
      </w:r>
      <w:r w:rsidR="001A1CC8" w:rsidRPr="008829AC">
        <w:rPr>
          <w:rFonts w:ascii="Garamond" w:eastAsia="MS Mincho" w:hAnsi="Garamond"/>
          <w:i/>
          <w:sz w:val="24"/>
          <w:szCs w:val="24"/>
          <w:lang w:val="sq-AL"/>
        </w:rPr>
        <w:t xml:space="preserve">; zëvendësuar fjalë në pikën 3 </w:t>
      </w:r>
      <w:r w:rsidR="001A1CC8" w:rsidRPr="008829AC">
        <w:rPr>
          <w:rFonts w:ascii="Garamond" w:hAnsi="Garamond"/>
          <w:bCs/>
          <w:i/>
          <w:sz w:val="24"/>
          <w:szCs w:val="24"/>
        </w:rPr>
        <w:t>me ligjin nr. 95, date 7.12.2023</w:t>
      </w:r>
      <w:r w:rsidR="001A1CC8" w:rsidRPr="008829AC">
        <w:rPr>
          <w:rFonts w:ascii="Garamond" w:eastAsia="MS Mincho" w:hAnsi="Garamond"/>
          <w:i/>
          <w:sz w:val="24"/>
          <w:szCs w:val="24"/>
          <w:lang w:val="sq-AL"/>
        </w:rPr>
        <w:t>)</w:t>
      </w:r>
    </w:p>
    <w:p w14:paraId="01B6BC30" w14:textId="77777777" w:rsidR="00530A6C" w:rsidRPr="008829AC" w:rsidRDefault="00530A6C" w:rsidP="00530A6C">
      <w:pPr>
        <w:pStyle w:val="Paragrafi"/>
        <w:rPr>
          <w:rFonts w:ascii="Garamond" w:hAnsi="Garamond"/>
          <w:sz w:val="24"/>
          <w:szCs w:val="24"/>
          <w:lang w:val="sq-AL"/>
        </w:rPr>
      </w:pPr>
    </w:p>
    <w:p w14:paraId="01B6BC31" w14:textId="77777777" w:rsidR="007B2B74" w:rsidRPr="008829AC" w:rsidRDefault="00530A6C" w:rsidP="00874C7B">
      <w:pPr>
        <w:pStyle w:val="ListParagraph"/>
        <w:widowControl w:val="0"/>
        <w:autoSpaceDE w:val="0"/>
        <w:autoSpaceDN w:val="0"/>
        <w:adjustRightInd w:val="0"/>
        <w:spacing w:after="0" w:line="240" w:lineRule="auto"/>
        <w:ind w:left="0" w:firstLine="720"/>
        <w:jc w:val="both"/>
        <w:rPr>
          <w:rFonts w:ascii="Garamond" w:eastAsia="Calibri" w:hAnsi="Garamond"/>
          <w:spacing w:val="-4"/>
          <w:sz w:val="24"/>
          <w:szCs w:val="24"/>
          <w:lang w:val="sq-AL"/>
        </w:rPr>
      </w:pPr>
      <w:r w:rsidRPr="008829AC">
        <w:rPr>
          <w:rFonts w:ascii="Garamond" w:hAnsi="Garamond"/>
          <w:sz w:val="24"/>
          <w:szCs w:val="24"/>
          <w:lang w:val="sq-AL"/>
        </w:rPr>
        <w:t xml:space="preserve">1. Vendimi i drejtorisë së apelimit tatimor </w:t>
      </w:r>
      <w:r w:rsidR="007B2B74" w:rsidRPr="008829AC">
        <w:rPr>
          <w:rFonts w:ascii="Garamond" w:eastAsia="Calibri" w:hAnsi="Garamond"/>
          <w:spacing w:val="-4"/>
          <w:sz w:val="24"/>
          <w:szCs w:val="24"/>
          <w:lang w:val="sq-AL"/>
        </w:rPr>
        <w:t>ose Komisioni për Shqyrtimin e Apelimeve Tatimore</w:t>
      </w:r>
    </w:p>
    <w:p w14:paraId="01B6BC32" w14:textId="77777777" w:rsidR="00530A6C" w:rsidRPr="008829AC" w:rsidRDefault="00530A6C" w:rsidP="007B2B74">
      <w:pPr>
        <w:pStyle w:val="Paragrafi"/>
        <w:ind w:firstLine="0"/>
        <w:rPr>
          <w:rFonts w:ascii="Garamond" w:hAnsi="Garamond"/>
          <w:sz w:val="24"/>
          <w:szCs w:val="24"/>
          <w:lang w:val="sq-AL"/>
        </w:rPr>
      </w:pPr>
      <w:r w:rsidRPr="008829AC">
        <w:rPr>
          <w:rFonts w:ascii="Garamond" w:hAnsi="Garamond"/>
          <w:sz w:val="24"/>
          <w:szCs w:val="24"/>
          <w:lang w:val="sq-AL"/>
        </w:rPr>
        <w:t xml:space="preserve">futet në dosjen e tatimpaguesit dhe nga një kopje i dërgohet, me postë rekomande, tatimpaguesit dhe organit të administratës tatimore, që ka bërë vlerësimin tatimor ose ka marrë vendimin, që është objekt i ankimit. </w:t>
      </w:r>
    </w:p>
    <w:p w14:paraId="01B6BC33" w14:textId="25C54E2C" w:rsidR="00530A6C" w:rsidRPr="008829AC" w:rsidRDefault="00530A6C" w:rsidP="00874C7B">
      <w:pPr>
        <w:pStyle w:val="ListParagraph"/>
        <w:widowControl w:val="0"/>
        <w:autoSpaceDE w:val="0"/>
        <w:autoSpaceDN w:val="0"/>
        <w:adjustRightInd w:val="0"/>
        <w:spacing w:after="0" w:line="240" w:lineRule="auto"/>
        <w:ind w:left="0" w:firstLine="720"/>
        <w:jc w:val="both"/>
        <w:rPr>
          <w:rFonts w:ascii="Garamond" w:eastAsia="Calibri" w:hAnsi="Garamond"/>
          <w:spacing w:val="-4"/>
          <w:sz w:val="24"/>
          <w:szCs w:val="24"/>
          <w:lang w:val="sq-AL"/>
        </w:rPr>
      </w:pPr>
      <w:r w:rsidRPr="008829AC">
        <w:rPr>
          <w:rFonts w:ascii="Garamond" w:hAnsi="Garamond"/>
          <w:sz w:val="24"/>
          <w:szCs w:val="24"/>
          <w:lang w:val="sq-AL"/>
        </w:rPr>
        <w:t>2. Tatimpaguesi mund ta kundërshtojë vendimin e drejtorisë së apelimit tatimor</w:t>
      </w:r>
      <w:r w:rsidR="007B2B74" w:rsidRPr="008829AC">
        <w:rPr>
          <w:rFonts w:ascii="Garamond" w:eastAsia="Calibri" w:hAnsi="Garamond"/>
          <w:spacing w:val="-4"/>
          <w:sz w:val="24"/>
          <w:szCs w:val="24"/>
          <w:lang w:val="sq-AL"/>
        </w:rPr>
        <w:t xml:space="preserve"> ose Komisioni për Shqyrtimin e Apelimeve Tatimore </w:t>
      </w:r>
      <w:r w:rsidRPr="008829AC">
        <w:rPr>
          <w:rFonts w:ascii="Garamond" w:hAnsi="Garamond"/>
          <w:sz w:val="24"/>
          <w:szCs w:val="24"/>
          <w:lang w:val="sq-AL"/>
        </w:rPr>
        <w:t xml:space="preserve"> në gjykatë, brenda 30 ditëve kalendarike nga data e marrjes dijeni për këtë vendim. Nëse drejtoria e apelimit tatimor</w:t>
      </w:r>
      <w:r w:rsidR="007B2B74" w:rsidRPr="008829AC">
        <w:rPr>
          <w:rFonts w:ascii="Garamond" w:eastAsia="Calibri" w:hAnsi="Garamond"/>
          <w:spacing w:val="-4"/>
          <w:sz w:val="24"/>
          <w:szCs w:val="24"/>
          <w:lang w:val="sq-AL"/>
        </w:rPr>
        <w:t xml:space="preserve"> ose Komisioni për Shqyrtimin e Apelimeve Tatimore</w:t>
      </w:r>
      <w:r w:rsidRPr="008829AC">
        <w:rPr>
          <w:rFonts w:ascii="Garamond" w:hAnsi="Garamond"/>
          <w:sz w:val="24"/>
          <w:szCs w:val="24"/>
          <w:lang w:val="sq-AL"/>
        </w:rPr>
        <w:t xml:space="preserve"> nuk shprehet brenda</w:t>
      </w:r>
      <w:r w:rsidR="00900CBA" w:rsidRPr="008829AC">
        <w:rPr>
          <w:rFonts w:ascii="Garamond" w:hAnsi="Garamond"/>
          <w:sz w:val="24"/>
          <w:szCs w:val="24"/>
          <w:lang w:val="sq-AL"/>
        </w:rPr>
        <w:t xml:space="preserve"> 6</w:t>
      </w:r>
      <w:r w:rsidR="00FD20E0" w:rsidRPr="008829AC">
        <w:rPr>
          <w:rFonts w:ascii="Garamond" w:hAnsi="Garamond"/>
          <w:sz w:val="24"/>
          <w:szCs w:val="24"/>
          <w:lang w:val="sq-AL"/>
        </w:rPr>
        <w:t>0 dit</w:t>
      </w:r>
      <w:r w:rsidR="00126A29" w:rsidRPr="008829AC">
        <w:rPr>
          <w:rFonts w:ascii="Garamond" w:hAnsi="Garamond"/>
          <w:sz w:val="24"/>
          <w:szCs w:val="24"/>
          <w:lang w:val="sq-AL"/>
        </w:rPr>
        <w:t>ë</w:t>
      </w:r>
      <w:r w:rsidR="00FD20E0" w:rsidRPr="008829AC">
        <w:rPr>
          <w:rFonts w:ascii="Garamond" w:hAnsi="Garamond"/>
          <w:sz w:val="24"/>
          <w:szCs w:val="24"/>
          <w:lang w:val="sq-AL"/>
        </w:rPr>
        <w:t>ve</w:t>
      </w:r>
      <w:r w:rsidRPr="008829AC">
        <w:rPr>
          <w:rFonts w:ascii="Garamond" w:hAnsi="Garamond"/>
          <w:sz w:val="24"/>
          <w:szCs w:val="24"/>
          <w:lang w:val="sq-AL"/>
        </w:rPr>
        <w:t xml:space="preserve"> nga data e marrjes së ankimit, tatimpaguesi mund të ankohet drejtpërdrejt në gjykatë.</w:t>
      </w:r>
    </w:p>
    <w:p w14:paraId="01B6BC34" w14:textId="78CF81E2" w:rsidR="007B2B74" w:rsidRPr="008829AC" w:rsidRDefault="00530A6C" w:rsidP="00126A29">
      <w:pPr>
        <w:pStyle w:val="BodyText"/>
        <w:widowControl w:val="0"/>
        <w:ind w:firstLine="720"/>
        <w:jc w:val="both"/>
        <w:rPr>
          <w:rFonts w:ascii="Garamond" w:hAnsi="Garamond"/>
          <w:spacing w:val="-4"/>
          <w:sz w:val="24"/>
          <w:szCs w:val="24"/>
        </w:rPr>
      </w:pPr>
      <w:r w:rsidRPr="008829AC">
        <w:rPr>
          <w:rFonts w:ascii="Garamond" w:hAnsi="Garamond"/>
          <w:sz w:val="24"/>
          <w:szCs w:val="24"/>
        </w:rPr>
        <w:t xml:space="preserve">3. </w:t>
      </w:r>
      <w:r w:rsidR="007B2B74" w:rsidRPr="008829AC">
        <w:rPr>
          <w:rFonts w:ascii="Garamond" w:hAnsi="Garamond"/>
          <w:spacing w:val="-4"/>
          <w:sz w:val="24"/>
          <w:szCs w:val="24"/>
        </w:rPr>
        <w:t>Vendimi i Drejtorisë së Apelimit Tatimor ose i Komisionit</w:t>
      </w:r>
      <w:r w:rsidR="007B2B74" w:rsidRPr="008829AC">
        <w:rPr>
          <w:rFonts w:ascii="Garamond" w:eastAsia="Calibri" w:hAnsi="Garamond"/>
          <w:spacing w:val="-4"/>
          <w:sz w:val="24"/>
          <w:szCs w:val="24"/>
        </w:rPr>
        <w:t xml:space="preserve"> për Shqyrtimin e Apelimeve Tatimore</w:t>
      </w:r>
      <w:r w:rsidR="007B2B74" w:rsidRPr="008829AC">
        <w:rPr>
          <w:rFonts w:ascii="Garamond" w:hAnsi="Garamond"/>
          <w:spacing w:val="-4"/>
          <w:sz w:val="24"/>
          <w:szCs w:val="24"/>
        </w:rPr>
        <w:t xml:space="preserve"> është i detyrueshëm për zbatim nga organi i administratës tatimore që ka bërë vlerësimin tatimor </w:t>
      </w:r>
      <w:r w:rsidR="001A1CC8" w:rsidRPr="008829AC">
        <w:rPr>
          <w:rFonts w:ascii="Garamond" w:hAnsi="Garamond"/>
          <w:bCs/>
          <w:sz w:val="24"/>
          <w:szCs w:val="24"/>
        </w:rPr>
        <w:t>brenda 30 (tridhjetë) ditëve kalendarike nga data kur është marrë dijeni për këtë vendim</w:t>
      </w:r>
      <w:r w:rsidR="007B2B74" w:rsidRPr="008829AC">
        <w:rPr>
          <w:rFonts w:ascii="Garamond" w:hAnsi="Garamond"/>
          <w:spacing w:val="-4"/>
          <w:sz w:val="24"/>
          <w:szCs w:val="24"/>
        </w:rPr>
        <w:t>.</w:t>
      </w:r>
    </w:p>
    <w:p w14:paraId="01B6BC35" w14:textId="77777777" w:rsidR="007B2B74" w:rsidRPr="008829AC" w:rsidRDefault="00530A6C" w:rsidP="00874C7B">
      <w:pPr>
        <w:widowControl w:val="0"/>
        <w:autoSpaceDE w:val="0"/>
        <w:autoSpaceDN w:val="0"/>
        <w:adjustRightInd w:val="0"/>
        <w:ind w:firstLine="720"/>
        <w:jc w:val="both"/>
        <w:rPr>
          <w:rFonts w:ascii="Garamond" w:hAnsi="Garamond"/>
          <w:spacing w:val="-4"/>
          <w:sz w:val="24"/>
          <w:szCs w:val="24"/>
        </w:rPr>
      </w:pPr>
      <w:r w:rsidRPr="008829AC">
        <w:rPr>
          <w:rFonts w:ascii="Garamond" w:hAnsi="Garamond"/>
          <w:sz w:val="24"/>
          <w:szCs w:val="24"/>
        </w:rPr>
        <w:t xml:space="preserve">4. Për rivendosjen në afat, zbatohen procedurat e parashikuara në Kodin e Procedurave Administrative. </w:t>
      </w:r>
      <w:r w:rsidR="007B2B74" w:rsidRPr="008829AC">
        <w:rPr>
          <w:rFonts w:ascii="Garamond" w:hAnsi="Garamond"/>
          <w:spacing w:val="-4"/>
          <w:sz w:val="24"/>
          <w:szCs w:val="24"/>
        </w:rPr>
        <w:t xml:space="preserve">Drejtoria e Apelimit Tatimor merr masa për publikimin në </w:t>
      </w:r>
      <w:r w:rsidR="007B2B74" w:rsidRPr="008829AC">
        <w:rPr>
          <w:rFonts w:ascii="Garamond" w:hAnsi="Garamond"/>
          <w:i/>
          <w:spacing w:val="-4"/>
          <w:sz w:val="24"/>
          <w:szCs w:val="24"/>
        </w:rPr>
        <w:t>website</w:t>
      </w:r>
      <w:r w:rsidR="007B2B74" w:rsidRPr="008829AC">
        <w:rPr>
          <w:rFonts w:ascii="Garamond" w:hAnsi="Garamond"/>
          <w:spacing w:val="-4"/>
          <w:sz w:val="24"/>
          <w:szCs w:val="24"/>
        </w:rPr>
        <w:t xml:space="preserve"> të qëndrimeve të mbajtura në vendimet e marra prej saj.</w:t>
      </w:r>
    </w:p>
    <w:p w14:paraId="16FA2C32" w14:textId="77777777" w:rsidR="009C57BD" w:rsidRPr="008829AC" w:rsidRDefault="009C57BD" w:rsidP="008B55AC">
      <w:pPr>
        <w:pStyle w:val="NeniNr"/>
        <w:keepNext w:val="0"/>
        <w:jc w:val="left"/>
        <w:rPr>
          <w:rFonts w:ascii="Garamond" w:hAnsi="Garamond"/>
          <w:sz w:val="24"/>
          <w:szCs w:val="24"/>
          <w:lang w:val="sq-AL"/>
        </w:rPr>
      </w:pPr>
      <w:bookmarkStart w:id="178" w:name="_Toc185079873"/>
      <w:bookmarkStart w:id="179" w:name="_Toc185081590"/>
    </w:p>
    <w:p w14:paraId="01B6BC37" w14:textId="5100639C" w:rsidR="00530A6C" w:rsidRPr="008829AC" w:rsidRDefault="00530A6C" w:rsidP="00530A6C">
      <w:pPr>
        <w:pStyle w:val="NeniNr"/>
        <w:keepNext w:val="0"/>
        <w:rPr>
          <w:rFonts w:ascii="Garamond" w:hAnsi="Garamond"/>
          <w:sz w:val="24"/>
          <w:szCs w:val="24"/>
          <w:lang w:val="sq-AL"/>
        </w:rPr>
      </w:pPr>
      <w:r w:rsidRPr="008829AC">
        <w:rPr>
          <w:rFonts w:ascii="Garamond" w:hAnsi="Garamond"/>
          <w:sz w:val="24"/>
          <w:szCs w:val="24"/>
          <w:lang w:val="sq-AL"/>
        </w:rPr>
        <w:t xml:space="preserve">Neni </w:t>
      </w:r>
      <w:bookmarkEnd w:id="178"/>
      <w:bookmarkEnd w:id="179"/>
      <w:r w:rsidRPr="008829AC">
        <w:rPr>
          <w:rFonts w:ascii="Garamond" w:hAnsi="Garamond"/>
          <w:sz w:val="24"/>
          <w:szCs w:val="24"/>
          <w:lang w:val="sq-AL"/>
        </w:rPr>
        <w:t>110</w:t>
      </w:r>
    </w:p>
    <w:p w14:paraId="01B6BC38" w14:textId="77777777" w:rsidR="00530A6C" w:rsidRPr="008829AC" w:rsidRDefault="00530A6C" w:rsidP="00530A6C">
      <w:pPr>
        <w:pStyle w:val="NeniTitull"/>
        <w:keepNext w:val="0"/>
        <w:rPr>
          <w:rFonts w:ascii="Garamond" w:hAnsi="Garamond"/>
          <w:sz w:val="24"/>
          <w:szCs w:val="24"/>
          <w:lang w:val="sq-AL"/>
        </w:rPr>
      </w:pPr>
      <w:bookmarkStart w:id="180" w:name="_Toc185079874"/>
      <w:bookmarkStart w:id="181" w:name="_Toc185081591"/>
      <w:r w:rsidRPr="008829AC">
        <w:rPr>
          <w:rFonts w:ascii="Garamond" w:hAnsi="Garamond"/>
          <w:sz w:val="24"/>
          <w:szCs w:val="24"/>
          <w:lang w:val="sq-AL"/>
        </w:rPr>
        <w:t>Rimbursimi i detyrimit tatimor, pagesa e kamatëvonesës dhe e gjobës</w:t>
      </w:r>
      <w:bookmarkEnd w:id="180"/>
      <w:bookmarkEnd w:id="181"/>
    </w:p>
    <w:p w14:paraId="01B6BC39" w14:textId="6509F602" w:rsidR="006E24C3" w:rsidRPr="008829AC" w:rsidRDefault="002547CF" w:rsidP="002547CF">
      <w:pPr>
        <w:pStyle w:val="Paragrafi"/>
        <w:jc w:val="center"/>
        <w:rPr>
          <w:rFonts w:ascii="Garamond" w:hAnsi="Garamond"/>
          <w:sz w:val="24"/>
          <w:szCs w:val="24"/>
          <w:lang w:val="sq-AL"/>
        </w:rPr>
      </w:pPr>
      <w:r w:rsidRPr="008829AC">
        <w:rPr>
          <w:rFonts w:ascii="Garamond" w:hAnsi="Garamond"/>
          <w:i/>
          <w:sz w:val="24"/>
          <w:szCs w:val="24"/>
          <w:lang w:val="sq-AL"/>
        </w:rPr>
        <w:t>(</w:t>
      </w:r>
      <w:r w:rsidR="00BA01FC" w:rsidRPr="008829AC">
        <w:rPr>
          <w:rFonts w:ascii="Garamond" w:hAnsi="Garamond"/>
          <w:i/>
          <w:sz w:val="24"/>
          <w:szCs w:val="24"/>
          <w:lang w:val="sq-AL"/>
        </w:rPr>
        <w:t>S</w:t>
      </w:r>
      <w:r w:rsidRPr="008829AC">
        <w:rPr>
          <w:rFonts w:ascii="Garamond" w:hAnsi="Garamond"/>
          <w:i/>
          <w:sz w:val="24"/>
          <w:szCs w:val="24"/>
          <w:lang w:val="sq-AL"/>
        </w:rPr>
        <w:t xml:space="preserve">htuar fjali në pikën 1 me ligjin nr. 179, datë 28.12.2013; ndryshuar me ligjin nr. 112/2016 datë </w:t>
      </w:r>
      <w:r w:rsidRPr="008829AC">
        <w:rPr>
          <w:rFonts w:ascii="Garamond" w:eastAsia="MS Mincho" w:hAnsi="Garamond"/>
          <w:i/>
          <w:sz w:val="24"/>
          <w:szCs w:val="24"/>
          <w:lang w:val="sq-AL"/>
        </w:rPr>
        <w:t>3.11.2016)</w:t>
      </w:r>
    </w:p>
    <w:p w14:paraId="01B6BC3A" w14:textId="77777777" w:rsidR="00530A6C" w:rsidRPr="008829AC" w:rsidRDefault="00530A6C" w:rsidP="00530A6C">
      <w:pPr>
        <w:pStyle w:val="Paragrafi"/>
        <w:rPr>
          <w:rFonts w:ascii="Garamond" w:hAnsi="Garamond"/>
          <w:sz w:val="24"/>
          <w:szCs w:val="24"/>
          <w:lang w:val="sq-AL"/>
        </w:rPr>
      </w:pPr>
    </w:p>
    <w:p w14:paraId="01B6BC3B" w14:textId="77777777" w:rsidR="00530A6C" w:rsidRPr="008829AC" w:rsidRDefault="00530A6C" w:rsidP="00CA5BE2">
      <w:pPr>
        <w:widowControl w:val="0"/>
        <w:autoSpaceDE w:val="0"/>
        <w:autoSpaceDN w:val="0"/>
        <w:adjustRightInd w:val="0"/>
        <w:ind w:firstLine="720"/>
        <w:contextualSpacing/>
        <w:jc w:val="both"/>
        <w:rPr>
          <w:rFonts w:ascii="Garamond" w:hAnsi="Garamond"/>
          <w:spacing w:val="-4"/>
          <w:sz w:val="24"/>
          <w:szCs w:val="24"/>
        </w:rPr>
      </w:pPr>
      <w:r w:rsidRPr="008829AC">
        <w:rPr>
          <w:rFonts w:ascii="Garamond" w:hAnsi="Garamond"/>
          <w:sz w:val="24"/>
          <w:szCs w:val="24"/>
        </w:rPr>
        <w:t>1. Nëse vendimi i drejtorisë së apelimit tatimor</w:t>
      </w:r>
      <w:r w:rsidR="00CA5BE2" w:rsidRPr="008829AC">
        <w:rPr>
          <w:rFonts w:ascii="Garamond" w:hAnsi="Garamond"/>
          <w:spacing w:val="-4"/>
          <w:sz w:val="24"/>
          <w:szCs w:val="24"/>
        </w:rPr>
        <w:t xml:space="preserve"> ose Komisioni/t për Shqyrtimin e Apelimeve Tatimore</w:t>
      </w:r>
      <w:r w:rsidRPr="008829AC">
        <w:rPr>
          <w:rFonts w:ascii="Garamond" w:hAnsi="Garamond"/>
          <w:sz w:val="24"/>
          <w:szCs w:val="24"/>
        </w:rPr>
        <w:t xml:space="preserve"> është në favor të tatimpaguesit, detyrimi tatimor, i paguar më tepër nga tatimpaguesi dhe kamatëvonesa për tatimet e paguara më tepër, të llogaritura nga data e pagesës së detyrimit tatimor deri në datën e rimbursimit, i rimbursohen tatimpaguesit brenda 30 ditëve kalendarike nga data kur është marrë ose vlerësohet të jetë marrë vendimi i drejtorisë së apelimit tatimor.  </w:t>
      </w:r>
      <w:r w:rsidR="006E24C3" w:rsidRPr="008829AC">
        <w:rPr>
          <w:rFonts w:ascii="Garamond" w:hAnsi="Garamond"/>
          <w:sz w:val="24"/>
          <w:szCs w:val="24"/>
        </w:rPr>
        <w:t>Nëse tatimpaguesi ka paraqitur garanci për pagesën e detyrimit, kjo çlirohet tërësisht apo pjesërisht sipas vendimit të drejtorisë së apelimit,</w:t>
      </w:r>
      <w:r w:rsidR="00CA5BE2" w:rsidRPr="008829AC">
        <w:rPr>
          <w:rFonts w:ascii="Garamond" w:hAnsi="Garamond"/>
          <w:spacing w:val="-4"/>
          <w:sz w:val="24"/>
          <w:szCs w:val="24"/>
        </w:rPr>
        <w:t xml:space="preserve"> ose Komisioni/t për Shqyrtimin e Apelimeve Tatimore</w:t>
      </w:r>
      <w:r w:rsidR="006E24C3" w:rsidRPr="008829AC">
        <w:rPr>
          <w:rFonts w:ascii="Garamond" w:hAnsi="Garamond"/>
          <w:sz w:val="24"/>
          <w:szCs w:val="24"/>
        </w:rPr>
        <w:t xml:space="preserve"> brenda 30 ditëve kalendarike nga data kur është marrë ose vlerësohet të jetë marrë vendimi.</w:t>
      </w:r>
      <w:r w:rsidRPr="008829AC">
        <w:rPr>
          <w:rFonts w:ascii="Garamond" w:hAnsi="Garamond"/>
          <w:sz w:val="24"/>
          <w:szCs w:val="24"/>
        </w:rPr>
        <w:t xml:space="preserve">  </w:t>
      </w:r>
    </w:p>
    <w:p w14:paraId="01B6BC3C" w14:textId="77777777" w:rsidR="00CA5BE2" w:rsidRPr="008829AC" w:rsidRDefault="00530A6C" w:rsidP="00CA5BE2">
      <w:pPr>
        <w:pStyle w:val="ListParagraph"/>
        <w:widowControl w:val="0"/>
        <w:autoSpaceDE w:val="0"/>
        <w:autoSpaceDN w:val="0"/>
        <w:adjustRightInd w:val="0"/>
        <w:spacing w:after="0" w:line="240" w:lineRule="auto"/>
        <w:ind w:left="0" w:firstLine="720"/>
        <w:jc w:val="both"/>
        <w:rPr>
          <w:rFonts w:ascii="Garamond" w:eastAsia="Calibri" w:hAnsi="Garamond"/>
          <w:spacing w:val="-4"/>
          <w:sz w:val="24"/>
          <w:szCs w:val="24"/>
          <w:lang w:val="sq-AL"/>
        </w:rPr>
      </w:pPr>
      <w:r w:rsidRPr="008829AC">
        <w:rPr>
          <w:rFonts w:ascii="Garamond" w:hAnsi="Garamond"/>
          <w:sz w:val="24"/>
          <w:szCs w:val="24"/>
          <w:lang w:val="sq-AL"/>
        </w:rPr>
        <w:t xml:space="preserve">2. </w:t>
      </w:r>
      <w:r w:rsidR="00CA5BE2" w:rsidRPr="008829AC">
        <w:rPr>
          <w:rFonts w:ascii="Garamond" w:eastAsia="Calibri" w:hAnsi="Garamond"/>
          <w:spacing w:val="-4"/>
          <w:sz w:val="24"/>
          <w:szCs w:val="24"/>
          <w:lang w:val="sq-AL"/>
        </w:rPr>
        <w:t>Nëse Drejtoria e Apelimit Tatimor ose Komisioni për Shqyrtimin e Apelimeve Tatimore lë në fuqi vendimin e administratës tatimore dhe tatimpaguesi e pranon vendimin, çdo detyrim tatimor, që përfshin tatimin, në rastin kur nuk është paguar, por është vendosur garanci, kamatëvonesë dhe çdo gjobë e llogaritur, paguhen nga tatimpaguesi, brenda 30 ditëve kalendarike nga data kur vendimi për ankimin është marrë</w:t>
      </w:r>
      <w:r w:rsidR="00874C7B" w:rsidRPr="008829AC">
        <w:rPr>
          <w:rFonts w:ascii="Garamond" w:eastAsia="Calibri" w:hAnsi="Garamond"/>
          <w:spacing w:val="-4"/>
          <w:sz w:val="24"/>
          <w:szCs w:val="24"/>
          <w:lang w:val="sq-AL"/>
        </w:rPr>
        <w:t xml:space="preserve"> ose vlerësohet të jetë marrë.</w:t>
      </w:r>
    </w:p>
    <w:p w14:paraId="01B6BC3D" w14:textId="77777777" w:rsidR="00874C7B" w:rsidRPr="008829AC" w:rsidRDefault="00530A6C" w:rsidP="002547CF">
      <w:pPr>
        <w:widowControl w:val="0"/>
        <w:autoSpaceDE w:val="0"/>
        <w:autoSpaceDN w:val="0"/>
        <w:adjustRightInd w:val="0"/>
        <w:ind w:firstLine="720"/>
        <w:contextualSpacing/>
        <w:jc w:val="both"/>
        <w:rPr>
          <w:rFonts w:ascii="Garamond" w:hAnsi="Garamond"/>
          <w:sz w:val="24"/>
          <w:szCs w:val="24"/>
        </w:rPr>
      </w:pPr>
      <w:r w:rsidRPr="008829AC">
        <w:rPr>
          <w:rFonts w:ascii="Garamond" w:hAnsi="Garamond"/>
          <w:sz w:val="24"/>
          <w:szCs w:val="24"/>
        </w:rPr>
        <w:t>3</w:t>
      </w:r>
      <w:r w:rsidR="00CA5BE2" w:rsidRPr="008829AC">
        <w:rPr>
          <w:rFonts w:ascii="Garamond" w:hAnsi="Garamond"/>
          <w:sz w:val="24"/>
          <w:szCs w:val="24"/>
        </w:rPr>
        <w:t>. Shfuqizuar</w:t>
      </w:r>
      <w:r w:rsidR="00874C7B" w:rsidRPr="008829AC">
        <w:rPr>
          <w:rFonts w:ascii="Garamond" w:hAnsi="Garamond"/>
          <w:sz w:val="24"/>
          <w:szCs w:val="24"/>
        </w:rPr>
        <w:t>.</w:t>
      </w:r>
      <w:r w:rsidRPr="008829AC">
        <w:rPr>
          <w:rFonts w:ascii="Garamond" w:hAnsi="Garamond"/>
          <w:sz w:val="24"/>
          <w:szCs w:val="24"/>
        </w:rPr>
        <w:t xml:space="preserve"> </w:t>
      </w:r>
    </w:p>
    <w:p w14:paraId="0608108C" w14:textId="77777777" w:rsidR="003077DE" w:rsidRPr="008829AC" w:rsidRDefault="003077DE" w:rsidP="00530A6C">
      <w:pPr>
        <w:pStyle w:val="KapitulliNr"/>
        <w:keepNext w:val="0"/>
        <w:rPr>
          <w:rFonts w:ascii="Garamond" w:hAnsi="Garamond"/>
          <w:sz w:val="24"/>
          <w:szCs w:val="24"/>
          <w:lang w:val="sq-AL"/>
        </w:rPr>
      </w:pPr>
    </w:p>
    <w:p w14:paraId="01B6BC3E" w14:textId="77777777" w:rsidR="00530A6C" w:rsidRPr="008829AC" w:rsidRDefault="00530A6C" w:rsidP="00530A6C">
      <w:pPr>
        <w:pStyle w:val="KapitulliNr"/>
        <w:keepNext w:val="0"/>
        <w:rPr>
          <w:rFonts w:ascii="Garamond" w:hAnsi="Garamond"/>
          <w:sz w:val="24"/>
          <w:szCs w:val="24"/>
          <w:lang w:val="sq-AL"/>
        </w:rPr>
      </w:pPr>
      <w:r w:rsidRPr="008829AC">
        <w:rPr>
          <w:rFonts w:ascii="Garamond" w:hAnsi="Garamond"/>
          <w:sz w:val="24"/>
          <w:szCs w:val="24"/>
          <w:lang w:val="sq-AL"/>
        </w:rPr>
        <w:t>KREU XIV</w:t>
      </w:r>
    </w:p>
    <w:p w14:paraId="01B6BC3F" w14:textId="77777777" w:rsidR="00530A6C" w:rsidRPr="008829AC" w:rsidRDefault="00530A6C" w:rsidP="00530A6C">
      <w:pPr>
        <w:pStyle w:val="KapitulliNr"/>
        <w:keepNext w:val="0"/>
        <w:rPr>
          <w:rFonts w:ascii="Garamond" w:hAnsi="Garamond"/>
          <w:sz w:val="24"/>
          <w:szCs w:val="24"/>
          <w:lang w:val="sq-AL"/>
        </w:rPr>
      </w:pPr>
      <w:r w:rsidRPr="008829AC">
        <w:rPr>
          <w:rFonts w:ascii="Garamond" w:hAnsi="Garamond"/>
          <w:sz w:val="24"/>
          <w:szCs w:val="24"/>
          <w:lang w:val="sq-AL"/>
        </w:rPr>
        <w:t>SANKSIONET</w:t>
      </w:r>
    </w:p>
    <w:p w14:paraId="01B6BC40" w14:textId="77777777" w:rsidR="00530A6C" w:rsidRPr="008829AC" w:rsidRDefault="00530A6C" w:rsidP="00530A6C">
      <w:pPr>
        <w:pStyle w:val="Paragrafi"/>
        <w:rPr>
          <w:rFonts w:ascii="Garamond" w:hAnsi="Garamond"/>
          <w:sz w:val="24"/>
          <w:szCs w:val="24"/>
          <w:lang w:val="sq-AL"/>
        </w:rPr>
      </w:pPr>
    </w:p>
    <w:p w14:paraId="01B6BC41" w14:textId="77777777" w:rsidR="00530A6C" w:rsidRPr="008829AC" w:rsidRDefault="00530A6C" w:rsidP="00530A6C">
      <w:pPr>
        <w:pStyle w:val="NeniNr"/>
        <w:keepNext w:val="0"/>
        <w:rPr>
          <w:rFonts w:ascii="Garamond" w:hAnsi="Garamond"/>
          <w:sz w:val="24"/>
          <w:szCs w:val="24"/>
          <w:lang w:val="sq-AL"/>
        </w:rPr>
      </w:pPr>
      <w:r w:rsidRPr="008829AC">
        <w:rPr>
          <w:rFonts w:ascii="Garamond" w:hAnsi="Garamond"/>
          <w:sz w:val="24"/>
          <w:szCs w:val="24"/>
          <w:lang w:val="sq-AL"/>
        </w:rPr>
        <w:t>Neni 111</w:t>
      </w:r>
    </w:p>
    <w:p w14:paraId="01B6BC42" w14:textId="77777777" w:rsidR="00530A6C" w:rsidRPr="008829AC" w:rsidRDefault="00530A6C" w:rsidP="00530A6C">
      <w:pPr>
        <w:pStyle w:val="NeniTitull"/>
        <w:keepNext w:val="0"/>
        <w:rPr>
          <w:rFonts w:ascii="Garamond" w:hAnsi="Garamond"/>
          <w:sz w:val="24"/>
          <w:szCs w:val="24"/>
          <w:lang w:val="sq-AL"/>
        </w:rPr>
      </w:pPr>
      <w:bookmarkStart w:id="182" w:name="_Toc185079880"/>
      <w:bookmarkStart w:id="183" w:name="_Toc185081597"/>
      <w:r w:rsidRPr="008829AC">
        <w:rPr>
          <w:rFonts w:ascii="Garamond" w:hAnsi="Garamond"/>
          <w:sz w:val="24"/>
          <w:szCs w:val="24"/>
          <w:lang w:val="sq-AL"/>
        </w:rPr>
        <w:t>Dënimet administrative</w:t>
      </w:r>
      <w:bookmarkEnd w:id="182"/>
      <w:bookmarkEnd w:id="183"/>
    </w:p>
    <w:p w14:paraId="01B6BC43" w14:textId="5CD50F1E" w:rsidR="00A365E5" w:rsidRPr="008829AC" w:rsidRDefault="00A365E5" w:rsidP="00A365E5">
      <w:pPr>
        <w:pStyle w:val="Paragrafi"/>
        <w:jc w:val="center"/>
        <w:rPr>
          <w:rFonts w:ascii="Garamond" w:hAnsi="Garamond"/>
          <w:i/>
          <w:sz w:val="24"/>
          <w:szCs w:val="24"/>
          <w:lang w:val="sq-AL"/>
        </w:rPr>
      </w:pPr>
      <w:r w:rsidRPr="008829AC">
        <w:rPr>
          <w:rFonts w:ascii="Garamond" w:hAnsi="Garamond"/>
          <w:i/>
          <w:sz w:val="24"/>
          <w:szCs w:val="24"/>
          <w:lang w:val="sq-AL"/>
        </w:rPr>
        <w:t>(</w:t>
      </w:r>
      <w:r w:rsidR="00BA01FC" w:rsidRPr="008829AC">
        <w:rPr>
          <w:rFonts w:ascii="Garamond" w:hAnsi="Garamond"/>
          <w:i/>
          <w:sz w:val="24"/>
          <w:szCs w:val="24"/>
          <w:lang w:val="sq-AL"/>
        </w:rPr>
        <w:t>S</w:t>
      </w:r>
      <w:r w:rsidRPr="008829AC">
        <w:rPr>
          <w:rFonts w:ascii="Garamond" w:hAnsi="Garamond"/>
          <w:i/>
          <w:sz w:val="24"/>
          <w:szCs w:val="24"/>
          <w:lang w:val="sq-AL"/>
        </w:rPr>
        <w:t>htuar pika 5 me ligjin</w:t>
      </w:r>
      <w:r w:rsidR="002547CF" w:rsidRPr="008829AC">
        <w:rPr>
          <w:rFonts w:ascii="Garamond" w:hAnsi="Garamond"/>
          <w:i/>
          <w:sz w:val="24"/>
          <w:szCs w:val="24"/>
          <w:lang w:val="sq-AL"/>
        </w:rPr>
        <w:t xml:space="preserve"> nr. </w:t>
      </w:r>
      <w:r w:rsidR="005C158F" w:rsidRPr="008829AC">
        <w:rPr>
          <w:rFonts w:ascii="Garamond" w:hAnsi="Garamond"/>
          <w:i/>
          <w:sz w:val="24"/>
          <w:szCs w:val="24"/>
          <w:lang w:val="sq-AL"/>
        </w:rPr>
        <w:t>1020</w:t>
      </w:r>
      <w:r w:rsidRPr="008829AC">
        <w:rPr>
          <w:rFonts w:ascii="Garamond" w:hAnsi="Garamond"/>
          <w:i/>
          <w:sz w:val="24"/>
          <w:szCs w:val="24"/>
          <w:lang w:val="sq-AL"/>
        </w:rPr>
        <w:t xml:space="preserve">9, </w:t>
      </w:r>
      <w:r w:rsidR="009E4281" w:rsidRPr="008829AC">
        <w:rPr>
          <w:rFonts w:ascii="Garamond" w:hAnsi="Garamond"/>
          <w:i/>
          <w:sz w:val="24"/>
          <w:szCs w:val="24"/>
          <w:lang w:val="sq-AL"/>
        </w:rPr>
        <w:t>datë</w:t>
      </w:r>
      <w:r w:rsidRPr="008829AC">
        <w:rPr>
          <w:rFonts w:ascii="Garamond" w:hAnsi="Garamond"/>
          <w:i/>
          <w:sz w:val="24"/>
          <w:szCs w:val="24"/>
          <w:lang w:val="sq-AL"/>
        </w:rPr>
        <w:t xml:space="preserve"> 23.12.2009</w:t>
      </w:r>
      <w:r w:rsidR="009C57C0" w:rsidRPr="008829AC">
        <w:rPr>
          <w:rFonts w:ascii="Garamond" w:hAnsi="Garamond"/>
          <w:i/>
          <w:sz w:val="24"/>
          <w:szCs w:val="24"/>
          <w:lang w:val="sq-AL"/>
        </w:rPr>
        <w:t>; shtuar pika 4/1 me ligjin nr. 95, datë 7.12.2023</w:t>
      </w:r>
      <w:r w:rsidRPr="008829AC">
        <w:rPr>
          <w:rFonts w:ascii="Garamond" w:hAnsi="Garamond"/>
          <w:i/>
          <w:sz w:val="24"/>
          <w:szCs w:val="24"/>
          <w:lang w:val="sq-AL"/>
        </w:rPr>
        <w:t>)</w:t>
      </w:r>
    </w:p>
    <w:p w14:paraId="01B6BC44" w14:textId="77777777" w:rsidR="00530A6C" w:rsidRPr="008829AC" w:rsidRDefault="00530A6C" w:rsidP="00530A6C">
      <w:pPr>
        <w:pStyle w:val="Paragrafi"/>
        <w:rPr>
          <w:rFonts w:ascii="Garamond" w:hAnsi="Garamond"/>
          <w:sz w:val="24"/>
          <w:szCs w:val="24"/>
          <w:lang w:val="sq-AL"/>
        </w:rPr>
      </w:pPr>
    </w:p>
    <w:p w14:paraId="01B6BC45" w14:textId="77777777" w:rsidR="00530A6C" w:rsidRPr="008829AC" w:rsidRDefault="00530A6C" w:rsidP="00530A6C">
      <w:pPr>
        <w:pStyle w:val="Paragrafi"/>
        <w:rPr>
          <w:rFonts w:ascii="Garamond" w:hAnsi="Garamond"/>
          <w:sz w:val="24"/>
          <w:szCs w:val="24"/>
          <w:lang w:val="sq-AL"/>
        </w:rPr>
      </w:pPr>
      <w:r w:rsidRPr="008829AC">
        <w:rPr>
          <w:rFonts w:ascii="Garamond" w:hAnsi="Garamond"/>
          <w:sz w:val="24"/>
          <w:szCs w:val="24"/>
          <w:lang w:val="sq-AL"/>
        </w:rPr>
        <w:t xml:space="preserve">1. Çdo veprim ose mosveprim i tatimpaguesit, agjentit tatimor apo përfaqësuesit të tatimpaguesit, që bie në kundërshtim me ligjin dhe për të cilin ky ligj parashikon dënim </w:t>
      </w:r>
      <w:r w:rsidRPr="008829AC">
        <w:rPr>
          <w:rFonts w:ascii="Garamond" w:hAnsi="Garamond"/>
          <w:sz w:val="24"/>
          <w:szCs w:val="24"/>
          <w:lang w:val="sq-AL"/>
        </w:rPr>
        <w:lastRenderedPageBreak/>
        <w:t xml:space="preserve">administrativ, përbën shkelje tatimore administrative. </w:t>
      </w:r>
    </w:p>
    <w:p w14:paraId="01B6BC46" w14:textId="77777777" w:rsidR="00530A6C" w:rsidRPr="008829AC" w:rsidRDefault="00530A6C" w:rsidP="00530A6C">
      <w:pPr>
        <w:pStyle w:val="Paragrafi"/>
        <w:rPr>
          <w:rFonts w:ascii="Garamond" w:hAnsi="Garamond"/>
          <w:sz w:val="24"/>
          <w:szCs w:val="24"/>
          <w:lang w:val="sq-AL"/>
        </w:rPr>
      </w:pPr>
      <w:r w:rsidRPr="008829AC">
        <w:rPr>
          <w:rFonts w:ascii="Garamond" w:hAnsi="Garamond"/>
          <w:sz w:val="24"/>
          <w:szCs w:val="24"/>
          <w:lang w:val="sq-AL"/>
        </w:rPr>
        <w:t>2. Shkeljet e ligjit, që parashikohen për lëvizjen e mallrave, nëpërmjet kufirit doganor të Republikës së Shqipërisë, dënohen në përputhje me legjislacionin doganor në fuqi.</w:t>
      </w:r>
    </w:p>
    <w:p w14:paraId="01B6BC47" w14:textId="77777777" w:rsidR="00530A6C" w:rsidRPr="008829AC" w:rsidRDefault="00530A6C" w:rsidP="00530A6C">
      <w:pPr>
        <w:pStyle w:val="Paragrafi"/>
        <w:rPr>
          <w:rFonts w:ascii="Garamond" w:hAnsi="Garamond"/>
          <w:sz w:val="24"/>
          <w:szCs w:val="24"/>
          <w:lang w:val="sq-AL"/>
        </w:rPr>
      </w:pPr>
      <w:r w:rsidRPr="008829AC">
        <w:rPr>
          <w:rFonts w:ascii="Garamond" w:hAnsi="Garamond"/>
          <w:sz w:val="24"/>
          <w:szCs w:val="24"/>
          <w:lang w:val="sq-AL"/>
        </w:rPr>
        <w:t>3. Shkeljet e ligjit, që parashikohen për mallrat e akcizës, zbatohen në përputhje me ligjin në fuqi për akcizat.</w:t>
      </w:r>
    </w:p>
    <w:p w14:paraId="01B6BC48" w14:textId="2FF6E946" w:rsidR="00530A6C" w:rsidRPr="008829AC" w:rsidRDefault="00530A6C" w:rsidP="00530A6C">
      <w:pPr>
        <w:pStyle w:val="Paragrafi"/>
        <w:rPr>
          <w:rFonts w:ascii="Garamond" w:hAnsi="Garamond"/>
          <w:sz w:val="24"/>
          <w:szCs w:val="24"/>
          <w:lang w:val="sq-AL"/>
        </w:rPr>
      </w:pPr>
      <w:r w:rsidRPr="008829AC">
        <w:rPr>
          <w:rFonts w:ascii="Garamond" w:hAnsi="Garamond"/>
          <w:sz w:val="24"/>
          <w:szCs w:val="24"/>
          <w:lang w:val="sq-AL"/>
        </w:rPr>
        <w:t>4. Gjobat e vendosura për shkelje tatimore administrative mund të hiqen në rrethana të jashtëzakonshme, kur moszbatimi i legjislacionit tatimor është shkaktuar nga fatkeqësi natyrore apo rrethana të tjera, të jashtëzakonshme, si vdekja ose një sëmundje e rëndë e tatimpaguesit, ose kur tatimpaguesi vepron në përputhje me udhëzimet me shkrim të administratës tatimore.</w:t>
      </w:r>
    </w:p>
    <w:p w14:paraId="2E5FF321" w14:textId="51A3D836" w:rsidR="009C57C0" w:rsidRPr="008829AC" w:rsidRDefault="009C57C0" w:rsidP="00530A6C">
      <w:pPr>
        <w:pStyle w:val="Paragrafi"/>
        <w:rPr>
          <w:rFonts w:ascii="Garamond" w:hAnsi="Garamond"/>
          <w:sz w:val="24"/>
          <w:szCs w:val="24"/>
          <w:lang w:val="sq-AL"/>
        </w:rPr>
      </w:pPr>
      <w:r w:rsidRPr="008829AC">
        <w:rPr>
          <w:rFonts w:ascii="Garamond" w:hAnsi="Garamond"/>
          <w:bCs/>
          <w:sz w:val="24"/>
          <w:szCs w:val="24"/>
        </w:rPr>
        <w:t>4/1. Për njësitë e qeverisjes qendrore dhe të vetëqeverisjes vendore nuk aplikohen dënimet administrative të parashikuara nga ky ligj në rastet kur mosdeklarimi në afat ka ardhur si rrjedhojë e zbatimit të një akti ligjor apo nënligjor me efekte prapavepruese apo zbatimit të një vendimi gjykate të formës së prerë.</w:t>
      </w:r>
    </w:p>
    <w:p w14:paraId="01B6BC49" w14:textId="77777777" w:rsidR="00A365E5" w:rsidRPr="008829AC" w:rsidRDefault="00A365E5" w:rsidP="00A365E5">
      <w:pPr>
        <w:pStyle w:val="Paragrafi"/>
        <w:rPr>
          <w:rFonts w:ascii="Garamond" w:hAnsi="Garamond"/>
          <w:sz w:val="24"/>
          <w:szCs w:val="24"/>
          <w:lang w:val="sq-AL"/>
        </w:rPr>
      </w:pPr>
      <w:r w:rsidRPr="008829AC">
        <w:rPr>
          <w:rFonts w:ascii="Garamond" w:hAnsi="Garamond"/>
          <w:sz w:val="24"/>
          <w:szCs w:val="24"/>
          <w:lang w:val="sq-AL"/>
        </w:rPr>
        <w:t>5. Gjobat e vendosura për shkelje administrative, që lidhen me një detyrim tatimor, nuk mund të kalojnë 100  për qind  të detyrimit tatimor.</w:t>
      </w:r>
    </w:p>
    <w:p w14:paraId="01B6BC4A" w14:textId="77777777" w:rsidR="00530A6C" w:rsidRPr="008829AC" w:rsidRDefault="00530A6C" w:rsidP="00530A6C">
      <w:pPr>
        <w:pStyle w:val="Paragrafi"/>
        <w:rPr>
          <w:rFonts w:ascii="Garamond" w:hAnsi="Garamond"/>
          <w:sz w:val="24"/>
          <w:szCs w:val="24"/>
          <w:lang w:val="sq-AL"/>
        </w:rPr>
      </w:pPr>
    </w:p>
    <w:p w14:paraId="01B6BC4B" w14:textId="77777777" w:rsidR="008C780E" w:rsidRPr="008829AC" w:rsidRDefault="008C780E" w:rsidP="008C780E">
      <w:pPr>
        <w:autoSpaceDE w:val="0"/>
        <w:autoSpaceDN w:val="0"/>
        <w:adjustRightInd w:val="0"/>
        <w:ind w:firstLine="284"/>
        <w:jc w:val="center"/>
        <w:rPr>
          <w:rFonts w:ascii="Garamond" w:eastAsia="Calibri" w:hAnsi="Garamond"/>
          <w:sz w:val="24"/>
          <w:szCs w:val="24"/>
        </w:rPr>
      </w:pPr>
      <w:r w:rsidRPr="008829AC">
        <w:rPr>
          <w:rFonts w:ascii="Garamond" w:eastAsia="Calibri" w:hAnsi="Garamond"/>
          <w:sz w:val="24"/>
          <w:szCs w:val="24"/>
        </w:rPr>
        <w:t>Neni 112</w:t>
      </w:r>
    </w:p>
    <w:p w14:paraId="01B6BC4C" w14:textId="77777777" w:rsidR="008C780E" w:rsidRPr="008829AC" w:rsidRDefault="008C780E" w:rsidP="008C780E">
      <w:pPr>
        <w:autoSpaceDE w:val="0"/>
        <w:autoSpaceDN w:val="0"/>
        <w:adjustRightInd w:val="0"/>
        <w:ind w:firstLine="284"/>
        <w:jc w:val="center"/>
        <w:rPr>
          <w:rFonts w:ascii="Garamond" w:eastAsia="Calibri" w:hAnsi="Garamond"/>
          <w:b/>
          <w:bCs/>
          <w:sz w:val="24"/>
          <w:szCs w:val="24"/>
        </w:rPr>
      </w:pPr>
      <w:r w:rsidRPr="008829AC">
        <w:rPr>
          <w:rFonts w:ascii="Garamond" w:eastAsia="Calibri" w:hAnsi="Garamond"/>
          <w:b/>
          <w:bCs/>
          <w:sz w:val="24"/>
          <w:szCs w:val="24"/>
        </w:rPr>
        <w:t>Mungesa e ekzekutimit të detyrimit për regjistrim</w:t>
      </w:r>
    </w:p>
    <w:p w14:paraId="01B6BC4D" w14:textId="47EF4877" w:rsidR="008C780E" w:rsidRPr="008829AC" w:rsidRDefault="008C780E" w:rsidP="008C780E">
      <w:pPr>
        <w:pStyle w:val="Paragrafi"/>
        <w:jc w:val="center"/>
        <w:rPr>
          <w:rFonts w:ascii="Garamond" w:hAnsi="Garamond"/>
          <w:i/>
          <w:spacing w:val="-4"/>
          <w:sz w:val="24"/>
          <w:szCs w:val="24"/>
          <w:lang w:val="sq-AL"/>
        </w:rPr>
      </w:pPr>
      <w:r w:rsidRPr="008829AC">
        <w:rPr>
          <w:rFonts w:ascii="Garamond" w:hAnsi="Garamond"/>
          <w:i/>
          <w:sz w:val="24"/>
          <w:szCs w:val="24"/>
          <w:lang w:val="sq-AL"/>
        </w:rPr>
        <w:t>(</w:t>
      </w:r>
      <w:r w:rsidR="00BA01FC" w:rsidRPr="008829AC">
        <w:rPr>
          <w:rFonts w:ascii="Garamond" w:hAnsi="Garamond"/>
          <w:i/>
          <w:sz w:val="24"/>
          <w:szCs w:val="24"/>
          <w:lang w:val="sq-AL"/>
        </w:rPr>
        <w:t>N</w:t>
      </w:r>
      <w:r w:rsidRPr="008829AC">
        <w:rPr>
          <w:rFonts w:ascii="Garamond" w:hAnsi="Garamond"/>
          <w:i/>
          <w:sz w:val="24"/>
          <w:szCs w:val="24"/>
          <w:lang w:val="sq-AL"/>
        </w:rPr>
        <w:t xml:space="preserve">dryshuar </w:t>
      </w:r>
      <w:r w:rsidRPr="008829AC">
        <w:rPr>
          <w:rFonts w:ascii="Garamond" w:hAnsi="Garamond"/>
          <w:i/>
          <w:spacing w:val="-4"/>
          <w:sz w:val="24"/>
          <w:szCs w:val="24"/>
          <w:lang w:val="sq-AL"/>
        </w:rPr>
        <w:t>me ligjin nr. 164, datë 4.12.2014 dhe nr. 83/2022, datë 24.11.2022)</w:t>
      </w:r>
    </w:p>
    <w:p w14:paraId="01B6BC4E" w14:textId="77777777" w:rsidR="008C780E" w:rsidRPr="008829AC" w:rsidRDefault="008C780E" w:rsidP="008C780E">
      <w:pPr>
        <w:pStyle w:val="Paragrafi"/>
        <w:jc w:val="center"/>
        <w:rPr>
          <w:rFonts w:ascii="Garamond" w:hAnsi="Garamond"/>
          <w:i/>
          <w:sz w:val="24"/>
          <w:szCs w:val="24"/>
          <w:lang w:val="sq-AL"/>
        </w:rPr>
      </w:pPr>
    </w:p>
    <w:p w14:paraId="38FD9287" w14:textId="7AA2DBF7" w:rsidR="008C780E" w:rsidRPr="008829AC" w:rsidRDefault="008C780E" w:rsidP="008C780E">
      <w:pPr>
        <w:pStyle w:val="NeniNr"/>
        <w:keepNext w:val="0"/>
        <w:ind w:firstLine="284"/>
        <w:jc w:val="both"/>
        <w:rPr>
          <w:rFonts w:ascii="Garamond" w:hAnsi="Garamond"/>
          <w:sz w:val="24"/>
          <w:szCs w:val="24"/>
        </w:rPr>
      </w:pPr>
      <w:r w:rsidRPr="008829AC">
        <w:rPr>
          <w:rFonts w:ascii="Garamond" w:eastAsia="Calibri" w:hAnsi="Garamond"/>
          <w:sz w:val="24"/>
          <w:szCs w:val="24"/>
          <w:lang w:val="sq-AL"/>
        </w:rPr>
        <w:t>Përveç sanksioneve administrative të parashikuara në legjislacionin në fuqi për këtë qëllim, mosrespektimi i detyrimit për regjistrim apo detyrimit për përditësimin e të dhënave dënohet për çdo shkelje me gjobë prej 10 000 lekësh për personat fizikë dhe 15 000 lekësh për personat juridikë.</w:t>
      </w:r>
    </w:p>
    <w:p w14:paraId="01B6BC50" w14:textId="77777777" w:rsidR="008C780E" w:rsidRPr="008829AC" w:rsidRDefault="008C780E" w:rsidP="008C780E">
      <w:pPr>
        <w:rPr>
          <w:rFonts w:ascii="Garamond" w:hAnsi="Garamond"/>
          <w:sz w:val="24"/>
          <w:szCs w:val="24"/>
        </w:rPr>
      </w:pPr>
    </w:p>
    <w:p w14:paraId="01B6BC51" w14:textId="77777777" w:rsidR="00530A6C" w:rsidRPr="008829AC" w:rsidRDefault="00530A6C" w:rsidP="00530A6C">
      <w:pPr>
        <w:pStyle w:val="NeniNr"/>
        <w:keepNext w:val="0"/>
        <w:rPr>
          <w:rFonts w:ascii="Garamond" w:hAnsi="Garamond"/>
          <w:sz w:val="24"/>
          <w:szCs w:val="24"/>
          <w:lang w:val="sq-AL"/>
        </w:rPr>
      </w:pPr>
      <w:r w:rsidRPr="008829AC">
        <w:rPr>
          <w:rFonts w:ascii="Garamond" w:hAnsi="Garamond"/>
          <w:sz w:val="24"/>
          <w:szCs w:val="24"/>
          <w:lang w:val="sq-AL"/>
        </w:rPr>
        <w:t>Neni 113</w:t>
      </w:r>
    </w:p>
    <w:p w14:paraId="01B6BC52" w14:textId="77777777" w:rsidR="003243B4" w:rsidRPr="008829AC" w:rsidRDefault="003243B4" w:rsidP="003243B4">
      <w:pPr>
        <w:pStyle w:val="NeniNr"/>
        <w:keepNext w:val="0"/>
        <w:rPr>
          <w:rFonts w:ascii="Garamond" w:hAnsi="Garamond"/>
          <w:b/>
          <w:spacing w:val="-4"/>
          <w:sz w:val="24"/>
          <w:szCs w:val="24"/>
          <w:lang w:val="sq-AL"/>
        </w:rPr>
      </w:pPr>
      <w:r w:rsidRPr="008829AC">
        <w:rPr>
          <w:rFonts w:ascii="Garamond" w:hAnsi="Garamond"/>
          <w:b/>
          <w:spacing w:val="-4"/>
          <w:sz w:val="24"/>
          <w:szCs w:val="24"/>
          <w:lang w:val="sq-AL"/>
        </w:rPr>
        <w:t>Mosdeklarimi në afat</w:t>
      </w:r>
    </w:p>
    <w:p w14:paraId="01B6BC53" w14:textId="6B2F9C37" w:rsidR="003243B4" w:rsidRPr="008829AC" w:rsidRDefault="00874C7B" w:rsidP="002547CF">
      <w:pPr>
        <w:pStyle w:val="Paragrafi"/>
        <w:jc w:val="center"/>
        <w:rPr>
          <w:rFonts w:ascii="Garamond" w:hAnsi="Garamond"/>
          <w:sz w:val="24"/>
          <w:szCs w:val="24"/>
          <w:lang w:val="sq-AL"/>
        </w:rPr>
      </w:pPr>
      <w:r w:rsidRPr="008829AC">
        <w:rPr>
          <w:rFonts w:ascii="Garamond" w:hAnsi="Garamond"/>
          <w:i/>
          <w:sz w:val="24"/>
          <w:szCs w:val="24"/>
          <w:lang w:val="sq-AL"/>
        </w:rPr>
        <w:t>(</w:t>
      </w:r>
      <w:r w:rsidR="00BA01FC" w:rsidRPr="008829AC">
        <w:rPr>
          <w:rFonts w:ascii="Garamond" w:hAnsi="Garamond"/>
          <w:i/>
          <w:sz w:val="24"/>
          <w:szCs w:val="24"/>
          <w:lang w:val="sq-AL"/>
        </w:rPr>
        <w:t>N</w:t>
      </w:r>
      <w:r w:rsidR="003243B4" w:rsidRPr="008829AC">
        <w:rPr>
          <w:rFonts w:ascii="Garamond" w:hAnsi="Garamond"/>
          <w:i/>
          <w:sz w:val="24"/>
          <w:szCs w:val="24"/>
          <w:lang w:val="sq-AL"/>
        </w:rPr>
        <w:t>dryshuar me ligjin</w:t>
      </w:r>
      <w:r w:rsidR="002547CF" w:rsidRPr="008829AC">
        <w:rPr>
          <w:rFonts w:ascii="Garamond" w:hAnsi="Garamond"/>
          <w:i/>
          <w:sz w:val="24"/>
          <w:szCs w:val="24"/>
          <w:lang w:val="sq-AL"/>
        </w:rPr>
        <w:t xml:space="preserve"> nr. </w:t>
      </w:r>
      <w:r w:rsidR="003243B4" w:rsidRPr="008829AC">
        <w:rPr>
          <w:rFonts w:ascii="Garamond" w:hAnsi="Garamond"/>
          <w:i/>
          <w:sz w:val="24"/>
          <w:szCs w:val="24"/>
          <w:lang w:val="sq-AL"/>
        </w:rPr>
        <w:t xml:space="preserve">179, </w:t>
      </w:r>
      <w:r w:rsidR="009E4281" w:rsidRPr="008829AC">
        <w:rPr>
          <w:rFonts w:ascii="Garamond" w:hAnsi="Garamond"/>
          <w:i/>
          <w:sz w:val="24"/>
          <w:szCs w:val="24"/>
          <w:lang w:val="sq-AL"/>
        </w:rPr>
        <w:t>datë</w:t>
      </w:r>
      <w:r w:rsidR="003243B4" w:rsidRPr="008829AC">
        <w:rPr>
          <w:rFonts w:ascii="Garamond" w:hAnsi="Garamond"/>
          <w:i/>
          <w:sz w:val="24"/>
          <w:szCs w:val="24"/>
          <w:lang w:val="sq-AL"/>
        </w:rPr>
        <w:t xml:space="preserve"> 28.12.2013</w:t>
      </w:r>
      <w:r w:rsidR="002547CF" w:rsidRPr="008829AC">
        <w:rPr>
          <w:rFonts w:ascii="Garamond" w:hAnsi="Garamond"/>
          <w:i/>
          <w:sz w:val="24"/>
          <w:szCs w:val="24"/>
          <w:lang w:val="sq-AL"/>
        </w:rPr>
        <w:t xml:space="preserve">; ndryshuar </w:t>
      </w:r>
      <w:r w:rsidR="003243B4" w:rsidRPr="008829AC">
        <w:rPr>
          <w:rFonts w:ascii="Garamond" w:hAnsi="Garamond"/>
          <w:i/>
          <w:sz w:val="24"/>
          <w:szCs w:val="24"/>
          <w:lang w:val="sq-AL"/>
        </w:rPr>
        <w:t>me ligjin</w:t>
      </w:r>
      <w:r w:rsidR="002547CF" w:rsidRPr="008829AC">
        <w:rPr>
          <w:rFonts w:ascii="Garamond" w:hAnsi="Garamond"/>
          <w:i/>
          <w:sz w:val="24"/>
          <w:szCs w:val="24"/>
          <w:lang w:val="sq-AL"/>
        </w:rPr>
        <w:t xml:space="preserve"> nr. </w:t>
      </w:r>
      <w:r w:rsidR="003243B4" w:rsidRPr="008829AC">
        <w:rPr>
          <w:rFonts w:ascii="Garamond" w:hAnsi="Garamond"/>
          <w:i/>
          <w:sz w:val="24"/>
          <w:szCs w:val="24"/>
          <w:lang w:val="sq-AL"/>
        </w:rPr>
        <w:t xml:space="preserve">112/2016 </w:t>
      </w:r>
      <w:r w:rsidR="009E4281" w:rsidRPr="008829AC">
        <w:rPr>
          <w:rFonts w:ascii="Garamond" w:hAnsi="Garamond"/>
          <w:i/>
          <w:sz w:val="24"/>
          <w:szCs w:val="24"/>
          <w:lang w:val="sq-AL"/>
        </w:rPr>
        <w:t>datë</w:t>
      </w:r>
      <w:r w:rsidR="003243B4" w:rsidRPr="008829AC">
        <w:rPr>
          <w:rFonts w:ascii="Garamond" w:hAnsi="Garamond"/>
          <w:i/>
          <w:sz w:val="24"/>
          <w:szCs w:val="24"/>
          <w:lang w:val="sq-AL"/>
        </w:rPr>
        <w:t xml:space="preserve"> </w:t>
      </w:r>
      <w:r w:rsidR="008B089F" w:rsidRPr="008829AC">
        <w:rPr>
          <w:rFonts w:ascii="Garamond" w:eastAsia="MS Mincho" w:hAnsi="Garamond"/>
          <w:i/>
          <w:sz w:val="24"/>
          <w:szCs w:val="24"/>
          <w:lang w:val="sq-AL"/>
        </w:rPr>
        <w:t>3.11.2016</w:t>
      </w:r>
      <w:r w:rsidR="008C780E" w:rsidRPr="008829AC">
        <w:rPr>
          <w:rFonts w:ascii="Garamond" w:eastAsia="MS Mincho" w:hAnsi="Garamond"/>
          <w:i/>
          <w:sz w:val="24"/>
          <w:szCs w:val="24"/>
          <w:lang w:val="sq-AL"/>
        </w:rPr>
        <w:t>, ndryshuar shkronja “b” dhe shtuar shkronja “c” nr. 83/2022, datë 24.11.2022</w:t>
      </w:r>
      <w:r w:rsidR="003243B4" w:rsidRPr="008829AC">
        <w:rPr>
          <w:rFonts w:ascii="Garamond" w:eastAsia="MS Mincho" w:hAnsi="Garamond"/>
          <w:i/>
          <w:sz w:val="24"/>
          <w:szCs w:val="24"/>
          <w:lang w:val="sq-AL"/>
        </w:rPr>
        <w:t>)</w:t>
      </w:r>
    </w:p>
    <w:p w14:paraId="01B6BC54" w14:textId="77777777" w:rsidR="003243B4" w:rsidRPr="008829AC" w:rsidRDefault="003243B4" w:rsidP="00874C7B">
      <w:pPr>
        <w:widowControl w:val="0"/>
        <w:autoSpaceDE w:val="0"/>
        <w:autoSpaceDN w:val="0"/>
        <w:adjustRightInd w:val="0"/>
        <w:rPr>
          <w:rFonts w:ascii="Garamond" w:hAnsi="Garamond"/>
          <w:spacing w:val="-4"/>
          <w:sz w:val="24"/>
          <w:szCs w:val="24"/>
        </w:rPr>
      </w:pPr>
    </w:p>
    <w:p w14:paraId="01B6BC55" w14:textId="77777777" w:rsidR="003243B4" w:rsidRPr="008829AC" w:rsidRDefault="003243B4" w:rsidP="00656FA6">
      <w:pPr>
        <w:widowControl w:val="0"/>
        <w:autoSpaceDE w:val="0"/>
        <w:autoSpaceDN w:val="0"/>
        <w:adjustRightInd w:val="0"/>
        <w:jc w:val="both"/>
        <w:rPr>
          <w:rFonts w:ascii="Garamond" w:hAnsi="Garamond"/>
          <w:spacing w:val="-4"/>
          <w:sz w:val="24"/>
          <w:szCs w:val="24"/>
        </w:rPr>
      </w:pPr>
      <w:r w:rsidRPr="008829AC">
        <w:rPr>
          <w:rFonts w:ascii="Garamond" w:hAnsi="Garamond"/>
          <w:spacing w:val="-4"/>
          <w:sz w:val="24"/>
          <w:szCs w:val="24"/>
        </w:rPr>
        <w:tab/>
        <w:t>Tatimpaguesi, i cili nuk dorëzon në afatin e përcaktuar sipas ligjit përkatës deklaratën tatimore, për të cilën detyrohet sipas ligjit të deklarojë, dënohet me gjobë për çdo deklaratë tatimore të padorëzuar në afat, si më poshtë:</w:t>
      </w:r>
    </w:p>
    <w:p w14:paraId="01B6BC56" w14:textId="57F9E807" w:rsidR="003243B4" w:rsidRPr="008829AC" w:rsidRDefault="003243B4" w:rsidP="00656FA6">
      <w:pPr>
        <w:widowControl w:val="0"/>
        <w:autoSpaceDE w:val="0"/>
        <w:autoSpaceDN w:val="0"/>
        <w:adjustRightInd w:val="0"/>
        <w:jc w:val="both"/>
        <w:rPr>
          <w:rFonts w:ascii="Garamond" w:hAnsi="Garamond"/>
          <w:spacing w:val="-4"/>
          <w:sz w:val="24"/>
          <w:szCs w:val="24"/>
        </w:rPr>
      </w:pPr>
      <w:r w:rsidRPr="008829AC">
        <w:rPr>
          <w:rFonts w:ascii="Garamond" w:hAnsi="Garamond"/>
          <w:spacing w:val="-4"/>
          <w:sz w:val="24"/>
          <w:szCs w:val="24"/>
        </w:rPr>
        <w:tab/>
        <w:t xml:space="preserve">a) 10 000 lekë për tatimpaguesit e </w:t>
      </w:r>
      <w:r w:rsidR="00C01B05" w:rsidRPr="008829AC">
        <w:rPr>
          <w:rFonts w:ascii="Garamond" w:hAnsi="Garamond"/>
          <w:bCs/>
          <w:sz w:val="24"/>
          <w:szCs w:val="24"/>
        </w:rPr>
        <w:t>tatimit mbi fitimin korporativ</w:t>
      </w:r>
      <w:r w:rsidRPr="008829AC">
        <w:rPr>
          <w:rFonts w:ascii="Garamond" w:hAnsi="Garamond"/>
          <w:spacing w:val="-4"/>
          <w:sz w:val="24"/>
          <w:szCs w:val="24"/>
        </w:rPr>
        <w:t>;</w:t>
      </w:r>
    </w:p>
    <w:p w14:paraId="01B6BC58" w14:textId="19E3FFD3" w:rsidR="00530A6C" w:rsidRPr="008829AC" w:rsidRDefault="003243B4" w:rsidP="009F75AF">
      <w:pPr>
        <w:widowControl w:val="0"/>
        <w:autoSpaceDE w:val="0"/>
        <w:autoSpaceDN w:val="0"/>
        <w:adjustRightInd w:val="0"/>
        <w:jc w:val="both"/>
        <w:rPr>
          <w:rFonts w:ascii="Garamond" w:hAnsi="Garamond"/>
          <w:spacing w:val="-4"/>
          <w:sz w:val="24"/>
          <w:szCs w:val="24"/>
        </w:rPr>
      </w:pPr>
      <w:r w:rsidRPr="008829AC">
        <w:rPr>
          <w:rFonts w:ascii="Garamond" w:hAnsi="Garamond"/>
          <w:spacing w:val="-4"/>
          <w:sz w:val="24"/>
          <w:szCs w:val="24"/>
        </w:rPr>
        <w:tab/>
      </w:r>
      <w:r w:rsidR="009F75AF" w:rsidRPr="008829AC">
        <w:rPr>
          <w:rFonts w:ascii="Garamond" w:hAnsi="Garamond"/>
          <w:spacing w:val="-4"/>
          <w:sz w:val="24"/>
          <w:szCs w:val="24"/>
        </w:rPr>
        <w:t>b) 5 000 lekë për tatimpaguesit e tjerë me përjashtim të tatimpaguesit individë.</w:t>
      </w:r>
    </w:p>
    <w:p w14:paraId="5AD9F3A1" w14:textId="5807AA7A" w:rsidR="009F75AF" w:rsidRPr="008829AC" w:rsidRDefault="009F75AF" w:rsidP="009F75AF">
      <w:pPr>
        <w:widowControl w:val="0"/>
        <w:autoSpaceDE w:val="0"/>
        <w:autoSpaceDN w:val="0"/>
        <w:adjustRightInd w:val="0"/>
        <w:jc w:val="both"/>
        <w:rPr>
          <w:rFonts w:ascii="Garamond" w:eastAsia="Calibri" w:hAnsi="Garamond"/>
          <w:sz w:val="24"/>
          <w:szCs w:val="24"/>
        </w:rPr>
      </w:pPr>
      <w:r w:rsidRPr="008829AC">
        <w:rPr>
          <w:rFonts w:ascii="Garamond" w:hAnsi="Garamond"/>
          <w:spacing w:val="-4"/>
          <w:sz w:val="24"/>
          <w:szCs w:val="24"/>
        </w:rPr>
        <w:tab/>
      </w:r>
      <w:r w:rsidRPr="008829AC">
        <w:rPr>
          <w:rFonts w:ascii="Garamond" w:eastAsia="Calibri" w:hAnsi="Garamond"/>
          <w:sz w:val="24"/>
          <w:szCs w:val="24"/>
        </w:rPr>
        <w:t>c) 3 000 lekë për tatimpaguesit individë.</w:t>
      </w:r>
    </w:p>
    <w:p w14:paraId="3923EB47" w14:textId="77777777" w:rsidR="009F75AF" w:rsidRPr="008829AC" w:rsidRDefault="009F75AF" w:rsidP="009F75AF">
      <w:pPr>
        <w:widowControl w:val="0"/>
        <w:autoSpaceDE w:val="0"/>
        <w:autoSpaceDN w:val="0"/>
        <w:adjustRightInd w:val="0"/>
        <w:jc w:val="both"/>
        <w:rPr>
          <w:rFonts w:ascii="Garamond" w:hAnsi="Garamond"/>
          <w:sz w:val="24"/>
          <w:szCs w:val="24"/>
        </w:rPr>
      </w:pPr>
    </w:p>
    <w:p w14:paraId="01B6BC59" w14:textId="77777777" w:rsidR="00530A6C" w:rsidRPr="008829AC" w:rsidRDefault="00530A6C" w:rsidP="00530A6C">
      <w:pPr>
        <w:pStyle w:val="NeniNr"/>
        <w:keepNext w:val="0"/>
        <w:rPr>
          <w:rFonts w:ascii="Garamond" w:hAnsi="Garamond"/>
          <w:sz w:val="24"/>
          <w:szCs w:val="24"/>
          <w:lang w:val="sq-AL"/>
        </w:rPr>
      </w:pPr>
      <w:r w:rsidRPr="008829AC">
        <w:rPr>
          <w:rFonts w:ascii="Garamond" w:hAnsi="Garamond"/>
          <w:sz w:val="24"/>
          <w:szCs w:val="24"/>
          <w:lang w:val="sq-AL"/>
        </w:rPr>
        <w:t>Neni 114</w:t>
      </w:r>
    </w:p>
    <w:p w14:paraId="01B6BC5A" w14:textId="77777777" w:rsidR="00530A6C" w:rsidRPr="008829AC" w:rsidRDefault="00530A6C" w:rsidP="00530A6C">
      <w:pPr>
        <w:pStyle w:val="NeniTitull"/>
        <w:keepNext w:val="0"/>
        <w:rPr>
          <w:rFonts w:ascii="Garamond" w:hAnsi="Garamond"/>
          <w:sz w:val="24"/>
          <w:szCs w:val="24"/>
          <w:lang w:val="sq-AL"/>
        </w:rPr>
      </w:pPr>
      <w:r w:rsidRPr="008829AC">
        <w:rPr>
          <w:rFonts w:ascii="Garamond" w:hAnsi="Garamond"/>
          <w:sz w:val="24"/>
          <w:szCs w:val="24"/>
          <w:lang w:val="sq-AL"/>
        </w:rPr>
        <w:t xml:space="preserve">Mospagimi në afat i detyrimit tatimor apo і kontributit </w:t>
      </w:r>
    </w:p>
    <w:p w14:paraId="01B6BC5B" w14:textId="182E1877" w:rsidR="00A120AD" w:rsidRPr="008829AC" w:rsidRDefault="00656FA6" w:rsidP="002547CF">
      <w:pPr>
        <w:pStyle w:val="Paragrafi"/>
        <w:jc w:val="center"/>
        <w:rPr>
          <w:rFonts w:ascii="Garamond" w:hAnsi="Garamond"/>
          <w:i/>
          <w:sz w:val="24"/>
          <w:szCs w:val="24"/>
          <w:lang w:val="sq-AL"/>
        </w:rPr>
      </w:pPr>
      <w:r w:rsidRPr="008829AC">
        <w:rPr>
          <w:rFonts w:ascii="Garamond" w:hAnsi="Garamond"/>
          <w:i/>
          <w:sz w:val="24"/>
          <w:szCs w:val="24"/>
          <w:lang w:val="sq-AL"/>
        </w:rPr>
        <w:t>(</w:t>
      </w:r>
      <w:r w:rsidR="00BA01FC" w:rsidRPr="008829AC">
        <w:rPr>
          <w:rFonts w:ascii="Garamond" w:hAnsi="Garamond"/>
          <w:i/>
          <w:sz w:val="24"/>
          <w:szCs w:val="24"/>
          <w:lang w:val="sq-AL"/>
        </w:rPr>
        <w:t>N</w:t>
      </w:r>
      <w:r w:rsidRPr="008829AC">
        <w:rPr>
          <w:rFonts w:ascii="Garamond" w:hAnsi="Garamond"/>
          <w:i/>
          <w:sz w:val="24"/>
          <w:szCs w:val="24"/>
          <w:lang w:val="sq-AL"/>
        </w:rPr>
        <w:t>dryshuar me ligjin nr.</w:t>
      </w:r>
      <w:r w:rsidR="002547CF" w:rsidRPr="008829AC">
        <w:rPr>
          <w:rFonts w:ascii="Garamond" w:hAnsi="Garamond"/>
          <w:i/>
          <w:sz w:val="24"/>
          <w:szCs w:val="24"/>
          <w:lang w:val="sq-AL"/>
        </w:rPr>
        <w:t xml:space="preserve">.10209, datë 23.12.2009; shtuar pika 4, me ligjin nr. 124/2012, datë 20.12.2012; shfuqizuar pika 3 me ligjin nr. 179, datë 28.12.2013; </w:t>
      </w:r>
      <w:r w:rsidR="002547CF" w:rsidRPr="008829AC">
        <w:rPr>
          <w:rFonts w:ascii="Garamond" w:eastAsia="MS Mincho" w:hAnsi="Garamond"/>
          <w:i/>
          <w:sz w:val="24"/>
          <w:szCs w:val="24"/>
          <w:lang w:val="sq-AL"/>
        </w:rPr>
        <w:t xml:space="preserve">ndryshuar pika 2  me ligjin nr. 84/2014, datë 17.7.2014; </w:t>
      </w:r>
      <w:r w:rsidR="002547CF" w:rsidRPr="008829AC">
        <w:rPr>
          <w:rFonts w:ascii="Garamond" w:hAnsi="Garamond"/>
          <w:i/>
          <w:sz w:val="24"/>
          <w:szCs w:val="24"/>
          <w:lang w:val="sq-AL"/>
        </w:rPr>
        <w:t xml:space="preserve">ndryshuar pika 1 </w:t>
      </w:r>
      <w:r w:rsidR="002547CF" w:rsidRPr="008829AC">
        <w:rPr>
          <w:rFonts w:ascii="Garamond" w:hAnsi="Garamond"/>
          <w:i/>
          <w:spacing w:val="-4"/>
          <w:sz w:val="24"/>
          <w:szCs w:val="24"/>
          <w:lang w:val="sq-AL"/>
        </w:rPr>
        <w:t>me ligjin nr. 164</w:t>
      </w:r>
      <w:r w:rsidR="00554480" w:rsidRPr="008829AC">
        <w:rPr>
          <w:rFonts w:ascii="Garamond" w:hAnsi="Garamond"/>
          <w:i/>
          <w:spacing w:val="-4"/>
          <w:sz w:val="24"/>
          <w:szCs w:val="24"/>
          <w:lang w:val="sq-AL"/>
        </w:rPr>
        <w:t>/2014</w:t>
      </w:r>
      <w:r w:rsidR="002547CF" w:rsidRPr="008829AC">
        <w:rPr>
          <w:rFonts w:ascii="Garamond" w:hAnsi="Garamond"/>
          <w:i/>
          <w:spacing w:val="-4"/>
          <w:sz w:val="24"/>
          <w:szCs w:val="24"/>
          <w:lang w:val="sq-AL"/>
        </w:rPr>
        <w:t xml:space="preserve">, datë 4.12.2014; </w:t>
      </w:r>
      <w:r w:rsidR="002547CF" w:rsidRPr="008829AC">
        <w:rPr>
          <w:rFonts w:ascii="Garamond" w:hAnsi="Garamond"/>
          <w:i/>
          <w:sz w:val="24"/>
          <w:szCs w:val="24"/>
          <w:lang w:val="sq-AL"/>
        </w:rPr>
        <w:t xml:space="preserve">ndryshuar </w:t>
      </w:r>
      <w:r w:rsidRPr="008829AC">
        <w:rPr>
          <w:rFonts w:ascii="Garamond" w:hAnsi="Garamond"/>
          <w:i/>
          <w:sz w:val="24"/>
          <w:szCs w:val="24"/>
          <w:lang w:val="sq-AL"/>
        </w:rPr>
        <w:t xml:space="preserve">fjalia e dytë e pikës </w:t>
      </w:r>
      <w:r w:rsidR="002547CF" w:rsidRPr="008829AC">
        <w:rPr>
          <w:rFonts w:ascii="Garamond" w:hAnsi="Garamond"/>
          <w:i/>
          <w:sz w:val="24"/>
          <w:szCs w:val="24"/>
          <w:lang w:val="sq-AL"/>
        </w:rPr>
        <w:t xml:space="preserve">2 me ligjin nr. 112/2016 datë </w:t>
      </w:r>
      <w:r w:rsidR="002547CF" w:rsidRPr="008829AC">
        <w:rPr>
          <w:rFonts w:ascii="Garamond" w:eastAsia="MS Mincho" w:hAnsi="Garamond"/>
          <w:i/>
          <w:sz w:val="24"/>
          <w:szCs w:val="24"/>
          <w:lang w:val="sq-AL"/>
        </w:rPr>
        <w:t>3.11.2016)</w:t>
      </w:r>
    </w:p>
    <w:p w14:paraId="01B6BC5C" w14:textId="77777777" w:rsidR="001D60DE" w:rsidRPr="008829AC" w:rsidRDefault="001D60DE" w:rsidP="001D60DE">
      <w:pPr>
        <w:pStyle w:val="Paragrafi"/>
        <w:jc w:val="center"/>
        <w:rPr>
          <w:rFonts w:ascii="Garamond" w:hAnsi="Garamond"/>
          <w:i/>
          <w:sz w:val="24"/>
          <w:szCs w:val="24"/>
          <w:lang w:val="sq-AL"/>
        </w:rPr>
      </w:pPr>
    </w:p>
    <w:p w14:paraId="01B6BC5D" w14:textId="77777777" w:rsidR="00530A6C" w:rsidRPr="008829AC" w:rsidRDefault="00530A6C" w:rsidP="007E4AF6">
      <w:pPr>
        <w:pStyle w:val="Paragrafi"/>
        <w:rPr>
          <w:rFonts w:ascii="Garamond" w:hAnsi="Garamond"/>
          <w:spacing w:val="-4"/>
          <w:sz w:val="24"/>
          <w:szCs w:val="24"/>
          <w:lang w:val="sq-AL"/>
        </w:rPr>
      </w:pPr>
      <w:r w:rsidRPr="008829AC">
        <w:rPr>
          <w:rFonts w:ascii="Garamond" w:hAnsi="Garamond"/>
          <w:sz w:val="24"/>
          <w:szCs w:val="24"/>
          <w:lang w:val="sq-AL"/>
        </w:rPr>
        <w:t xml:space="preserve">1. </w:t>
      </w:r>
      <w:r w:rsidR="007E4AF6" w:rsidRPr="008829AC">
        <w:rPr>
          <w:rFonts w:ascii="Garamond" w:hAnsi="Garamond"/>
          <w:spacing w:val="-4"/>
          <w:sz w:val="24"/>
          <w:szCs w:val="24"/>
          <w:lang w:val="sq-AL"/>
        </w:rPr>
        <w:t>Tatimpaguesi, i cili nuk arrin që, brenda afatit të parashikuar në këtë ligj për pagesë, të paguajë shumën e detyrimit tatimor e të kontributit, detyrohet të paguajë një gjobë, të barabartë me 0,06 për qind të shumës së detyrimit të papaguar për çdo ditë, gjatë së cilës pagesa nuk është kryer. Në asnjë rast, gjoba nuk llogaritet për një periudhë më të gjatë se 365 ditë kalendarike.</w:t>
      </w:r>
    </w:p>
    <w:p w14:paraId="01B6BC5E" w14:textId="77777777" w:rsidR="00530A6C" w:rsidRPr="008829AC" w:rsidRDefault="00530A6C" w:rsidP="00A120AD">
      <w:pPr>
        <w:widowControl w:val="0"/>
        <w:ind w:firstLine="720"/>
        <w:jc w:val="both"/>
        <w:rPr>
          <w:rFonts w:ascii="Garamond" w:hAnsi="Garamond"/>
          <w:spacing w:val="-4"/>
          <w:sz w:val="24"/>
          <w:szCs w:val="24"/>
        </w:rPr>
      </w:pPr>
      <w:r w:rsidRPr="008829AC">
        <w:rPr>
          <w:rFonts w:ascii="Garamond" w:hAnsi="Garamond"/>
          <w:sz w:val="24"/>
          <w:szCs w:val="24"/>
        </w:rPr>
        <w:t>2.</w:t>
      </w:r>
      <w:r w:rsidR="00573B99" w:rsidRPr="008829AC">
        <w:rPr>
          <w:rFonts w:ascii="Garamond" w:hAnsi="Garamond"/>
          <w:sz w:val="24"/>
          <w:szCs w:val="24"/>
        </w:rPr>
        <w:t xml:space="preserve"> Për qëllime të këtij neni, shuma e papaguar e detyrimit tatimor është diferenca ndërmjet detyrimit tatimor që duhet paguar dhe shumës së tatimit të paguar. </w:t>
      </w:r>
      <w:r w:rsidR="00A120AD" w:rsidRPr="008829AC">
        <w:rPr>
          <w:rFonts w:ascii="Garamond" w:hAnsi="Garamond"/>
          <w:spacing w:val="-4"/>
          <w:sz w:val="24"/>
          <w:szCs w:val="24"/>
        </w:rPr>
        <w:t>Shumë e papaguar e detyrimit tatimor është diferenca ndërmjet shumës së saktë të rimbursueshme dhe shumës së rimbursimit të marrë në datën e caktuar.</w:t>
      </w:r>
    </w:p>
    <w:p w14:paraId="01B6BC5F" w14:textId="77777777" w:rsidR="00B71C9A" w:rsidRPr="008829AC" w:rsidRDefault="00B71C9A" w:rsidP="00B71C9A">
      <w:pPr>
        <w:pStyle w:val="Paragrafi"/>
        <w:rPr>
          <w:rFonts w:ascii="Garamond" w:hAnsi="Garamond"/>
          <w:sz w:val="24"/>
          <w:szCs w:val="24"/>
          <w:lang w:val="sq-AL"/>
        </w:rPr>
      </w:pPr>
      <w:r w:rsidRPr="008829AC">
        <w:rPr>
          <w:rFonts w:ascii="Garamond" w:hAnsi="Garamond"/>
          <w:sz w:val="24"/>
          <w:szCs w:val="24"/>
          <w:lang w:val="sq-AL"/>
        </w:rPr>
        <w:lastRenderedPageBreak/>
        <w:t xml:space="preserve">3. </w:t>
      </w:r>
      <w:r w:rsidR="00171008" w:rsidRPr="008829AC">
        <w:rPr>
          <w:rFonts w:ascii="Garamond" w:hAnsi="Garamond"/>
          <w:sz w:val="24"/>
          <w:szCs w:val="24"/>
          <w:lang w:val="sq-AL"/>
        </w:rPr>
        <w:t>Shfuqizuar.</w:t>
      </w:r>
    </w:p>
    <w:p w14:paraId="01B6BC60" w14:textId="77777777" w:rsidR="00775AF6" w:rsidRPr="008829AC" w:rsidRDefault="00F61B16" w:rsidP="00350068">
      <w:pPr>
        <w:pStyle w:val="Paragrafi"/>
        <w:rPr>
          <w:rFonts w:ascii="Garamond" w:hAnsi="Garamond"/>
          <w:sz w:val="24"/>
          <w:szCs w:val="24"/>
          <w:lang w:val="sq-AL"/>
        </w:rPr>
      </w:pPr>
      <w:r w:rsidRPr="008829AC">
        <w:rPr>
          <w:rFonts w:ascii="Garamond" w:hAnsi="Garamond"/>
          <w:sz w:val="24"/>
          <w:szCs w:val="24"/>
          <w:lang w:val="sq-AL"/>
        </w:rPr>
        <w:t>4. Përjashtimisht, dispozitat e këtij neni nuk aplikohen për rastet e institucioneve buxhetore, të cilat vonesat në pagimin e  detyrimeve tatimore dhe kontributeve i kanë bërë për shkak të vonesave në çeljen e fondeve buxhetore.</w:t>
      </w:r>
    </w:p>
    <w:p w14:paraId="01B6BC61" w14:textId="77777777" w:rsidR="00775AF6" w:rsidRPr="008829AC" w:rsidRDefault="00775AF6" w:rsidP="00A91182">
      <w:pPr>
        <w:pStyle w:val="NeniNr"/>
        <w:keepNext w:val="0"/>
        <w:rPr>
          <w:rFonts w:ascii="Garamond" w:hAnsi="Garamond"/>
          <w:spacing w:val="-4"/>
          <w:sz w:val="24"/>
          <w:szCs w:val="24"/>
          <w:lang w:val="sq-AL"/>
        </w:rPr>
      </w:pPr>
    </w:p>
    <w:p w14:paraId="01B6BC65" w14:textId="6915FD27" w:rsidR="00775AF6" w:rsidRPr="008829AC" w:rsidRDefault="00775AF6" w:rsidP="009F75AF">
      <w:pPr>
        <w:pStyle w:val="NeniNr"/>
        <w:rPr>
          <w:rFonts w:ascii="Garamond" w:hAnsi="Garamond"/>
          <w:spacing w:val="-4"/>
          <w:sz w:val="24"/>
          <w:szCs w:val="24"/>
          <w:lang w:val="sq-AL"/>
        </w:rPr>
      </w:pPr>
      <w:r w:rsidRPr="008829AC">
        <w:rPr>
          <w:rFonts w:ascii="Garamond" w:hAnsi="Garamond"/>
          <w:spacing w:val="-4"/>
          <w:sz w:val="24"/>
          <w:szCs w:val="24"/>
          <w:lang w:val="sq-AL"/>
        </w:rPr>
        <w:t>Neni 114/1</w:t>
      </w:r>
    </w:p>
    <w:p w14:paraId="618A21AD" w14:textId="77777777" w:rsidR="009F75AF" w:rsidRPr="008829AC" w:rsidRDefault="00775AF6" w:rsidP="009F75AF">
      <w:pPr>
        <w:widowControl w:val="0"/>
        <w:autoSpaceDE w:val="0"/>
        <w:autoSpaceDN w:val="0"/>
        <w:adjustRightInd w:val="0"/>
        <w:jc w:val="both"/>
        <w:rPr>
          <w:rFonts w:ascii="Garamond" w:hAnsi="Garamond"/>
          <w:b/>
          <w:spacing w:val="-4"/>
          <w:sz w:val="24"/>
          <w:szCs w:val="24"/>
        </w:rPr>
      </w:pPr>
      <w:r w:rsidRPr="008829AC">
        <w:rPr>
          <w:rFonts w:ascii="Garamond" w:hAnsi="Garamond"/>
          <w:spacing w:val="-4"/>
          <w:sz w:val="24"/>
          <w:szCs w:val="24"/>
        </w:rPr>
        <w:tab/>
      </w:r>
      <w:r w:rsidR="009F75AF" w:rsidRPr="008829AC">
        <w:rPr>
          <w:rFonts w:ascii="Garamond" w:hAnsi="Garamond"/>
          <w:b/>
          <w:spacing w:val="-4"/>
          <w:sz w:val="24"/>
          <w:szCs w:val="24"/>
        </w:rPr>
        <w:t>Mospagimi i kësteve të tatimit mbi fitimin korporativ dhe mbi të ardhurat personale</w:t>
      </w:r>
    </w:p>
    <w:p w14:paraId="0B3ADC0B" w14:textId="144A883C" w:rsidR="009F75AF" w:rsidRPr="008829AC" w:rsidRDefault="009F75AF" w:rsidP="009F75AF">
      <w:pPr>
        <w:pStyle w:val="Paragrafi"/>
        <w:jc w:val="center"/>
        <w:rPr>
          <w:rFonts w:ascii="Garamond" w:eastAsia="MS Mincho" w:hAnsi="Garamond"/>
          <w:i/>
          <w:sz w:val="24"/>
          <w:szCs w:val="24"/>
          <w:lang w:val="sq-AL"/>
        </w:rPr>
      </w:pPr>
      <w:r w:rsidRPr="008829AC">
        <w:rPr>
          <w:rFonts w:ascii="Garamond" w:hAnsi="Garamond"/>
          <w:i/>
          <w:sz w:val="24"/>
          <w:szCs w:val="24"/>
          <w:lang w:val="sq-AL"/>
        </w:rPr>
        <w:t>(</w:t>
      </w:r>
      <w:r w:rsidR="00BA01FC" w:rsidRPr="008829AC">
        <w:rPr>
          <w:rFonts w:ascii="Garamond" w:hAnsi="Garamond"/>
          <w:i/>
          <w:sz w:val="24"/>
          <w:szCs w:val="24"/>
          <w:lang w:val="sq-AL"/>
        </w:rPr>
        <w:t>S</w:t>
      </w:r>
      <w:r w:rsidRPr="008829AC">
        <w:rPr>
          <w:rFonts w:ascii="Garamond" w:hAnsi="Garamond"/>
          <w:i/>
          <w:sz w:val="24"/>
          <w:szCs w:val="24"/>
          <w:lang w:val="sq-AL"/>
        </w:rPr>
        <w:t xml:space="preserve">htuar me ligjin nr. 99/2015, datë </w:t>
      </w:r>
      <w:r w:rsidRPr="008829AC">
        <w:rPr>
          <w:rFonts w:ascii="Garamond" w:eastAsia="MS Mincho" w:hAnsi="Garamond"/>
          <w:i/>
          <w:sz w:val="24"/>
          <w:szCs w:val="24"/>
          <w:lang w:val="sq-AL"/>
        </w:rPr>
        <w:t xml:space="preserve">23.9.2015; </w:t>
      </w:r>
      <w:r w:rsidRPr="008829AC">
        <w:rPr>
          <w:rFonts w:ascii="Garamond" w:hAnsi="Garamond"/>
          <w:i/>
          <w:sz w:val="24"/>
          <w:szCs w:val="24"/>
          <w:lang w:val="sq-AL"/>
        </w:rPr>
        <w:t xml:space="preserve">ndryshuar me ligjin nr. 112/2016 datë </w:t>
      </w:r>
      <w:r w:rsidRPr="008829AC">
        <w:rPr>
          <w:rFonts w:ascii="Garamond" w:eastAsia="MS Mincho" w:hAnsi="Garamond"/>
          <w:i/>
          <w:sz w:val="24"/>
          <w:szCs w:val="24"/>
          <w:lang w:val="sq-AL"/>
        </w:rPr>
        <w:t>3.11.2016, nr. 83/2022, datë 24.11.2022</w:t>
      </w:r>
      <w:r w:rsidR="00CF5B54" w:rsidRPr="008829AC">
        <w:rPr>
          <w:rFonts w:ascii="Garamond" w:eastAsia="MS Mincho" w:hAnsi="Garamond"/>
          <w:i/>
          <w:sz w:val="24"/>
          <w:szCs w:val="24"/>
          <w:lang w:val="sq-AL"/>
        </w:rPr>
        <w:t>; ndryshuar fjale me ligjin nr. 95, datë 7.12.2023</w:t>
      </w:r>
      <w:r w:rsidRPr="008829AC">
        <w:rPr>
          <w:rFonts w:ascii="Garamond" w:eastAsia="MS Mincho" w:hAnsi="Garamond"/>
          <w:i/>
          <w:sz w:val="24"/>
          <w:szCs w:val="24"/>
          <w:lang w:val="sq-AL"/>
        </w:rPr>
        <w:t>)</w:t>
      </w:r>
    </w:p>
    <w:p w14:paraId="3DAB8FB6" w14:textId="77777777" w:rsidR="009F75AF" w:rsidRPr="008829AC" w:rsidRDefault="009F75AF" w:rsidP="009F75AF">
      <w:pPr>
        <w:pStyle w:val="Paragrafi"/>
        <w:jc w:val="center"/>
        <w:rPr>
          <w:rFonts w:ascii="Garamond" w:eastAsia="MS Mincho" w:hAnsi="Garamond"/>
          <w:i/>
          <w:sz w:val="24"/>
          <w:szCs w:val="24"/>
          <w:lang w:val="sq-AL"/>
        </w:rPr>
      </w:pPr>
    </w:p>
    <w:p w14:paraId="28410C21" w14:textId="5B35AB7C" w:rsidR="009F75AF" w:rsidRPr="008829AC" w:rsidRDefault="009F75AF" w:rsidP="00CF5B54">
      <w:pPr>
        <w:widowControl w:val="0"/>
        <w:autoSpaceDE w:val="0"/>
        <w:autoSpaceDN w:val="0"/>
        <w:adjustRightInd w:val="0"/>
        <w:ind w:firstLine="720"/>
        <w:jc w:val="both"/>
        <w:rPr>
          <w:rFonts w:ascii="Garamond" w:eastAsia="MS Mincho" w:hAnsi="Garamond"/>
          <w:sz w:val="24"/>
          <w:szCs w:val="24"/>
        </w:rPr>
      </w:pPr>
      <w:r w:rsidRPr="008829AC">
        <w:rPr>
          <w:rFonts w:ascii="Garamond" w:hAnsi="Garamond"/>
          <w:spacing w:val="-4"/>
          <w:sz w:val="24"/>
          <w:szCs w:val="24"/>
        </w:rPr>
        <w:t xml:space="preserve">Mospagimi në afat i kësteve paraprake të tatimit mbi fitimin korporativ dhe tatimit mbi të ardhurat personale nga biznesi dhe vetëpunësimi, sipas legjislacionit në fuqi për tatimin mbi të ardhurat, dënohet me gjobë në masën </w:t>
      </w:r>
      <w:r w:rsidR="00CF5B54" w:rsidRPr="008829AC">
        <w:rPr>
          <w:rFonts w:ascii="Garamond" w:hAnsi="Garamond"/>
          <w:bCs/>
          <w:sz w:val="24"/>
          <w:szCs w:val="24"/>
        </w:rPr>
        <w:t>0,06 për qind të shumës së detyrimit të papaguar për çdo ditë gjatë së cilës pagesa nuk është kryer, por jo më shumë se 365 ditë kalendarike.</w:t>
      </w:r>
    </w:p>
    <w:p w14:paraId="72E83CC5" w14:textId="77777777" w:rsidR="00CF5B54" w:rsidRPr="008829AC" w:rsidRDefault="00CF5B54" w:rsidP="00350068">
      <w:pPr>
        <w:pStyle w:val="NeniNr"/>
        <w:keepNext w:val="0"/>
        <w:rPr>
          <w:rFonts w:ascii="Garamond" w:hAnsi="Garamond"/>
          <w:spacing w:val="-4"/>
          <w:sz w:val="24"/>
          <w:szCs w:val="24"/>
          <w:lang w:val="sq-AL"/>
        </w:rPr>
      </w:pPr>
    </w:p>
    <w:p w14:paraId="01B6BC68" w14:textId="35009887" w:rsidR="00530A6C" w:rsidRPr="008829AC" w:rsidRDefault="00A91182" w:rsidP="00350068">
      <w:pPr>
        <w:pStyle w:val="NeniNr"/>
        <w:keepNext w:val="0"/>
        <w:rPr>
          <w:rFonts w:ascii="Garamond" w:hAnsi="Garamond"/>
          <w:spacing w:val="-4"/>
          <w:sz w:val="24"/>
          <w:szCs w:val="24"/>
          <w:lang w:val="sq-AL"/>
        </w:rPr>
      </w:pPr>
      <w:r w:rsidRPr="008829AC">
        <w:rPr>
          <w:rFonts w:ascii="Garamond" w:hAnsi="Garamond"/>
          <w:spacing w:val="-4"/>
          <w:sz w:val="24"/>
          <w:szCs w:val="24"/>
          <w:lang w:val="sq-AL"/>
        </w:rPr>
        <w:t>Neni 115</w:t>
      </w:r>
    </w:p>
    <w:p w14:paraId="01B6BC69" w14:textId="77777777" w:rsidR="00B13E27" w:rsidRPr="008829AC" w:rsidRDefault="00B13E27" w:rsidP="00B13E27">
      <w:pPr>
        <w:pStyle w:val="NeniTitull"/>
        <w:keepNext w:val="0"/>
        <w:rPr>
          <w:rFonts w:ascii="Garamond" w:hAnsi="Garamond"/>
          <w:spacing w:val="-4"/>
          <w:sz w:val="24"/>
          <w:szCs w:val="24"/>
          <w:lang w:val="sq-AL"/>
        </w:rPr>
      </w:pPr>
      <w:r w:rsidRPr="008829AC">
        <w:rPr>
          <w:rFonts w:ascii="Garamond" w:hAnsi="Garamond"/>
          <w:spacing w:val="-4"/>
          <w:sz w:val="24"/>
          <w:szCs w:val="24"/>
          <w:lang w:val="sq-AL"/>
        </w:rPr>
        <w:t>Plotësim i pasaktë i deklaratës tatimore</w:t>
      </w:r>
    </w:p>
    <w:p w14:paraId="35367D4B" w14:textId="68B3A8C8" w:rsidR="001B4838" w:rsidRPr="008829AC" w:rsidRDefault="002547CF" w:rsidP="001B4838">
      <w:pPr>
        <w:jc w:val="center"/>
        <w:rPr>
          <w:rFonts w:ascii="Garamond" w:hAnsi="Garamond"/>
          <w:sz w:val="24"/>
          <w:szCs w:val="24"/>
        </w:rPr>
      </w:pPr>
      <w:r w:rsidRPr="008829AC">
        <w:rPr>
          <w:rFonts w:ascii="Garamond" w:hAnsi="Garamond"/>
          <w:i/>
          <w:sz w:val="24"/>
          <w:szCs w:val="24"/>
        </w:rPr>
        <w:t>(</w:t>
      </w:r>
      <w:r w:rsidR="001B4838" w:rsidRPr="008829AC">
        <w:rPr>
          <w:rFonts w:ascii="Garamond" w:hAnsi="Garamond"/>
          <w:i/>
          <w:sz w:val="24"/>
          <w:szCs w:val="24"/>
        </w:rPr>
        <w:t>N</w:t>
      </w:r>
      <w:r w:rsidRPr="008829AC">
        <w:rPr>
          <w:rFonts w:ascii="Garamond" w:hAnsi="Garamond"/>
          <w:i/>
          <w:sz w:val="24"/>
          <w:szCs w:val="24"/>
        </w:rPr>
        <w:t xml:space="preserve">dryshuar  pika 1 me ligjin nr. 10209, datë 23.12.2009; ndryshuar </w:t>
      </w:r>
      <w:r w:rsidRPr="008829AC">
        <w:rPr>
          <w:rFonts w:ascii="Garamond" w:hAnsi="Garamond"/>
          <w:i/>
          <w:spacing w:val="-4"/>
          <w:sz w:val="24"/>
          <w:szCs w:val="24"/>
        </w:rPr>
        <w:t>me ligjin nr. 164</w:t>
      </w:r>
      <w:r w:rsidR="00554480" w:rsidRPr="008829AC">
        <w:rPr>
          <w:rFonts w:ascii="Garamond" w:hAnsi="Garamond"/>
          <w:i/>
          <w:spacing w:val="-4"/>
          <w:sz w:val="24"/>
          <w:szCs w:val="24"/>
        </w:rPr>
        <w:t>/2014</w:t>
      </w:r>
      <w:r w:rsidRPr="008829AC">
        <w:rPr>
          <w:rFonts w:ascii="Garamond" w:hAnsi="Garamond"/>
          <w:i/>
          <w:spacing w:val="-4"/>
          <w:sz w:val="24"/>
          <w:szCs w:val="24"/>
        </w:rPr>
        <w:t xml:space="preserve">, datë 4.12.2014; </w:t>
      </w:r>
      <w:r w:rsidR="00554480" w:rsidRPr="008829AC">
        <w:rPr>
          <w:rFonts w:ascii="Garamond" w:hAnsi="Garamond"/>
          <w:i/>
          <w:sz w:val="24"/>
          <w:szCs w:val="24"/>
        </w:rPr>
        <w:t xml:space="preserve">shfuqizuar fjalia e dytë e  pikës </w:t>
      </w:r>
      <w:r w:rsidRPr="008829AC">
        <w:rPr>
          <w:rFonts w:ascii="Garamond" w:hAnsi="Garamond"/>
          <w:i/>
          <w:sz w:val="24"/>
          <w:szCs w:val="24"/>
        </w:rPr>
        <w:t xml:space="preserve"> 2 me ligjin nr. 112/2016 datë </w:t>
      </w:r>
      <w:r w:rsidRPr="008829AC">
        <w:rPr>
          <w:rFonts w:ascii="Garamond" w:eastAsia="MS Mincho" w:hAnsi="Garamond"/>
          <w:i/>
          <w:sz w:val="24"/>
          <w:szCs w:val="24"/>
        </w:rPr>
        <w:t>3.11.2016; shtuar pika 3 me ligjin nr. 97/2018, datë 3.12.2018</w:t>
      </w:r>
      <w:r w:rsidR="001B4838" w:rsidRPr="008829AC">
        <w:rPr>
          <w:rFonts w:ascii="Garamond" w:eastAsia="MS Mincho" w:hAnsi="Garamond"/>
          <w:i/>
          <w:sz w:val="24"/>
          <w:szCs w:val="24"/>
        </w:rPr>
        <w:t>; shtuar shkronja “c” me ligjin nr. 79/2025, dat</w:t>
      </w:r>
      <w:r w:rsidR="002F4941" w:rsidRPr="008829AC">
        <w:rPr>
          <w:rFonts w:ascii="Garamond" w:eastAsia="MS Mincho" w:hAnsi="Garamond"/>
          <w:i/>
          <w:sz w:val="24"/>
          <w:szCs w:val="24"/>
        </w:rPr>
        <w:t>ë</w:t>
      </w:r>
      <w:r w:rsidR="001B4838" w:rsidRPr="008829AC">
        <w:rPr>
          <w:rFonts w:ascii="Garamond" w:eastAsia="MS Mincho" w:hAnsi="Garamond"/>
          <w:i/>
          <w:sz w:val="24"/>
          <w:szCs w:val="24"/>
        </w:rPr>
        <w:t xml:space="preserve"> 11.12.2025) </w:t>
      </w:r>
    </w:p>
    <w:p w14:paraId="01B6BC6B" w14:textId="77777777" w:rsidR="00B13E27" w:rsidRPr="008829AC" w:rsidRDefault="00B13E27" w:rsidP="00B13E27">
      <w:pPr>
        <w:pStyle w:val="Hapesira7"/>
        <w:ind w:firstLine="0"/>
        <w:rPr>
          <w:rFonts w:cs="Times New Roman"/>
          <w:spacing w:val="-4"/>
          <w:sz w:val="24"/>
          <w:lang w:val="sq-AL"/>
        </w:rPr>
      </w:pPr>
    </w:p>
    <w:p w14:paraId="01B6BC6C" w14:textId="77777777" w:rsidR="00B13E27" w:rsidRPr="008829AC" w:rsidRDefault="00B13E27" w:rsidP="00B13E27">
      <w:pPr>
        <w:pStyle w:val="Paragrafi"/>
        <w:rPr>
          <w:rFonts w:ascii="Garamond" w:hAnsi="Garamond"/>
          <w:spacing w:val="-4"/>
          <w:sz w:val="24"/>
          <w:szCs w:val="24"/>
          <w:lang w:val="sq-AL"/>
        </w:rPr>
      </w:pPr>
      <w:r w:rsidRPr="008829AC">
        <w:rPr>
          <w:rFonts w:ascii="Garamond" w:hAnsi="Garamond"/>
          <w:spacing w:val="-4"/>
          <w:sz w:val="24"/>
          <w:szCs w:val="24"/>
          <w:lang w:val="sq-AL"/>
        </w:rPr>
        <w:t>1. Dorëzimi i një deklarate tatimore të pasaktë dënohet me një gjobë të barabartë me 0,06 për qind të shumës së detyrimit të papaguar për çdo ditë, gjatë së cilës pagesa nuk është kryer. Në asnjë rast, gjoba nuk llogaritet për një periudhë më të gjatë se 365 ditë kalendarike.</w:t>
      </w:r>
    </w:p>
    <w:p w14:paraId="01B6BC6D" w14:textId="77777777" w:rsidR="00235437" w:rsidRPr="008829AC" w:rsidRDefault="00B13E27" w:rsidP="00350068">
      <w:pPr>
        <w:pStyle w:val="Paragrafi"/>
        <w:rPr>
          <w:rFonts w:ascii="Garamond" w:hAnsi="Garamond"/>
          <w:spacing w:val="-4"/>
          <w:sz w:val="24"/>
          <w:szCs w:val="24"/>
          <w:lang w:val="sq-AL"/>
        </w:rPr>
      </w:pPr>
      <w:r w:rsidRPr="008829AC">
        <w:rPr>
          <w:rFonts w:ascii="Garamond" w:hAnsi="Garamond"/>
          <w:spacing w:val="-4"/>
          <w:sz w:val="24"/>
          <w:szCs w:val="24"/>
          <w:lang w:val="sq-AL"/>
        </w:rPr>
        <w:t xml:space="preserve">2. Për qëllime të këtij neni, shuma e papaguar e detyrimit tatimor është diferenca ndërmjet detyrimit tatimor, që duhet paguar dhe shumës së tatimit të paguar. </w:t>
      </w:r>
    </w:p>
    <w:p w14:paraId="01B6BC6E" w14:textId="77777777" w:rsidR="002547CF" w:rsidRPr="008829AC" w:rsidRDefault="002547CF" w:rsidP="00350068">
      <w:pPr>
        <w:pStyle w:val="Paragrafi"/>
        <w:rPr>
          <w:rFonts w:ascii="Garamond" w:hAnsi="Garamond"/>
          <w:spacing w:val="-4"/>
          <w:sz w:val="24"/>
          <w:szCs w:val="24"/>
          <w:lang w:val="sq-AL"/>
        </w:rPr>
      </w:pPr>
      <w:r w:rsidRPr="008829AC">
        <w:rPr>
          <w:rFonts w:ascii="Garamond" w:hAnsi="Garamond"/>
          <w:spacing w:val="-4"/>
          <w:sz w:val="24"/>
          <w:szCs w:val="24"/>
          <w:lang w:val="sq-AL"/>
        </w:rPr>
        <w:t>3. Deklarim i pasaktë konsiderohet edhe rasti kur, si rezultat i një kontrolli tatimor, bëhet rivlerësim në ulje i tepricës kreditore të tatimpaguesit. Në këtë rast tatimpaguesi penalizohet me gjobë 20 % të diferencës ndërmjet tepricës kreditore të deklaruar me tepricën kreditore që duhej deklaruar.</w:t>
      </w:r>
    </w:p>
    <w:p w14:paraId="01B6BC6F" w14:textId="77777777" w:rsidR="00350068" w:rsidRPr="008829AC" w:rsidRDefault="00350068" w:rsidP="00350068">
      <w:pPr>
        <w:pStyle w:val="Paragrafi"/>
        <w:rPr>
          <w:rFonts w:ascii="Garamond" w:hAnsi="Garamond"/>
          <w:spacing w:val="-4"/>
          <w:sz w:val="24"/>
          <w:szCs w:val="24"/>
          <w:lang w:val="sq-AL"/>
        </w:rPr>
      </w:pPr>
    </w:p>
    <w:p w14:paraId="01B6BC70" w14:textId="77777777" w:rsidR="00235437" w:rsidRPr="008829AC" w:rsidRDefault="00235437" w:rsidP="00235437">
      <w:pPr>
        <w:widowControl w:val="0"/>
        <w:jc w:val="center"/>
        <w:rPr>
          <w:rFonts w:ascii="Garamond" w:eastAsia="MS Mincho" w:hAnsi="Garamond"/>
          <w:sz w:val="24"/>
          <w:szCs w:val="24"/>
        </w:rPr>
      </w:pPr>
      <w:r w:rsidRPr="008829AC">
        <w:rPr>
          <w:rFonts w:ascii="Garamond" w:eastAsia="MS Mincho" w:hAnsi="Garamond"/>
          <w:sz w:val="24"/>
          <w:szCs w:val="24"/>
        </w:rPr>
        <w:t>Neni 115/1</w:t>
      </w:r>
    </w:p>
    <w:p w14:paraId="01B6BC71" w14:textId="77777777" w:rsidR="00235437" w:rsidRPr="008829AC" w:rsidRDefault="00235437" w:rsidP="00235437">
      <w:pPr>
        <w:widowControl w:val="0"/>
        <w:jc w:val="center"/>
        <w:outlineLvl w:val="2"/>
        <w:rPr>
          <w:rFonts w:ascii="Garamond" w:eastAsia="MS Mincho" w:hAnsi="Garamond"/>
          <w:b/>
          <w:bCs/>
          <w:sz w:val="24"/>
          <w:szCs w:val="24"/>
        </w:rPr>
      </w:pPr>
      <w:r w:rsidRPr="008829AC">
        <w:rPr>
          <w:rFonts w:ascii="Garamond" w:eastAsia="MS Mincho" w:hAnsi="Garamond"/>
          <w:b/>
          <w:bCs/>
          <w:sz w:val="24"/>
          <w:szCs w:val="24"/>
        </w:rPr>
        <w:t>Dënime lidhur me transferimin e çmimit</w:t>
      </w:r>
    </w:p>
    <w:p w14:paraId="02444C10" w14:textId="5AE3BC63" w:rsidR="001B4838" w:rsidRPr="008829AC" w:rsidRDefault="00350068" w:rsidP="001B4838">
      <w:pPr>
        <w:jc w:val="center"/>
        <w:rPr>
          <w:rFonts w:ascii="Garamond" w:eastAsia="MS Mincho" w:hAnsi="Garamond"/>
          <w:i/>
          <w:sz w:val="24"/>
          <w:szCs w:val="24"/>
        </w:rPr>
      </w:pPr>
      <w:r w:rsidRPr="008829AC">
        <w:rPr>
          <w:rFonts w:ascii="Garamond" w:eastAsia="MS Mincho" w:hAnsi="Garamond"/>
          <w:i/>
          <w:sz w:val="24"/>
          <w:szCs w:val="24"/>
        </w:rPr>
        <w:t xml:space="preserve">(Shtuar </w:t>
      </w:r>
      <w:r w:rsidR="00235437" w:rsidRPr="008829AC">
        <w:rPr>
          <w:rFonts w:ascii="Garamond" w:eastAsia="MS Mincho" w:hAnsi="Garamond"/>
          <w:i/>
          <w:sz w:val="24"/>
          <w:szCs w:val="24"/>
        </w:rPr>
        <w:t>me ligjin</w:t>
      </w:r>
      <w:r w:rsidR="002547CF" w:rsidRPr="008829AC">
        <w:rPr>
          <w:rFonts w:ascii="Garamond" w:eastAsia="MS Mincho" w:hAnsi="Garamond"/>
          <w:i/>
          <w:sz w:val="24"/>
          <w:szCs w:val="24"/>
        </w:rPr>
        <w:t xml:space="preserve"> nr. </w:t>
      </w:r>
      <w:r w:rsidR="00235437" w:rsidRPr="008829AC">
        <w:rPr>
          <w:rFonts w:ascii="Garamond" w:eastAsia="MS Mincho" w:hAnsi="Garamond"/>
          <w:i/>
          <w:sz w:val="24"/>
          <w:szCs w:val="24"/>
        </w:rPr>
        <w:t xml:space="preserve">43/2014, </w:t>
      </w:r>
      <w:r w:rsidR="009E4281" w:rsidRPr="008829AC">
        <w:rPr>
          <w:rFonts w:ascii="Garamond" w:eastAsia="MS Mincho" w:hAnsi="Garamond"/>
          <w:i/>
          <w:sz w:val="24"/>
          <w:szCs w:val="24"/>
        </w:rPr>
        <w:t>datë</w:t>
      </w:r>
      <w:r w:rsidR="00235437" w:rsidRPr="008829AC">
        <w:rPr>
          <w:rFonts w:ascii="Garamond" w:eastAsia="MS Mincho" w:hAnsi="Garamond"/>
          <w:i/>
          <w:sz w:val="24"/>
          <w:szCs w:val="24"/>
        </w:rPr>
        <w:t xml:space="preserve"> 24.4.2014</w:t>
      </w:r>
      <w:r w:rsidR="001B4838" w:rsidRPr="008829AC">
        <w:rPr>
          <w:rFonts w:ascii="Garamond" w:eastAsia="MS Mincho" w:hAnsi="Garamond"/>
          <w:i/>
          <w:sz w:val="24"/>
          <w:szCs w:val="24"/>
        </w:rPr>
        <w:t>;</w:t>
      </w:r>
      <w:r w:rsidR="001B4838" w:rsidRPr="008829AC">
        <w:rPr>
          <w:rFonts w:ascii="Garamond" w:hAnsi="Garamond"/>
          <w:i/>
          <w:sz w:val="24"/>
          <w:szCs w:val="24"/>
        </w:rPr>
        <w:t xml:space="preserve">  ndryshuar togfjal</w:t>
      </w:r>
      <w:r w:rsidR="002F4941" w:rsidRPr="008829AC">
        <w:rPr>
          <w:rFonts w:ascii="Garamond" w:hAnsi="Garamond"/>
          <w:i/>
          <w:sz w:val="24"/>
          <w:szCs w:val="24"/>
        </w:rPr>
        <w:t>ë</w:t>
      </w:r>
      <w:r w:rsidR="001B4838" w:rsidRPr="008829AC">
        <w:rPr>
          <w:rFonts w:ascii="Garamond" w:hAnsi="Garamond"/>
          <w:i/>
          <w:sz w:val="24"/>
          <w:szCs w:val="24"/>
        </w:rPr>
        <w:t>sh n</w:t>
      </w:r>
      <w:r w:rsidR="002F4941" w:rsidRPr="008829AC">
        <w:rPr>
          <w:rFonts w:ascii="Garamond" w:hAnsi="Garamond"/>
          <w:i/>
          <w:sz w:val="24"/>
          <w:szCs w:val="24"/>
        </w:rPr>
        <w:t>ë</w:t>
      </w:r>
      <w:r w:rsidR="001B4838" w:rsidRPr="008829AC">
        <w:rPr>
          <w:rFonts w:ascii="Garamond" w:hAnsi="Garamond"/>
          <w:i/>
          <w:sz w:val="24"/>
          <w:szCs w:val="24"/>
        </w:rPr>
        <w:t xml:space="preserve"> pikat 2 dhe 3 </w:t>
      </w:r>
      <w:r w:rsidR="001B4838" w:rsidRPr="008829AC">
        <w:rPr>
          <w:rFonts w:ascii="Garamond" w:eastAsia="MS Mincho" w:hAnsi="Garamond"/>
          <w:i/>
          <w:sz w:val="24"/>
          <w:szCs w:val="24"/>
        </w:rPr>
        <w:t>me ligjin nr. 79/2025, dat</w:t>
      </w:r>
      <w:r w:rsidR="002F4941" w:rsidRPr="008829AC">
        <w:rPr>
          <w:rFonts w:ascii="Garamond" w:eastAsia="MS Mincho" w:hAnsi="Garamond"/>
          <w:i/>
          <w:sz w:val="24"/>
          <w:szCs w:val="24"/>
        </w:rPr>
        <w:t>ë</w:t>
      </w:r>
      <w:r w:rsidR="001B4838" w:rsidRPr="008829AC">
        <w:rPr>
          <w:rFonts w:ascii="Garamond" w:eastAsia="MS Mincho" w:hAnsi="Garamond"/>
          <w:i/>
          <w:sz w:val="24"/>
          <w:szCs w:val="24"/>
        </w:rPr>
        <w:t xml:space="preserve"> 11.12.2025)</w:t>
      </w:r>
    </w:p>
    <w:p w14:paraId="01B6BC72" w14:textId="1464B0CD" w:rsidR="00235437" w:rsidRPr="008829AC" w:rsidRDefault="001B4838" w:rsidP="00235437">
      <w:pPr>
        <w:widowControl w:val="0"/>
        <w:jc w:val="center"/>
        <w:rPr>
          <w:rFonts w:ascii="Garamond" w:eastAsia="MS Mincho" w:hAnsi="Garamond"/>
          <w:i/>
          <w:sz w:val="24"/>
          <w:szCs w:val="24"/>
        </w:rPr>
      </w:pPr>
      <w:r w:rsidRPr="008829AC">
        <w:rPr>
          <w:rFonts w:ascii="Garamond" w:eastAsia="MS Mincho" w:hAnsi="Garamond"/>
          <w:i/>
          <w:sz w:val="24"/>
          <w:szCs w:val="24"/>
        </w:rPr>
        <w:t xml:space="preserve"> </w:t>
      </w:r>
    </w:p>
    <w:p w14:paraId="01B6BC74" w14:textId="77777777" w:rsidR="00235437" w:rsidRPr="008829AC" w:rsidRDefault="00235437" w:rsidP="00350068">
      <w:pPr>
        <w:widowControl w:val="0"/>
        <w:ind w:firstLine="720"/>
        <w:jc w:val="both"/>
        <w:rPr>
          <w:rFonts w:ascii="Garamond" w:eastAsia="MS Mincho" w:hAnsi="Garamond"/>
          <w:spacing w:val="-4"/>
          <w:sz w:val="24"/>
          <w:szCs w:val="24"/>
        </w:rPr>
      </w:pPr>
      <w:r w:rsidRPr="008829AC">
        <w:rPr>
          <w:rFonts w:ascii="Garamond" w:eastAsia="MS Mincho" w:hAnsi="Garamond"/>
          <w:spacing w:val="-4"/>
          <w:sz w:val="24"/>
          <w:szCs w:val="24"/>
        </w:rPr>
        <w:t>1. Në rast të mosparaqitjes në kohë të “Njoftimit të transaksioneve vjetore të kontrolluara”, në përputhje me dispozitat përkatëse të udhëzimit të Ministrit të Financave, “Për transferimin e çmimit”, tatimpaguesi dënohet me një gjobë fikse prej 10 000 (dhjetë mijë) lekësh, për çdo muaj vonesë.</w:t>
      </w:r>
    </w:p>
    <w:p w14:paraId="01B6BC75" w14:textId="7291C30C" w:rsidR="00235437" w:rsidRPr="008829AC" w:rsidRDefault="00235437" w:rsidP="00350068">
      <w:pPr>
        <w:widowControl w:val="0"/>
        <w:ind w:firstLine="720"/>
        <w:jc w:val="both"/>
        <w:rPr>
          <w:rFonts w:ascii="Garamond" w:eastAsia="MS Mincho" w:hAnsi="Garamond"/>
          <w:spacing w:val="-4"/>
          <w:sz w:val="24"/>
          <w:szCs w:val="24"/>
        </w:rPr>
      </w:pPr>
      <w:r w:rsidRPr="008829AC">
        <w:rPr>
          <w:rFonts w:ascii="Garamond" w:eastAsia="MS Mincho" w:hAnsi="Garamond"/>
          <w:spacing w:val="-4"/>
          <w:sz w:val="24"/>
          <w:szCs w:val="24"/>
        </w:rPr>
        <w:t xml:space="preserve">2. Në rast rregullimesh të detyrimeve tatimore, për efekt të transferimit të çmimit në bazë të dispozitave </w:t>
      </w:r>
      <w:r w:rsidR="001B4838" w:rsidRPr="008829AC">
        <w:rPr>
          <w:rFonts w:ascii="Garamond" w:hAnsi="Garamond"/>
          <w:sz w:val="24"/>
          <w:szCs w:val="24"/>
        </w:rPr>
        <w:t>të nenit 32, të ligjit nr. 29/2023, “Për tatimin mbi të ardhurat”, të ndryshuar</w:t>
      </w:r>
      <w:r w:rsidRPr="008829AC">
        <w:rPr>
          <w:rFonts w:ascii="Garamond" w:eastAsia="MS Mincho" w:hAnsi="Garamond"/>
          <w:spacing w:val="-4"/>
          <w:sz w:val="24"/>
          <w:szCs w:val="24"/>
        </w:rPr>
        <w:t>, tatimpaguesit dënohen sipas nenit 114, “Mospagimi në afat i detyrimit tatimor apo kontributit”, të ligjit</w:t>
      </w:r>
      <w:r w:rsidR="002547CF" w:rsidRPr="008829AC">
        <w:rPr>
          <w:rFonts w:ascii="Garamond" w:eastAsia="MS Mincho" w:hAnsi="Garamond"/>
          <w:spacing w:val="-4"/>
          <w:sz w:val="24"/>
          <w:szCs w:val="24"/>
        </w:rPr>
        <w:t xml:space="preserve"> nr. </w:t>
      </w:r>
      <w:r w:rsidRPr="008829AC">
        <w:rPr>
          <w:rFonts w:ascii="Garamond" w:eastAsia="MS Mincho" w:hAnsi="Garamond"/>
          <w:spacing w:val="-4"/>
          <w:sz w:val="24"/>
          <w:szCs w:val="24"/>
        </w:rPr>
        <w:t>9920, datë 19.5.2008, “Për procedurat tatimore në Republikën e Shqipërisë”, të ndryshuar.</w:t>
      </w:r>
    </w:p>
    <w:p w14:paraId="01B6BC76" w14:textId="2CE0ACE2" w:rsidR="00235437" w:rsidRPr="008829AC" w:rsidRDefault="00235437" w:rsidP="00350068">
      <w:pPr>
        <w:widowControl w:val="0"/>
        <w:ind w:firstLine="720"/>
        <w:jc w:val="both"/>
        <w:rPr>
          <w:rFonts w:ascii="Garamond" w:eastAsia="MS Mincho" w:hAnsi="Garamond"/>
          <w:spacing w:val="-4"/>
          <w:sz w:val="24"/>
          <w:szCs w:val="24"/>
        </w:rPr>
      </w:pPr>
      <w:r w:rsidRPr="008829AC">
        <w:rPr>
          <w:rFonts w:ascii="Garamond" w:eastAsia="MS Mincho" w:hAnsi="Garamond"/>
          <w:spacing w:val="-4"/>
          <w:sz w:val="24"/>
          <w:szCs w:val="24"/>
        </w:rPr>
        <w:t xml:space="preserve">3. Në rast rregullimesh të detyrimeve tatimore, për efekt të transferimit të çmimit, në bazë të dispozitave </w:t>
      </w:r>
      <w:r w:rsidR="001B4838" w:rsidRPr="008829AC">
        <w:rPr>
          <w:rFonts w:ascii="Garamond" w:hAnsi="Garamond"/>
          <w:sz w:val="24"/>
          <w:szCs w:val="24"/>
        </w:rPr>
        <w:t>të nenit 32, të ligjit nr. 29/2023, “Për tatimin mbi të ardhurat”, të ndryshuar</w:t>
      </w:r>
      <w:r w:rsidRPr="008829AC">
        <w:rPr>
          <w:rFonts w:ascii="Garamond" w:eastAsia="MS Mincho" w:hAnsi="Garamond"/>
          <w:spacing w:val="-4"/>
          <w:sz w:val="24"/>
          <w:szCs w:val="24"/>
        </w:rPr>
        <w:t xml:space="preserve">, ndaj tatimpaguesve, të cilët kanë plotësuar dhe kanë paraqitur në organet tatimore dokumentacionin e transferimit të çmimit, siç përcaktohet </w:t>
      </w:r>
      <w:r w:rsidR="001B4838" w:rsidRPr="008829AC">
        <w:rPr>
          <w:rFonts w:ascii="Garamond" w:eastAsia="MS Mincho" w:hAnsi="Garamond"/>
          <w:spacing w:val="-4"/>
          <w:sz w:val="24"/>
          <w:szCs w:val="24"/>
        </w:rPr>
        <w:t xml:space="preserve">në nenin 37 të ligjit </w:t>
      </w:r>
      <w:r w:rsidRPr="008829AC">
        <w:rPr>
          <w:rFonts w:ascii="Garamond" w:eastAsia="MS Mincho" w:hAnsi="Garamond"/>
          <w:spacing w:val="-4"/>
          <w:sz w:val="24"/>
          <w:szCs w:val="24"/>
        </w:rPr>
        <w:t>të sipërpërmendur, dhe udhëzimin e Ministrit të Financave, “Për transferimin e çmimit”, këta tatimpagues janë të detyruar të paguajnë vetëm detyrimin shtesë dhe interesat, por jo gjoba.</w:t>
      </w:r>
    </w:p>
    <w:p w14:paraId="01B6BC77" w14:textId="77777777" w:rsidR="00235437" w:rsidRPr="008829AC" w:rsidRDefault="00235437" w:rsidP="00350068">
      <w:pPr>
        <w:pStyle w:val="Paragrafi"/>
        <w:ind w:firstLine="0"/>
        <w:rPr>
          <w:rFonts w:ascii="Garamond" w:eastAsia="MS Mincho" w:hAnsi="Garamond"/>
          <w:sz w:val="24"/>
          <w:szCs w:val="24"/>
          <w:lang w:val="sq-AL"/>
        </w:rPr>
      </w:pPr>
    </w:p>
    <w:p w14:paraId="01B6BC78" w14:textId="77777777" w:rsidR="002547CF" w:rsidRPr="008829AC" w:rsidRDefault="002547CF" w:rsidP="002547CF">
      <w:pPr>
        <w:keepNext/>
        <w:widowControl w:val="0"/>
        <w:jc w:val="center"/>
        <w:rPr>
          <w:rFonts w:ascii="Garamond" w:eastAsia="MS Mincho" w:hAnsi="Garamond"/>
          <w:spacing w:val="-4"/>
          <w:sz w:val="24"/>
          <w:szCs w:val="24"/>
        </w:rPr>
      </w:pPr>
      <w:r w:rsidRPr="008829AC">
        <w:rPr>
          <w:rFonts w:ascii="Garamond" w:eastAsia="MS Mincho" w:hAnsi="Garamond"/>
          <w:spacing w:val="-4"/>
          <w:sz w:val="24"/>
          <w:szCs w:val="24"/>
        </w:rPr>
        <w:lastRenderedPageBreak/>
        <w:t>Neni 115/2</w:t>
      </w:r>
    </w:p>
    <w:p w14:paraId="01B6BC79" w14:textId="77777777" w:rsidR="002547CF" w:rsidRPr="008829AC" w:rsidRDefault="002547CF" w:rsidP="002547CF">
      <w:pPr>
        <w:keepNext/>
        <w:widowControl w:val="0"/>
        <w:jc w:val="center"/>
        <w:rPr>
          <w:rFonts w:ascii="Garamond" w:eastAsia="MS Mincho" w:hAnsi="Garamond"/>
          <w:b/>
          <w:spacing w:val="-4"/>
          <w:sz w:val="24"/>
          <w:szCs w:val="24"/>
        </w:rPr>
      </w:pPr>
      <w:r w:rsidRPr="008829AC">
        <w:rPr>
          <w:rFonts w:ascii="Garamond" w:eastAsia="MS Mincho" w:hAnsi="Garamond"/>
          <w:b/>
          <w:spacing w:val="-4"/>
          <w:sz w:val="24"/>
          <w:szCs w:val="24"/>
        </w:rPr>
        <w:t>Dënimet për mosnjoftimin e ndryshimeve në lidhje me ndryshimin e pronësisë</w:t>
      </w:r>
    </w:p>
    <w:p w14:paraId="01B6BC7A" w14:textId="6500142A" w:rsidR="002547CF" w:rsidRPr="008829AC" w:rsidRDefault="002547CF" w:rsidP="002547CF">
      <w:pPr>
        <w:widowControl w:val="0"/>
        <w:ind w:firstLine="284"/>
        <w:jc w:val="center"/>
        <w:rPr>
          <w:rFonts w:ascii="Garamond" w:eastAsia="MS Mincho" w:hAnsi="Garamond"/>
          <w:i/>
          <w:sz w:val="24"/>
          <w:szCs w:val="24"/>
        </w:rPr>
      </w:pPr>
      <w:r w:rsidRPr="008829AC">
        <w:rPr>
          <w:rFonts w:ascii="Garamond" w:eastAsia="MS Mincho" w:hAnsi="Garamond"/>
          <w:i/>
          <w:sz w:val="24"/>
          <w:szCs w:val="24"/>
        </w:rPr>
        <w:t>(</w:t>
      </w:r>
      <w:r w:rsidR="00BA01FC" w:rsidRPr="008829AC">
        <w:rPr>
          <w:rFonts w:ascii="Garamond" w:eastAsia="MS Mincho" w:hAnsi="Garamond"/>
          <w:i/>
          <w:sz w:val="24"/>
          <w:szCs w:val="24"/>
        </w:rPr>
        <w:t>S</w:t>
      </w:r>
      <w:r w:rsidRPr="008829AC">
        <w:rPr>
          <w:rFonts w:ascii="Garamond" w:eastAsia="MS Mincho" w:hAnsi="Garamond"/>
          <w:i/>
          <w:sz w:val="24"/>
          <w:szCs w:val="24"/>
        </w:rPr>
        <w:t>htuar me ligjin nr. 97/2018, datë 3.12.2018)</w:t>
      </w:r>
    </w:p>
    <w:p w14:paraId="01B6BC7B" w14:textId="77777777" w:rsidR="002547CF" w:rsidRPr="008829AC" w:rsidRDefault="002547CF" w:rsidP="002547CF">
      <w:pPr>
        <w:widowControl w:val="0"/>
        <w:ind w:firstLine="284"/>
        <w:jc w:val="center"/>
        <w:rPr>
          <w:rFonts w:ascii="Garamond" w:eastAsia="MS Mincho" w:hAnsi="Garamond"/>
          <w:spacing w:val="-4"/>
          <w:sz w:val="24"/>
          <w:szCs w:val="24"/>
        </w:rPr>
      </w:pPr>
    </w:p>
    <w:p w14:paraId="01B6BC7C" w14:textId="77777777" w:rsidR="002547CF" w:rsidRPr="008829AC" w:rsidRDefault="002547CF" w:rsidP="002547CF">
      <w:pPr>
        <w:widowControl w:val="0"/>
        <w:ind w:firstLine="284"/>
        <w:jc w:val="both"/>
        <w:rPr>
          <w:rFonts w:ascii="Garamond" w:eastAsia="MS Mincho" w:hAnsi="Garamond"/>
          <w:spacing w:val="-4"/>
          <w:sz w:val="24"/>
          <w:szCs w:val="24"/>
        </w:rPr>
      </w:pPr>
      <w:r w:rsidRPr="008829AC">
        <w:rPr>
          <w:rFonts w:ascii="Garamond" w:eastAsia="MS Mincho" w:hAnsi="Garamond"/>
          <w:spacing w:val="-4"/>
          <w:sz w:val="24"/>
          <w:szCs w:val="24"/>
        </w:rPr>
        <w:t>Nëse një person juridik nuk njofton administratën tatimore lidhur me ndryshimet e pronësisë, sipas kërkesave të nenit 27/1, “Ndryshimi i pronësisë”, të ligjit nr. 8438, datë 28.12.1998, “Për tatimin mbi të ardhurat”, të ndryshuar, ai është përgjegjës dhe dënohet si më poshtë:</w:t>
      </w:r>
    </w:p>
    <w:p w14:paraId="01B6BC7D" w14:textId="77777777" w:rsidR="002547CF" w:rsidRPr="008829AC" w:rsidRDefault="002547CF" w:rsidP="00075F00">
      <w:pPr>
        <w:widowControl w:val="0"/>
        <w:ind w:firstLine="720"/>
        <w:jc w:val="both"/>
        <w:rPr>
          <w:rFonts w:ascii="Garamond" w:eastAsia="MS Mincho" w:hAnsi="Garamond"/>
          <w:spacing w:val="-4"/>
          <w:sz w:val="24"/>
          <w:szCs w:val="24"/>
        </w:rPr>
      </w:pPr>
      <w:r w:rsidRPr="008829AC">
        <w:rPr>
          <w:rFonts w:ascii="Garamond" w:eastAsia="MS Mincho" w:hAnsi="Garamond"/>
          <w:spacing w:val="-4"/>
          <w:sz w:val="24"/>
          <w:szCs w:val="24"/>
        </w:rPr>
        <w:t>a) për shkeljen në rastin e pikës 3, të nenit të sipërpërmendur, 15 për qind të vlerës së tregut të aktiveve të trajtuara si me ndryshim pronësie;</w:t>
      </w:r>
    </w:p>
    <w:p w14:paraId="01B6BC7E" w14:textId="77777777" w:rsidR="002547CF" w:rsidRPr="008829AC" w:rsidRDefault="002547CF" w:rsidP="00075F00">
      <w:pPr>
        <w:widowControl w:val="0"/>
        <w:ind w:firstLine="720"/>
        <w:jc w:val="both"/>
        <w:rPr>
          <w:rFonts w:ascii="Garamond" w:eastAsia="MS Mincho" w:hAnsi="Garamond"/>
          <w:spacing w:val="-4"/>
          <w:sz w:val="24"/>
          <w:szCs w:val="24"/>
        </w:rPr>
      </w:pPr>
      <w:r w:rsidRPr="008829AC">
        <w:rPr>
          <w:rFonts w:ascii="Garamond" w:eastAsia="MS Mincho" w:hAnsi="Garamond"/>
          <w:spacing w:val="-4"/>
          <w:sz w:val="24"/>
          <w:szCs w:val="24"/>
        </w:rPr>
        <w:t>b) për shkeljen në rastin e pikës 4, të nenit të sipërpërmendur, 5 për qind të vlerës së tregut të aksioneve ose interesave të ngjashёm që u ka ndryshuar pronësia.   </w:t>
      </w:r>
    </w:p>
    <w:p w14:paraId="01B6BC7F" w14:textId="77777777" w:rsidR="00350068" w:rsidRPr="008829AC" w:rsidRDefault="002547CF" w:rsidP="00656FA6">
      <w:pPr>
        <w:pStyle w:val="Paragrafi"/>
        <w:ind w:firstLine="284"/>
        <w:rPr>
          <w:rFonts w:ascii="Garamond" w:eastAsia="MS Mincho" w:hAnsi="Garamond"/>
          <w:sz w:val="24"/>
          <w:szCs w:val="24"/>
          <w:lang w:val="sq-AL"/>
        </w:rPr>
      </w:pPr>
      <w:r w:rsidRPr="008829AC">
        <w:rPr>
          <w:rFonts w:ascii="Garamond" w:eastAsia="MS Mincho" w:hAnsi="Garamond"/>
          <w:spacing w:val="-4"/>
          <w:sz w:val="24"/>
          <w:szCs w:val="24"/>
          <w:lang w:val="sq-AL"/>
        </w:rPr>
        <w:t>Dënimi, sipas shkronjës “b” më sipër, nuk zbatohet kur vërtetohet që personi nuk ishte në dijeni të ndryshimit të pronësisë apo nuk ka të dhëna, prova apo fakte që të besohet se personi duhet të ishte në dijeni.</w:t>
      </w:r>
    </w:p>
    <w:p w14:paraId="4B448E67" w14:textId="77777777" w:rsidR="008762AD" w:rsidRPr="008829AC" w:rsidRDefault="008762AD" w:rsidP="005E2644">
      <w:pPr>
        <w:rPr>
          <w:rFonts w:ascii="Garamond" w:hAnsi="Garamond"/>
          <w:bCs/>
          <w:sz w:val="24"/>
          <w:szCs w:val="24"/>
        </w:rPr>
      </w:pPr>
    </w:p>
    <w:p w14:paraId="28F4A95F" w14:textId="43450E5B" w:rsidR="008762AD" w:rsidRPr="008829AC" w:rsidRDefault="008762AD" w:rsidP="008762AD">
      <w:pPr>
        <w:ind w:firstLine="284"/>
        <w:jc w:val="center"/>
        <w:rPr>
          <w:rFonts w:ascii="Garamond" w:hAnsi="Garamond"/>
          <w:bCs/>
          <w:sz w:val="24"/>
          <w:szCs w:val="24"/>
        </w:rPr>
      </w:pPr>
      <w:r w:rsidRPr="008829AC">
        <w:rPr>
          <w:rFonts w:ascii="Garamond" w:hAnsi="Garamond"/>
          <w:bCs/>
          <w:sz w:val="24"/>
          <w:szCs w:val="24"/>
        </w:rPr>
        <w:t>Neni 115/3</w:t>
      </w:r>
    </w:p>
    <w:p w14:paraId="4D125A28" w14:textId="77777777" w:rsidR="008762AD" w:rsidRPr="008829AC" w:rsidRDefault="008762AD" w:rsidP="008762AD">
      <w:pPr>
        <w:ind w:firstLine="284"/>
        <w:jc w:val="center"/>
        <w:rPr>
          <w:rFonts w:ascii="Garamond" w:hAnsi="Garamond"/>
          <w:b/>
          <w:bCs/>
          <w:sz w:val="24"/>
          <w:szCs w:val="24"/>
        </w:rPr>
      </w:pPr>
      <w:r w:rsidRPr="008829AC">
        <w:rPr>
          <w:rFonts w:ascii="Garamond" w:hAnsi="Garamond"/>
          <w:b/>
          <w:bCs/>
          <w:sz w:val="24"/>
          <w:szCs w:val="24"/>
        </w:rPr>
        <w:t>Dënime lidhur me mosdërgimin e dokumentacionit për zbatimin e dispozitave</w:t>
      </w:r>
    </w:p>
    <w:p w14:paraId="541996A8" w14:textId="77777777" w:rsidR="008762AD" w:rsidRPr="008829AC" w:rsidRDefault="008762AD" w:rsidP="008762AD">
      <w:pPr>
        <w:ind w:firstLine="284"/>
        <w:jc w:val="center"/>
        <w:rPr>
          <w:rFonts w:ascii="Garamond" w:hAnsi="Garamond"/>
          <w:b/>
          <w:bCs/>
          <w:sz w:val="24"/>
          <w:szCs w:val="24"/>
        </w:rPr>
      </w:pPr>
      <w:r w:rsidRPr="008829AC">
        <w:rPr>
          <w:rFonts w:ascii="Garamond" w:hAnsi="Garamond"/>
          <w:b/>
          <w:bCs/>
          <w:sz w:val="24"/>
          <w:szCs w:val="24"/>
        </w:rPr>
        <w:t>të marrëveshjeve për shmangien e tatimit të dyfishtë</w:t>
      </w:r>
    </w:p>
    <w:p w14:paraId="74B59AF9" w14:textId="3A5F6551" w:rsidR="008762AD" w:rsidRPr="008829AC" w:rsidRDefault="008762AD" w:rsidP="008762AD">
      <w:pPr>
        <w:ind w:firstLine="284"/>
        <w:jc w:val="center"/>
        <w:rPr>
          <w:rFonts w:ascii="Garamond" w:hAnsi="Garamond"/>
          <w:bCs/>
          <w:i/>
          <w:sz w:val="24"/>
          <w:szCs w:val="24"/>
        </w:rPr>
      </w:pPr>
      <w:r w:rsidRPr="008829AC">
        <w:rPr>
          <w:rFonts w:ascii="Garamond" w:hAnsi="Garamond"/>
          <w:bCs/>
          <w:i/>
          <w:sz w:val="24"/>
          <w:szCs w:val="24"/>
        </w:rPr>
        <w:t>(Shtuar neni me ligjin nr. 95, datë 7.12.2023)</w:t>
      </w:r>
    </w:p>
    <w:p w14:paraId="78BEB3BB" w14:textId="77777777" w:rsidR="004C6072" w:rsidRPr="008829AC" w:rsidRDefault="004C6072" w:rsidP="008762AD">
      <w:pPr>
        <w:ind w:firstLine="284"/>
        <w:jc w:val="center"/>
        <w:rPr>
          <w:rFonts w:ascii="Garamond" w:hAnsi="Garamond"/>
          <w:bCs/>
          <w:i/>
          <w:sz w:val="24"/>
          <w:szCs w:val="24"/>
        </w:rPr>
      </w:pPr>
    </w:p>
    <w:p w14:paraId="76072A88" w14:textId="77777777" w:rsidR="008762AD" w:rsidRPr="008829AC" w:rsidRDefault="008762AD" w:rsidP="008762AD">
      <w:pPr>
        <w:ind w:firstLine="284"/>
        <w:jc w:val="both"/>
        <w:rPr>
          <w:rFonts w:ascii="Garamond" w:hAnsi="Garamond"/>
          <w:bCs/>
          <w:sz w:val="24"/>
          <w:szCs w:val="24"/>
        </w:rPr>
      </w:pPr>
      <w:r w:rsidRPr="008829AC">
        <w:rPr>
          <w:rFonts w:ascii="Garamond" w:hAnsi="Garamond"/>
          <w:bCs/>
          <w:sz w:val="24"/>
          <w:szCs w:val="24"/>
        </w:rPr>
        <w:t>1. Dokumentacioni për zbatimin e dispozitave të marrëveshjes për shmangien e tatimit të dyfishtë dorëzohet brenda vitit kalendarik, që pason vitin në të cilin janë zbatuar dispozitat e kësaj marrëveshjeje. Ky dokumentacion përcaktohet në udhëzimin e ministrit përgjegjës për financat.</w:t>
      </w:r>
    </w:p>
    <w:p w14:paraId="0BF788CA" w14:textId="77777777" w:rsidR="008762AD" w:rsidRPr="008829AC" w:rsidRDefault="008762AD" w:rsidP="008762AD">
      <w:pPr>
        <w:ind w:firstLine="284"/>
        <w:jc w:val="both"/>
        <w:rPr>
          <w:rFonts w:ascii="Garamond" w:hAnsi="Garamond"/>
          <w:bCs/>
          <w:sz w:val="24"/>
          <w:szCs w:val="24"/>
        </w:rPr>
      </w:pPr>
      <w:r w:rsidRPr="008829AC">
        <w:rPr>
          <w:rFonts w:ascii="Garamond" w:hAnsi="Garamond"/>
          <w:bCs/>
          <w:sz w:val="24"/>
          <w:szCs w:val="24"/>
        </w:rPr>
        <w:t>2. Nëse tatimpaguesi nuk e dorëzon dokumentacionin brenda afatit të përcaktuar në pikën 1 të këtij neni, atëherë ndaj tatimpaguesit aplikohet një gjobë prej 10 000 lekësh për çdo muaj të paraqitjes me vonesë. Kjo gjobë aplikohet deri në 24 muaj pasues, pas përfundimit të afatit të përcaktuar në pikën 1 të këtij neni.</w:t>
      </w:r>
    </w:p>
    <w:p w14:paraId="324757B8" w14:textId="77777777" w:rsidR="008762AD" w:rsidRPr="008829AC" w:rsidRDefault="008762AD" w:rsidP="008762AD">
      <w:pPr>
        <w:ind w:firstLine="284"/>
        <w:jc w:val="both"/>
        <w:rPr>
          <w:rFonts w:ascii="Garamond" w:hAnsi="Garamond"/>
          <w:bCs/>
          <w:sz w:val="24"/>
          <w:szCs w:val="24"/>
        </w:rPr>
      </w:pPr>
      <w:r w:rsidRPr="008829AC">
        <w:rPr>
          <w:rFonts w:ascii="Garamond" w:hAnsi="Garamond"/>
          <w:bCs/>
          <w:sz w:val="24"/>
          <w:szCs w:val="24"/>
        </w:rPr>
        <w:t>3. Nëse tatimpaguesi nuk paraqet dokumentacionin edhe pas kalimit të afatit prej 24 muajsh të përcaktuar në pikën 2 të këtij neni, atëherë tatimpaguesi humbet të drejtën e zbatimit të dispozitave të marrëveshjes për shmangien e tatimit të dyfishtë dhe duhet të paguajë tatimet e papaguara apo pjesën e reduktuar të tatimit sipas marrëveshjes, si dhe gjobat dhe interesat për pagesë të vonuar në përputhje me këtë ligj.</w:t>
      </w:r>
    </w:p>
    <w:p w14:paraId="75FCF95E" w14:textId="77777777" w:rsidR="008762AD" w:rsidRPr="008829AC" w:rsidRDefault="008762AD" w:rsidP="008762AD">
      <w:pPr>
        <w:ind w:firstLine="284"/>
        <w:jc w:val="both"/>
        <w:rPr>
          <w:rFonts w:ascii="Garamond" w:hAnsi="Garamond"/>
          <w:bCs/>
          <w:sz w:val="24"/>
          <w:szCs w:val="24"/>
        </w:rPr>
      </w:pPr>
    </w:p>
    <w:p w14:paraId="04F78EF4" w14:textId="77777777" w:rsidR="008762AD" w:rsidRPr="008829AC" w:rsidRDefault="008762AD" w:rsidP="008762AD">
      <w:pPr>
        <w:ind w:firstLine="284"/>
        <w:jc w:val="center"/>
        <w:rPr>
          <w:rFonts w:ascii="Garamond" w:hAnsi="Garamond"/>
          <w:bCs/>
          <w:sz w:val="24"/>
          <w:szCs w:val="24"/>
        </w:rPr>
      </w:pPr>
      <w:r w:rsidRPr="008829AC">
        <w:rPr>
          <w:rFonts w:ascii="Garamond" w:hAnsi="Garamond"/>
          <w:bCs/>
          <w:sz w:val="24"/>
          <w:szCs w:val="24"/>
        </w:rPr>
        <w:t>Neni 115/4</w:t>
      </w:r>
    </w:p>
    <w:p w14:paraId="2833C73C" w14:textId="77777777" w:rsidR="008762AD" w:rsidRPr="008829AC" w:rsidRDefault="008762AD" w:rsidP="008762AD">
      <w:pPr>
        <w:ind w:firstLine="284"/>
        <w:jc w:val="center"/>
        <w:rPr>
          <w:rFonts w:ascii="Garamond" w:hAnsi="Garamond"/>
          <w:b/>
          <w:bCs/>
          <w:sz w:val="24"/>
          <w:szCs w:val="24"/>
        </w:rPr>
      </w:pPr>
      <w:r w:rsidRPr="008829AC">
        <w:rPr>
          <w:rFonts w:ascii="Garamond" w:hAnsi="Garamond"/>
          <w:b/>
          <w:bCs/>
          <w:sz w:val="24"/>
          <w:szCs w:val="24"/>
        </w:rPr>
        <w:t>Dënime lidhur me detyrimet e raportimit për çdo vend</w:t>
      </w:r>
    </w:p>
    <w:p w14:paraId="2E48228F" w14:textId="77777777" w:rsidR="00C43CA6" w:rsidRPr="008829AC" w:rsidRDefault="00C43CA6" w:rsidP="00C43CA6">
      <w:pPr>
        <w:ind w:firstLine="284"/>
        <w:jc w:val="center"/>
        <w:rPr>
          <w:rFonts w:ascii="Garamond" w:hAnsi="Garamond"/>
          <w:bCs/>
          <w:i/>
          <w:sz w:val="24"/>
          <w:szCs w:val="24"/>
        </w:rPr>
      </w:pPr>
      <w:r w:rsidRPr="008829AC">
        <w:rPr>
          <w:rFonts w:ascii="Garamond" w:hAnsi="Garamond"/>
          <w:bCs/>
          <w:i/>
          <w:sz w:val="24"/>
          <w:szCs w:val="24"/>
        </w:rPr>
        <w:t>(Shtuar neni me ligjin nr. 95, datë 7.12.2023)</w:t>
      </w:r>
    </w:p>
    <w:p w14:paraId="656F2329" w14:textId="77777777" w:rsidR="008762AD" w:rsidRPr="008829AC" w:rsidRDefault="008762AD" w:rsidP="008762AD">
      <w:pPr>
        <w:ind w:firstLine="284"/>
        <w:jc w:val="both"/>
        <w:rPr>
          <w:rFonts w:ascii="Garamond" w:hAnsi="Garamond"/>
          <w:bCs/>
          <w:sz w:val="24"/>
          <w:szCs w:val="24"/>
        </w:rPr>
      </w:pPr>
    </w:p>
    <w:p w14:paraId="73A4B7FB" w14:textId="77777777" w:rsidR="008762AD" w:rsidRPr="008829AC" w:rsidRDefault="008762AD" w:rsidP="008762AD">
      <w:pPr>
        <w:ind w:firstLine="284"/>
        <w:jc w:val="both"/>
        <w:rPr>
          <w:rFonts w:ascii="Garamond" w:hAnsi="Garamond"/>
          <w:bCs/>
          <w:sz w:val="24"/>
          <w:szCs w:val="24"/>
        </w:rPr>
      </w:pPr>
      <w:r w:rsidRPr="008829AC">
        <w:rPr>
          <w:rFonts w:ascii="Garamond" w:hAnsi="Garamond"/>
          <w:bCs/>
          <w:sz w:val="24"/>
          <w:szCs w:val="24"/>
        </w:rPr>
        <w:t>1. Mospërmbushja e detyrimit për të dorëzuar në kohë raportimin për çdo vend, sipas dispozitave të këtij ligji, dënohet me gjobë 10 000 lekë për çdo muaj vonesë deri në 12 muaj pas afatit të përcaktuar në nenin 63/4 të këtij ligji.</w:t>
      </w:r>
    </w:p>
    <w:p w14:paraId="1132FB18" w14:textId="77777777" w:rsidR="008762AD" w:rsidRPr="008829AC" w:rsidRDefault="008762AD" w:rsidP="008762AD">
      <w:pPr>
        <w:ind w:firstLine="284"/>
        <w:jc w:val="both"/>
        <w:rPr>
          <w:rFonts w:ascii="Garamond" w:hAnsi="Garamond"/>
          <w:bCs/>
          <w:sz w:val="24"/>
          <w:szCs w:val="24"/>
        </w:rPr>
      </w:pPr>
      <w:r w:rsidRPr="008829AC">
        <w:rPr>
          <w:rFonts w:ascii="Garamond" w:hAnsi="Garamond"/>
          <w:bCs/>
          <w:sz w:val="24"/>
          <w:szCs w:val="24"/>
        </w:rPr>
        <w:t>2. Pas afatit të përcaktuar në pikën 1 të këtij neni, për mospërmbushjen e detyrimit për paraqitjen e këtij raportimi tatimpaguesi dënohet me gjobë 200 000 lekë.</w:t>
      </w:r>
    </w:p>
    <w:p w14:paraId="2F3374EF" w14:textId="677CEC26" w:rsidR="008762AD" w:rsidRPr="008829AC" w:rsidRDefault="00D952FC" w:rsidP="008762AD">
      <w:pPr>
        <w:rPr>
          <w:rFonts w:ascii="Garamond" w:hAnsi="Garamond"/>
          <w:bCs/>
          <w:sz w:val="24"/>
          <w:szCs w:val="24"/>
        </w:rPr>
      </w:pPr>
      <w:r w:rsidRPr="008829AC">
        <w:rPr>
          <w:rFonts w:ascii="Garamond" w:hAnsi="Garamond"/>
          <w:bCs/>
          <w:sz w:val="24"/>
          <w:szCs w:val="24"/>
        </w:rPr>
        <w:t xml:space="preserve">     </w:t>
      </w:r>
      <w:r w:rsidR="008762AD" w:rsidRPr="008829AC">
        <w:rPr>
          <w:rFonts w:ascii="Garamond" w:hAnsi="Garamond"/>
          <w:bCs/>
          <w:sz w:val="24"/>
          <w:szCs w:val="24"/>
        </w:rPr>
        <w:t>3. Mospërmbushja e detyrimit për paraqitjen e saktë dhe të plotë të raportimit për çdo vend, sipas dispozitave të këtij ligji, dënohet me gjobë 50 000 lekë.</w:t>
      </w:r>
    </w:p>
    <w:p w14:paraId="4E38E005" w14:textId="77777777" w:rsidR="008762AD" w:rsidRPr="008829AC" w:rsidRDefault="008762AD" w:rsidP="008762AD">
      <w:pPr>
        <w:rPr>
          <w:rFonts w:ascii="Garamond" w:hAnsi="Garamond"/>
          <w:sz w:val="24"/>
          <w:szCs w:val="24"/>
        </w:rPr>
      </w:pPr>
    </w:p>
    <w:p w14:paraId="01B6BC81" w14:textId="77777777" w:rsidR="00530A6C" w:rsidRPr="008829AC" w:rsidRDefault="00530A6C" w:rsidP="00530A6C">
      <w:pPr>
        <w:pStyle w:val="NeniNr"/>
        <w:keepNext w:val="0"/>
        <w:rPr>
          <w:rFonts w:ascii="Garamond" w:hAnsi="Garamond"/>
          <w:sz w:val="24"/>
          <w:szCs w:val="24"/>
          <w:lang w:val="sq-AL"/>
        </w:rPr>
      </w:pPr>
      <w:r w:rsidRPr="008829AC">
        <w:rPr>
          <w:rFonts w:ascii="Garamond" w:hAnsi="Garamond"/>
          <w:sz w:val="24"/>
          <w:szCs w:val="24"/>
          <w:lang w:val="sq-AL"/>
        </w:rPr>
        <w:t>Neni 116</w:t>
      </w:r>
    </w:p>
    <w:p w14:paraId="01B6BC82" w14:textId="77777777" w:rsidR="00A91182" w:rsidRPr="008829AC" w:rsidRDefault="00A91182" w:rsidP="00350068">
      <w:pPr>
        <w:pStyle w:val="NeniTitull"/>
        <w:keepNext w:val="0"/>
        <w:rPr>
          <w:rFonts w:ascii="Garamond" w:hAnsi="Garamond"/>
          <w:spacing w:val="-4"/>
          <w:sz w:val="24"/>
          <w:szCs w:val="24"/>
          <w:lang w:val="sq-AL"/>
        </w:rPr>
      </w:pPr>
      <w:r w:rsidRPr="008829AC">
        <w:rPr>
          <w:rFonts w:ascii="Garamond" w:hAnsi="Garamond"/>
          <w:spacing w:val="-4"/>
          <w:sz w:val="24"/>
          <w:szCs w:val="24"/>
          <w:lang w:val="sq-AL"/>
        </w:rPr>
        <w:t>Evazioni tatimor</w:t>
      </w:r>
    </w:p>
    <w:p w14:paraId="2C7BA092" w14:textId="7295162E" w:rsidR="001B4838" w:rsidRPr="008829AC" w:rsidRDefault="002547CF" w:rsidP="001B4838">
      <w:pPr>
        <w:jc w:val="center"/>
        <w:rPr>
          <w:rFonts w:ascii="Garamond" w:hAnsi="Garamond"/>
          <w:i/>
          <w:spacing w:val="-4"/>
          <w:sz w:val="24"/>
          <w:szCs w:val="24"/>
        </w:rPr>
      </w:pPr>
      <w:r w:rsidRPr="008829AC">
        <w:rPr>
          <w:rFonts w:ascii="Garamond" w:hAnsi="Garamond"/>
          <w:i/>
          <w:sz w:val="24"/>
          <w:szCs w:val="24"/>
        </w:rPr>
        <w:t>(</w:t>
      </w:r>
      <w:r w:rsidR="001B4838" w:rsidRPr="008829AC">
        <w:rPr>
          <w:rFonts w:ascii="Garamond" w:hAnsi="Garamond"/>
          <w:i/>
          <w:sz w:val="24"/>
          <w:szCs w:val="24"/>
        </w:rPr>
        <w:t>R</w:t>
      </w:r>
      <w:r w:rsidRPr="008829AC">
        <w:rPr>
          <w:rFonts w:ascii="Garamond" w:hAnsi="Garamond"/>
          <w:i/>
          <w:sz w:val="24"/>
          <w:szCs w:val="24"/>
        </w:rPr>
        <w:t xml:space="preserve">iformuluar </w:t>
      </w:r>
      <w:r w:rsidRPr="008829AC">
        <w:rPr>
          <w:rFonts w:ascii="Garamond" w:hAnsi="Garamond"/>
          <w:i/>
          <w:spacing w:val="-4"/>
          <w:sz w:val="24"/>
          <w:szCs w:val="24"/>
        </w:rPr>
        <w:t>me ligjin nr. 164</w:t>
      </w:r>
      <w:r w:rsidR="00F12888" w:rsidRPr="008829AC">
        <w:rPr>
          <w:rFonts w:ascii="Garamond" w:hAnsi="Garamond"/>
          <w:i/>
          <w:spacing w:val="-4"/>
          <w:sz w:val="24"/>
          <w:szCs w:val="24"/>
        </w:rPr>
        <w:t>/2014</w:t>
      </w:r>
      <w:r w:rsidRPr="008829AC">
        <w:rPr>
          <w:rFonts w:ascii="Garamond" w:hAnsi="Garamond"/>
          <w:i/>
          <w:spacing w:val="-4"/>
          <w:sz w:val="24"/>
          <w:szCs w:val="24"/>
        </w:rPr>
        <w:t>, datë 4.12.2014</w:t>
      </w:r>
      <w:r w:rsidR="001B4838" w:rsidRPr="008829AC">
        <w:rPr>
          <w:rFonts w:ascii="Garamond" w:hAnsi="Garamond"/>
          <w:i/>
          <w:spacing w:val="-4"/>
          <w:sz w:val="24"/>
          <w:szCs w:val="24"/>
        </w:rPr>
        <w:t>;</w:t>
      </w:r>
      <w:r w:rsidR="001B4838" w:rsidRPr="008829AC">
        <w:rPr>
          <w:rFonts w:ascii="Garamond" w:hAnsi="Garamond"/>
          <w:i/>
          <w:sz w:val="24"/>
          <w:szCs w:val="24"/>
        </w:rPr>
        <w:t xml:space="preserve"> </w:t>
      </w:r>
      <w:bookmarkStart w:id="184" w:name="_Hlk219724636"/>
      <w:r w:rsidR="001B4838" w:rsidRPr="008829AC">
        <w:rPr>
          <w:rFonts w:ascii="Garamond" w:hAnsi="Garamond"/>
          <w:i/>
          <w:sz w:val="24"/>
          <w:szCs w:val="24"/>
        </w:rPr>
        <w:t>ndryshuar shkronja “c” e pik</w:t>
      </w:r>
      <w:r w:rsidR="002F4941" w:rsidRPr="008829AC">
        <w:rPr>
          <w:rFonts w:ascii="Garamond" w:hAnsi="Garamond"/>
          <w:i/>
          <w:sz w:val="24"/>
          <w:szCs w:val="24"/>
        </w:rPr>
        <w:t>ë</w:t>
      </w:r>
      <w:r w:rsidR="001B4838" w:rsidRPr="008829AC">
        <w:rPr>
          <w:rFonts w:ascii="Garamond" w:hAnsi="Garamond"/>
          <w:i/>
          <w:sz w:val="24"/>
          <w:szCs w:val="24"/>
        </w:rPr>
        <w:t xml:space="preserve">s 2 </w:t>
      </w:r>
      <w:r w:rsidR="001B4838" w:rsidRPr="008829AC">
        <w:rPr>
          <w:rFonts w:ascii="Garamond" w:hAnsi="Garamond"/>
          <w:i/>
          <w:spacing w:val="-4"/>
          <w:sz w:val="24"/>
          <w:szCs w:val="24"/>
        </w:rPr>
        <w:t>me ligjin nr. 79/2025, dat</w:t>
      </w:r>
      <w:r w:rsidR="002F4941" w:rsidRPr="008829AC">
        <w:rPr>
          <w:rFonts w:ascii="Garamond" w:hAnsi="Garamond"/>
          <w:i/>
          <w:spacing w:val="-4"/>
          <w:sz w:val="24"/>
          <w:szCs w:val="24"/>
        </w:rPr>
        <w:t>ë</w:t>
      </w:r>
      <w:r w:rsidR="001B4838" w:rsidRPr="008829AC">
        <w:rPr>
          <w:rFonts w:ascii="Garamond" w:hAnsi="Garamond"/>
          <w:i/>
          <w:spacing w:val="-4"/>
          <w:sz w:val="24"/>
          <w:szCs w:val="24"/>
        </w:rPr>
        <w:t xml:space="preserve"> 11.12.2025)</w:t>
      </w:r>
    </w:p>
    <w:bookmarkEnd w:id="184"/>
    <w:p w14:paraId="01B6BC84" w14:textId="4D1B948A" w:rsidR="00530A6C" w:rsidRPr="008829AC" w:rsidRDefault="00530A6C" w:rsidP="001B4838">
      <w:pPr>
        <w:pStyle w:val="Paragrafi"/>
        <w:jc w:val="center"/>
        <w:rPr>
          <w:rFonts w:ascii="Garamond" w:hAnsi="Garamond"/>
          <w:i/>
          <w:sz w:val="24"/>
          <w:szCs w:val="24"/>
          <w:lang w:val="sq-AL"/>
        </w:rPr>
      </w:pPr>
    </w:p>
    <w:p w14:paraId="01B6BC85" w14:textId="77777777" w:rsidR="00A91182" w:rsidRPr="008829AC" w:rsidRDefault="00A91182" w:rsidP="00A91182">
      <w:pPr>
        <w:pStyle w:val="Paragrafi"/>
        <w:rPr>
          <w:rFonts w:ascii="Garamond" w:hAnsi="Garamond"/>
          <w:spacing w:val="-4"/>
          <w:sz w:val="24"/>
          <w:szCs w:val="24"/>
          <w:lang w:val="sq-AL"/>
        </w:rPr>
      </w:pPr>
      <w:r w:rsidRPr="008829AC">
        <w:rPr>
          <w:rFonts w:ascii="Garamond" w:hAnsi="Garamond"/>
          <w:spacing w:val="-4"/>
          <w:sz w:val="24"/>
          <w:szCs w:val="24"/>
          <w:lang w:val="sq-AL"/>
        </w:rPr>
        <w:t xml:space="preserve">1. Fshehja apo shmangia nga pagimi i detyrimeve tatimore, nëpërmjet mosdorëzimit të </w:t>
      </w:r>
      <w:r w:rsidRPr="008829AC">
        <w:rPr>
          <w:rFonts w:ascii="Garamond" w:hAnsi="Garamond"/>
          <w:spacing w:val="-4"/>
          <w:sz w:val="24"/>
          <w:szCs w:val="24"/>
          <w:lang w:val="sq-AL"/>
        </w:rPr>
        <w:lastRenderedPageBreak/>
        <w:t>dokumenteve ose mosdeklarimit të të dhënave të nevojshme, sipas legjislacionit në fuqi, dorëzimi i dokumenteve të falsifikuara apo deklaratave ose informacioneve të rreme, që çojnë në përllogaritjen e pasaktë të shumës së tatimit, taksës apo kontributit, përbën evazion tatimor dhe dënohet me gjobë të barabartë me 100 për qind të diferencës së shumës së përllogaritur nga ajo që duhet të ishte në fakt.</w:t>
      </w:r>
    </w:p>
    <w:p w14:paraId="01B6BC86" w14:textId="77777777" w:rsidR="00A91182" w:rsidRPr="008829AC" w:rsidRDefault="00A91182" w:rsidP="00A91182">
      <w:pPr>
        <w:pStyle w:val="Paragrafi"/>
        <w:rPr>
          <w:rFonts w:ascii="Garamond" w:hAnsi="Garamond"/>
          <w:spacing w:val="-4"/>
          <w:sz w:val="24"/>
          <w:szCs w:val="24"/>
          <w:lang w:val="sq-AL"/>
        </w:rPr>
      </w:pPr>
      <w:r w:rsidRPr="008829AC">
        <w:rPr>
          <w:rFonts w:ascii="Garamond" w:hAnsi="Garamond"/>
          <w:spacing w:val="-4"/>
          <w:sz w:val="24"/>
          <w:szCs w:val="24"/>
          <w:lang w:val="sq-AL"/>
        </w:rPr>
        <w:t>2. Në kuptim të pikës 1, të këtij neni, konsiderohet gjithashtu se kryejnë evazion tatimor duke kryer fshehje të të ardhurave, me qëllim fshehjen apo shmangien nga pagimi i detyrimeve tatimore, tatimpaguesit, për të cilët konstatohet se kryejnë këto shkelje dhe për të cilët janë aplikuar dënimet administrative në përputhje me:</w:t>
      </w:r>
    </w:p>
    <w:p w14:paraId="01B6BC87" w14:textId="77777777" w:rsidR="00A91182" w:rsidRPr="008829AC" w:rsidRDefault="00A91182" w:rsidP="00A91182">
      <w:pPr>
        <w:pStyle w:val="Paragrafi"/>
        <w:rPr>
          <w:rFonts w:ascii="Garamond" w:hAnsi="Garamond"/>
          <w:spacing w:val="-4"/>
          <w:sz w:val="24"/>
          <w:szCs w:val="24"/>
          <w:lang w:val="sq-AL"/>
        </w:rPr>
      </w:pPr>
      <w:r w:rsidRPr="008829AC">
        <w:rPr>
          <w:rFonts w:ascii="Garamond" w:hAnsi="Garamond"/>
          <w:spacing w:val="-4"/>
          <w:sz w:val="24"/>
          <w:szCs w:val="24"/>
          <w:lang w:val="sq-AL"/>
        </w:rPr>
        <w:t xml:space="preserve">a) pikën 1, të nenit 119, të këtij ligji, </w:t>
      </w:r>
    </w:p>
    <w:p w14:paraId="01B6BC88" w14:textId="77777777" w:rsidR="00A91182" w:rsidRPr="008829AC" w:rsidRDefault="00A91182" w:rsidP="00A91182">
      <w:pPr>
        <w:pStyle w:val="Paragrafi"/>
        <w:rPr>
          <w:rFonts w:ascii="Garamond" w:hAnsi="Garamond"/>
          <w:spacing w:val="-4"/>
          <w:sz w:val="24"/>
          <w:szCs w:val="24"/>
          <w:lang w:val="sq-AL"/>
        </w:rPr>
      </w:pPr>
      <w:r w:rsidRPr="008829AC">
        <w:rPr>
          <w:rFonts w:ascii="Garamond" w:hAnsi="Garamond"/>
          <w:spacing w:val="-4"/>
          <w:sz w:val="24"/>
          <w:szCs w:val="24"/>
          <w:lang w:val="sq-AL"/>
        </w:rPr>
        <w:t>b) pikën 3, të nenit 121, të këtij ligji;</w:t>
      </w:r>
    </w:p>
    <w:p w14:paraId="2F35BCAC" w14:textId="713F7C8E" w:rsidR="001B4838" w:rsidRPr="008829AC" w:rsidRDefault="00A91182" w:rsidP="001B4838">
      <w:pPr>
        <w:ind w:firstLine="720"/>
        <w:jc w:val="both"/>
        <w:rPr>
          <w:rFonts w:ascii="Garamond" w:eastAsiaTheme="minorHAnsi" w:hAnsi="Garamond"/>
          <w:sz w:val="24"/>
          <w:szCs w:val="24"/>
        </w:rPr>
      </w:pPr>
      <w:r w:rsidRPr="008829AC">
        <w:rPr>
          <w:rFonts w:ascii="Garamond" w:hAnsi="Garamond"/>
          <w:spacing w:val="-4"/>
          <w:sz w:val="24"/>
          <w:szCs w:val="24"/>
        </w:rPr>
        <w:t xml:space="preserve">c) </w:t>
      </w:r>
      <w:r w:rsidR="001B4838" w:rsidRPr="008829AC">
        <w:rPr>
          <w:rFonts w:ascii="Garamond" w:eastAsiaTheme="minorHAnsi" w:hAnsi="Garamond"/>
          <w:sz w:val="24"/>
          <w:szCs w:val="24"/>
        </w:rPr>
        <w:t>pikën 4, të nenit 123 të këtij ligji.</w:t>
      </w:r>
    </w:p>
    <w:p w14:paraId="01B6BC89" w14:textId="2B9A49F9" w:rsidR="00A91182" w:rsidRPr="008829AC" w:rsidRDefault="00A91182" w:rsidP="00A91182">
      <w:pPr>
        <w:pStyle w:val="Paragrafi"/>
        <w:rPr>
          <w:rFonts w:ascii="Garamond" w:hAnsi="Garamond"/>
          <w:spacing w:val="-4"/>
          <w:sz w:val="24"/>
          <w:szCs w:val="24"/>
          <w:lang w:val="sq-AL"/>
        </w:rPr>
      </w:pPr>
    </w:p>
    <w:p w14:paraId="01B6BC8C" w14:textId="77777777" w:rsidR="00530A6C" w:rsidRPr="008829AC" w:rsidRDefault="00530A6C" w:rsidP="00530A6C">
      <w:pPr>
        <w:pStyle w:val="NeniNr"/>
        <w:keepNext w:val="0"/>
        <w:rPr>
          <w:rFonts w:ascii="Garamond" w:hAnsi="Garamond"/>
          <w:sz w:val="24"/>
          <w:szCs w:val="24"/>
          <w:lang w:val="sq-AL"/>
        </w:rPr>
      </w:pPr>
      <w:r w:rsidRPr="008829AC">
        <w:rPr>
          <w:rFonts w:ascii="Garamond" w:hAnsi="Garamond"/>
          <w:sz w:val="24"/>
          <w:szCs w:val="24"/>
          <w:lang w:val="sq-AL"/>
        </w:rPr>
        <w:t>Neni 117</w:t>
      </w:r>
    </w:p>
    <w:p w14:paraId="01B6BC8D" w14:textId="77777777" w:rsidR="00465A8D" w:rsidRPr="008829AC" w:rsidRDefault="00465A8D" w:rsidP="00465A8D">
      <w:pPr>
        <w:pStyle w:val="NeniTitull"/>
        <w:keepNext w:val="0"/>
        <w:rPr>
          <w:rFonts w:ascii="Garamond" w:hAnsi="Garamond"/>
          <w:sz w:val="24"/>
          <w:szCs w:val="24"/>
          <w:lang w:val="sq-AL"/>
        </w:rPr>
      </w:pPr>
      <w:r w:rsidRPr="008829AC">
        <w:rPr>
          <w:rFonts w:ascii="Garamond" w:hAnsi="Garamond"/>
          <w:sz w:val="24"/>
          <w:szCs w:val="24"/>
          <w:lang w:val="sq-AL"/>
        </w:rPr>
        <w:t xml:space="preserve">Dënimet për agjentët e mbajtjes së tatimit në burim, agjentët e taksave dhe agjentët </w:t>
      </w:r>
    </w:p>
    <w:p w14:paraId="01B6BC8E" w14:textId="77777777" w:rsidR="00465A8D" w:rsidRPr="008829AC" w:rsidRDefault="00465A8D" w:rsidP="00465A8D">
      <w:pPr>
        <w:pStyle w:val="NeniTitull"/>
        <w:keepNext w:val="0"/>
        <w:rPr>
          <w:rFonts w:ascii="Garamond" w:hAnsi="Garamond"/>
          <w:sz w:val="24"/>
          <w:szCs w:val="24"/>
          <w:lang w:val="sq-AL"/>
        </w:rPr>
      </w:pPr>
      <w:r w:rsidRPr="008829AC">
        <w:rPr>
          <w:rFonts w:ascii="Garamond" w:hAnsi="Garamond"/>
          <w:sz w:val="24"/>
          <w:szCs w:val="24"/>
          <w:lang w:val="sq-AL"/>
        </w:rPr>
        <w:t>e tarifave</w:t>
      </w:r>
    </w:p>
    <w:p w14:paraId="01B6BC8F" w14:textId="5CF85323" w:rsidR="00465A8D" w:rsidRPr="008829AC" w:rsidRDefault="002547CF" w:rsidP="002547CF">
      <w:pPr>
        <w:pStyle w:val="Paragrafi"/>
        <w:jc w:val="center"/>
        <w:rPr>
          <w:rFonts w:ascii="Garamond" w:hAnsi="Garamond"/>
          <w:sz w:val="24"/>
          <w:szCs w:val="24"/>
          <w:lang w:val="sq-AL"/>
        </w:rPr>
      </w:pPr>
      <w:r w:rsidRPr="008829AC">
        <w:rPr>
          <w:rFonts w:ascii="Garamond" w:hAnsi="Garamond"/>
          <w:i/>
          <w:sz w:val="24"/>
          <w:szCs w:val="24"/>
          <w:lang w:val="sq-AL"/>
        </w:rPr>
        <w:t>(</w:t>
      </w:r>
      <w:r w:rsidR="00BA01FC" w:rsidRPr="008829AC">
        <w:rPr>
          <w:rFonts w:ascii="Garamond" w:hAnsi="Garamond"/>
          <w:i/>
          <w:sz w:val="24"/>
          <w:szCs w:val="24"/>
          <w:lang w:val="sq-AL"/>
        </w:rPr>
        <w:t>N</w:t>
      </w:r>
      <w:r w:rsidRPr="008829AC">
        <w:rPr>
          <w:rFonts w:ascii="Garamond" w:hAnsi="Garamond"/>
          <w:i/>
          <w:sz w:val="24"/>
          <w:szCs w:val="24"/>
          <w:lang w:val="sq-AL"/>
        </w:rPr>
        <w:t>dryshuar me ligjin nr. 179</w:t>
      </w:r>
      <w:r w:rsidR="00F12888" w:rsidRPr="008829AC">
        <w:rPr>
          <w:rFonts w:ascii="Garamond" w:hAnsi="Garamond"/>
          <w:i/>
          <w:sz w:val="24"/>
          <w:szCs w:val="24"/>
          <w:lang w:val="sq-AL"/>
        </w:rPr>
        <w:t>/2013</w:t>
      </w:r>
      <w:r w:rsidRPr="008829AC">
        <w:rPr>
          <w:rFonts w:ascii="Garamond" w:hAnsi="Garamond"/>
          <w:i/>
          <w:sz w:val="24"/>
          <w:szCs w:val="24"/>
          <w:lang w:val="sq-AL"/>
        </w:rPr>
        <w:t xml:space="preserve">, datë 28.12.2013; ndryshuar me ligjin nr. 112/2016 datë </w:t>
      </w:r>
      <w:r w:rsidRPr="008829AC">
        <w:rPr>
          <w:rFonts w:ascii="Garamond" w:eastAsia="MS Mincho" w:hAnsi="Garamond"/>
          <w:i/>
          <w:sz w:val="24"/>
          <w:szCs w:val="24"/>
          <w:lang w:val="sq-AL"/>
        </w:rPr>
        <w:t>3.11.2016)</w:t>
      </w:r>
    </w:p>
    <w:p w14:paraId="01B6BC90" w14:textId="77777777" w:rsidR="00465A8D" w:rsidRPr="008829AC" w:rsidRDefault="00465A8D" w:rsidP="00465A8D">
      <w:pPr>
        <w:widowControl w:val="0"/>
        <w:autoSpaceDE w:val="0"/>
        <w:autoSpaceDN w:val="0"/>
        <w:adjustRightInd w:val="0"/>
        <w:rPr>
          <w:rFonts w:ascii="Garamond" w:hAnsi="Garamond"/>
          <w:spacing w:val="-4"/>
          <w:sz w:val="24"/>
          <w:szCs w:val="24"/>
        </w:rPr>
      </w:pPr>
    </w:p>
    <w:p w14:paraId="01B6BC91" w14:textId="77777777" w:rsidR="00465A8D" w:rsidRPr="008829AC" w:rsidRDefault="00465A8D" w:rsidP="00465A8D">
      <w:pPr>
        <w:widowControl w:val="0"/>
        <w:autoSpaceDE w:val="0"/>
        <w:autoSpaceDN w:val="0"/>
        <w:adjustRightInd w:val="0"/>
        <w:rPr>
          <w:rFonts w:ascii="Garamond" w:hAnsi="Garamond"/>
          <w:spacing w:val="-4"/>
          <w:sz w:val="24"/>
          <w:szCs w:val="24"/>
        </w:rPr>
      </w:pPr>
      <w:r w:rsidRPr="008829AC">
        <w:rPr>
          <w:rFonts w:ascii="Garamond" w:hAnsi="Garamond"/>
          <w:spacing w:val="-4"/>
          <w:sz w:val="24"/>
          <w:szCs w:val="24"/>
        </w:rPr>
        <w:tab/>
        <w:t>Agjenti i mbajtjes së tatimit, agjenti i taksave apo ai i tarifave detyrohen të paguajnë gjobë, në masën e mëposhtme:</w:t>
      </w:r>
    </w:p>
    <w:p w14:paraId="01B6BC92" w14:textId="77777777" w:rsidR="00465A8D" w:rsidRPr="008829AC" w:rsidRDefault="00465A8D" w:rsidP="00465A8D">
      <w:pPr>
        <w:pStyle w:val="ListParagraph"/>
        <w:widowControl w:val="0"/>
        <w:autoSpaceDE w:val="0"/>
        <w:autoSpaceDN w:val="0"/>
        <w:adjustRightInd w:val="0"/>
        <w:spacing w:after="0" w:line="240" w:lineRule="auto"/>
        <w:ind w:left="0" w:firstLine="284"/>
        <w:jc w:val="both"/>
        <w:rPr>
          <w:rFonts w:ascii="Garamond" w:eastAsia="Calibri" w:hAnsi="Garamond"/>
          <w:spacing w:val="-4"/>
          <w:sz w:val="24"/>
          <w:szCs w:val="24"/>
          <w:lang w:val="sq-AL"/>
        </w:rPr>
      </w:pPr>
      <w:r w:rsidRPr="008829AC">
        <w:rPr>
          <w:rFonts w:ascii="Garamond" w:eastAsia="Calibri" w:hAnsi="Garamond"/>
          <w:spacing w:val="-4"/>
          <w:sz w:val="24"/>
          <w:szCs w:val="24"/>
          <w:lang w:val="sq-AL"/>
        </w:rPr>
        <w:tab/>
        <w:t xml:space="preserve">a) Gjobë në masën 0,06 për qind të shumës së plotë të tatimit, taksës apo tarifës, në rast se e ka mbajtur, llogaritur dhe deklaruar tatimin në burim apo tatimin, taksën ose tarifën, por nuk e ka transferuar atë në Buxhetin e Shtetit. Ky dënim aplikohet për çdo ditë, gjatë së cilës pagesa nuk është kryer, por jo për një periudhë më të gjatë se 365 ditë kalendarike.  </w:t>
      </w:r>
    </w:p>
    <w:p w14:paraId="01B6BC93" w14:textId="77777777" w:rsidR="00465A8D" w:rsidRPr="008829AC" w:rsidRDefault="00465A8D" w:rsidP="00465A8D">
      <w:pPr>
        <w:widowControl w:val="0"/>
        <w:rPr>
          <w:rFonts w:ascii="Garamond" w:hAnsi="Garamond"/>
          <w:spacing w:val="-4"/>
          <w:sz w:val="24"/>
          <w:szCs w:val="24"/>
        </w:rPr>
      </w:pPr>
      <w:r w:rsidRPr="008829AC">
        <w:rPr>
          <w:rFonts w:ascii="Garamond" w:hAnsi="Garamond"/>
          <w:spacing w:val="-4"/>
          <w:sz w:val="24"/>
          <w:szCs w:val="24"/>
        </w:rPr>
        <w:tab/>
        <w:t>b) Gjobë në masën 50 për qind të shumës së plotë të tatimit, taksës apo tarifës në rast se nuk mban tatimin në burim apo tatimin apo nuk mbledh taksën ose tarifën;</w:t>
      </w:r>
    </w:p>
    <w:p w14:paraId="01B6BC94" w14:textId="77777777" w:rsidR="00185B77" w:rsidRPr="008829AC" w:rsidRDefault="00465A8D" w:rsidP="00350068">
      <w:pPr>
        <w:pStyle w:val="ListParagraph"/>
        <w:widowControl w:val="0"/>
        <w:autoSpaceDE w:val="0"/>
        <w:autoSpaceDN w:val="0"/>
        <w:adjustRightInd w:val="0"/>
        <w:spacing w:after="0" w:line="240" w:lineRule="auto"/>
        <w:ind w:left="0" w:firstLine="284"/>
        <w:jc w:val="both"/>
        <w:rPr>
          <w:rFonts w:ascii="Garamond" w:eastAsia="Calibri" w:hAnsi="Garamond"/>
          <w:spacing w:val="-4"/>
          <w:sz w:val="24"/>
          <w:szCs w:val="24"/>
          <w:lang w:val="sq-AL"/>
        </w:rPr>
      </w:pPr>
      <w:r w:rsidRPr="008829AC">
        <w:rPr>
          <w:rFonts w:ascii="Garamond" w:eastAsia="Calibri" w:hAnsi="Garamond"/>
          <w:spacing w:val="-4"/>
          <w:sz w:val="24"/>
          <w:szCs w:val="24"/>
          <w:lang w:val="sq-AL"/>
        </w:rPr>
        <w:tab/>
        <w:t xml:space="preserve">c) Gjobë në masën 100 për qind të shumës së plotë të tatimit, taksës apo tarifës nëse mban dhe nuk deklaron e paguan tatimin në burim apo tatimin, </w:t>
      </w:r>
      <w:r w:rsidR="00350068" w:rsidRPr="008829AC">
        <w:rPr>
          <w:rFonts w:ascii="Garamond" w:eastAsia="Calibri" w:hAnsi="Garamond"/>
          <w:spacing w:val="-4"/>
          <w:sz w:val="24"/>
          <w:szCs w:val="24"/>
          <w:lang w:val="sq-AL"/>
        </w:rPr>
        <w:t>taksën ose tarifën e mbledhur.</w:t>
      </w:r>
    </w:p>
    <w:p w14:paraId="01B6BC95" w14:textId="77777777" w:rsidR="00185B77" w:rsidRPr="008829AC" w:rsidRDefault="00185B77" w:rsidP="00185B77">
      <w:pPr>
        <w:pStyle w:val="Paragrafi"/>
        <w:rPr>
          <w:rFonts w:ascii="Garamond" w:hAnsi="Garamond"/>
          <w:sz w:val="24"/>
          <w:szCs w:val="24"/>
          <w:lang w:val="sq-AL"/>
        </w:rPr>
      </w:pPr>
    </w:p>
    <w:p w14:paraId="01B6BC96" w14:textId="77777777" w:rsidR="00530A6C" w:rsidRPr="008829AC" w:rsidRDefault="00530A6C" w:rsidP="00530A6C">
      <w:pPr>
        <w:pStyle w:val="NeniNr"/>
        <w:keepNext w:val="0"/>
        <w:rPr>
          <w:rFonts w:ascii="Garamond" w:hAnsi="Garamond"/>
          <w:sz w:val="24"/>
          <w:szCs w:val="24"/>
          <w:lang w:val="sq-AL"/>
        </w:rPr>
      </w:pPr>
      <w:r w:rsidRPr="008829AC">
        <w:rPr>
          <w:rFonts w:ascii="Garamond" w:hAnsi="Garamond"/>
          <w:sz w:val="24"/>
          <w:szCs w:val="24"/>
          <w:lang w:val="sq-AL"/>
        </w:rPr>
        <w:t>Neni 118</w:t>
      </w:r>
    </w:p>
    <w:p w14:paraId="375C5CBE" w14:textId="77777777" w:rsidR="009F75AF" w:rsidRPr="008829AC" w:rsidRDefault="009F75AF" w:rsidP="009F75AF">
      <w:pPr>
        <w:autoSpaceDE w:val="0"/>
        <w:autoSpaceDN w:val="0"/>
        <w:adjustRightInd w:val="0"/>
        <w:ind w:firstLine="284"/>
        <w:jc w:val="center"/>
        <w:rPr>
          <w:rFonts w:ascii="Garamond" w:eastAsia="Calibri" w:hAnsi="Garamond"/>
          <w:b/>
          <w:bCs/>
          <w:sz w:val="24"/>
          <w:szCs w:val="24"/>
        </w:rPr>
      </w:pPr>
      <w:r w:rsidRPr="008829AC">
        <w:rPr>
          <w:rFonts w:ascii="Garamond" w:eastAsia="Calibri" w:hAnsi="Garamond"/>
          <w:b/>
          <w:bCs/>
          <w:sz w:val="24"/>
          <w:szCs w:val="24"/>
        </w:rPr>
        <w:t>Mosmbajtja e saktë e librave, regjistrave dhe dokumentacionit</w:t>
      </w:r>
    </w:p>
    <w:p w14:paraId="6D5EB1E6" w14:textId="5F506D6E" w:rsidR="009F75AF" w:rsidRPr="008829AC" w:rsidRDefault="009F75AF" w:rsidP="009F75AF">
      <w:pPr>
        <w:pStyle w:val="Paragrafi"/>
        <w:jc w:val="center"/>
        <w:rPr>
          <w:rFonts w:ascii="Garamond" w:eastAsia="MS Mincho" w:hAnsi="Garamond"/>
          <w:i/>
          <w:sz w:val="24"/>
          <w:szCs w:val="24"/>
          <w:lang w:val="sq-AL"/>
        </w:rPr>
      </w:pPr>
      <w:r w:rsidRPr="008829AC">
        <w:rPr>
          <w:rFonts w:ascii="Garamond" w:eastAsia="MS Mincho" w:hAnsi="Garamond"/>
          <w:i/>
          <w:sz w:val="24"/>
          <w:szCs w:val="24"/>
          <w:lang w:val="sq-AL"/>
        </w:rPr>
        <w:t>(</w:t>
      </w:r>
      <w:r w:rsidR="00BA01FC" w:rsidRPr="008829AC">
        <w:rPr>
          <w:rFonts w:ascii="Garamond" w:eastAsia="MS Mincho" w:hAnsi="Garamond"/>
          <w:i/>
          <w:sz w:val="24"/>
          <w:szCs w:val="24"/>
          <w:lang w:val="sq-AL"/>
        </w:rPr>
        <w:t>N</w:t>
      </w:r>
      <w:r w:rsidRPr="008829AC">
        <w:rPr>
          <w:rFonts w:ascii="Garamond" w:eastAsia="MS Mincho" w:hAnsi="Garamond"/>
          <w:i/>
          <w:sz w:val="24"/>
          <w:szCs w:val="24"/>
          <w:lang w:val="sq-AL"/>
        </w:rPr>
        <w:t>dryshuar me ligjin nr. 83/2022, datë 24.11.2022)</w:t>
      </w:r>
    </w:p>
    <w:p w14:paraId="0636A0E2" w14:textId="77777777" w:rsidR="009F75AF" w:rsidRPr="008829AC" w:rsidRDefault="009F75AF" w:rsidP="009F75AF">
      <w:pPr>
        <w:pStyle w:val="Paragrafi"/>
        <w:jc w:val="center"/>
        <w:rPr>
          <w:rFonts w:ascii="Garamond" w:hAnsi="Garamond"/>
          <w:sz w:val="24"/>
          <w:szCs w:val="24"/>
          <w:lang w:val="sq-AL"/>
        </w:rPr>
      </w:pPr>
    </w:p>
    <w:p w14:paraId="64DBAC54" w14:textId="1118748C" w:rsidR="009F75AF" w:rsidRPr="008829AC" w:rsidRDefault="009F75AF" w:rsidP="009F75AF">
      <w:pPr>
        <w:autoSpaceDE w:val="0"/>
        <w:autoSpaceDN w:val="0"/>
        <w:adjustRightInd w:val="0"/>
        <w:ind w:firstLine="284"/>
        <w:jc w:val="both"/>
        <w:rPr>
          <w:rFonts w:ascii="Garamond" w:eastAsia="Calibri" w:hAnsi="Garamond"/>
          <w:sz w:val="24"/>
          <w:szCs w:val="24"/>
        </w:rPr>
      </w:pPr>
      <w:r w:rsidRPr="008829AC">
        <w:rPr>
          <w:rFonts w:ascii="Garamond" w:eastAsia="Calibri" w:hAnsi="Garamond"/>
          <w:sz w:val="24"/>
          <w:szCs w:val="24"/>
        </w:rPr>
        <w:t>Tatimpaguesi që nuk arrin të mbajë regjistrat dhe dokumentacionin tatimor, të kërkuar sipas këtij ligji, detyrohet të paguajë një gjobë me 10 000 lekë për çdo shkelje, në rastet kur është person fizik që ushtron veprimtari ekonomike tregtare apo si i vetëpunësuar dhe 50 000 lekë kur është person juridik.</w:t>
      </w:r>
    </w:p>
    <w:p w14:paraId="01B6BC9A" w14:textId="77777777" w:rsidR="00ED2807" w:rsidRPr="008829AC" w:rsidRDefault="00ED2807" w:rsidP="00530A6C">
      <w:pPr>
        <w:pStyle w:val="NeniNr"/>
        <w:keepNext w:val="0"/>
        <w:rPr>
          <w:rFonts w:ascii="Garamond" w:hAnsi="Garamond"/>
          <w:sz w:val="24"/>
          <w:szCs w:val="24"/>
          <w:lang w:val="sq-AL"/>
        </w:rPr>
      </w:pPr>
    </w:p>
    <w:p w14:paraId="01B6BC9B" w14:textId="77777777" w:rsidR="004851BE" w:rsidRPr="008829AC" w:rsidRDefault="00ED2807" w:rsidP="00350068">
      <w:pPr>
        <w:pStyle w:val="NeniNr"/>
        <w:rPr>
          <w:rFonts w:ascii="Garamond" w:hAnsi="Garamond"/>
          <w:sz w:val="24"/>
          <w:szCs w:val="24"/>
          <w:lang w:val="sq-AL"/>
        </w:rPr>
      </w:pPr>
      <w:r w:rsidRPr="008829AC">
        <w:rPr>
          <w:rFonts w:ascii="Garamond" w:hAnsi="Garamond"/>
          <w:sz w:val="24"/>
          <w:szCs w:val="24"/>
          <w:lang w:val="sq-AL"/>
        </w:rPr>
        <w:t>Neni 119</w:t>
      </w:r>
    </w:p>
    <w:p w14:paraId="01B6BC9C" w14:textId="77777777" w:rsidR="00465A8D" w:rsidRPr="008829AC" w:rsidRDefault="00465A8D" w:rsidP="00350068">
      <w:pPr>
        <w:pStyle w:val="NeniTitull"/>
        <w:keepNext w:val="0"/>
        <w:rPr>
          <w:rFonts w:ascii="Garamond" w:hAnsi="Garamond"/>
          <w:sz w:val="24"/>
          <w:szCs w:val="24"/>
          <w:shd w:val="clear" w:color="auto" w:fill="FFFFFF"/>
          <w:lang w:val="sq-AL"/>
        </w:rPr>
      </w:pPr>
      <w:r w:rsidRPr="008829AC">
        <w:rPr>
          <w:rFonts w:ascii="Garamond" w:hAnsi="Garamond"/>
          <w:sz w:val="24"/>
          <w:szCs w:val="24"/>
          <w:shd w:val="clear" w:color="auto" w:fill="FFFFFF"/>
          <w:lang w:val="sq-AL"/>
        </w:rPr>
        <w:t>Mosdeklarimi i punonjësve dhe fshehja e pagës</w:t>
      </w:r>
    </w:p>
    <w:p w14:paraId="01B6BC9D" w14:textId="323370F9" w:rsidR="00465A8D" w:rsidRPr="008829AC" w:rsidRDefault="002547CF" w:rsidP="002547CF">
      <w:pPr>
        <w:pStyle w:val="Paragrafi"/>
        <w:rPr>
          <w:rFonts w:ascii="Garamond" w:hAnsi="Garamond"/>
          <w:i/>
          <w:sz w:val="24"/>
          <w:szCs w:val="24"/>
          <w:lang w:val="sq-AL"/>
        </w:rPr>
      </w:pPr>
      <w:r w:rsidRPr="008829AC">
        <w:rPr>
          <w:rFonts w:ascii="Garamond" w:hAnsi="Garamond"/>
          <w:i/>
          <w:sz w:val="24"/>
          <w:szCs w:val="24"/>
          <w:lang w:val="sq-AL"/>
        </w:rPr>
        <w:t>(</w:t>
      </w:r>
      <w:r w:rsidR="00BA01FC" w:rsidRPr="008829AC">
        <w:rPr>
          <w:rFonts w:ascii="Garamond" w:hAnsi="Garamond"/>
          <w:i/>
          <w:sz w:val="24"/>
          <w:szCs w:val="24"/>
          <w:lang w:val="sq-AL"/>
        </w:rPr>
        <w:t>N</w:t>
      </w:r>
      <w:r w:rsidRPr="008829AC">
        <w:rPr>
          <w:rFonts w:ascii="Garamond" w:hAnsi="Garamond"/>
          <w:i/>
          <w:sz w:val="24"/>
          <w:szCs w:val="24"/>
          <w:lang w:val="sq-AL"/>
        </w:rPr>
        <w:t xml:space="preserve">dryshuar me ligjin </w:t>
      </w:r>
      <w:r w:rsidR="00656FA6" w:rsidRPr="008829AC">
        <w:rPr>
          <w:rFonts w:ascii="Garamond" w:hAnsi="Garamond"/>
          <w:i/>
          <w:sz w:val="24"/>
          <w:szCs w:val="24"/>
          <w:lang w:val="sq-AL"/>
        </w:rPr>
        <w:t>nr.</w:t>
      </w:r>
      <w:r w:rsidRPr="008829AC">
        <w:rPr>
          <w:rFonts w:ascii="Garamond" w:hAnsi="Garamond"/>
          <w:i/>
          <w:sz w:val="24"/>
          <w:szCs w:val="24"/>
          <w:lang w:val="sq-AL"/>
        </w:rPr>
        <w:t xml:space="preserve">10209, datë 23.12.2009; ndryshuar me ligjin nr. 10415, datë 7.4.2011; ndryshuar shkronjat “a” dhe “b” me ligjin nr. 124/2012, datë 20.12.2012; ndryshuar </w:t>
      </w:r>
      <w:r w:rsidRPr="008829AC">
        <w:rPr>
          <w:rFonts w:ascii="Garamond" w:hAnsi="Garamond"/>
          <w:i/>
          <w:spacing w:val="-4"/>
          <w:sz w:val="24"/>
          <w:szCs w:val="24"/>
          <w:lang w:val="sq-AL"/>
        </w:rPr>
        <w:t>me ligjin nr. 164</w:t>
      </w:r>
      <w:r w:rsidR="00F12888" w:rsidRPr="008829AC">
        <w:rPr>
          <w:rFonts w:ascii="Garamond" w:hAnsi="Garamond"/>
          <w:i/>
          <w:spacing w:val="-4"/>
          <w:sz w:val="24"/>
          <w:szCs w:val="24"/>
          <w:lang w:val="sq-AL"/>
        </w:rPr>
        <w:t>/2014</w:t>
      </w:r>
      <w:r w:rsidRPr="008829AC">
        <w:rPr>
          <w:rFonts w:ascii="Garamond" w:hAnsi="Garamond"/>
          <w:i/>
          <w:spacing w:val="-4"/>
          <w:sz w:val="24"/>
          <w:szCs w:val="24"/>
          <w:lang w:val="sq-AL"/>
        </w:rPr>
        <w:t xml:space="preserve">, datë 4.12.2014; </w:t>
      </w:r>
      <w:r w:rsidRPr="008829AC">
        <w:rPr>
          <w:rFonts w:ascii="Garamond" w:hAnsi="Garamond"/>
          <w:i/>
          <w:sz w:val="24"/>
          <w:szCs w:val="24"/>
          <w:lang w:val="sq-AL"/>
        </w:rPr>
        <w:t xml:space="preserve">ndryshuar me ligjin nr. 112/2016 datë </w:t>
      </w:r>
      <w:r w:rsidRPr="008829AC">
        <w:rPr>
          <w:rFonts w:ascii="Garamond" w:eastAsia="MS Mincho" w:hAnsi="Garamond"/>
          <w:i/>
          <w:sz w:val="24"/>
          <w:szCs w:val="24"/>
          <w:lang w:val="sq-AL"/>
        </w:rPr>
        <w:t>3.11.2016</w:t>
      </w:r>
      <w:r w:rsidR="009F75AF" w:rsidRPr="008829AC">
        <w:rPr>
          <w:rFonts w:ascii="Garamond" w:eastAsia="MS Mincho" w:hAnsi="Garamond"/>
          <w:i/>
          <w:sz w:val="24"/>
          <w:szCs w:val="24"/>
          <w:lang w:val="sq-AL"/>
        </w:rPr>
        <w:t>,</w:t>
      </w:r>
      <w:r w:rsidR="009F75AF" w:rsidRPr="008829AC">
        <w:rPr>
          <w:rFonts w:ascii="Garamond" w:hAnsi="Garamond"/>
          <w:i/>
          <w:sz w:val="24"/>
          <w:szCs w:val="24"/>
        </w:rPr>
        <w:t xml:space="preserve"> </w:t>
      </w:r>
      <w:r w:rsidR="00BB278B" w:rsidRPr="008829AC">
        <w:rPr>
          <w:rFonts w:ascii="Garamond" w:hAnsi="Garamond"/>
          <w:i/>
          <w:sz w:val="24"/>
          <w:szCs w:val="24"/>
        </w:rPr>
        <w:t>ndryshuar fjalia e dytë e shkronjës “b”</w:t>
      </w:r>
      <w:r w:rsidR="00BB278B" w:rsidRPr="008829AC">
        <w:rPr>
          <w:rFonts w:ascii="Garamond" w:hAnsi="Garamond"/>
          <w:sz w:val="24"/>
          <w:szCs w:val="24"/>
        </w:rPr>
        <w:t xml:space="preserve"> </w:t>
      </w:r>
      <w:r w:rsidR="00BB278B" w:rsidRPr="008829AC">
        <w:rPr>
          <w:rFonts w:ascii="Garamond" w:hAnsi="Garamond"/>
          <w:i/>
          <w:sz w:val="24"/>
          <w:szCs w:val="24"/>
        </w:rPr>
        <w:t xml:space="preserve">me ligjin </w:t>
      </w:r>
      <w:r w:rsidR="00BB278B" w:rsidRPr="008829AC">
        <w:rPr>
          <w:rFonts w:ascii="Garamond" w:eastAsia="MS Mincho" w:hAnsi="Garamond"/>
          <w:i/>
          <w:sz w:val="24"/>
          <w:szCs w:val="24"/>
        </w:rPr>
        <w:t xml:space="preserve">83/2019, datë 18.12.2019; </w:t>
      </w:r>
      <w:r w:rsidR="009F75AF" w:rsidRPr="008829AC">
        <w:rPr>
          <w:rFonts w:ascii="Garamond" w:eastAsia="MS Mincho" w:hAnsi="Garamond"/>
          <w:i/>
          <w:sz w:val="24"/>
          <w:szCs w:val="24"/>
          <w:lang w:val="sq-AL"/>
        </w:rPr>
        <w:t>ndryshuar pika 3 me ligjin nr. 83/2022, datë 24.11.2022</w:t>
      </w:r>
      <w:r w:rsidRPr="008829AC">
        <w:rPr>
          <w:rFonts w:ascii="Garamond" w:eastAsia="MS Mincho" w:hAnsi="Garamond"/>
          <w:i/>
          <w:sz w:val="24"/>
          <w:szCs w:val="24"/>
          <w:lang w:val="sq-AL"/>
        </w:rPr>
        <w:t>)</w:t>
      </w:r>
    </w:p>
    <w:p w14:paraId="01B6BC9E" w14:textId="77777777" w:rsidR="00465A8D" w:rsidRPr="008829AC" w:rsidRDefault="00465A8D" w:rsidP="002547CF">
      <w:pPr>
        <w:widowControl w:val="0"/>
        <w:shd w:val="clear" w:color="auto" w:fill="FFFFFF"/>
        <w:rPr>
          <w:rFonts w:ascii="Garamond" w:hAnsi="Garamond"/>
          <w:spacing w:val="-4"/>
          <w:sz w:val="24"/>
          <w:szCs w:val="24"/>
          <w:shd w:val="clear" w:color="auto" w:fill="FFFFFF"/>
        </w:rPr>
      </w:pPr>
    </w:p>
    <w:p w14:paraId="01B6BC9F" w14:textId="77777777" w:rsidR="00465A8D" w:rsidRPr="008829AC" w:rsidRDefault="00465A8D" w:rsidP="00465A8D">
      <w:pPr>
        <w:pStyle w:val="ListParagraph"/>
        <w:widowControl w:val="0"/>
        <w:shd w:val="clear" w:color="auto" w:fill="FFFFFF"/>
        <w:spacing w:after="0" w:line="240" w:lineRule="auto"/>
        <w:ind w:left="0" w:firstLine="284"/>
        <w:jc w:val="both"/>
        <w:rPr>
          <w:rFonts w:ascii="Garamond" w:hAnsi="Garamond"/>
          <w:spacing w:val="-4"/>
          <w:sz w:val="24"/>
          <w:szCs w:val="24"/>
          <w:shd w:val="clear" w:color="auto" w:fill="FFFFFF"/>
          <w:lang w:val="sq-AL"/>
        </w:rPr>
      </w:pPr>
      <w:r w:rsidRPr="008829AC">
        <w:rPr>
          <w:rFonts w:ascii="Garamond" w:hAnsi="Garamond"/>
          <w:spacing w:val="-4"/>
          <w:sz w:val="24"/>
          <w:szCs w:val="24"/>
          <w:shd w:val="clear" w:color="auto" w:fill="FFFFFF"/>
          <w:lang w:val="sq-AL"/>
        </w:rPr>
        <w:tab/>
        <w:t>1. Nëse nga verifikimi dhe kontrolli në vendndodhjen e biznesit rezulton se tatimpaguesi nuk ka deklaruar në organin tatimor çdo të punësuar rishtazi, të paktën një ditë kalendarike përpara fillimit të punës, përveç detyrimit për pagimin e shumës së detyrimeve tatimore dhe kontributeve të sigurimeve shoqërore e shëndetësore, të llogaritura nga data e konstatimit, dënohet me gjobë për çdo punonjës të padeklaruar:</w:t>
      </w:r>
    </w:p>
    <w:p w14:paraId="01B6BCA0" w14:textId="5A307AF8" w:rsidR="00465A8D" w:rsidRPr="008829AC" w:rsidRDefault="00465A8D" w:rsidP="00465A8D">
      <w:pPr>
        <w:widowControl w:val="0"/>
        <w:shd w:val="clear" w:color="auto" w:fill="FFFFFF"/>
        <w:jc w:val="both"/>
        <w:rPr>
          <w:rFonts w:ascii="Garamond" w:hAnsi="Garamond"/>
          <w:spacing w:val="-4"/>
          <w:sz w:val="24"/>
          <w:szCs w:val="24"/>
          <w:shd w:val="clear" w:color="auto" w:fill="FFFFFF"/>
        </w:rPr>
      </w:pPr>
      <w:r w:rsidRPr="008829AC">
        <w:rPr>
          <w:rFonts w:ascii="Garamond" w:hAnsi="Garamond"/>
          <w:spacing w:val="-4"/>
          <w:sz w:val="24"/>
          <w:szCs w:val="24"/>
          <w:shd w:val="clear" w:color="auto" w:fill="FFFFFF"/>
        </w:rPr>
        <w:tab/>
        <w:t xml:space="preserve">a) tatimpaguesit e regjistruar si subjekte të tatimit mbi vlerën e shtuar dhe </w:t>
      </w:r>
      <w:r w:rsidR="00217093" w:rsidRPr="008829AC">
        <w:rPr>
          <w:rFonts w:ascii="Garamond" w:hAnsi="Garamond"/>
          <w:bCs/>
          <w:sz w:val="24"/>
          <w:szCs w:val="24"/>
        </w:rPr>
        <w:t xml:space="preserve">tatimit mbi fitimin </w:t>
      </w:r>
      <w:r w:rsidR="00217093" w:rsidRPr="008829AC">
        <w:rPr>
          <w:rFonts w:ascii="Garamond" w:hAnsi="Garamond"/>
          <w:bCs/>
          <w:sz w:val="24"/>
          <w:szCs w:val="24"/>
        </w:rPr>
        <w:lastRenderedPageBreak/>
        <w:t>korporativ</w:t>
      </w:r>
      <w:r w:rsidRPr="008829AC">
        <w:rPr>
          <w:rFonts w:ascii="Garamond" w:hAnsi="Garamond"/>
          <w:spacing w:val="-4"/>
          <w:sz w:val="24"/>
          <w:szCs w:val="24"/>
          <w:shd w:val="clear" w:color="auto" w:fill="FFFFFF"/>
        </w:rPr>
        <w:t>, me gjobë prej 200 000 (dyqind mijë) lekësh;</w:t>
      </w:r>
    </w:p>
    <w:p w14:paraId="142FC868" w14:textId="6A34405C" w:rsidR="00B33844" w:rsidRPr="008829AC" w:rsidRDefault="00B253C8" w:rsidP="00465A8D">
      <w:pPr>
        <w:widowControl w:val="0"/>
        <w:shd w:val="clear" w:color="auto" w:fill="FFFFFF"/>
        <w:jc w:val="both"/>
        <w:rPr>
          <w:rFonts w:ascii="Garamond" w:hAnsi="Garamond"/>
          <w:spacing w:val="-4"/>
          <w:sz w:val="24"/>
          <w:szCs w:val="24"/>
          <w:shd w:val="clear" w:color="auto" w:fill="FFFFFF"/>
        </w:rPr>
      </w:pPr>
      <w:r w:rsidRPr="008829AC">
        <w:rPr>
          <w:rFonts w:ascii="Garamond" w:hAnsi="Garamond"/>
          <w:spacing w:val="-4"/>
          <w:sz w:val="24"/>
          <w:szCs w:val="24"/>
          <w:shd w:val="clear" w:color="auto" w:fill="FFFFFF"/>
        </w:rPr>
        <w:tab/>
        <w:t xml:space="preserve">b) </w:t>
      </w:r>
      <w:r w:rsidR="00465A8D" w:rsidRPr="008829AC">
        <w:rPr>
          <w:rFonts w:ascii="Garamond" w:hAnsi="Garamond"/>
          <w:spacing w:val="-4"/>
          <w:sz w:val="24"/>
          <w:szCs w:val="24"/>
          <w:shd w:val="clear" w:color="auto" w:fill="FFFFFF"/>
        </w:rPr>
        <w:t>tatimpaguesit e tjerë, me gjobë prej 50 000 (pesëdhjetë mijë) lekësh.</w:t>
      </w:r>
      <w:r w:rsidR="00465A8D" w:rsidRPr="008829AC">
        <w:rPr>
          <w:rFonts w:ascii="Garamond" w:hAnsi="Garamond"/>
          <w:spacing w:val="-4"/>
          <w:sz w:val="24"/>
          <w:szCs w:val="24"/>
        </w:rPr>
        <w:t xml:space="preserve"> </w:t>
      </w:r>
    </w:p>
    <w:p w14:paraId="4BD0F9C7" w14:textId="71960653" w:rsidR="00B33844" w:rsidRPr="008829AC" w:rsidRDefault="001808B9" w:rsidP="001808B9">
      <w:pPr>
        <w:pStyle w:val="ListParagraph"/>
        <w:widowControl w:val="0"/>
        <w:shd w:val="clear" w:color="auto" w:fill="FFFFFF"/>
        <w:spacing w:after="0" w:line="240" w:lineRule="auto"/>
        <w:ind w:left="0" w:firstLine="720"/>
        <w:jc w:val="both"/>
        <w:rPr>
          <w:rFonts w:ascii="Garamond" w:hAnsi="Garamond"/>
          <w:spacing w:val="-4"/>
          <w:sz w:val="24"/>
          <w:szCs w:val="24"/>
          <w:lang w:val="sq-AL" w:eastAsia="en-US"/>
        </w:rPr>
      </w:pPr>
      <w:r w:rsidRPr="008829AC">
        <w:rPr>
          <w:rFonts w:ascii="Garamond" w:hAnsi="Garamond"/>
          <w:spacing w:val="-4"/>
          <w:sz w:val="24"/>
          <w:szCs w:val="24"/>
          <w:lang w:val="sq-AL" w:eastAsia="en-US"/>
        </w:rPr>
        <w:t xml:space="preserve">2. </w:t>
      </w:r>
      <w:r w:rsidR="00B33844" w:rsidRPr="008829AC">
        <w:rPr>
          <w:rFonts w:ascii="Garamond" w:hAnsi="Garamond"/>
          <w:spacing w:val="-4"/>
          <w:sz w:val="24"/>
          <w:szCs w:val="24"/>
          <w:lang w:val="sq-AL" w:eastAsia="en-US"/>
        </w:rPr>
        <w:t>Këto gjoba nuk aplikohen në rastin kur nga verifikimi dhe kontrolli në vendndodhjen e aktivitetit të tatimpaguesit me status ligjor person fizik, evidentohen persona mbi 16 vjeç, të cilët deklarohen si “të vetëpunësuar me punonjës të papaguar të familjes”. Pas konstatimit, organi tatimor vërteton në portalin “e-Albania”, nëpërmjet certifikatës familjare të të vetëpunësuarit, nëse ai plotëson ose jo kushtet për t’u konsideruar si person i papaguar i familjes apo si bashkëjetues, sipas kuptimit të Kodit Civil.</w:t>
      </w:r>
    </w:p>
    <w:p w14:paraId="145539F9" w14:textId="280F9C6B" w:rsidR="001842C5" w:rsidRPr="008829AC" w:rsidRDefault="001842C5" w:rsidP="001842C5">
      <w:pPr>
        <w:widowControl w:val="0"/>
        <w:shd w:val="clear" w:color="auto" w:fill="FFFFFF"/>
        <w:ind w:firstLine="720"/>
        <w:jc w:val="both"/>
        <w:rPr>
          <w:rFonts w:ascii="Garamond" w:hAnsi="Garamond"/>
          <w:spacing w:val="-4"/>
          <w:sz w:val="24"/>
          <w:szCs w:val="24"/>
          <w:shd w:val="clear" w:color="auto" w:fill="FFFFFF"/>
        </w:rPr>
      </w:pPr>
      <w:r w:rsidRPr="008829AC">
        <w:rPr>
          <w:rFonts w:ascii="Garamond" w:hAnsi="Garamond"/>
          <w:spacing w:val="-4"/>
          <w:sz w:val="24"/>
          <w:szCs w:val="24"/>
          <w:shd w:val="clear" w:color="auto" w:fill="FFFFFF"/>
        </w:rPr>
        <w:t>3. Nëse nga verifikimi dhe kontrolli rezulton se tatimpaguesi ka fshehur dhe nuk ka deklaruar pagën e saktë të përfituar nga punëmarrësi, si rezultat i marrëdhënieve të punësimit, punëdhënësi përveç detyrimit për pagimin e shumës së duhur të detyrimit tatimor dhe kontributet për këtë punonjës, të llogaritur për gjithë periudhën e provuar se është kryer shkelja, dënohet me gjobë në masën:</w:t>
      </w:r>
    </w:p>
    <w:p w14:paraId="249DB783" w14:textId="77777777" w:rsidR="001842C5" w:rsidRPr="008829AC" w:rsidRDefault="001842C5" w:rsidP="001842C5">
      <w:pPr>
        <w:widowControl w:val="0"/>
        <w:shd w:val="clear" w:color="auto" w:fill="FFFFFF"/>
        <w:ind w:firstLine="720"/>
        <w:jc w:val="both"/>
        <w:rPr>
          <w:rFonts w:ascii="Garamond" w:hAnsi="Garamond"/>
          <w:spacing w:val="-4"/>
          <w:sz w:val="24"/>
          <w:szCs w:val="24"/>
          <w:shd w:val="clear" w:color="auto" w:fill="FFFFFF"/>
        </w:rPr>
      </w:pPr>
      <w:r w:rsidRPr="008829AC">
        <w:rPr>
          <w:rFonts w:ascii="Garamond" w:hAnsi="Garamond"/>
          <w:spacing w:val="-4"/>
          <w:sz w:val="24"/>
          <w:szCs w:val="24"/>
          <w:shd w:val="clear" w:color="auto" w:fill="FFFFFF"/>
        </w:rPr>
        <w:t>a) 200% të detyrimit dhe kontributit të llogaritur për tatimpaguesit entitete juridike;</w:t>
      </w:r>
    </w:p>
    <w:p w14:paraId="01B6BCA4" w14:textId="6484B7D5" w:rsidR="00366DD6" w:rsidRPr="008829AC" w:rsidRDefault="001842C5" w:rsidP="001842C5">
      <w:pPr>
        <w:pStyle w:val="ListParagraph"/>
        <w:widowControl w:val="0"/>
        <w:shd w:val="clear" w:color="auto" w:fill="FFFFFF"/>
        <w:spacing w:after="0" w:line="240" w:lineRule="auto"/>
        <w:ind w:left="0" w:firstLine="720"/>
        <w:jc w:val="both"/>
        <w:rPr>
          <w:rFonts w:ascii="Garamond" w:hAnsi="Garamond"/>
          <w:spacing w:val="-4"/>
          <w:sz w:val="24"/>
          <w:szCs w:val="24"/>
          <w:shd w:val="clear" w:color="auto" w:fill="FFFFFF"/>
          <w:lang w:val="sq-AL"/>
        </w:rPr>
      </w:pPr>
      <w:r w:rsidRPr="008829AC">
        <w:rPr>
          <w:rFonts w:ascii="Garamond" w:hAnsi="Garamond"/>
          <w:spacing w:val="-4"/>
          <w:sz w:val="24"/>
          <w:szCs w:val="24"/>
          <w:shd w:val="clear" w:color="auto" w:fill="FFFFFF"/>
          <w:lang w:val="sq-AL"/>
        </w:rPr>
        <w:t>b) 100% të detyrimit dhe kontributit për të gjithë tatimpaguesit e tjerë.</w:t>
      </w:r>
    </w:p>
    <w:p w14:paraId="7D4A579A" w14:textId="77777777" w:rsidR="001842C5" w:rsidRPr="008829AC" w:rsidRDefault="001842C5" w:rsidP="001842C5">
      <w:pPr>
        <w:pStyle w:val="ListParagraph"/>
        <w:widowControl w:val="0"/>
        <w:shd w:val="clear" w:color="auto" w:fill="FFFFFF"/>
        <w:spacing w:after="0" w:line="240" w:lineRule="auto"/>
        <w:ind w:left="0" w:firstLine="284"/>
        <w:jc w:val="both"/>
        <w:rPr>
          <w:rFonts w:ascii="Garamond" w:eastAsia="MS Mincho" w:hAnsi="Garamond"/>
          <w:sz w:val="24"/>
          <w:szCs w:val="24"/>
        </w:rPr>
      </w:pPr>
    </w:p>
    <w:p w14:paraId="01B6BCA5" w14:textId="77777777" w:rsidR="00366DD6" w:rsidRPr="008829AC" w:rsidRDefault="00366DD6" w:rsidP="00366DD6">
      <w:pPr>
        <w:pStyle w:val="NeniNr"/>
        <w:rPr>
          <w:rFonts w:ascii="Garamond" w:hAnsi="Garamond"/>
          <w:spacing w:val="-4"/>
          <w:sz w:val="24"/>
          <w:szCs w:val="24"/>
          <w:lang w:val="sq-AL"/>
        </w:rPr>
      </w:pPr>
      <w:r w:rsidRPr="008829AC">
        <w:rPr>
          <w:rFonts w:ascii="Garamond" w:hAnsi="Garamond"/>
          <w:spacing w:val="-4"/>
          <w:sz w:val="24"/>
          <w:szCs w:val="24"/>
          <w:lang w:val="sq-AL"/>
        </w:rPr>
        <w:t>Neni 119/1</w:t>
      </w:r>
    </w:p>
    <w:p w14:paraId="01B6BCA6" w14:textId="77777777" w:rsidR="00366DD6" w:rsidRPr="008829AC" w:rsidRDefault="00366DD6" w:rsidP="00366DD6">
      <w:pPr>
        <w:pStyle w:val="NeniTitull"/>
        <w:rPr>
          <w:rFonts w:ascii="Garamond" w:hAnsi="Garamond"/>
          <w:spacing w:val="-4"/>
          <w:sz w:val="24"/>
          <w:szCs w:val="24"/>
          <w:lang w:val="sq-AL"/>
        </w:rPr>
      </w:pPr>
      <w:r w:rsidRPr="008829AC">
        <w:rPr>
          <w:rFonts w:ascii="Garamond" w:hAnsi="Garamond"/>
          <w:spacing w:val="-4"/>
          <w:sz w:val="24"/>
          <w:szCs w:val="24"/>
          <w:lang w:val="sq-AL"/>
        </w:rPr>
        <w:t>Mosdeklarimi i pagës reale</w:t>
      </w:r>
    </w:p>
    <w:p w14:paraId="6165E631" w14:textId="66397F27" w:rsidR="008C22D1" w:rsidRPr="008829AC" w:rsidRDefault="00350068" w:rsidP="008B55AC">
      <w:pPr>
        <w:pStyle w:val="Paragrafi"/>
        <w:jc w:val="center"/>
        <w:rPr>
          <w:rFonts w:ascii="Garamond" w:eastAsia="MS Mincho" w:hAnsi="Garamond"/>
          <w:i/>
          <w:sz w:val="24"/>
          <w:szCs w:val="24"/>
          <w:lang w:val="sq-AL"/>
        </w:rPr>
      </w:pPr>
      <w:r w:rsidRPr="008829AC">
        <w:rPr>
          <w:rFonts w:ascii="Garamond" w:hAnsi="Garamond"/>
          <w:i/>
          <w:sz w:val="24"/>
          <w:szCs w:val="24"/>
          <w:lang w:val="sq-AL"/>
        </w:rPr>
        <w:t>(</w:t>
      </w:r>
      <w:r w:rsidR="00BA01FC" w:rsidRPr="008829AC">
        <w:rPr>
          <w:rFonts w:ascii="Garamond" w:hAnsi="Garamond"/>
          <w:i/>
          <w:sz w:val="24"/>
          <w:szCs w:val="24"/>
          <w:lang w:val="sq-AL"/>
        </w:rPr>
        <w:t>S</w:t>
      </w:r>
      <w:r w:rsidRPr="008829AC">
        <w:rPr>
          <w:rFonts w:ascii="Garamond" w:hAnsi="Garamond"/>
          <w:i/>
          <w:sz w:val="24"/>
          <w:szCs w:val="24"/>
          <w:lang w:val="sq-AL"/>
        </w:rPr>
        <w:t xml:space="preserve">htuar </w:t>
      </w:r>
      <w:r w:rsidR="00366DD6" w:rsidRPr="008829AC">
        <w:rPr>
          <w:rFonts w:ascii="Garamond" w:hAnsi="Garamond"/>
          <w:i/>
          <w:sz w:val="24"/>
          <w:szCs w:val="24"/>
          <w:lang w:val="sq-AL"/>
        </w:rPr>
        <w:t>me ligjin</w:t>
      </w:r>
      <w:r w:rsidR="002547CF" w:rsidRPr="008829AC">
        <w:rPr>
          <w:rFonts w:ascii="Garamond" w:hAnsi="Garamond"/>
          <w:i/>
          <w:sz w:val="24"/>
          <w:szCs w:val="24"/>
          <w:lang w:val="sq-AL"/>
        </w:rPr>
        <w:t xml:space="preserve"> nr. </w:t>
      </w:r>
      <w:r w:rsidR="00366DD6" w:rsidRPr="008829AC">
        <w:rPr>
          <w:rFonts w:ascii="Garamond" w:hAnsi="Garamond"/>
          <w:i/>
          <w:sz w:val="24"/>
          <w:szCs w:val="24"/>
          <w:lang w:val="sq-AL"/>
        </w:rPr>
        <w:t xml:space="preserve">99/2015, </w:t>
      </w:r>
      <w:r w:rsidR="009E4281" w:rsidRPr="008829AC">
        <w:rPr>
          <w:rFonts w:ascii="Garamond" w:hAnsi="Garamond"/>
          <w:i/>
          <w:sz w:val="24"/>
          <w:szCs w:val="24"/>
          <w:lang w:val="sq-AL"/>
        </w:rPr>
        <w:t>datë</w:t>
      </w:r>
      <w:r w:rsidR="00366DD6" w:rsidRPr="008829AC">
        <w:rPr>
          <w:rFonts w:ascii="Garamond" w:hAnsi="Garamond"/>
          <w:i/>
          <w:sz w:val="24"/>
          <w:szCs w:val="24"/>
          <w:lang w:val="sq-AL"/>
        </w:rPr>
        <w:t xml:space="preserve"> </w:t>
      </w:r>
      <w:r w:rsidR="00366DD6" w:rsidRPr="008829AC">
        <w:rPr>
          <w:rFonts w:ascii="Garamond" w:eastAsia="MS Mincho" w:hAnsi="Garamond"/>
          <w:i/>
          <w:sz w:val="24"/>
          <w:szCs w:val="24"/>
          <w:lang w:val="sq-AL"/>
        </w:rPr>
        <w:t>23.9.2015</w:t>
      </w:r>
      <w:r w:rsidR="001F64C7" w:rsidRPr="008829AC">
        <w:rPr>
          <w:rFonts w:ascii="Garamond" w:eastAsia="MS Mincho" w:hAnsi="Garamond"/>
          <w:i/>
          <w:sz w:val="24"/>
          <w:szCs w:val="24"/>
          <w:lang w:val="sq-AL"/>
        </w:rPr>
        <w:t xml:space="preserve"> dhe shfuqizuar me vendimin e Gjykatës Kushtetuese</w:t>
      </w:r>
      <w:r w:rsidR="002547CF" w:rsidRPr="008829AC">
        <w:rPr>
          <w:rFonts w:ascii="Garamond" w:eastAsia="MS Mincho" w:hAnsi="Garamond"/>
          <w:i/>
          <w:sz w:val="24"/>
          <w:szCs w:val="24"/>
          <w:lang w:val="sq-AL"/>
        </w:rPr>
        <w:t xml:space="preserve"> nr. </w:t>
      </w:r>
      <w:r w:rsidR="001F64C7" w:rsidRPr="008829AC">
        <w:rPr>
          <w:rFonts w:ascii="Garamond" w:eastAsia="MS Mincho" w:hAnsi="Garamond"/>
          <w:i/>
          <w:sz w:val="24"/>
          <w:szCs w:val="24"/>
          <w:lang w:val="sq-AL"/>
        </w:rPr>
        <w:t>33, datë 8.6.2016</w:t>
      </w:r>
      <w:r w:rsidR="00366DD6" w:rsidRPr="008829AC">
        <w:rPr>
          <w:rFonts w:ascii="Garamond" w:eastAsia="MS Mincho" w:hAnsi="Garamond"/>
          <w:i/>
          <w:sz w:val="24"/>
          <w:szCs w:val="24"/>
          <w:lang w:val="sq-AL"/>
        </w:rPr>
        <w:t>)</w:t>
      </w:r>
    </w:p>
    <w:p w14:paraId="5C276B17" w14:textId="77777777" w:rsidR="005E2644" w:rsidRPr="008829AC" w:rsidRDefault="005E2644" w:rsidP="00972E6D">
      <w:pPr>
        <w:pStyle w:val="NeniNr"/>
        <w:keepNext w:val="0"/>
        <w:rPr>
          <w:rFonts w:ascii="Garamond" w:hAnsi="Garamond"/>
          <w:sz w:val="24"/>
          <w:szCs w:val="24"/>
          <w:lang w:val="sq-AL"/>
        </w:rPr>
      </w:pPr>
    </w:p>
    <w:p w14:paraId="01B6BCA9" w14:textId="3D1EA832" w:rsidR="00972E6D" w:rsidRPr="008829AC" w:rsidRDefault="00972E6D" w:rsidP="00972E6D">
      <w:pPr>
        <w:pStyle w:val="NeniNr"/>
        <w:keepNext w:val="0"/>
        <w:rPr>
          <w:rFonts w:ascii="Garamond" w:hAnsi="Garamond"/>
          <w:sz w:val="24"/>
          <w:szCs w:val="24"/>
          <w:lang w:val="sq-AL"/>
        </w:rPr>
      </w:pPr>
      <w:r w:rsidRPr="008829AC">
        <w:rPr>
          <w:rFonts w:ascii="Garamond" w:hAnsi="Garamond"/>
          <w:sz w:val="24"/>
          <w:szCs w:val="24"/>
          <w:lang w:val="sq-AL"/>
        </w:rPr>
        <w:t>Neni 120</w:t>
      </w:r>
    </w:p>
    <w:p w14:paraId="01B6BCAA" w14:textId="77777777" w:rsidR="00972E6D" w:rsidRPr="008829AC" w:rsidRDefault="00972E6D" w:rsidP="00972E6D">
      <w:pPr>
        <w:pStyle w:val="NeniTitull"/>
        <w:keepNext w:val="0"/>
        <w:rPr>
          <w:rFonts w:ascii="Garamond" w:hAnsi="Garamond"/>
          <w:sz w:val="24"/>
          <w:szCs w:val="24"/>
          <w:lang w:val="sq-AL"/>
        </w:rPr>
      </w:pPr>
      <w:r w:rsidRPr="008829AC">
        <w:rPr>
          <w:rFonts w:ascii="Garamond" w:hAnsi="Garamond"/>
          <w:sz w:val="24"/>
          <w:szCs w:val="24"/>
          <w:lang w:val="sq-AL"/>
        </w:rPr>
        <w:t xml:space="preserve">Pagesat ose arkëtimet me para në dorë </w:t>
      </w:r>
    </w:p>
    <w:p w14:paraId="01B6BCAB" w14:textId="77777777" w:rsidR="00972E6D" w:rsidRPr="008829AC" w:rsidRDefault="00972E6D" w:rsidP="00972E6D">
      <w:pPr>
        <w:pStyle w:val="NeniTitull"/>
        <w:keepNext w:val="0"/>
        <w:rPr>
          <w:rFonts w:ascii="Garamond" w:hAnsi="Garamond"/>
          <w:sz w:val="24"/>
          <w:szCs w:val="24"/>
          <w:lang w:val="sq-AL"/>
        </w:rPr>
      </w:pPr>
      <w:r w:rsidRPr="008829AC">
        <w:rPr>
          <w:rFonts w:ascii="Garamond" w:hAnsi="Garamond"/>
          <w:sz w:val="24"/>
          <w:szCs w:val="24"/>
          <w:lang w:val="sq-AL"/>
        </w:rPr>
        <w:t>mbi 150 000 lekë</w:t>
      </w:r>
    </w:p>
    <w:p w14:paraId="01B6BCAC" w14:textId="1664E497" w:rsidR="00972E6D" w:rsidRPr="008829AC" w:rsidRDefault="002547CF" w:rsidP="002547CF">
      <w:pPr>
        <w:pStyle w:val="Paragrafi"/>
        <w:jc w:val="center"/>
        <w:rPr>
          <w:rFonts w:ascii="Garamond" w:hAnsi="Garamond"/>
          <w:sz w:val="24"/>
          <w:szCs w:val="24"/>
          <w:lang w:val="sq-AL"/>
        </w:rPr>
      </w:pPr>
      <w:r w:rsidRPr="008829AC">
        <w:rPr>
          <w:rFonts w:ascii="Garamond" w:hAnsi="Garamond"/>
          <w:i/>
          <w:sz w:val="24"/>
          <w:szCs w:val="24"/>
          <w:lang w:val="sq-AL"/>
        </w:rPr>
        <w:t>(</w:t>
      </w:r>
      <w:r w:rsidR="00BA01FC" w:rsidRPr="008829AC">
        <w:rPr>
          <w:rFonts w:ascii="Garamond" w:hAnsi="Garamond"/>
          <w:i/>
          <w:sz w:val="24"/>
          <w:szCs w:val="24"/>
          <w:lang w:val="sq-AL"/>
        </w:rPr>
        <w:t>N</w:t>
      </w:r>
      <w:r w:rsidRPr="008829AC">
        <w:rPr>
          <w:rFonts w:ascii="Garamond" w:hAnsi="Garamond"/>
          <w:i/>
          <w:sz w:val="24"/>
          <w:szCs w:val="24"/>
          <w:lang w:val="sq-AL"/>
        </w:rPr>
        <w:t xml:space="preserve">dryshuar me ligjin nr. 179, datë 28.12.2013; ndryshuar me ligjin nr. 112/2016 datë </w:t>
      </w:r>
      <w:r w:rsidRPr="008829AC">
        <w:rPr>
          <w:rFonts w:ascii="Garamond" w:eastAsia="MS Mincho" w:hAnsi="Garamond"/>
          <w:i/>
          <w:sz w:val="24"/>
          <w:szCs w:val="24"/>
          <w:lang w:val="sq-AL"/>
        </w:rPr>
        <w:t>3.11.2016</w:t>
      </w:r>
      <w:r w:rsidR="005132E4" w:rsidRPr="008829AC">
        <w:rPr>
          <w:rFonts w:ascii="Garamond" w:eastAsia="MS Mincho" w:hAnsi="Garamond"/>
          <w:i/>
          <w:sz w:val="24"/>
          <w:szCs w:val="24"/>
          <w:lang w:val="sq-AL"/>
        </w:rPr>
        <w:t>; shtuar paragrafë me ligjin nr. 31/2019, datë 17.6.2019</w:t>
      </w:r>
      <w:r w:rsidRPr="008829AC">
        <w:rPr>
          <w:rFonts w:ascii="Garamond" w:eastAsia="MS Mincho" w:hAnsi="Garamond"/>
          <w:i/>
          <w:sz w:val="24"/>
          <w:szCs w:val="24"/>
          <w:lang w:val="sq-AL"/>
        </w:rPr>
        <w:t>)</w:t>
      </w:r>
    </w:p>
    <w:p w14:paraId="01B6BCAD" w14:textId="77777777" w:rsidR="00972E6D" w:rsidRPr="008829AC" w:rsidRDefault="00972E6D" w:rsidP="00972E6D">
      <w:pPr>
        <w:pStyle w:val="NeniTitull"/>
        <w:keepNext w:val="0"/>
        <w:rPr>
          <w:rFonts w:ascii="Garamond" w:hAnsi="Garamond"/>
          <w:sz w:val="24"/>
          <w:szCs w:val="24"/>
          <w:lang w:val="sq-AL"/>
        </w:rPr>
      </w:pPr>
    </w:p>
    <w:p w14:paraId="01B6BCAE" w14:textId="77777777" w:rsidR="00972E6D" w:rsidRPr="008829AC" w:rsidRDefault="00972E6D" w:rsidP="00972E6D">
      <w:pPr>
        <w:widowControl w:val="0"/>
        <w:shd w:val="clear" w:color="auto" w:fill="FFFFFF"/>
        <w:rPr>
          <w:rFonts w:ascii="Garamond" w:hAnsi="Garamond"/>
          <w:spacing w:val="-4"/>
          <w:sz w:val="24"/>
          <w:szCs w:val="24"/>
        </w:rPr>
      </w:pPr>
      <w:r w:rsidRPr="008829AC">
        <w:rPr>
          <w:rFonts w:ascii="Garamond" w:hAnsi="Garamond"/>
          <w:spacing w:val="-4"/>
          <w:sz w:val="24"/>
          <w:szCs w:val="24"/>
        </w:rPr>
        <w:tab/>
        <w:t>Tatimpaguesit, persona fizikë apo juridikë, tregtarë, që kryejnë ndërmjet tyre transaksione shitjeje apo blerjeje me para në dorë, jo në përputhje me përcaktimin e pikës 1, të nenit 59, të këtij ligji, dënohen me gjobë në masën 10 për qind të v</w:t>
      </w:r>
      <w:r w:rsidR="00350068" w:rsidRPr="008829AC">
        <w:rPr>
          <w:rFonts w:ascii="Garamond" w:hAnsi="Garamond"/>
          <w:spacing w:val="-4"/>
          <w:sz w:val="24"/>
          <w:szCs w:val="24"/>
        </w:rPr>
        <w:t>lerës së secilit transaksion.</w:t>
      </w:r>
    </w:p>
    <w:p w14:paraId="0BFC4A8F" w14:textId="77777777" w:rsidR="005132E4" w:rsidRPr="008829AC" w:rsidRDefault="005132E4" w:rsidP="005132E4">
      <w:pPr>
        <w:ind w:firstLine="284"/>
        <w:jc w:val="both"/>
        <w:rPr>
          <w:rFonts w:ascii="Garamond" w:hAnsi="Garamond"/>
          <w:sz w:val="24"/>
          <w:szCs w:val="24"/>
        </w:rPr>
      </w:pPr>
      <w:r w:rsidRPr="008829AC">
        <w:rPr>
          <w:rFonts w:ascii="Garamond" w:hAnsi="Garamond"/>
          <w:sz w:val="24"/>
          <w:szCs w:val="24"/>
        </w:rPr>
        <w:t xml:space="preserve">Mospërmbushja e detyrimit të përcaktuar në pikën 1/2 dhe 1/3 të nenit 59, të këtij ligji nga tatimpaguesit dënohen si më poshtë: </w:t>
      </w:r>
    </w:p>
    <w:p w14:paraId="68C4F842" w14:textId="77777777" w:rsidR="005132E4" w:rsidRPr="008829AC" w:rsidRDefault="005132E4" w:rsidP="005132E4">
      <w:pPr>
        <w:ind w:firstLine="284"/>
        <w:jc w:val="both"/>
        <w:rPr>
          <w:rFonts w:ascii="Garamond" w:hAnsi="Garamond"/>
          <w:sz w:val="24"/>
          <w:szCs w:val="24"/>
        </w:rPr>
      </w:pPr>
      <w:r w:rsidRPr="008829AC">
        <w:rPr>
          <w:rFonts w:ascii="Garamond" w:hAnsi="Garamond"/>
          <w:sz w:val="24"/>
          <w:szCs w:val="24"/>
        </w:rPr>
        <w:tab/>
        <w:t xml:space="preserve">a) për tatimpaguesit, persona fizikë tregtarë, të regjistruar për tatimin mbi vlerën e shtuar, me qarkullim deri në 8 000 000 (tetë milionë) lekë, gjobë në masën 25 000 lekë; </w:t>
      </w:r>
    </w:p>
    <w:p w14:paraId="6774F189" w14:textId="77777777" w:rsidR="005132E4" w:rsidRPr="008829AC" w:rsidRDefault="005132E4" w:rsidP="005132E4">
      <w:pPr>
        <w:ind w:firstLine="284"/>
        <w:jc w:val="both"/>
        <w:rPr>
          <w:rFonts w:ascii="Garamond" w:hAnsi="Garamond"/>
          <w:sz w:val="24"/>
          <w:szCs w:val="24"/>
        </w:rPr>
      </w:pPr>
      <w:r w:rsidRPr="008829AC">
        <w:rPr>
          <w:rFonts w:ascii="Garamond" w:hAnsi="Garamond"/>
          <w:sz w:val="24"/>
          <w:szCs w:val="24"/>
        </w:rPr>
        <w:tab/>
        <w:t xml:space="preserve">b) për tatimpaguesit persona juridikë, pavarësisht nga qarkullimi, si dhe tatimpaguesit persona fizikë tregtarë, me qarkullim mbi 8 000 000 (tetë milionë) lekë, gjobë në masën 50 000 lekë; </w:t>
      </w:r>
    </w:p>
    <w:p w14:paraId="0C6314C0" w14:textId="77777777" w:rsidR="005132E4" w:rsidRPr="008829AC" w:rsidRDefault="005132E4" w:rsidP="005132E4">
      <w:pPr>
        <w:ind w:firstLine="284"/>
        <w:jc w:val="both"/>
        <w:rPr>
          <w:rFonts w:ascii="Garamond" w:hAnsi="Garamond"/>
          <w:sz w:val="24"/>
          <w:szCs w:val="24"/>
        </w:rPr>
      </w:pPr>
      <w:r w:rsidRPr="008829AC">
        <w:rPr>
          <w:rFonts w:ascii="Garamond" w:hAnsi="Garamond"/>
          <w:sz w:val="24"/>
          <w:szCs w:val="24"/>
        </w:rPr>
        <w:tab/>
        <w:t xml:space="preserve">c) për organizatat jofitimprurëse, gjobë në masën 37 000 lekë. </w:t>
      </w:r>
    </w:p>
    <w:p w14:paraId="30BE34CC" w14:textId="501FC684" w:rsidR="005132E4" w:rsidRPr="008829AC" w:rsidRDefault="005132E4" w:rsidP="005132E4">
      <w:pPr>
        <w:widowControl w:val="0"/>
        <w:shd w:val="clear" w:color="auto" w:fill="FFFFFF"/>
        <w:jc w:val="both"/>
        <w:rPr>
          <w:rFonts w:ascii="Garamond" w:hAnsi="Garamond"/>
          <w:spacing w:val="-4"/>
          <w:sz w:val="24"/>
          <w:szCs w:val="24"/>
        </w:rPr>
      </w:pPr>
      <w:r w:rsidRPr="008829AC">
        <w:rPr>
          <w:rFonts w:ascii="Garamond" w:hAnsi="Garamond"/>
          <w:sz w:val="24"/>
          <w:szCs w:val="24"/>
        </w:rPr>
        <w:tab/>
        <w:t>Në rast të vazhdimit të mosrespektimit të detyrimit të pikës 1/2 dhe 1/3, të nenit 59, të këtij ligji, edhe pas dënimit, sipas shkronjave “a”, “b” dhe “c”, të këtij paragrafi, tatimpaguesi dënohet me dyfishin e gjobës së parë.</w:t>
      </w:r>
    </w:p>
    <w:p w14:paraId="04CEABF2" w14:textId="77777777" w:rsidR="009F75AF" w:rsidRPr="008829AC" w:rsidRDefault="009F75AF" w:rsidP="00451977">
      <w:pPr>
        <w:pStyle w:val="NeniNr"/>
        <w:keepNext w:val="0"/>
        <w:jc w:val="left"/>
        <w:rPr>
          <w:rFonts w:ascii="Garamond" w:hAnsi="Garamond"/>
          <w:sz w:val="24"/>
          <w:szCs w:val="24"/>
          <w:lang w:val="sq-AL"/>
        </w:rPr>
      </w:pPr>
    </w:p>
    <w:p w14:paraId="01B6BCB0" w14:textId="77777777" w:rsidR="00530A6C" w:rsidRPr="008829AC" w:rsidRDefault="00530A6C" w:rsidP="00530A6C">
      <w:pPr>
        <w:pStyle w:val="NeniNr"/>
        <w:keepNext w:val="0"/>
        <w:rPr>
          <w:rFonts w:ascii="Garamond" w:hAnsi="Garamond"/>
          <w:sz w:val="24"/>
          <w:szCs w:val="24"/>
          <w:lang w:val="sq-AL"/>
        </w:rPr>
      </w:pPr>
      <w:r w:rsidRPr="008829AC">
        <w:rPr>
          <w:rFonts w:ascii="Garamond" w:hAnsi="Garamond"/>
          <w:sz w:val="24"/>
          <w:szCs w:val="24"/>
          <w:lang w:val="sq-AL"/>
        </w:rPr>
        <w:t>Neni 121</w:t>
      </w:r>
    </w:p>
    <w:p w14:paraId="0CBBDAD1" w14:textId="77777777" w:rsidR="009F75AF" w:rsidRPr="008829AC" w:rsidRDefault="009F75AF" w:rsidP="002547CF">
      <w:pPr>
        <w:pStyle w:val="Paragrafi"/>
        <w:jc w:val="center"/>
        <w:rPr>
          <w:rFonts w:ascii="Garamond" w:hAnsi="Garamond"/>
          <w:b/>
          <w:sz w:val="24"/>
          <w:szCs w:val="24"/>
          <w:lang w:val="sq-AL"/>
        </w:rPr>
      </w:pPr>
      <w:r w:rsidRPr="008829AC">
        <w:rPr>
          <w:rFonts w:ascii="Garamond" w:hAnsi="Garamond"/>
          <w:b/>
          <w:sz w:val="24"/>
          <w:szCs w:val="24"/>
          <w:lang w:val="sq-AL"/>
        </w:rPr>
        <w:t xml:space="preserve">Mallrat e pashoqëruara me dokumente tatimore </w:t>
      </w:r>
    </w:p>
    <w:p w14:paraId="01B6BCB2" w14:textId="0D653E7A" w:rsidR="00BF5E11" w:rsidRPr="008829AC" w:rsidRDefault="002547CF" w:rsidP="002547CF">
      <w:pPr>
        <w:pStyle w:val="Paragrafi"/>
        <w:jc w:val="center"/>
        <w:rPr>
          <w:rFonts w:ascii="Garamond" w:eastAsia="MS Mincho" w:hAnsi="Garamond"/>
          <w:i/>
          <w:sz w:val="24"/>
          <w:szCs w:val="24"/>
          <w:lang w:val="sq-AL"/>
        </w:rPr>
      </w:pPr>
      <w:r w:rsidRPr="008829AC">
        <w:rPr>
          <w:rFonts w:ascii="Garamond" w:hAnsi="Garamond"/>
          <w:i/>
          <w:sz w:val="24"/>
          <w:szCs w:val="24"/>
          <w:lang w:val="sq-AL"/>
        </w:rPr>
        <w:t>(</w:t>
      </w:r>
      <w:r w:rsidR="00BA01FC" w:rsidRPr="008829AC">
        <w:rPr>
          <w:rFonts w:ascii="Garamond" w:hAnsi="Garamond"/>
          <w:i/>
          <w:sz w:val="24"/>
          <w:szCs w:val="24"/>
          <w:lang w:val="sq-AL"/>
        </w:rPr>
        <w:t>S</w:t>
      </w:r>
      <w:r w:rsidRPr="008829AC">
        <w:rPr>
          <w:rFonts w:ascii="Garamond" w:hAnsi="Garamond"/>
          <w:i/>
          <w:sz w:val="24"/>
          <w:szCs w:val="24"/>
          <w:lang w:val="sq-AL"/>
        </w:rPr>
        <w:t xml:space="preserve">htuar pika 3 me ligjin nr. 10415, datë 7.4.2011; shtuar paragrafi i fundit  </w:t>
      </w:r>
      <w:r w:rsidRPr="008829AC">
        <w:rPr>
          <w:rFonts w:ascii="Garamond" w:hAnsi="Garamond"/>
          <w:i/>
          <w:spacing w:val="-4"/>
          <w:sz w:val="24"/>
          <w:szCs w:val="24"/>
          <w:lang w:val="sq-AL"/>
        </w:rPr>
        <w:t xml:space="preserve">me ligjin nr. 164, datë 4.12.2014; </w:t>
      </w:r>
      <w:r w:rsidRPr="008829AC">
        <w:rPr>
          <w:rFonts w:ascii="Garamond" w:hAnsi="Garamond"/>
          <w:i/>
          <w:sz w:val="24"/>
          <w:szCs w:val="24"/>
          <w:lang w:val="sq-AL"/>
        </w:rPr>
        <w:t xml:space="preserve">shtuar me ligjin nr. 99/2015, datë </w:t>
      </w:r>
      <w:r w:rsidRPr="008829AC">
        <w:rPr>
          <w:rFonts w:ascii="Garamond" w:eastAsia="MS Mincho" w:hAnsi="Garamond"/>
          <w:i/>
          <w:sz w:val="24"/>
          <w:szCs w:val="24"/>
          <w:lang w:val="sq-AL"/>
        </w:rPr>
        <w:t xml:space="preserve">23.9.2015; </w:t>
      </w:r>
      <w:r w:rsidRPr="008829AC">
        <w:rPr>
          <w:rFonts w:ascii="Garamond" w:hAnsi="Garamond"/>
          <w:i/>
          <w:sz w:val="24"/>
          <w:szCs w:val="24"/>
          <w:lang w:val="sq-AL"/>
        </w:rPr>
        <w:t xml:space="preserve">shtuar pikat 4 dhe 5 me ligjin nr. 99/2015, datë </w:t>
      </w:r>
      <w:r w:rsidRPr="008829AC">
        <w:rPr>
          <w:rFonts w:ascii="Garamond" w:eastAsia="MS Mincho" w:hAnsi="Garamond"/>
          <w:i/>
          <w:sz w:val="24"/>
          <w:szCs w:val="24"/>
          <w:lang w:val="sq-AL"/>
        </w:rPr>
        <w:t xml:space="preserve">23.9.2015; shfuqizuar pika 4 me vendimin e </w:t>
      </w:r>
      <w:r w:rsidR="00BA754E" w:rsidRPr="008829AC">
        <w:rPr>
          <w:rFonts w:ascii="Garamond" w:eastAsia="MS Mincho" w:hAnsi="Garamond"/>
          <w:i/>
          <w:sz w:val="24"/>
          <w:szCs w:val="24"/>
          <w:lang w:val="sq-AL"/>
        </w:rPr>
        <w:t xml:space="preserve">Gjykatës Kushtetuese </w:t>
      </w:r>
      <w:r w:rsidRPr="008829AC">
        <w:rPr>
          <w:rFonts w:ascii="Garamond" w:eastAsia="MS Mincho" w:hAnsi="Garamond"/>
          <w:i/>
          <w:sz w:val="24"/>
          <w:szCs w:val="24"/>
          <w:lang w:val="sq-AL"/>
        </w:rPr>
        <w:t xml:space="preserve">nr. 33, datë 8.6.2016; </w:t>
      </w:r>
      <w:r w:rsidRPr="008829AC">
        <w:rPr>
          <w:rFonts w:ascii="Garamond" w:hAnsi="Garamond"/>
          <w:i/>
          <w:sz w:val="24"/>
          <w:szCs w:val="24"/>
          <w:lang w:val="sq-AL"/>
        </w:rPr>
        <w:t xml:space="preserve">ndryshuar pikat 1 dhe 3, dhe shfuqizuar pika 2, me ligjin nr. 112/2016 datë </w:t>
      </w:r>
      <w:r w:rsidRPr="008829AC">
        <w:rPr>
          <w:rFonts w:ascii="Garamond" w:eastAsia="MS Mincho" w:hAnsi="Garamond"/>
          <w:i/>
          <w:sz w:val="24"/>
          <w:szCs w:val="24"/>
          <w:lang w:val="sq-AL"/>
        </w:rPr>
        <w:t>3.11.2016</w:t>
      </w:r>
      <w:r w:rsidR="009F75AF" w:rsidRPr="008829AC">
        <w:rPr>
          <w:rFonts w:ascii="Garamond" w:eastAsia="MS Mincho" w:hAnsi="Garamond"/>
          <w:i/>
          <w:sz w:val="24"/>
          <w:szCs w:val="24"/>
          <w:lang w:val="sq-AL"/>
        </w:rPr>
        <w:t>,</w:t>
      </w:r>
      <w:r w:rsidR="009F75AF" w:rsidRPr="008829AC">
        <w:rPr>
          <w:rFonts w:ascii="Garamond" w:hAnsi="Garamond"/>
          <w:sz w:val="24"/>
          <w:szCs w:val="24"/>
        </w:rPr>
        <w:t xml:space="preserve"> </w:t>
      </w:r>
      <w:r w:rsidR="00B33844" w:rsidRPr="008829AC">
        <w:rPr>
          <w:rFonts w:ascii="Garamond" w:hAnsi="Garamond"/>
          <w:i/>
          <w:sz w:val="24"/>
          <w:szCs w:val="24"/>
        </w:rPr>
        <w:t>ndryshuar</w:t>
      </w:r>
      <w:r w:rsidR="00B33844" w:rsidRPr="008829AC">
        <w:rPr>
          <w:rFonts w:ascii="Garamond" w:hAnsi="Garamond"/>
          <w:sz w:val="24"/>
          <w:szCs w:val="24"/>
        </w:rPr>
        <w:t xml:space="preserve"> </w:t>
      </w:r>
      <w:r w:rsidR="00B33844" w:rsidRPr="008829AC">
        <w:rPr>
          <w:rFonts w:ascii="Garamond" w:hAnsi="Garamond"/>
          <w:i/>
          <w:sz w:val="24"/>
          <w:szCs w:val="24"/>
        </w:rPr>
        <w:t xml:space="preserve">me ligjin </w:t>
      </w:r>
      <w:r w:rsidR="00B33844" w:rsidRPr="008829AC">
        <w:rPr>
          <w:rFonts w:ascii="Garamond" w:eastAsia="MS Mincho" w:hAnsi="Garamond"/>
          <w:i/>
          <w:sz w:val="24"/>
          <w:szCs w:val="24"/>
        </w:rPr>
        <w:t xml:space="preserve">83/2019, datë 18.12.2019; </w:t>
      </w:r>
      <w:r w:rsidR="009F75AF" w:rsidRPr="008829AC">
        <w:rPr>
          <w:rFonts w:ascii="Garamond" w:eastAsia="MS Mincho" w:hAnsi="Garamond"/>
          <w:i/>
          <w:sz w:val="24"/>
          <w:szCs w:val="24"/>
          <w:lang w:val="sq-AL"/>
        </w:rPr>
        <w:t>ndryshuar me ligjin nr. 83/2022, datë 24.11.2022</w:t>
      </w:r>
      <w:r w:rsidRPr="008829AC">
        <w:rPr>
          <w:rFonts w:ascii="Garamond" w:eastAsia="MS Mincho" w:hAnsi="Garamond"/>
          <w:i/>
          <w:sz w:val="24"/>
          <w:szCs w:val="24"/>
          <w:lang w:val="sq-AL"/>
        </w:rPr>
        <w:t>)</w:t>
      </w:r>
    </w:p>
    <w:p w14:paraId="7D42F95C" w14:textId="77777777" w:rsidR="00BA01FC" w:rsidRPr="008829AC" w:rsidRDefault="00BA01FC" w:rsidP="002547CF">
      <w:pPr>
        <w:pStyle w:val="Paragrafi"/>
        <w:jc w:val="center"/>
        <w:rPr>
          <w:rFonts w:ascii="Garamond" w:hAnsi="Garamond"/>
          <w:i/>
          <w:sz w:val="24"/>
          <w:szCs w:val="24"/>
          <w:lang w:val="sq-AL"/>
        </w:rPr>
      </w:pPr>
    </w:p>
    <w:p w14:paraId="3F923202" w14:textId="77777777" w:rsidR="009F75AF" w:rsidRPr="008829AC" w:rsidRDefault="009F75AF" w:rsidP="009F75AF">
      <w:pPr>
        <w:autoSpaceDE w:val="0"/>
        <w:autoSpaceDN w:val="0"/>
        <w:adjustRightInd w:val="0"/>
        <w:ind w:firstLine="284"/>
        <w:jc w:val="both"/>
        <w:rPr>
          <w:rFonts w:ascii="Garamond" w:eastAsia="Calibri" w:hAnsi="Garamond"/>
          <w:sz w:val="24"/>
          <w:szCs w:val="24"/>
        </w:rPr>
      </w:pPr>
      <w:r w:rsidRPr="008829AC">
        <w:rPr>
          <w:rFonts w:ascii="Garamond" w:eastAsia="Calibri" w:hAnsi="Garamond"/>
          <w:sz w:val="24"/>
          <w:szCs w:val="24"/>
        </w:rPr>
        <w:t xml:space="preserve">1. Tatimpaguesit që mbajnë në ruajtje, përdorin ose transportojnë mallra të pashoqëruara me dokumente tatimore, në përputhje me dispozitat e këtij ligji dhe të legjislacionit në fuqi për faturën dhe sistemin e monitorimit të qarkullimit, penalizohen si më poshtë: </w:t>
      </w:r>
    </w:p>
    <w:p w14:paraId="66954B05" w14:textId="77777777" w:rsidR="009F75AF" w:rsidRPr="008829AC" w:rsidRDefault="009F75AF" w:rsidP="009F75AF">
      <w:pPr>
        <w:autoSpaceDE w:val="0"/>
        <w:autoSpaceDN w:val="0"/>
        <w:adjustRightInd w:val="0"/>
        <w:ind w:firstLine="284"/>
        <w:jc w:val="both"/>
        <w:rPr>
          <w:rFonts w:ascii="Garamond" w:eastAsia="Calibri" w:hAnsi="Garamond"/>
          <w:sz w:val="24"/>
          <w:szCs w:val="24"/>
        </w:rPr>
      </w:pPr>
      <w:r w:rsidRPr="008829AC">
        <w:rPr>
          <w:rFonts w:ascii="Garamond" w:eastAsia="Calibri" w:hAnsi="Garamond"/>
          <w:sz w:val="24"/>
          <w:szCs w:val="24"/>
        </w:rPr>
        <w:lastRenderedPageBreak/>
        <w:t xml:space="preserve">a) tatimpaguesit e regjistruar me përgjegjësinë tatimore të tatimit mbi të ardhurat personale nga biznesi apo vetëpunësimi, të cilët nuk janë të regjistruar për TVSH-në, dhe tatimpagues të tjerë dënohen me gjobë prej 25 000 lekësh; </w:t>
      </w:r>
    </w:p>
    <w:p w14:paraId="086BE5EC" w14:textId="77777777" w:rsidR="009F75AF" w:rsidRPr="008829AC" w:rsidRDefault="009F75AF" w:rsidP="009F75AF">
      <w:pPr>
        <w:autoSpaceDE w:val="0"/>
        <w:autoSpaceDN w:val="0"/>
        <w:adjustRightInd w:val="0"/>
        <w:ind w:firstLine="284"/>
        <w:jc w:val="both"/>
        <w:rPr>
          <w:rFonts w:ascii="Garamond" w:eastAsia="Calibri" w:hAnsi="Garamond"/>
          <w:sz w:val="24"/>
          <w:szCs w:val="24"/>
        </w:rPr>
      </w:pPr>
      <w:r w:rsidRPr="008829AC">
        <w:rPr>
          <w:rFonts w:ascii="Garamond" w:eastAsia="Calibri" w:hAnsi="Garamond"/>
          <w:sz w:val="24"/>
          <w:szCs w:val="24"/>
        </w:rPr>
        <w:t>b) tatimpaguesit e regjistruar me përgjegjësinë tatimore të tatimit mbi të ardhurat personale nga biznesi apo vetëpunësimi dhe për TVSH-në dënohen me gjobë prej 50 000 lekësh, por jo më pak se vlera e  TVSH-së së munguar;</w:t>
      </w:r>
    </w:p>
    <w:p w14:paraId="2E603FD0" w14:textId="77777777" w:rsidR="009F75AF" w:rsidRPr="008829AC" w:rsidRDefault="009F75AF" w:rsidP="009F75AF">
      <w:pPr>
        <w:autoSpaceDE w:val="0"/>
        <w:autoSpaceDN w:val="0"/>
        <w:adjustRightInd w:val="0"/>
        <w:ind w:firstLine="284"/>
        <w:jc w:val="both"/>
        <w:rPr>
          <w:rFonts w:ascii="Garamond" w:eastAsia="Calibri" w:hAnsi="Garamond"/>
          <w:sz w:val="24"/>
          <w:szCs w:val="24"/>
        </w:rPr>
      </w:pPr>
      <w:r w:rsidRPr="008829AC">
        <w:rPr>
          <w:rFonts w:ascii="Garamond" w:eastAsia="Calibri" w:hAnsi="Garamond"/>
          <w:sz w:val="24"/>
          <w:szCs w:val="24"/>
        </w:rPr>
        <w:t>c) tatimpaguesit e regjistruar me përgjegjësinë tatimore të tatimit mbi fitimin korporativ dënohen me gjobë prej 750 000 lekësh, por jo më pak se vlera e TVSH-së së munguar;</w:t>
      </w:r>
    </w:p>
    <w:p w14:paraId="3D7CE76E" w14:textId="77777777" w:rsidR="009F75AF" w:rsidRPr="008829AC" w:rsidRDefault="009F75AF" w:rsidP="009F75AF">
      <w:pPr>
        <w:autoSpaceDE w:val="0"/>
        <w:autoSpaceDN w:val="0"/>
        <w:adjustRightInd w:val="0"/>
        <w:ind w:firstLine="284"/>
        <w:jc w:val="both"/>
        <w:rPr>
          <w:rFonts w:ascii="Garamond" w:eastAsia="Calibri" w:hAnsi="Garamond"/>
          <w:sz w:val="24"/>
          <w:szCs w:val="24"/>
        </w:rPr>
      </w:pPr>
      <w:r w:rsidRPr="008829AC">
        <w:rPr>
          <w:rFonts w:ascii="Garamond" w:eastAsia="Calibri" w:hAnsi="Garamond"/>
          <w:sz w:val="24"/>
          <w:szCs w:val="24"/>
        </w:rPr>
        <w:t>ç) personi, i cili ushtron veprimtari ekonomike tregtare i paregjistruar, sipas përcaktimeve të nenit 41 të këtij ligji, dënohet me gjobë prej 50 000 lekësh.</w:t>
      </w:r>
    </w:p>
    <w:p w14:paraId="7BC72AC5" w14:textId="77777777" w:rsidR="009F75AF" w:rsidRPr="008829AC" w:rsidRDefault="009F75AF" w:rsidP="009F75AF">
      <w:pPr>
        <w:autoSpaceDE w:val="0"/>
        <w:autoSpaceDN w:val="0"/>
        <w:adjustRightInd w:val="0"/>
        <w:ind w:firstLine="284"/>
        <w:jc w:val="both"/>
        <w:rPr>
          <w:rFonts w:ascii="Garamond" w:eastAsia="Calibri" w:hAnsi="Garamond"/>
          <w:sz w:val="24"/>
          <w:szCs w:val="24"/>
        </w:rPr>
      </w:pPr>
      <w:r w:rsidRPr="008829AC">
        <w:rPr>
          <w:rFonts w:ascii="Garamond" w:eastAsia="Calibri" w:hAnsi="Garamond"/>
          <w:sz w:val="24"/>
          <w:szCs w:val="24"/>
        </w:rPr>
        <w:t xml:space="preserve">2. Përcaktimi i vlerës së TVSH-së së munguar bëhet nga administrata tatimore në momentin e konstatimit të shkeljes duke vlerësuar mallin e gjetur pa faturë me çmimin e tregut. </w:t>
      </w:r>
    </w:p>
    <w:p w14:paraId="22C0B02B" w14:textId="3B4EA84C" w:rsidR="009F75AF" w:rsidRPr="008829AC" w:rsidRDefault="009F75AF" w:rsidP="009F75AF">
      <w:pPr>
        <w:autoSpaceDE w:val="0"/>
        <w:autoSpaceDN w:val="0"/>
        <w:adjustRightInd w:val="0"/>
        <w:ind w:firstLine="284"/>
        <w:jc w:val="both"/>
        <w:rPr>
          <w:rFonts w:ascii="Garamond" w:eastAsia="Calibri" w:hAnsi="Garamond"/>
          <w:sz w:val="24"/>
          <w:szCs w:val="24"/>
        </w:rPr>
      </w:pPr>
      <w:r w:rsidRPr="008829AC">
        <w:rPr>
          <w:rFonts w:ascii="Garamond" w:eastAsia="Calibri" w:hAnsi="Garamond"/>
          <w:sz w:val="24"/>
          <w:szCs w:val="24"/>
        </w:rPr>
        <w:t>3. Për shkeljet e parashikuara në pikën 1 të këtij neni, në rast përsëritjeje, administrata tatimore, përveç penaliteteve të përcaktuara në pikën 1, kallëzon penalisht tatimpaguesin në përputhje me përcaktimet e neneve 116 dhe 131 të këtij ligji.</w:t>
      </w:r>
    </w:p>
    <w:p w14:paraId="01B6BCBB" w14:textId="77777777" w:rsidR="00122E7B" w:rsidRPr="008829AC" w:rsidRDefault="00122E7B" w:rsidP="0070297D">
      <w:pPr>
        <w:pStyle w:val="Paragrafi"/>
        <w:rPr>
          <w:rFonts w:ascii="Garamond" w:hAnsi="Garamond"/>
          <w:sz w:val="24"/>
          <w:szCs w:val="24"/>
          <w:lang w:val="sq-AL"/>
        </w:rPr>
      </w:pPr>
    </w:p>
    <w:p w14:paraId="01B6BCBC" w14:textId="77777777" w:rsidR="00530A6C" w:rsidRPr="008829AC" w:rsidRDefault="00530A6C" w:rsidP="00530A6C">
      <w:pPr>
        <w:pStyle w:val="NeniNr"/>
        <w:keepNext w:val="0"/>
        <w:rPr>
          <w:rFonts w:ascii="Garamond" w:hAnsi="Garamond"/>
          <w:sz w:val="24"/>
          <w:szCs w:val="24"/>
          <w:lang w:val="sq-AL"/>
        </w:rPr>
      </w:pPr>
      <w:r w:rsidRPr="008829AC">
        <w:rPr>
          <w:rFonts w:ascii="Garamond" w:hAnsi="Garamond"/>
          <w:sz w:val="24"/>
          <w:szCs w:val="24"/>
          <w:lang w:val="sq-AL"/>
        </w:rPr>
        <w:t>Neni 122</w:t>
      </w:r>
    </w:p>
    <w:p w14:paraId="01B6BCBD" w14:textId="19FE9D2E" w:rsidR="00ED2807" w:rsidRPr="008829AC" w:rsidRDefault="00B33844" w:rsidP="00ED2807">
      <w:pPr>
        <w:pStyle w:val="NeniTitull"/>
        <w:rPr>
          <w:rFonts w:ascii="Garamond" w:hAnsi="Garamond"/>
          <w:sz w:val="24"/>
          <w:szCs w:val="24"/>
          <w:lang w:val="sq-AL"/>
        </w:rPr>
      </w:pPr>
      <w:r w:rsidRPr="008829AC">
        <w:rPr>
          <w:rFonts w:ascii="Garamond" w:hAnsi="Garamond"/>
          <w:sz w:val="24"/>
          <w:szCs w:val="24"/>
          <w:lang w:val="sq-AL"/>
        </w:rPr>
        <w:t>Shkeljet për mosregjistrimin e të dhënave të subjekteve që lëshojnë fatura</w:t>
      </w:r>
    </w:p>
    <w:p w14:paraId="01B6BCBF" w14:textId="77DEB176" w:rsidR="00ED2807" w:rsidRPr="008829AC" w:rsidRDefault="00AF70B0" w:rsidP="00B33844">
      <w:pPr>
        <w:pStyle w:val="Paragrafi"/>
        <w:jc w:val="center"/>
        <w:rPr>
          <w:rFonts w:ascii="Garamond" w:hAnsi="Garamond"/>
          <w:i/>
          <w:sz w:val="24"/>
          <w:szCs w:val="24"/>
          <w:lang w:val="sq-AL"/>
        </w:rPr>
      </w:pPr>
      <w:r w:rsidRPr="008829AC">
        <w:rPr>
          <w:rFonts w:ascii="Garamond" w:hAnsi="Garamond"/>
          <w:i/>
          <w:sz w:val="24"/>
          <w:szCs w:val="24"/>
          <w:lang w:val="sq-AL"/>
        </w:rPr>
        <w:t>(</w:t>
      </w:r>
      <w:r w:rsidR="00BA01FC" w:rsidRPr="008829AC">
        <w:rPr>
          <w:rFonts w:ascii="Garamond" w:hAnsi="Garamond"/>
          <w:i/>
          <w:sz w:val="24"/>
          <w:szCs w:val="24"/>
          <w:lang w:val="sq-AL"/>
        </w:rPr>
        <w:t>N</w:t>
      </w:r>
      <w:r w:rsidRPr="008829AC">
        <w:rPr>
          <w:rFonts w:ascii="Garamond" w:hAnsi="Garamond"/>
          <w:i/>
          <w:sz w:val="24"/>
          <w:szCs w:val="24"/>
          <w:lang w:val="sq-AL"/>
        </w:rPr>
        <w:t>dryshuar  me ligjin nr</w:t>
      </w:r>
      <w:r w:rsidR="002547CF" w:rsidRPr="008829AC">
        <w:rPr>
          <w:rFonts w:ascii="Garamond" w:hAnsi="Garamond"/>
          <w:i/>
          <w:sz w:val="24"/>
          <w:szCs w:val="24"/>
          <w:lang w:val="sq-AL"/>
        </w:rPr>
        <w:t xml:space="preserve">.10209, datë 23.12.2009; ndryshuar  me ligjin nr. 10415, datë 7.4.2011; ndryshuar  </w:t>
      </w:r>
      <w:r w:rsidR="002547CF" w:rsidRPr="008829AC">
        <w:rPr>
          <w:rFonts w:ascii="Garamond" w:hAnsi="Garamond"/>
          <w:i/>
          <w:spacing w:val="-4"/>
          <w:sz w:val="24"/>
          <w:szCs w:val="24"/>
          <w:lang w:val="sq-AL"/>
        </w:rPr>
        <w:t>me ligjin nr. 164</w:t>
      </w:r>
      <w:r w:rsidR="00BA754E" w:rsidRPr="008829AC">
        <w:rPr>
          <w:rFonts w:ascii="Garamond" w:hAnsi="Garamond"/>
          <w:i/>
          <w:spacing w:val="-4"/>
          <w:sz w:val="24"/>
          <w:szCs w:val="24"/>
          <w:lang w:val="sq-AL"/>
        </w:rPr>
        <w:t>/2014</w:t>
      </w:r>
      <w:r w:rsidR="002547CF" w:rsidRPr="008829AC">
        <w:rPr>
          <w:rFonts w:ascii="Garamond" w:hAnsi="Garamond"/>
          <w:i/>
          <w:spacing w:val="-4"/>
          <w:sz w:val="24"/>
          <w:szCs w:val="24"/>
          <w:lang w:val="sq-AL"/>
        </w:rPr>
        <w:t xml:space="preserve">, datë 4.12.2014; </w:t>
      </w:r>
      <w:r w:rsidR="002547CF" w:rsidRPr="008829AC">
        <w:rPr>
          <w:rFonts w:ascii="Garamond" w:hAnsi="Garamond"/>
          <w:i/>
          <w:sz w:val="24"/>
          <w:szCs w:val="24"/>
          <w:lang w:val="sq-AL"/>
        </w:rPr>
        <w:t xml:space="preserve">ndryshuar  me ligjin nr. 99/2015, datë </w:t>
      </w:r>
      <w:r w:rsidR="002547CF" w:rsidRPr="008829AC">
        <w:rPr>
          <w:rFonts w:ascii="Garamond" w:eastAsia="MS Mincho" w:hAnsi="Garamond"/>
          <w:i/>
          <w:sz w:val="24"/>
          <w:szCs w:val="24"/>
          <w:lang w:val="sq-AL"/>
        </w:rPr>
        <w:t xml:space="preserve">23.9.2015; shfuqizuar pikat “b”, “c” të pikës 1 dhe “d/1, me vendimin e </w:t>
      </w:r>
      <w:r w:rsidR="00BF2879" w:rsidRPr="008829AC">
        <w:rPr>
          <w:rFonts w:ascii="Garamond" w:eastAsia="MS Mincho" w:hAnsi="Garamond"/>
          <w:i/>
          <w:sz w:val="24"/>
          <w:szCs w:val="24"/>
          <w:lang w:val="sq-AL"/>
        </w:rPr>
        <w:t xml:space="preserve">Gjykatës Kushtetuese </w:t>
      </w:r>
      <w:r w:rsidR="002547CF" w:rsidRPr="008829AC">
        <w:rPr>
          <w:rFonts w:ascii="Garamond" w:eastAsia="MS Mincho" w:hAnsi="Garamond"/>
          <w:i/>
          <w:sz w:val="24"/>
          <w:szCs w:val="24"/>
          <w:lang w:val="sq-AL"/>
        </w:rPr>
        <w:t xml:space="preserve">nr. 33, datë 8.6.2016; </w:t>
      </w:r>
      <w:r w:rsidR="002547CF" w:rsidRPr="008829AC">
        <w:rPr>
          <w:rFonts w:ascii="Garamond" w:hAnsi="Garamond"/>
          <w:i/>
          <w:sz w:val="24"/>
          <w:szCs w:val="24"/>
          <w:lang w:val="sq-AL"/>
        </w:rPr>
        <w:t xml:space="preserve">ndryshuar me ligjin nr. 112/2016 datë </w:t>
      </w:r>
      <w:r w:rsidR="002547CF" w:rsidRPr="008829AC">
        <w:rPr>
          <w:rFonts w:ascii="Garamond" w:eastAsia="MS Mincho" w:hAnsi="Garamond"/>
          <w:i/>
          <w:sz w:val="24"/>
          <w:szCs w:val="24"/>
          <w:lang w:val="sq-AL"/>
        </w:rPr>
        <w:t>3.11.2016</w:t>
      </w:r>
      <w:r w:rsidR="00B33844" w:rsidRPr="008829AC">
        <w:rPr>
          <w:rFonts w:ascii="Garamond" w:eastAsia="MS Mincho" w:hAnsi="Garamond"/>
          <w:i/>
          <w:sz w:val="24"/>
          <w:szCs w:val="24"/>
          <w:lang w:val="sq-AL"/>
        </w:rPr>
        <w:t xml:space="preserve">; </w:t>
      </w:r>
      <w:r w:rsidR="00B33844" w:rsidRPr="008829AC">
        <w:rPr>
          <w:rFonts w:ascii="Garamond" w:hAnsi="Garamond"/>
          <w:i/>
          <w:sz w:val="24"/>
          <w:szCs w:val="24"/>
        </w:rPr>
        <w:t>ndryshuar</w:t>
      </w:r>
      <w:r w:rsidR="00B33844" w:rsidRPr="008829AC">
        <w:rPr>
          <w:rFonts w:ascii="Garamond" w:hAnsi="Garamond"/>
          <w:sz w:val="24"/>
          <w:szCs w:val="24"/>
        </w:rPr>
        <w:t xml:space="preserve"> </w:t>
      </w:r>
      <w:r w:rsidR="00B33844" w:rsidRPr="008829AC">
        <w:rPr>
          <w:rFonts w:ascii="Garamond" w:hAnsi="Garamond"/>
          <w:i/>
          <w:sz w:val="24"/>
          <w:szCs w:val="24"/>
        </w:rPr>
        <w:t xml:space="preserve">me ligjin </w:t>
      </w:r>
      <w:r w:rsidR="00B33844" w:rsidRPr="008829AC">
        <w:rPr>
          <w:rFonts w:ascii="Garamond" w:eastAsia="MS Mincho" w:hAnsi="Garamond"/>
          <w:i/>
          <w:sz w:val="24"/>
          <w:szCs w:val="24"/>
        </w:rPr>
        <w:t>83/2019, datë 18.12.2019</w:t>
      </w:r>
      <w:r w:rsidR="002547CF" w:rsidRPr="008829AC">
        <w:rPr>
          <w:rFonts w:ascii="Garamond" w:eastAsia="MS Mincho" w:hAnsi="Garamond"/>
          <w:i/>
          <w:sz w:val="24"/>
          <w:szCs w:val="24"/>
          <w:lang w:val="sq-AL"/>
        </w:rPr>
        <w:t>)</w:t>
      </w:r>
    </w:p>
    <w:p w14:paraId="1A325669" w14:textId="77777777" w:rsidR="00B33844" w:rsidRPr="008829AC" w:rsidRDefault="00B33844" w:rsidP="00B33844">
      <w:pPr>
        <w:ind w:firstLine="284"/>
        <w:jc w:val="both"/>
        <w:rPr>
          <w:rFonts w:ascii="Garamond" w:hAnsi="Garamond"/>
          <w:sz w:val="24"/>
          <w:szCs w:val="24"/>
        </w:rPr>
      </w:pPr>
    </w:p>
    <w:p w14:paraId="1829AED2" w14:textId="77777777" w:rsidR="00B33844" w:rsidRPr="008829AC" w:rsidRDefault="00B33844" w:rsidP="00B33844">
      <w:pPr>
        <w:ind w:firstLine="284"/>
        <w:jc w:val="both"/>
        <w:rPr>
          <w:rFonts w:ascii="Garamond" w:hAnsi="Garamond"/>
          <w:sz w:val="24"/>
          <w:szCs w:val="24"/>
        </w:rPr>
      </w:pPr>
      <w:r w:rsidRPr="008829AC">
        <w:rPr>
          <w:rFonts w:ascii="Garamond" w:hAnsi="Garamond"/>
          <w:sz w:val="24"/>
          <w:szCs w:val="24"/>
        </w:rPr>
        <w:t>1. Personi, i cili është subjekt i lëshimit të faturës ose i faturës shoqëruese, në përputhje me legjislacionin në fuqi për faturën dhe sistemin e monitorimit të qarkullimit, dënohet me gjobë si më poshtë:</w:t>
      </w:r>
    </w:p>
    <w:p w14:paraId="12247C5E" w14:textId="09FAD9C0" w:rsidR="00B33844" w:rsidRPr="008829AC" w:rsidRDefault="00B33844" w:rsidP="00B33844">
      <w:pPr>
        <w:ind w:firstLine="284"/>
        <w:jc w:val="both"/>
        <w:rPr>
          <w:rFonts w:ascii="Garamond" w:hAnsi="Garamond"/>
          <w:sz w:val="24"/>
          <w:szCs w:val="24"/>
        </w:rPr>
      </w:pPr>
      <w:r w:rsidRPr="008829AC">
        <w:rPr>
          <w:rFonts w:ascii="Garamond" w:hAnsi="Garamond"/>
          <w:sz w:val="24"/>
          <w:szCs w:val="24"/>
        </w:rPr>
        <w:t xml:space="preserve">a) tatimpaguesit e regjistruar me përgjegjësinë tatimore të </w:t>
      </w:r>
      <w:r w:rsidR="00441098" w:rsidRPr="008829AC">
        <w:rPr>
          <w:rFonts w:ascii="Garamond" w:hAnsi="Garamond"/>
          <w:bCs/>
          <w:sz w:val="24"/>
          <w:szCs w:val="24"/>
        </w:rPr>
        <w:t>tatimit mbi të ardhurat personale nga biznesi</w:t>
      </w:r>
      <w:r w:rsidRPr="008829AC">
        <w:rPr>
          <w:rFonts w:ascii="Garamond" w:hAnsi="Garamond"/>
          <w:sz w:val="24"/>
          <w:szCs w:val="24"/>
        </w:rPr>
        <w:t>, të cilët nuk janë të regjistruar për TVSH-në, dhe tatimpagues të tjerë dënohen me gjobë prej 25 000 lekësh;</w:t>
      </w:r>
    </w:p>
    <w:p w14:paraId="1CC3DFF7" w14:textId="272608F4" w:rsidR="00B33844" w:rsidRPr="008829AC" w:rsidRDefault="00B33844" w:rsidP="00B33844">
      <w:pPr>
        <w:ind w:firstLine="284"/>
        <w:jc w:val="both"/>
        <w:rPr>
          <w:rFonts w:ascii="Garamond" w:hAnsi="Garamond"/>
          <w:sz w:val="24"/>
          <w:szCs w:val="24"/>
        </w:rPr>
      </w:pPr>
      <w:r w:rsidRPr="008829AC">
        <w:rPr>
          <w:rFonts w:ascii="Garamond" w:hAnsi="Garamond"/>
          <w:sz w:val="24"/>
          <w:szCs w:val="24"/>
        </w:rPr>
        <w:t xml:space="preserve">b) tatimpaguesit e regjistruar me përgjegjësinë tatimore të </w:t>
      </w:r>
      <w:r w:rsidR="00441098" w:rsidRPr="008829AC">
        <w:rPr>
          <w:rFonts w:ascii="Garamond" w:hAnsi="Garamond"/>
          <w:bCs/>
          <w:sz w:val="24"/>
          <w:szCs w:val="24"/>
        </w:rPr>
        <w:t>tatimit mbi të ardhurat personale nga biznesi</w:t>
      </w:r>
      <w:r w:rsidRPr="008829AC">
        <w:rPr>
          <w:rFonts w:ascii="Garamond" w:hAnsi="Garamond"/>
          <w:sz w:val="24"/>
          <w:szCs w:val="24"/>
        </w:rPr>
        <w:t xml:space="preserve"> dhe për TVSH-në dënohen me gjobë prej 50 000  lekësh; </w:t>
      </w:r>
    </w:p>
    <w:p w14:paraId="2173DAF4" w14:textId="00D5BA97" w:rsidR="00B33844" w:rsidRPr="008829AC" w:rsidRDefault="00B33844" w:rsidP="00B33844">
      <w:pPr>
        <w:ind w:firstLine="284"/>
        <w:jc w:val="both"/>
        <w:rPr>
          <w:rFonts w:ascii="Garamond" w:hAnsi="Garamond"/>
          <w:sz w:val="24"/>
          <w:szCs w:val="24"/>
        </w:rPr>
      </w:pPr>
      <w:r w:rsidRPr="008829AC">
        <w:rPr>
          <w:rFonts w:ascii="Garamond" w:hAnsi="Garamond"/>
          <w:sz w:val="24"/>
          <w:szCs w:val="24"/>
        </w:rPr>
        <w:t xml:space="preserve">c) tatimpaguesit e regjistruar me përgjegjësinë tatimore të </w:t>
      </w:r>
      <w:r w:rsidR="00217093" w:rsidRPr="008829AC">
        <w:rPr>
          <w:rFonts w:ascii="Garamond" w:hAnsi="Garamond"/>
          <w:bCs/>
          <w:sz w:val="24"/>
          <w:szCs w:val="24"/>
        </w:rPr>
        <w:t>tatimit mbi fitimin korporativ</w:t>
      </w:r>
      <w:r w:rsidRPr="008829AC">
        <w:rPr>
          <w:rFonts w:ascii="Garamond" w:hAnsi="Garamond"/>
          <w:sz w:val="24"/>
          <w:szCs w:val="24"/>
        </w:rPr>
        <w:t xml:space="preserve"> dhe për TVSH-në dënohen me gjobë prej 75 000  lekësh.</w:t>
      </w:r>
    </w:p>
    <w:p w14:paraId="74A37C68" w14:textId="77777777" w:rsidR="00B33844" w:rsidRPr="008829AC" w:rsidRDefault="00B33844" w:rsidP="00B33844">
      <w:pPr>
        <w:ind w:firstLine="284"/>
        <w:jc w:val="both"/>
        <w:rPr>
          <w:rFonts w:ascii="Garamond" w:hAnsi="Garamond"/>
          <w:sz w:val="24"/>
          <w:szCs w:val="24"/>
        </w:rPr>
      </w:pPr>
      <w:r w:rsidRPr="008829AC">
        <w:rPr>
          <w:rFonts w:ascii="Garamond" w:hAnsi="Garamond"/>
          <w:sz w:val="24"/>
          <w:szCs w:val="24"/>
        </w:rPr>
        <w:t>2. Gjobat, sipas shkronjave “a”, “b”, “c”, të pikës 1, të këtij neni, aplikohen nëse:</w:t>
      </w:r>
    </w:p>
    <w:p w14:paraId="6063ABEA" w14:textId="61EC15D9" w:rsidR="00441098" w:rsidRPr="008829AC" w:rsidRDefault="00B33844" w:rsidP="00441098">
      <w:pPr>
        <w:ind w:firstLine="284"/>
        <w:jc w:val="both"/>
        <w:rPr>
          <w:rFonts w:ascii="Garamond" w:hAnsi="Garamond"/>
          <w:sz w:val="24"/>
          <w:szCs w:val="24"/>
        </w:rPr>
      </w:pPr>
      <w:r w:rsidRPr="008829AC">
        <w:rPr>
          <w:rFonts w:ascii="Garamond" w:hAnsi="Garamond"/>
          <w:sz w:val="24"/>
          <w:szCs w:val="24"/>
        </w:rPr>
        <w:t xml:space="preserve">a) brenda 24 orëve përpara lëshimit të faturës së parë, nuk njofton administratën tatimore për fillimin e kryerjes së furnizimit me mallra e shërbime, mbi bazën e së cilës është i detyruar të lëshojë fatura në përputhje me këtë ligj, përveç nëse është person i regjistruar në regjistrin e administratës tatimore si tatimpagues i TVSH-së, tatimpagues i </w:t>
      </w:r>
      <w:r w:rsidR="00AA3955" w:rsidRPr="008829AC">
        <w:rPr>
          <w:rFonts w:ascii="Garamond" w:hAnsi="Garamond"/>
          <w:bCs/>
          <w:sz w:val="24"/>
          <w:szCs w:val="24"/>
        </w:rPr>
        <w:t>tatimit mbi fitimin korporativ</w:t>
      </w:r>
      <w:r w:rsidRPr="008829AC">
        <w:rPr>
          <w:rFonts w:ascii="Garamond" w:hAnsi="Garamond"/>
          <w:sz w:val="24"/>
          <w:szCs w:val="24"/>
        </w:rPr>
        <w:t xml:space="preserve"> ose tatimpagues i </w:t>
      </w:r>
      <w:r w:rsidR="00441098" w:rsidRPr="008829AC">
        <w:rPr>
          <w:rFonts w:ascii="Garamond" w:hAnsi="Garamond"/>
          <w:bCs/>
          <w:sz w:val="24"/>
          <w:szCs w:val="24"/>
        </w:rPr>
        <w:t>tatimit mbi të ardhurat personale nga biznesi</w:t>
      </w:r>
      <w:r w:rsidRPr="008829AC">
        <w:rPr>
          <w:rFonts w:ascii="Garamond" w:hAnsi="Garamond"/>
          <w:sz w:val="24"/>
          <w:szCs w:val="24"/>
        </w:rPr>
        <w:t>;</w:t>
      </w:r>
    </w:p>
    <w:p w14:paraId="7DDD2F64" w14:textId="77777777" w:rsidR="00B33844" w:rsidRPr="008829AC" w:rsidRDefault="00B33844" w:rsidP="00B33844">
      <w:pPr>
        <w:ind w:firstLine="284"/>
        <w:jc w:val="both"/>
        <w:rPr>
          <w:rFonts w:ascii="Garamond" w:hAnsi="Garamond"/>
          <w:sz w:val="24"/>
          <w:szCs w:val="24"/>
        </w:rPr>
      </w:pPr>
      <w:r w:rsidRPr="008829AC">
        <w:rPr>
          <w:rFonts w:ascii="Garamond" w:hAnsi="Garamond"/>
          <w:sz w:val="24"/>
          <w:szCs w:val="24"/>
        </w:rPr>
        <w:t>b) brenda 24 orëve përpara lëshimit të faturës së parë, nuk dorëzon në administratën tatimore të dhënat për vendndodhjen e biznesit që përdor për ushtrimin e veprimtarisë ekonomike;</w:t>
      </w:r>
    </w:p>
    <w:p w14:paraId="29700AF6" w14:textId="77777777" w:rsidR="00B33844" w:rsidRPr="008829AC" w:rsidRDefault="00B33844" w:rsidP="00B33844">
      <w:pPr>
        <w:ind w:firstLine="284"/>
        <w:jc w:val="both"/>
        <w:rPr>
          <w:rFonts w:ascii="Garamond" w:hAnsi="Garamond"/>
          <w:sz w:val="24"/>
          <w:szCs w:val="24"/>
        </w:rPr>
      </w:pPr>
      <w:r w:rsidRPr="008829AC">
        <w:rPr>
          <w:rFonts w:ascii="Garamond" w:hAnsi="Garamond"/>
          <w:sz w:val="24"/>
          <w:szCs w:val="24"/>
        </w:rPr>
        <w:t>c) nuk i dorëzon të dhënat për çdo operator, person fizik i autorizuar për të lëshuar faturat, brenda 24 orëve përpara fillimit të lëshimit të faturës nga secili operator;</w:t>
      </w:r>
    </w:p>
    <w:p w14:paraId="4A614E1E" w14:textId="77777777" w:rsidR="00B33844" w:rsidRPr="008829AC" w:rsidRDefault="00B33844" w:rsidP="00B33844">
      <w:pPr>
        <w:ind w:firstLine="284"/>
        <w:jc w:val="both"/>
        <w:rPr>
          <w:rFonts w:ascii="Garamond" w:hAnsi="Garamond"/>
          <w:sz w:val="24"/>
          <w:szCs w:val="24"/>
        </w:rPr>
      </w:pPr>
      <w:r w:rsidRPr="008829AC">
        <w:rPr>
          <w:rFonts w:ascii="Garamond" w:hAnsi="Garamond"/>
          <w:sz w:val="24"/>
          <w:szCs w:val="24"/>
        </w:rPr>
        <w:t>ç) nuk dorëzon informacionin për mirëmbajtësin e software-it brenda 24  orëve nga lidhja e kontratës për këtë shërbim;</w:t>
      </w:r>
    </w:p>
    <w:p w14:paraId="01B6BCD6" w14:textId="11FEAB12" w:rsidR="007957F6" w:rsidRPr="008829AC" w:rsidRDefault="00B33844" w:rsidP="00B33844">
      <w:pPr>
        <w:pStyle w:val="NeniNr"/>
        <w:keepNext w:val="0"/>
        <w:jc w:val="both"/>
        <w:rPr>
          <w:rFonts w:ascii="Garamond" w:hAnsi="Garamond"/>
          <w:sz w:val="24"/>
          <w:szCs w:val="24"/>
          <w:lang w:val="sq-AL"/>
        </w:rPr>
      </w:pPr>
      <w:r w:rsidRPr="008829AC">
        <w:rPr>
          <w:rFonts w:ascii="Garamond" w:hAnsi="Garamond"/>
          <w:sz w:val="24"/>
          <w:szCs w:val="24"/>
        </w:rPr>
        <w:t>d) nuk dorëzon të dhënat në administratën tatimore për ndryshimin e të dhënave, sipas shkronjave “b”, “c” dhe “ç”, të kësaj pike, brenda afateve kohore të përcaktuara.</w:t>
      </w:r>
    </w:p>
    <w:p w14:paraId="01B6BCD7" w14:textId="77777777" w:rsidR="007957F6" w:rsidRPr="008829AC" w:rsidRDefault="007957F6" w:rsidP="007957F6">
      <w:pPr>
        <w:rPr>
          <w:rFonts w:ascii="Garamond" w:eastAsia="MS Mincho" w:hAnsi="Garamond"/>
          <w:sz w:val="24"/>
          <w:szCs w:val="24"/>
        </w:rPr>
      </w:pPr>
    </w:p>
    <w:p w14:paraId="01B6BCD8" w14:textId="77777777" w:rsidR="00530A6C" w:rsidRPr="008829AC" w:rsidRDefault="00530A6C" w:rsidP="00530A6C">
      <w:pPr>
        <w:pStyle w:val="NeniNr"/>
        <w:keepNext w:val="0"/>
        <w:rPr>
          <w:rFonts w:ascii="Garamond" w:hAnsi="Garamond"/>
          <w:sz w:val="24"/>
          <w:szCs w:val="24"/>
          <w:lang w:val="sq-AL"/>
        </w:rPr>
      </w:pPr>
      <w:r w:rsidRPr="008829AC">
        <w:rPr>
          <w:rFonts w:ascii="Garamond" w:hAnsi="Garamond"/>
          <w:sz w:val="24"/>
          <w:szCs w:val="24"/>
          <w:lang w:val="sq-AL"/>
        </w:rPr>
        <w:t>Neni 123</w:t>
      </w:r>
    </w:p>
    <w:p w14:paraId="01B6BCD9" w14:textId="3ED324EA" w:rsidR="00A61631" w:rsidRPr="008829AC" w:rsidRDefault="00B33844" w:rsidP="00A61631">
      <w:pPr>
        <w:pStyle w:val="NeniTitull"/>
        <w:keepNext w:val="0"/>
        <w:rPr>
          <w:rFonts w:ascii="Garamond" w:hAnsi="Garamond"/>
          <w:sz w:val="24"/>
          <w:szCs w:val="24"/>
          <w:lang w:val="sq-AL"/>
        </w:rPr>
      </w:pPr>
      <w:r w:rsidRPr="008829AC">
        <w:rPr>
          <w:rFonts w:ascii="Garamond" w:hAnsi="Garamond"/>
          <w:sz w:val="24"/>
          <w:szCs w:val="24"/>
        </w:rPr>
        <w:t>Shkeljet për moslëshimin e faturave dhe të faturave shoqëruese</w:t>
      </w:r>
    </w:p>
    <w:p w14:paraId="669675CF" w14:textId="5A3F3F89" w:rsidR="009F75AF" w:rsidRPr="008829AC" w:rsidRDefault="002547CF" w:rsidP="00075F00">
      <w:pPr>
        <w:pStyle w:val="Paragrafi"/>
        <w:jc w:val="center"/>
        <w:rPr>
          <w:rFonts w:ascii="Garamond" w:hAnsi="Garamond"/>
          <w:i/>
          <w:sz w:val="24"/>
          <w:szCs w:val="24"/>
          <w:lang w:val="sq-AL"/>
        </w:rPr>
      </w:pPr>
      <w:r w:rsidRPr="008829AC">
        <w:rPr>
          <w:rFonts w:ascii="Garamond" w:hAnsi="Garamond"/>
          <w:i/>
          <w:sz w:val="24"/>
          <w:szCs w:val="24"/>
          <w:lang w:val="sq-AL"/>
        </w:rPr>
        <w:t>(</w:t>
      </w:r>
      <w:r w:rsidR="00BA01FC" w:rsidRPr="008829AC">
        <w:rPr>
          <w:rFonts w:ascii="Garamond" w:hAnsi="Garamond"/>
          <w:i/>
          <w:sz w:val="24"/>
          <w:szCs w:val="24"/>
          <w:lang w:val="sq-AL"/>
        </w:rPr>
        <w:t>N</w:t>
      </w:r>
      <w:r w:rsidRPr="008829AC">
        <w:rPr>
          <w:rFonts w:ascii="Garamond" w:hAnsi="Garamond"/>
          <w:i/>
          <w:sz w:val="24"/>
          <w:szCs w:val="24"/>
          <w:lang w:val="sq-AL"/>
        </w:rPr>
        <w:t xml:space="preserve">dryshuar </w:t>
      </w:r>
      <w:r w:rsidR="00AF70B0" w:rsidRPr="008829AC">
        <w:rPr>
          <w:rFonts w:ascii="Garamond" w:hAnsi="Garamond"/>
          <w:i/>
          <w:sz w:val="24"/>
          <w:szCs w:val="24"/>
          <w:lang w:val="sq-AL"/>
        </w:rPr>
        <w:t>fjalë në pikën</w:t>
      </w:r>
      <w:r w:rsidRPr="008829AC">
        <w:rPr>
          <w:rFonts w:ascii="Garamond" w:hAnsi="Garamond"/>
          <w:i/>
          <w:sz w:val="24"/>
          <w:szCs w:val="24"/>
          <w:lang w:val="sq-AL"/>
        </w:rPr>
        <w:t xml:space="preserve"> 2 me ligjin nr. 10137, datë 11.5.2009; ndryshuar pika 2  me ligjin </w:t>
      </w:r>
      <w:r w:rsidRPr="008829AC">
        <w:rPr>
          <w:rFonts w:ascii="Garamond" w:hAnsi="Garamond"/>
          <w:i/>
          <w:sz w:val="24"/>
          <w:szCs w:val="24"/>
          <w:lang w:val="sq-AL"/>
        </w:rPr>
        <w:lastRenderedPageBreak/>
        <w:t>rn.10209, datë 23.12.2009; ndryshuar  me ligjin nr. 10415, datë 7.4.2011</w:t>
      </w:r>
      <w:r w:rsidR="009F75AF" w:rsidRPr="008829AC">
        <w:rPr>
          <w:rFonts w:ascii="Garamond" w:hAnsi="Garamond"/>
          <w:i/>
          <w:sz w:val="24"/>
          <w:szCs w:val="24"/>
          <w:lang w:val="sq-AL"/>
        </w:rPr>
        <w:t xml:space="preserve">, </w:t>
      </w:r>
      <w:r w:rsidR="00B33844" w:rsidRPr="008829AC">
        <w:rPr>
          <w:rFonts w:ascii="Garamond" w:hAnsi="Garamond"/>
          <w:i/>
          <w:sz w:val="24"/>
          <w:szCs w:val="24"/>
        </w:rPr>
        <w:t>ndryshuar</w:t>
      </w:r>
      <w:r w:rsidR="00B33844" w:rsidRPr="008829AC">
        <w:rPr>
          <w:rFonts w:ascii="Garamond" w:hAnsi="Garamond"/>
          <w:sz w:val="24"/>
          <w:szCs w:val="24"/>
        </w:rPr>
        <w:t xml:space="preserve"> </w:t>
      </w:r>
      <w:r w:rsidR="00B33844" w:rsidRPr="008829AC">
        <w:rPr>
          <w:rFonts w:ascii="Garamond" w:hAnsi="Garamond"/>
          <w:i/>
          <w:sz w:val="24"/>
          <w:szCs w:val="24"/>
        </w:rPr>
        <w:t xml:space="preserve">me ligjin </w:t>
      </w:r>
      <w:r w:rsidR="00B33844" w:rsidRPr="008829AC">
        <w:rPr>
          <w:rFonts w:ascii="Garamond" w:eastAsia="MS Mincho" w:hAnsi="Garamond"/>
          <w:i/>
          <w:sz w:val="24"/>
          <w:szCs w:val="24"/>
        </w:rPr>
        <w:t xml:space="preserve">83/2019, datë 18.12.2019; </w:t>
      </w:r>
      <w:r w:rsidR="009F75AF" w:rsidRPr="008829AC">
        <w:rPr>
          <w:rFonts w:ascii="Garamond" w:eastAsia="MS Mincho" w:hAnsi="Garamond"/>
          <w:i/>
          <w:sz w:val="24"/>
          <w:szCs w:val="24"/>
          <w:lang w:val="sq-AL"/>
        </w:rPr>
        <w:t>ndryshuar shkronja “a” e pikës 3 me ligjin nr. 83/2022, datë 24.11.2022</w:t>
      </w:r>
      <w:r w:rsidR="00703EE1" w:rsidRPr="008829AC">
        <w:rPr>
          <w:rFonts w:ascii="Garamond" w:eastAsia="MS Mincho" w:hAnsi="Garamond"/>
          <w:i/>
          <w:sz w:val="24"/>
          <w:szCs w:val="24"/>
          <w:lang w:val="sq-AL"/>
        </w:rPr>
        <w:t>; shfuqizuar pika 2, ndryshuar pika 3 me ligjin nr. 95, datë 7.12.2023</w:t>
      </w:r>
      <w:r w:rsidR="009F75AF" w:rsidRPr="008829AC">
        <w:rPr>
          <w:rFonts w:ascii="Garamond" w:eastAsia="MS Mincho" w:hAnsi="Garamond"/>
          <w:i/>
          <w:sz w:val="24"/>
          <w:szCs w:val="24"/>
          <w:lang w:val="sq-AL"/>
        </w:rPr>
        <w:t>)</w:t>
      </w:r>
    </w:p>
    <w:p w14:paraId="01B6BCDA" w14:textId="3D28F046" w:rsidR="00A61631" w:rsidRPr="008829AC" w:rsidRDefault="00A61631" w:rsidP="002547CF">
      <w:pPr>
        <w:pStyle w:val="Paragrafi"/>
        <w:jc w:val="center"/>
        <w:rPr>
          <w:rFonts w:ascii="Garamond" w:hAnsi="Garamond"/>
          <w:i/>
          <w:sz w:val="24"/>
          <w:szCs w:val="24"/>
          <w:lang w:val="sq-AL"/>
        </w:rPr>
      </w:pPr>
    </w:p>
    <w:p w14:paraId="79213970" w14:textId="77777777" w:rsidR="00B33844" w:rsidRPr="008829AC" w:rsidRDefault="00B33844" w:rsidP="00B33844">
      <w:pPr>
        <w:ind w:firstLine="284"/>
        <w:jc w:val="both"/>
        <w:rPr>
          <w:rFonts w:ascii="Garamond" w:hAnsi="Garamond"/>
          <w:sz w:val="24"/>
          <w:szCs w:val="24"/>
        </w:rPr>
      </w:pPr>
      <w:r w:rsidRPr="008829AC">
        <w:rPr>
          <w:rFonts w:ascii="Garamond" w:hAnsi="Garamond"/>
          <w:sz w:val="24"/>
          <w:szCs w:val="24"/>
        </w:rPr>
        <w:t>1. Personi, i cili është subjekt i lëshimit të faturës ose i faturës shoqëruese, në përputhje me legjislacionin në fuqi për faturën dhe sistemin e monitorimit të qarkullimit dhe për TVSH-në, kryen shkelje nëse:</w:t>
      </w:r>
    </w:p>
    <w:p w14:paraId="0AA57667" w14:textId="77777777" w:rsidR="00B33844" w:rsidRPr="008829AC" w:rsidRDefault="00B33844" w:rsidP="00B33844">
      <w:pPr>
        <w:ind w:firstLine="284"/>
        <w:jc w:val="both"/>
        <w:rPr>
          <w:rFonts w:ascii="Garamond" w:hAnsi="Garamond"/>
          <w:sz w:val="24"/>
          <w:szCs w:val="24"/>
        </w:rPr>
      </w:pPr>
      <w:r w:rsidRPr="008829AC">
        <w:rPr>
          <w:rFonts w:ascii="Garamond" w:hAnsi="Garamond"/>
          <w:sz w:val="24"/>
          <w:szCs w:val="24"/>
        </w:rPr>
        <w:t>a) nuk lëshon faturë për çdo furnizim të mallrave ose të shërbimeve në Republikën e Shqipërisë;</w:t>
      </w:r>
    </w:p>
    <w:p w14:paraId="08BBF283" w14:textId="77777777" w:rsidR="00B33844" w:rsidRPr="008829AC" w:rsidRDefault="00B33844" w:rsidP="00B33844">
      <w:pPr>
        <w:ind w:firstLine="284"/>
        <w:jc w:val="both"/>
        <w:rPr>
          <w:rFonts w:ascii="Garamond" w:hAnsi="Garamond"/>
          <w:sz w:val="24"/>
          <w:szCs w:val="24"/>
        </w:rPr>
      </w:pPr>
      <w:r w:rsidRPr="008829AC">
        <w:rPr>
          <w:rFonts w:ascii="Garamond" w:hAnsi="Garamond"/>
          <w:sz w:val="24"/>
          <w:szCs w:val="24"/>
        </w:rPr>
        <w:t>b) nuk lëshon faturë për çdo pagesë të bërë përpara furnizimit të mallit ose përpara përfundimit të shërbimit (për parapagimin);</w:t>
      </w:r>
    </w:p>
    <w:p w14:paraId="2D533BB2" w14:textId="77777777" w:rsidR="00B33844" w:rsidRPr="008829AC" w:rsidRDefault="00B33844" w:rsidP="00B33844">
      <w:pPr>
        <w:ind w:firstLine="284"/>
        <w:jc w:val="both"/>
        <w:rPr>
          <w:rFonts w:ascii="Garamond" w:hAnsi="Garamond"/>
          <w:sz w:val="24"/>
          <w:szCs w:val="24"/>
        </w:rPr>
      </w:pPr>
      <w:r w:rsidRPr="008829AC">
        <w:rPr>
          <w:rFonts w:ascii="Garamond" w:hAnsi="Garamond"/>
          <w:sz w:val="24"/>
          <w:szCs w:val="24"/>
        </w:rPr>
        <w:t>c) nuk lëshon faturë për çdo pranim të mallrave ose të ofrimit të shërbimit, nëse është subjekt i “vetëfaturimit”;</w:t>
      </w:r>
    </w:p>
    <w:p w14:paraId="6D25E6AA" w14:textId="77777777" w:rsidR="00B33844" w:rsidRPr="008829AC" w:rsidRDefault="00B33844" w:rsidP="00B33844">
      <w:pPr>
        <w:ind w:firstLine="284"/>
        <w:jc w:val="both"/>
        <w:rPr>
          <w:rFonts w:ascii="Garamond" w:hAnsi="Garamond"/>
          <w:sz w:val="24"/>
          <w:szCs w:val="24"/>
        </w:rPr>
      </w:pPr>
      <w:r w:rsidRPr="008829AC">
        <w:rPr>
          <w:rFonts w:ascii="Garamond" w:hAnsi="Garamond"/>
          <w:sz w:val="24"/>
          <w:szCs w:val="24"/>
        </w:rPr>
        <w:t>ç) nuk lëshon faturë në kohën e furnizimit të mallrave ose shërbimeve ose brenda afateve kohore të parashikuara që përbëjnë përjashtim të këtij rregulli;</w:t>
      </w:r>
    </w:p>
    <w:p w14:paraId="620F0124" w14:textId="77777777" w:rsidR="00B33844" w:rsidRPr="008829AC" w:rsidRDefault="00B33844" w:rsidP="00B33844">
      <w:pPr>
        <w:ind w:firstLine="284"/>
        <w:jc w:val="both"/>
        <w:rPr>
          <w:rFonts w:ascii="Garamond" w:hAnsi="Garamond"/>
          <w:sz w:val="24"/>
          <w:szCs w:val="24"/>
        </w:rPr>
      </w:pPr>
      <w:r w:rsidRPr="008829AC">
        <w:rPr>
          <w:rFonts w:ascii="Garamond" w:hAnsi="Garamond"/>
          <w:sz w:val="24"/>
          <w:szCs w:val="24"/>
        </w:rPr>
        <w:t>d) lëshon faturë që nuk përmban të gjitha elementet e përcaktuara të faturës;</w:t>
      </w:r>
    </w:p>
    <w:p w14:paraId="74ABA5CE" w14:textId="77777777" w:rsidR="00B33844" w:rsidRPr="008829AC" w:rsidRDefault="00B33844" w:rsidP="00B33844">
      <w:pPr>
        <w:ind w:firstLine="284"/>
        <w:jc w:val="both"/>
        <w:rPr>
          <w:rFonts w:ascii="Garamond" w:hAnsi="Garamond"/>
          <w:sz w:val="24"/>
          <w:szCs w:val="24"/>
        </w:rPr>
      </w:pPr>
      <w:r w:rsidRPr="008829AC">
        <w:rPr>
          <w:rFonts w:ascii="Garamond" w:hAnsi="Garamond"/>
          <w:sz w:val="24"/>
          <w:szCs w:val="24"/>
        </w:rPr>
        <w:t>dh) faturën që lëshon për pagesat me para në dorë dhe, në raste të veçanta, faturën për pagesat pa para në dorë, nuk i shtyp në letër e nuk zbaton procedurën e fiskalizimit, si dhe nuk i dorëzon faturën blerësit në kohën e furnizimit;</w:t>
      </w:r>
    </w:p>
    <w:p w14:paraId="7804C6F8" w14:textId="77777777" w:rsidR="00B33844" w:rsidRPr="008829AC" w:rsidRDefault="00B33844" w:rsidP="00B33844">
      <w:pPr>
        <w:ind w:firstLine="284"/>
        <w:jc w:val="both"/>
        <w:rPr>
          <w:rFonts w:ascii="Garamond" w:hAnsi="Garamond"/>
          <w:sz w:val="24"/>
          <w:szCs w:val="24"/>
        </w:rPr>
      </w:pPr>
      <w:r w:rsidRPr="008829AC">
        <w:rPr>
          <w:rFonts w:ascii="Garamond" w:hAnsi="Garamond"/>
          <w:sz w:val="24"/>
          <w:szCs w:val="24"/>
        </w:rPr>
        <w:t>e) shuma e parave në dorë të arkëtuara mbi maksimumin e arkës ose nëse shuma totale, në rastet e përcaktuara, nuk depozitohet në një llogari të hapur në bankë, jo më vonë se fundi i ditës së ardhshme të punës;</w:t>
      </w:r>
    </w:p>
    <w:p w14:paraId="6A52111A" w14:textId="77777777" w:rsidR="00B33844" w:rsidRPr="008829AC" w:rsidRDefault="00B33844" w:rsidP="00B33844">
      <w:pPr>
        <w:ind w:firstLine="284"/>
        <w:jc w:val="both"/>
        <w:rPr>
          <w:rFonts w:ascii="Garamond" w:hAnsi="Garamond"/>
          <w:sz w:val="24"/>
          <w:szCs w:val="24"/>
        </w:rPr>
      </w:pPr>
      <w:r w:rsidRPr="008829AC">
        <w:rPr>
          <w:rFonts w:ascii="Garamond" w:hAnsi="Garamond"/>
          <w:sz w:val="24"/>
          <w:szCs w:val="24"/>
        </w:rPr>
        <w:t>ë) nuk lëshon faturë shoqëruese për çdo lëvizje të mallrave nga një vend në tjetrin pa tjetërsim të pronësisë ndaj mallrave.</w:t>
      </w:r>
    </w:p>
    <w:p w14:paraId="6966F9C5" w14:textId="6EB04274" w:rsidR="00B33844" w:rsidRPr="008829AC" w:rsidRDefault="00B33844" w:rsidP="00B33844">
      <w:pPr>
        <w:ind w:firstLine="284"/>
        <w:jc w:val="both"/>
        <w:rPr>
          <w:rFonts w:ascii="Garamond" w:hAnsi="Garamond"/>
          <w:sz w:val="24"/>
          <w:szCs w:val="24"/>
        </w:rPr>
      </w:pPr>
      <w:r w:rsidRPr="008829AC">
        <w:rPr>
          <w:rFonts w:ascii="Garamond" w:hAnsi="Garamond"/>
          <w:sz w:val="24"/>
          <w:szCs w:val="24"/>
        </w:rPr>
        <w:t xml:space="preserve">Tatimpaguesit e regjistruar me përgjegjësinë tatimore të </w:t>
      </w:r>
      <w:r w:rsidR="00441098" w:rsidRPr="008829AC">
        <w:rPr>
          <w:rFonts w:ascii="Garamond" w:hAnsi="Garamond"/>
          <w:bCs/>
          <w:sz w:val="24"/>
          <w:szCs w:val="24"/>
        </w:rPr>
        <w:t>tatimit mbi të ardhurat personale nga biznesi</w:t>
      </w:r>
      <w:r w:rsidRPr="008829AC">
        <w:rPr>
          <w:rFonts w:ascii="Garamond" w:hAnsi="Garamond"/>
          <w:sz w:val="24"/>
          <w:szCs w:val="24"/>
        </w:rPr>
        <w:t>, të cilët nuk janë të regjistruar për TVSH-në, dhe tatimpagues të tjerë dënohen me gjobë prej 25 000 lekësh.</w:t>
      </w:r>
    </w:p>
    <w:p w14:paraId="2E88E6EA" w14:textId="32DB36EC" w:rsidR="00B33844" w:rsidRPr="008829AC" w:rsidRDefault="00B33844" w:rsidP="00B33844">
      <w:pPr>
        <w:ind w:firstLine="284"/>
        <w:jc w:val="both"/>
        <w:rPr>
          <w:rFonts w:ascii="Garamond" w:hAnsi="Garamond"/>
          <w:sz w:val="24"/>
          <w:szCs w:val="24"/>
        </w:rPr>
      </w:pPr>
      <w:r w:rsidRPr="008829AC">
        <w:rPr>
          <w:rFonts w:ascii="Garamond" w:hAnsi="Garamond"/>
          <w:sz w:val="24"/>
          <w:szCs w:val="24"/>
        </w:rPr>
        <w:t xml:space="preserve">Tatimpaguesit e regjistruar me përgjegjësinë tatimore të </w:t>
      </w:r>
      <w:r w:rsidR="00441098" w:rsidRPr="008829AC">
        <w:rPr>
          <w:rFonts w:ascii="Garamond" w:hAnsi="Garamond"/>
          <w:bCs/>
          <w:sz w:val="24"/>
          <w:szCs w:val="24"/>
        </w:rPr>
        <w:t>tatimit mbi të ardhurat personale nga biznesi</w:t>
      </w:r>
      <w:r w:rsidRPr="008829AC">
        <w:rPr>
          <w:rFonts w:ascii="Garamond" w:hAnsi="Garamond"/>
          <w:sz w:val="24"/>
          <w:szCs w:val="24"/>
        </w:rPr>
        <w:t xml:space="preserve"> dhe për TVSH-në, dënohen me gjobë prej 50 000  lekësh, por jo më pak se vlera e TVSH-së së munguar. </w:t>
      </w:r>
    </w:p>
    <w:p w14:paraId="550F6B82" w14:textId="0BE7363D" w:rsidR="00B33844" w:rsidRPr="008829AC" w:rsidRDefault="00B33844" w:rsidP="00B33844">
      <w:pPr>
        <w:ind w:firstLine="284"/>
        <w:jc w:val="both"/>
        <w:rPr>
          <w:rFonts w:ascii="Garamond" w:hAnsi="Garamond"/>
          <w:sz w:val="24"/>
          <w:szCs w:val="24"/>
        </w:rPr>
      </w:pPr>
      <w:r w:rsidRPr="008829AC">
        <w:rPr>
          <w:rFonts w:ascii="Garamond" w:hAnsi="Garamond"/>
          <w:sz w:val="24"/>
          <w:szCs w:val="24"/>
        </w:rPr>
        <w:t xml:space="preserve">Tatimpaguesit e regjistruar me përgjegjësinë tatimore të </w:t>
      </w:r>
      <w:r w:rsidR="00D204FC" w:rsidRPr="008829AC">
        <w:rPr>
          <w:rFonts w:ascii="Garamond" w:hAnsi="Garamond"/>
          <w:bCs/>
          <w:sz w:val="24"/>
          <w:szCs w:val="24"/>
        </w:rPr>
        <w:t>tatimit mbi fitimin korporativ</w:t>
      </w:r>
      <w:r w:rsidRPr="008829AC">
        <w:rPr>
          <w:rFonts w:ascii="Garamond" w:hAnsi="Garamond"/>
          <w:sz w:val="24"/>
          <w:szCs w:val="24"/>
        </w:rPr>
        <w:t xml:space="preserve"> dhe për TVSH-në dënohen me gjobë prej 75 000 lekësh, por jo më pak se vlera e TVSH-së së munguar.</w:t>
      </w:r>
    </w:p>
    <w:p w14:paraId="4B9C4586" w14:textId="454FAEE2" w:rsidR="00B33844" w:rsidRPr="008829AC" w:rsidRDefault="00B33844" w:rsidP="00B33844">
      <w:pPr>
        <w:ind w:firstLine="284"/>
        <w:jc w:val="both"/>
        <w:rPr>
          <w:rFonts w:ascii="Garamond" w:hAnsi="Garamond"/>
          <w:sz w:val="24"/>
          <w:szCs w:val="24"/>
        </w:rPr>
      </w:pPr>
      <w:r w:rsidRPr="008829AC">
        <w:rPr>
          <w:rFonts w:ascii="Garamond" w:hAnsi="Garamond"/>
          <w:sz w:val="24"/>
          <w:szCs w:val="24"/>
        </w:rPr>
        <w:t xml:space="preserve">2. </w:t>
      </w:r>
      <w:r w:rsidR="00006B77" w:rsidRPr="008829AC">
        <w:rPr>
          <w:rFonts w:ascii="Garamond" w:hAnsi="Garamond"/>
          <w:sz w:val="24"/>
          <w:szCs w:val="24"/>
        </w:rPr>
        <w:t>Shfuqizuar</w:t>
      </w:r>
      <w:r w:rsidRPr="008829AC">
        <w:rPr>
          <w:rFonts w:ascii="Garamond" w:hAnsi="Garamond"/>
          <w:sz w:val="24"/>
          <w:szCs w:val="24"/>
        </w:rPr>
        <w:t>.</w:t>
      </w:r>
    </w:p>
    <w:p w14:paraId="7353B6DB" w14:textId="0FFC7389" w:rsidR="00006B77" w:rsidRPr="008829AC" w:rsidRDefault="00B33844" w:rsidP="00006B77">
      <w:pPr>
        <w:ind w:firstLine="284"/>
        <w:jc w:val="both"/>
        <w:rPr>
          <w:rFonts w:ascii="Garamond" w:hAnsi="Garamond"/>
          <w:bCs/>
          <w:sz w:val="24"/>
          <w:szCs w:val="24"/>
        </w:rPr>
      </w:pPr>
      <w:r w:rsidRPr="008829AC">
        <w:rPr>
          <w:rFonts w:ascii="Garamond" w:hAnsi="Garamond"/>
          <w:sz w:val="24"/>
          <w:szCs w:val="24"/>
        </w:rPr>
        <w:t>3.</w:t>
      </w:r>
      <w:r w:rsidR="00006B77" w:rsidRPr="008829AC">
        <w:rPr>
          <w:rFonts w:ascii="Garamond" w:hAnsi="Garamond"/>
          <w:bCs/>
          <w:sz w:val="24"/>
          <w:szCs w:val="24"/>
        </w:rPr>
        <w:t xml:space="preserve"> Për tatimpaguesin, i cili për herë të dytë brenda vitit kalendarik kryen një shkelje sipas shkronjave “a” dhe/ose “c”, të pikës 1 të këtij neni, të konstatuar të dyja herët në kuadrin e një kontrolli tatimor “verifikim në vend”, përveç masës së gjobës, siç përcaktohet në pikën 1 të këtij neni, merren edhe masat e mëposhtme:</w:t>
      </w:r>
    </w:p>
    <w:p w14:paraId="6D9AF3A8" w14:textId="77777777" w:rsidR="00006B77" w:rsidRPr="008829AC" w:rsidRDefault="00006B77" w:rsidP="00006B77">
      <w:pPr>
        <w:ind w:firstLine="284"/>
        <w:jc w:val="both"/>
        <w:rPr>
          <w:rFonts w:ascii="Garamond" w:hAnsi="Garamond"/>
          <w:bCs/>
          <w:sz w:val="24"/>
          <w:szCs w:val="24"/>
        </w:rPr>
      </w:pPr>
      <w:r w:rsidRPr="008829AC">
        <w:rPr>
          <w:rFonts w:ascii="Garamond" w:hAnsi="Garamond"/>
          <w:bCs/>
          <w:sz w:val="24"/>
          <w:szCs w:val="24"/>
        </w:rPr>
        <w:t>a) gjobë 50 000 lekë për tatimpaguesit e tatimit mbi të ardhurat personale nga biznesi apo vetëpunësimi, gjobë 100 000 lekë për tatimpaguesit e tatimit mbi të ardhurat personale nga biznesi apo vetëpunësimi me TVSH-në, gjobë 500 000 lekë për tatimpaguesit e tatimit mbi fitimin korporativ;</w:t>
      </w:r>
    </w:p>
    <w:p w14:paraId="6C8256DC" w14:textId="77777777" w:rsidR="00006B77" w:rsidRPr="008829AC" w:rsidRDefault="00006B77" w:rsidP="00006B77">
      <w:pPr>
        <w:ind w:firstLine="284"/>
        <w:jc w:val="both"/>
        <w:rPr>
          <w:rFonts w:ascii="Garamond" w:hAnsi="Garamond"/>
          <w:bCs/>
          <w:sz w:val="24"/>
          <w:szCs w:val="24"/>
        </w:rPr>
      </w:pPr>
      <w:r w:rsidRPr="008829AC">
        <w:rPr>
          <w:rFonts w:ascii="Garamond" w:hAnsi="Garamond"/>
          <w:bCs/>
          <w:sz w:val="24"/>
          <w:szCs w:val="24"/>
        </w:rPr>
        <w:t>b) vlerësim tatimor për tre muajt e fundit duke përdorur metodat alternative të parashikuara në nenet 71 e 72 të këtij ligji për tatimpaguesit e regjistruar për TVSH-në;</w:t>
      </w:r>
    </w:p>
    <w:p w14:paraId="5F4B263D" w14:textId="77777777" w:rsidR="00006B77" w:rsidRPr="008829AC" w:rsidRDefault="00006B77" w:rsidP="00006B77">
      <w:pPr>
        <w:ind w:firstLine="284"/>
        <w:jc w:val="both"/>
        <w:rPr>
          <w:rFonts w:ascii="Garamond" w:hAnsi="Garamond"/>
          <w:bCs/>
          <w:sz w:val="24"/>
          <w:szCs w:val="24"/>
        </w:rPr>
      </w:pPr>
      <w:r w:rsidRPr="008829AC">
        <w:rPr>
          <w:rFonts w:ascii="Garamond" w:hAnsi="Garamond"/>
          <w:bCs/>
          <w:sz w:val="24"/>
          <w:szCs w:val="24"/>
        </w:rPr>
        <w:t>c) bllokimin e veprimtarisë në vendin ku është konstatuar shkelja për 30 ditë kalendarike.</w:t>
      </w:r>
    </w:p>
    <w:p w14:paraId="2CD589F2" w14:textId="6106D6CA" w:rsidR="00B33844" w:rsidRPr="008829AC" w:rsidRDefault="00006B77" w:rsidP="00006B77">
      <w:pPr>
        <w:ind w:firstLine="284"/>
        <w:jc w:val="both"/>
        <w:rPr>
          <w:rFonts w:ascii="Garamond" w:hAnsi="Garamond"/>
          <w:sz w:val="24"/>
          <w:szCs w:val="24"/>
        </w:rPr>
      </w:pPr>
      <w:r w:rsidRPr="008829AC">
        <w:rPr>
          <w:rFonts w:ascii="Garamond" w:hAnsi="Garamond"/>
          <w:bCs/>
          <w:sz w:val="24"/>
          <w:szCs w:val="24"/>
        </w:rPr>
        <w:t>Masa e bllokimit, sipas shkronjës “c” të kësaj pike, hiqet nëse tatimpaguesi paguan penalitetet e vendosura.</w:t>
      </w:r>
    </w:p>
    <w:p w14:paraId="1719D1E6" w14:textId="77777777" w:rsidR="00B33844" w:rsidRPr="008829AC" w:rsidRDefault="00B33844" w:rsidP="00B33844">
      <w:pPr>
        <w:ind w:firstLine="284"/>
        <w:jc w:val="both"/>
        <w:rPr>
          <w:rFonts w:ascii="Garamond" w:hAnsi="Garamond"/>
          <w:sz w:val="24"/>
          <w:szCs w:val="24"/>
        </w:rPr>
      </w:pPr>
      <w:r w:rsidRPr="008829AC">
        <w:rPr>
          <w:rFonts w:ascii="Garamond" w:hAnsi="Garamond"/>
          <w:sz w:val="24"/>
          <w:szCs w:val="24"/>
        </w:rPr>
        <w:t>4. Tatimpaguesi, i cili, për herë të tretë e në vijim brenda vitit kalendarik, kryen shkeljet e përcaktuara në shkronjat “a”, “b” dhe “c”, të pikës 1, të këtij neni, përveç dënimit, sipas pikës 3, të këtij neni, procedohet për ndjekje penale, sipas pikës 2, të nenit 116, të këtij ligji. Gjithashtu, publikohen emri i tatimpaguesit, NIPT-i dhe emri i përfaqësuesit të biznesit në faqen zyrtare të internetit të Drejtorisë së Përgjithshme të Tatimeve.</w:t>
      </w:r>
    </w:p>
    <w:p w14:paraId="549614E2" w14:textId="77777777" w:rsidR="00B33844" w:rsidRPr="008829AC" w:rsidRDefault="00B33844" w:rsidP="00B33844">
      <w:pPr>
        <w:ind w:firstLine="284"/>
        <w:jc w:val="both"/>
        <w:rPr>
          <w:rFonts w:ascii="Garamond" w:hAnsi="Garamond"/>
          <w:sz w:val="24"/>
          <w:szCs w:val="24"/>
        </w:rPr>
      </w:pPr>
      <w:r w:rsidRPr="008829AC">
        <w:rPr>
          <w:rFonts w:ascii="Garamond" w:hAnsi="Garamond"/>
          <w:sz w:val="24"/>
          <w:szCs w:val="24"/>
        </w:rPr>
        <w:lastRenderedPageBreak/>
        <w:t>5. Për tatimpaguesin, ndaj të cilit, pas rikontrollit tatimor të kryer brenda 15  ditëve nga konstatimi i parë i shkeljeve, sipas shkronjës “e”, të pikës 1, të këtij neni, përsëri konstatohet shkelje e njëjtë, zbatohen dënimet e përcaktuara në shkronjën “a”, të pikës 3, të këtij neni.</w:t>
      </w:r>
    </w:p>
    <w:p w14:paraId="1CAC0203" w14:textId="77777777" w:rsidR="00B33844" w:rsidRPr="008829AC" w:rsidRDefault="00B33844" w:rsidP="00B33844">
      <w:pPr>
        <w:ind w:firstLine="284"/>
        <w:jc w:val="both"/>
        <w:rPr>
          <w:rFonts w:ascii="Garamond" w:hAnsi="Garamond"/>
          <w:sz w:val="24"/>
          <w:szCs w:val="24"/>
        </w:rPr>
      </w:pPr>
      <w:r w:rsidRPr="008829AC">
        <w:rPr>
          <w:rFonts w:ascii="Garamond" w:hAnsi="Garamond"/>
          <w:sz w:val="24"/>
          <w:szCs w:val="24"/>
        </w:rPr>
        <w:t>6. Tatimpaguesi, i cili lëshon një dëftesë tatimore/biletë me vlerë të parashtypur, që nuk përmban elementet e përcaktuara në këtë ligj dhe në aktet nënligjore, për dëftesën tatimore/biletën me vlerë të parashtypur dënohet me gjobë në masën 25 000 lekë.</w:t>
      </w:r>
    </w:p>
    <w:p w14:paraId="0DD5F3C0" w14:textId="77777777" w:rsidR="00B33844" w:rsidRPr="008829AC" w:rsidRDefault="00B33844" w:rsidP="00B33844">
      <w:pPr>
        <w:ind w:firstLine="284"/>
        <w:jc w:val="both"/>
        <w:rPr>
          <w:rFonts w:ascii="Garamond" w:hAnsi="Garamond"/>
          <w:sz w:val="24"/>
          <w:szCs w:val="24"/>
        </w:rPr>
      </w:pPr>
      <w:r w:rsidRPr="008829AC">
        <w:rPr>
          <w:rFonts w:ascii="Garamond" w:hAnsi="Garamond"/>
          <w:sz w:val="24"/>
          <w:szCs w:val="24"/>
        </w:rPr>
        <w:t>7. Tatimpaguesi, i cili lëshon dëftesë tatimore, ku ka shënuar një vlerë të ndryshme nga vlera e furnizimit ose e çmimit të afishuar, dënohet me gjobë në masën 25 000 lekë.</w:t>
      </w:r>
    </w:p>
    <w:p w14:paraId="01B6BCED" w14:textId="4125CFBB" w:rsidR="00530A6C" w:rsidRPr="008829AC" w:rsidRDefault="00B33844" w:rsidP="00B33844">
      <w:pPr>
        <w:pStyle w:val="Paragrafi"/>
        <w:ind w:firstLine="0"/>
        <w:rPr>
          <w:rFonts w:ascii="Garamond" w:hAnsi="Garamond"/>
          <w:sz w:val="24"/>
          <w:szCs w:val="24"/>
          <w:lang w:val="sq-AL"/>
        </w:rPr>
      </w:pPr>
      <w:r w:rsidRPr="008829AC">
        <w:rPr>
          <w:rFonts w:ascii="Garamond" w:hAnsi="Garamond"/>
          <w:sz w:val="24"/>
          <w:szCs w:val="24"/>
        </w:rPr>
        <w:t xml:space="preserve">     8. Moslëshimi i biletave të shërbimit me vlerë të parashtypur, të prodhuara nga institucionet e autorizuara, të përdorura në sektorë të ndryshëm, dënohet me gjobë në masën 5 000 lekë për çdo biletë.</w:t>
      </w:r>
    </w:p>
    <w:p w14:paraId="4777D71E" w14:textId="77777777" w:rsidR="008268EA" w:rsidRPr="008829AC" w:rsidRDefault="008268EA" w:rsidP="00530A6C">
      <w:pPr>
        <w:pStyle w:val="NeniNr"/>
        <w:keepNext w:val="0"/>
        <w:rPr>
          <w:rFonts w:ascii="Garamond" w:hAnsi="Garamond"/>
          <w:sz w:val="24"/>
          <w:szCs w:val="24"/>
          <w:lang w:val="sq-AL"/>
        </w:rPr>
      </w:pPr>
    </w:p>
    <w:p w14:paraId="01B6BCEF" w14:textId="1FCE469E" w:rsidR="00530A6C" w:rsidRPr="008829AC" w:rsidRDefault="00530A6C" w:rsidP="00530A6C">
      <w:pPr>
        <w:pStyle w:val="NeniNr"/>
        <w:keepNext w:val="0"/>
        <w:rPr>
          <w:rFonts w:ascii="Garamond" w:hAnsi="Garamond"/>
          <w:sz w:val="24"/>
          <w:szCs w:val="24"/>
          <w:lang w:val="sq-AL"/>
        </w:rPr>
      </w:pPr>
      <w:r w:rsidRPr="008829AC">
        <w:rPr>
          <w:rFonts w:ascii="Garamond" w:hAnsi="Garamond"/>
          <w:sz w:val="24"/>
          <w:szCs w:val="24"/>
          <w:lang w:val="sq-AL"/>
        </w:rPr>
        <w:t>Neni 124</w:t>
      </w:r>
    </w:p>
    <w:p w14:paraId="12BC1EC6" w14:textId="77777777" w:rsidR="0095454C" w:rsidRPr="008829AC" w:rsidRDefault="0095454C" w:rsidP="0095454C">
      <w:pPr>
        <w:pStyle w:val="Paragrafi"/>
        <w:jc w:val="center"/>
        <w:rPr>
          <w:rFonts w:ascii="Garamond" w:hAnsi="Garamond"/>
          <w:b/>
          <w:sz w:val="24"/>
          <w:szCs w:val="24"/>
          <w:lang w:val="sq-AL"/>
        </w:rPr>
      </w:pPr>
      <w:r w:rsidRPr="008829AC">
        <w:rPr>
          <w:rFonts w:ascii="Garamond" w:hAnsi="Garamond"/>
          <w:b/>
          <w:sz w:val="24"/>
          <w:szCs w:val="24"/>
          <w:lang w:val="sq-AL"/>
        </w:rPr>
        <w:t xml:space="preserve">Shkeljet në procedurën e fiskalizimit të faturave dhe sistemin e monitorimit </w:t>
      </w:r>
    </w:p>
    <w:p w14:paraId="4FAC15D5" w14:textId="77777777" w:rsidR="0095454C" w:rsidRPr="008829AC" w:rsidRDefault="0095454C" w:rsidP="0095454C">
      <w:pPr>
        <w:pStyle w:val="Paragrafi"/>
        <w:jc w:val="center"/>
        <w:rPr>
          <w:rFonts w:ascii="Garamond" w:hAnsi="Garamond"/>
          <w:b/>
          <w:i/>
          <w:sz w:val="24"/>
          <w:szCs w:val="24"/>
          <w:lang w:val="sq-AL"/>
        </w:rPr>
      </w:pPr>
      <w:r w:rsidRPr="008829AC">
        <w:rPr>
          <w:rFonts w:ascii="Garamond" w:hAnsi="Garamond"/>
          <w:b/>
          <w:sz w:val="24"/>
          <w:szCs w:val="24"/>
          <w:lang w:val="sq-AL"/>
        </w:rPr>
        <w:t>të qarkullimit</w:t>
      </w:r>
      <w:r w:rsidRPr="008829AC">
        <w:rPr>
          <w:rFonts w:ascii="Garamond" w:hAnsi="Garamond"/>
          <w:b/>
          <w:i/>
          <w:sz w:val="24"/>
          <w:szCs w:val="24"/>
          <w:lang w:val="sq-AL"/>
        </w:rPr>
        <w:t xml:space="preserve"> </w:t>
      </w:r>
    </w:p>
    <w:p w14:paraId="01B6BCF1" w14:textId="0A215EC0" w:rsidR="002B6A98" w:rsidRPr="008829AC" w:rsidRDefault="002547CF" w:rsidP="0095454C">
      <w:pPr>
        <w:pStyle w:val="Paragrafi"/>
        <w:jc w:val="center"/>
        <w:rPr>
          <w:rFonts w:ascii="Garamond" w:eastAsia="MS Mincho" w:hAnsi="Garamond"/>
          <w:i/>
          <w:sz w:val="24"/>
          <w:szCs w:val="24"/>
          <w:lang w:val="sq-AL"/>
        </w:rPr>
      </w:pPr>
      <w:r w:rsidRPr="008829AC">
        <w:rPr>
          <w:rFonts w:ascii="Garamond" w:hAnsi="Garamond"/>
          <w:i/>
          <w:sz w:val="24"/>
          <w:szCs w:val="24"/>
          <w:lang w:val="sq-AL"/>
        </w:rPr>
        <w:t>(</w:t>
      </w:r>
      <w:r w:rsidR="00BA01FC" w:rsidRPr="008829AC">
        <w:rPr>
          <w:rFonts w:ascii="Garamond" w:hAnsi="Garamond"/>
          <w:i/>
          <w:sz w:val="24"/>
          <w:szCs w:val="24"/>
          <w:lang w:val="sq-AL"/>
        </w:rPr>
        <w:t>N</w:t>
      </w:r>
      <w:r w:rsidRPr="008829AC">
        <w:rPr>
          <w:rFonts w:ascii="Garamond" w:hAnsi="Garamond"/>
          <w:i/>
          <w:sz w:val="24"/>
          <w:szCs w:val="24"/>
          <w:lang w:val="sq-AL"/>
        </w:rPr>
        <w:t xml:space="preserve">dryshuar  me ligjin nr. 99/2015, datë </w:t>
      </w:r>
      <w:r w:rsidRPr="008829AC">
        <w:rPr>
          <w:rFonts w:ascii="Garamond" w:eastAsia="MS Mincho" w:hAnsi="Garamond"/>
          <w:i/>
          <w:sz w:val="24"/>
          <w:szCs w:val="24"/>
          <w:lang w:val="sq-AL"/>
        </w:rPr>
        <w:t xml:space="preserve">23.9.2015; </w:t>
      </w:r>
      <w:r w:rsidRPr="008829AC">
        <w:rPr>
          <w:rFonts w:ascii="Garamond" w:hAnsi="Garamond"/>
          <w:i/>
          <w:sz w:val="24"/>
          <w:szCs w:val="24"/>
          <w:lang w:val="sq-AL"/>
        </w:rPr>
        <w:t xml:space="preserve">ndryshuar pikat 1 dhe 2  me ligjin nr. 112/2016 datë </w:t>
      </w:r>
      <w:r w:rsidRPr="008829AC">
        <w:rPr>
          <w:rFonts w:ascii="Garamond" w:eastAsia="MS Mincho" w:hAnsi="Garamond"/>
          <w:i/>
          <w:sz w:val="24"/>
          <w:szCs w:val="24"/>
          <w:lang w:val="sq-AL"/>
        </w:rPr>
        <w:t>3.11.2016; shtuar një paragraf në pikën 1 me ligjin nr. 97/2018, datë 3.12.2018</w:t>
      </w:r>
      <w:r w:rsidR="0095454C" w:rsidRPr="008829AC">
        <w:rPr>
          <w:rFonts w:ascii="Garamond" w:eastAsia="MS Mincho" w:hAnsi="Garamond"/>
          <w:i/>
          <w:sz w:val="24"/>
          <w:szCs w:val="24"/>
          <w:lang w:val="sq-AL"/>
        </w:rPr>
        <w:t xml:space="preserve">; ndryshuar me ligjin nr. 83/2019, datë 18.12.2019; </w:t>
      </w:r>
      <w:r w:rsidR="00F51494" w:rsidRPr="008829AC">
        <w:rPr>
          <w:rFonts w:ascii="Garamond" w:eastAsia="MS Mincho" w:hAnsi="Garamond"/>
          <w:i/>
          <w:sz w:val="24"/>
          <w:szCs w:val="24"/>
          <w:lang w:val="sq-AL"/>
        </w:rPr>
        <w:t xml:space="preserve"> ndryshuar shkronjat “a”, “b” e “c” të pikës 1 me ligjin nr. 83/2022, datë 24.11.2022</w:t>
      </w:r>
      <w:r w:rsidRPr="008829AC">
        <w:rPr>
          <w:rFonts w:ascii="Garamond" w:eastAsia="MS Mincho" w:hAnsi="Garamond"/>
          <w:i/>
          <w:sz w:val="24"/>
          <w:szCs w:val="24"/>
          <w:lang w:val="sq-AL"/>
        </w:rPr>
        <w:t>)</w:t>
      </w:r>
    </w:p>
    <w:p w14:paraId="01B6BCF2" w14:textId="77777777" w:rsidR="00D723CB" w:rsidRPr="008829AC" w:rsidRDefault="00D723CB" w:rsidP="00D723CB">
      <w:pPr>
        <w:pStyle w:val="Hapesira7"/>
        <w:rPr>
          <w:rFonts w:cs="Times New Roman"/>
          <w:sz w:val="24"/>
          <w:lang w:val="sq-AL"/>
        </w:rPr>
      </w:pPr>
    </w:p>
    <w:p w14:paraId="4601761F" w14:textId="77777777" w:rsidR="0095454C" w:rsidRPr="008829AC" w:rsidRDefault="0095454C" w:rsidP="0095454C">
      <w:pPr>
        <w:ind w:firstLine="284"/>
        <w:jc w:val="both"/>
        <w:rPr>
          <w:rFonts w:ascii="Garamond" w:eastAsiaTheme="minorHAnsi" w:hAnsi="Garamond"/>
          <w:sz w:val="24"/>
          <w:szCs w:val="24"/>
        </w:rPr>
      </w:pPr>
      <w:r w:rsidRPr="008829AC">
        <w:rPr>
          <w:rFonts w:ascii="Garamond" w:eastAsiaTheme="minorHAnsi" w:hAnsi="Garamond"/>
          <w:sz w:val="24"/>
          <w:szCs w:val="24"/>
        </w:rPr>
        <w:t>1. Tatimpaguesi, i cili është subjekt i lëshimit të faturës ose i faturës shoqëruese, në përputhje me legjislacionin në fuqi për faturën dhe sistemin e monitorimit të qarkullimit, dënohet me gjobë si më poshtë:</w:t>
      </w:r>
    </w:p>
    <w:p w14:paraId="1ED17AD1" w14:textId="77777777" w:rsidR="0095454C" w:rsidRPr="008829AC" w:rsidRDefault="0095454C" w:rsidP="0095454C">
      <w:pPr>
        <w:ind w:firstLine="284"/>
        <w:jc w:val="both"/>
        <w:rPr>
          <w:rFonts w:ascii="Garamond" w:eastAsiaTheme="minorHAnsi" w:hAnsi="Garamond"/>
          <w:sz w:val="24"/>
          <w:szCs w:val="24"/>
        </w:rPr>
      </w:pPr>
      <w:r w:rsidRPr="008829AC">
        <w:rPr>
          <w:rFonts w:ascii="Garamond" w:eastAsiaTheme="minorHAnsi" w:hAnsi="Garamond"/>
          <w:sz w:val="24"/>
          <w:szCs w:val="24"/>
        </w:rPr>
        <w:t>a) tatimpaguesit e regjistruar me përgjegjësinë tatimore të tatimit mbi të ardhurat personale nga biznesi apo vetëpunësimi, por që nuk janë të regjistruar për TVSH-në, dhe tatimpagues të tjerë dënohen me gjobë  25 000 lekë.</w:t>
      </w:r>
    </w:p>
    <w:p w14:paraId="6561584C" w14:textId="77777777" w:rsidR="0095454C" w:rsidRPr="008829AC" w:rsidRDefault="0095454C" w:rsidP="0095454C">
      <w:pPr>
        <w:ind w:firstLine="284"/>
        <w:jc w:val="both"/>
        <w:rPr>
          <w:rFonts w:ascii="Garamond" w:eastAsiaTheme="minorHAnsi" w:hAnsi="Garamond"/>
          <w:sz w:val="24"/>
          <w:szCs w:val="24"/>
        </w:rPr>
      </w:pPr>
      <w:r w:rsidRPr="008829AC">
        <w:rPr>
          <w:rFonts w:ascii="Garamond" w:eastAsiaTheme="minorHAnsi" w:hAnsi="Garamond"/>
          <w:sz w:val="24"/>
          <w:szCs w:val="24"/>
        </w:rPr>
        <w:t>b) tatimpaguesit e regjistruar me përgjegjësinë tatimore të tatimit mbi të ardhurat personale nga biznesi apo vetëpunësimi dhe për TVSH-në, dënohen me gjobë prej 50 000 lekësh;</w:t>
      </w:r>
    </w:p>
    <w:p w14:paraId="379E3A0A" w14:textId="62855A89" w:rsidR="0095454C" w:rsidRPr="008829AC" w:rsidRDefault="0095454C" w:rsidP="0095454C">
      <w:pPr>
        <w:ind w:firstLine="284"/>
        <w:jc w:val="both"/>
        <w:rPr>
          <w:rFonts w:ascii="Garamond" w:eastAsiaTheme="minorHAnsi" w:hAnsi="Garamond"/>
          <w:sz w:val="24"/>
          <w:szCs w:val="24"/>
        </w:rPr>
      </w:pPr>
      <w:r w:rsidRPr="008829AC">
        <w:rPr>
          <w:rFonts w:ascii="Garamond" w:eastAsiaTheme="minorHAnsi" w:hAnsi="Garamond"/>
          <w:sz w:val="24"/>
          <w:szCs w:val="24"/>
        </w:rPr>
        <w:t xml:space="preserve">c) tatimpaguesit e regjistruar me përgjegjësinë tatimore të tatimit mbi fitimin korporativ dënohen me gjobë 75 000 lekë. </w:t>
      </w:r>
    </w:p>
    <w:p w14:paraId="4C2559DD" w14:textId="77777777" w:rsidR="0095454C" w:rsidRPr="008829AC" w:rsidRDefault="0095454C" w:rsidP="0095454C">
      <w:pPr>
        <w:ind w:firstLine="284"/>
        <w:jc w:val="both"/>
        <w:rPr>
          <w:rFonts w:ascii="Garamond" w:eastAsiaTheme="minorHAnsi" w:hAnsi="Garamond"/>
          <w:sz w:val="24"/>
          <w:szCs w:val="24"/>
        </w:rPr>
      </w:pPr>
      <w:r w:rsidRPr="008829AC">
        <w:rPr>
          <w:rFonts w:ascii="Garamond" w:eastAsiaTheme="minorHAnsi" w:hAnsi="Garamond"/>
          <w:sz w:val="24"/>
          <w:szCs w:val="24"/>
        </w:rPr>
        <w:t>2. Gjobat, sipas shkronjave “a”, “b” dhe “c”, të pikës 1, të këtij neni, aplikohen nëse:</w:t>
      </w:r>
    </w:p>
    <w:p w14:paraId="4FF55105" w14:textId="77777777" w:rsidR="0095454C" w:rsidRPr="008829AC" w:rsidRDefault="0095454C" w:rsidP="0095454C">
      <w:pPr>
        <w:ind w:firstLine="284"/>
        <w:jc w:val="both"/>
        <w:rPr>
          <w:rFonts w:ascii="Garamond" w:eastAsiaTheme="minorHAnsi" w:hAnsi="Garamond"/>
          <w:sz w:val="24"/>
          <w:szCs w:val="24"/>
        </w:rPr>
      </w:pPr>
      <w:r w:rsidRPr="008829AC">
        <w:rPr>
          <w:rFonts w:ascii="Garamond" w:eastAsiaTheme="minorHAnsi" w:hAnsi="Garamond"/>
          <w:sz w:val="24"/>
          <w:szCs w:val="24"/>
        </w:rPr>
        <w:t>a) nuk instalojnë pajisjen elektronike të faturimit ose nuk pajisen me pajisje elektronike të faturimit të lëvizshëm dhe me printer fiskal, i cili përmban një software për nënshkrimin elektronik të faturës dhe nuk sigurojnë një lidhje interneti për shkëmbimin elektronik të të dhënave me administratën tatimore, në rast të pagesave me para në dorë;</w:t>
      </w:r>
    </w:p>
    <w:p w14:paraId="11320F93" w14:textId="77777777" w:rsidR="0095454C" w:rsidRPr="008829AC" w:rsidRDefault="0095454C" w:rsidP="0095454C">
      <w:pPr>
        <w:ind w:firstLine="284"/>
        <w:jc w:val="both"/>
        <w:rPr>
          <w:rFonts w:ascii="Garamond" w:eastAsiaTheme="minorHAnsi" w:hAnsi="Garamond"/>
          <w:sz w:val="24"/>
          <w:szCs w:val="24"/>
        </w:rPr>
      </w:pPr>
      <w:r w:rsidRPr="008829AC">
        <w:rPr>
          <w:rFonts w:ascii="Garamond" w:eastAsiaTheme="minorHAnsi" w:hAnsi="Garamond"/>
          <w:sz w:val="24"/>
          <w:szCs w:val="24"/>
        </w:rPr>
        <w:t>b) nuk instalojnë pajisjen elektronike ose nuk pajisen me pajisje elektronike të lëvizshme dhe një printer, i cili përmban një software për nënshkrimin elektronik të faturës shoqëruese dhe nuk sigurojnë një lidhje interneti për shkëmbimin elektronik të të dhënave me administratën tatimore;</w:t>
      </w:r>
    </w:p>
    <w:p w14:paraId="488C3D50" w14:textId="77777777" w:rsidR="0095454C" w:rsidRPr="008829AC" w:rsidRDefault="0095454C" w:rsidP="0095454C">
      <w:pPr>
        <w:ind w:firstLine="284"/>
        <w:jc w:val="both"/>
        <w:rPr>
          <w:rFonts w:ascii="Garamond" w:eastAsiaTheme="minorHAnsi" w:hAnsi="Garamond"/>
          <w:sz w:val="24"/>
          <w:szCs w:val="24"/>
        </w:rPr>
      </w:pPr>
      <w:r w:rsidRPr="008829AC">
        <w:rPr>
          <w:rFonts w:ascii="Garamond" w:eastAsiaTheme="minorHAnsi" w:hAnsi="Garamond"/>
          <w:sz w:val="24"/>
          <w:szCs w:val="24"/>
        </w:rPr>
        <w:t>c) nuk pajisen nga AKSHI me certifikatën digjitale të përcaktuar për nënshkrimin elektronik të faturës ose të faturës shoqëruese dhe për identifikimin e tatimpaguesit që lëshon fatura;</w:t>
      </w:r>
    </w:p>
    <w:p w14:paraId="471907C5" w14:textId="77777777" w:rsidR="0095454C" w:rsidRPr="008829AC" w:rsidRDefault="0095454C" w:rsidP="0095454C">
      <w:pPr>
        <w:ind w:firstLine="284"/>
        <w:jc w:val="both"/>
        <w:rPr>
          <w:rFonts w:ascii="Garamond" w:eastAsiaTheme="minorHAnsi" w:hAnsi="Garamond"/>
          <w:sz w:val="24"/>
          <w:szCs w:val="24"/>
        </w:rPr>
      </w:pPr>
      <w:r w:rsidRPr="008829AC">
        <w:rPr>
          <w:rFonts w:ascii="Garamond" w:eastAsiaTheme="minorHAnsi" w:hAnsi="Garamond"/>
          <w:sz w:val="24"/>
          <w:szCs w:val="24"/>
        </w:rPr>
        <w:t>ç) nuk lëshojnë faturat nëpërmjet pajisjeve elektronike të faturimit të përcaktuar në shkronjën “a”, të kësaj pike, ose nëpërmjet përdorimit të një software-i të përcaktuar për lëshimin e faturave pa para në dorë;</w:t>
      </w:r>
    </w:p>
    <w:p w14:paraId="264BE503" w14:textId="77777777" w:rsidR="0095454C" w:rsidRPr="008829AC" w:rsidRDefault="0095454C" w:rsidP="0095454C">
      <w:pPr>
        <w:ind w:firstLine="284"/>
        <w:jc w:val="both"/>
        <w:rPr>
          <w:rFonts w:ascii="Garamond" w:eastAsiaTheme="minorHAnsi" w:hAnsi="Garamond"/>
          <w:sz w:val="24"/>
          <w:szCs w:val="24"/>
        </w:rPr>
      </w:pPr>
      <w:r w:rsidRPr="008829AC">
        <w:rPr>
          <w:rFonts w:ascii="Garamond" w:eastAsiaTheme="minorHAnsi" w:hAnsi="Garamond"/>
          <w:sz w:val="24"/>
          <w:szCs w:val="24"/>
        </w:rPr>
        <w:t>d) nuk zbatojnë procedurën e fiskalizimit për shitje nëpërmjet pajisjeve të vetëshërbimit;</w:t>
      </w:r>
    </w:p>
    <w:p w14:paraId="489D72C4" w14:textId="77777777" w:rsidR="0095454C" w:rsidRPr="008829AC" w:rsidRDefault="0095454C" w:rsidP="0095454C">
      <w:pPr>
        <w:ind w:firstLine="284"/>
        <w:jc w:val="both"/>
        <w:rPr>
          <w:rFonts w:ascii="Garamond" w:eastAsiaTheme="minorHAnsi" w:hAnsi="Garamond"/>
          <w:sz w:val="24"/>
          <w:szCs w:val="24"/>
        </w:rPr>
      </w:pPr>
      <w:r w:rsidRPr="008829AC">
        <w:rPr>
          <w:rFonts w:ascii="Garamond" w:eastAsiaTheme="minorHAnsi" w:hAnsi="Garamond"/>
          <w:sz w:val="24"/>
          <w:szCs w:val="24"/>
        </w:rPr>
        <w:t>dh) nuk përdorin software që mundësojnë shmangien nga zbatimi i fiskalizimit të lëshimit të faturave ose zbatimit të fiskalizimit të shitjes nëpërmjet pajisjeve të vetëshërbimit;</w:t>
      </w:r>
    </w:p>
    <w:p w14:paraId="5B489867" w14:textId="77777777" w:rsidR="0095454C" w:rsidRPr="008829AC" w:rsidRDefault="0095454C" w:rsidP="0095454C">
      <w:pPr>
        <w:ind w:firstLine="284"/>
        <w:jc w:val="both"/>
        <w:rPr>
          <w:rFonts w:ascii="Garamond" w:eastAsiaTheme="minorHAnsi" w:hAnsi="Garamond"/>
          <w:sz w:val="24"/>
          <w:szCs w:val="24"/>
        </w:rPr>
      </w:pPr>
      <w:r w:rsidRPr="008829AC">
        <w:rPr>
          <w:rFonts w:ascii="Garamond" w:eastAsiaTheme="minorHAnsi" w:hAnsi="Garamond"/>
          <w:sz w:val="24"/>
          <w:szCs w:val="24"/>
        </w:rPr>
        <w:t>e) në rast të ndërprerjes së internetit, nuk krijojnë lidhje elektronike brenda 48 orëve nga data kur lidhja është ndërprerë dhe nuk i dorëzojnë të gjitha faturat e lëshuara pa të dhënat e numrit identifikues të veçantë të faturës (NIVF-së) tek administrata tatimore, ose në atë afat nuk njoftojnë administratën tatimore për pamundësinë e krijimit të një lidhjeje elektronike (internet);</w:t>
      </w:r>
    </w:p>
    <w:p w14:paraId="0B0B8109" w14:textId="77777777" w:rsidR="0095454C" w:rsidRPr="008829AC" w:rsidRDefault="0095454C" w:rsidP="0095454C">
      <w:pPr>
        <w:ind w:firstLine="284"/>
        <w:jc w:val="both"/>
        <w:rPr>
          <w:rFonts w:ascii="Garamond" w:eastAsiaTheme="minorHAnsi" w:hAnsi="Garamond"/>
          <w:sz w:val="24"/>
          <w:szCs w:val="24"/>
        </w:rPr>
      </w:pPr>
      <w:r w:rsidRPr="008829AC">
        <w:rPr>
          <w:rFonts w:ascii="Garamond" w:eastAsiaTheme="minorHAnsi" w:hAnsi="Garamond"/>
          <w:sz w:val="24"/>
          <w:szCs w:val="24"/>
        </w:rPr>
        <w:lastRenderedPageBreak/>
        <w:t>ë) në rast të ndërprerjes së plotë të punës së pajisjes fiskale, nuk lëshojnë dëftesat e vërtetuara nga administrata tatimore dhe, në afatin e përcaktuar, nuk rivendosin punën e pajisjeve fiskale për lëshimin e faturave ose nuk pajisen brenda afatit të caktuar me pajisje të re, nuk dorëzojnë të gjitha faturat e lëshuara në administratën tatimore, gjatë kohës së ndërprerjes së punës së pajisjes fiskale;</w:t>
      </w:r>
    </w:p>
    <w:p w14:paraId="5361F309" w14:textId="77777777" w:rsidR="0095454C" w:rsidRPr="008829AC" w:rsidRDefault="0095454C" w:rsidP="0095454C">
      <w:pPr>
        <w:ind w:firstLine="284"/>
        <w:jc w:val="both"/>
        <w:rPr>
          <w:rFonts w:ascii="Garamond" w:eastAsiaTheme="minorHAnsi" w:hAnsi="Garamond"/>
          <w:sz w:val="24"/>
          <w:szCs w:val="24"/>
        </w:rPr>
      </w:pPr>
      <w:r w:rsidRPr="008829AC">
        <w:rPr>
          <w:rFonts w:ascii="Garamond" w:eastAsiaTheme="minorHAnsi" w:hAnsi="Garamond"/>
          <w:sz w:val="24"/>
          <w:szCs w:val="24"/>
        </w:rPr>
        <w:t>f) ushtrojnë veprimtari ekonomike në vendndodhjen e biznesit, ku nuk është e mundur të vendoset një lidhje elektronike (internet) dhe për këtë ka një vërtetim të AKEP-it, të cilin nuk e dorëzojnë në administratën tatimore dhe nuk dorëzojnë të dhënat për faturat e lëshuara brenda afatit të përcaktuar e në mënyrën e përcaktuar;</w:t>
      </w:r>
    </w:p>
    <w:p w14:paraId="01B6BCFA" w14:textId="21E36148" w:rsidR="00D723CB" w:rsidRPr="008829AC" w:rsidRDefault="0095454C" w:rsidP="00B57AAE">
      <w:pPr>
        <w:ind w:firstLine="284"/>
        <w:rPr>
          <w:rFonts w:ascii="Garamond" w:hAnsi="Garamond"/>
          <w:spacing w:val="-4"/>
          <w:sz w:val="24"/>
          <w:szCs w:val="24"/>
        </w:rPr>
      </w:pPr>
      <w:r w:rsidRPr="008829AC">
        <w:rPr>
          <w:rFonts w:ascii="Garamond" w:eastAsiaTheme="minorHAnsi" w:hAnsi="Garamond"/>
          <w:sz w:val="24"/>
          <w:szCs w:val="24"/>
        </w:rPr>
        <w:t>g) nuk afishojnë një njoftim në secilën pajisje elektronike të faturimit ose në një vend tjetër të dukshëm në vendndodhjen e biznesit, që tregon detyrimin për të lëshuar faturën, si dhe detyrimin e blerësit për të marrë dhe ruajtur faturën.</w:t>
      </w:r>
    </w:p>
    <w:p w14:paraId="0202DABA" w14:textId="77777777" w:rsidR="008268EA" w:rsidRPr="008829AC" w:rsidRDefault="008268EA" w:rsidP="008B55AC">
      <w:pPr>
        <w:pStyle w:val="neninr0"/>
        <w:jc w:val="left"/>
        <w:rPr>
          <w:rFonts w:cs="Times New Roman"/>
        </w:rPr>
      </w:pPr>
    </w:p>
    <w:p w14:paraId="757DDA0E" w14:textId="5B846AD2" w:rsidR="00B33844" w:rsidRPr="008829AC" w:rsidRDefault="00B33844" w:rsidP="00B33844">
      <w:pPr>
        <w:pStyle w:val="neninr0"/>
        <w:rPr>
          <w:rFonts w:cs="Times New Roman"/>
        </w:rPr>
      </w:pPr>
      <w:r w:rsidRPr="008829AC">
        <w:rPr>
          <w:rFonts w:cs="Times New Roman"/>
        </w:rPr>
        <w:t>Neni 124/1</w:t>
      </w:r>
    </w:p>
    <w:p w14:paraId="7823442B" w14:textId="77777777" w:rsidR="00B33844" w:rsidRPr="008829AC" w:rsidRDefault="00B33844" w:rsidP="00B33844">
      <w:pPr>
        <w:pStyle w:val="neninr0"/>
        <w:rPr>
          <w:rFonts w:cs="Times New Roman"/>
          <w:b/>
        </w:rPr>
      </w:pPr>
      <w:r w:rsidRPr="008829AC">
        <w:rPr>
          <w:rFonts w:cs="Times New Roman"/>
          <w:b/>
        </w:rPr>
        <w:t xml:space="preserve">Mosregjistrimi i prodhuesit dhe i mirëmbajtësit të software-it </w:t>
      </w:r>
    </w:p>
    <w:p w14:paraId="7BFB13D6" w14:textId="77777777" w:rsidR="00B33844" w:rsidRPr="008829AC" w:rsidRDefault="00B33844" w:rsidP="00B33844">
      <w:pPr>
        <w:pStyle w:val="neninr0"/>
        <w:rPr>
          <w:rFonts w:cs="Times New Roman"/>
          <w:b/>
        </w:rPr>
      </w:pPr>
      <w:r w:rsidRPr="008829AC">
        <w:rPr>
          <w:rFonts w:cs="Times New Roman"/>
          <w:b/>
        </w:rPr>
        <w:t xml:space="preserve">për lëshimin e faturave </w:t>
      </w:r>
    </w:p>
    <w:p w14:paraId="23C14948" w14:textId="54636139" w:rsidR="00B33844" w:rsidRPr="008829AC" w:rsidRDefault="00B33844" w:rsidP="00B33844">
      <w:pPr>
        <w:pStyle w:val="neninr0"/>
        <w:rPr>
          <w:rFonts w:cs="Times New Roman"/>
          <w:b/>
        </w:rPr>
      </w:pPr>
      <w:r w:rsidRPr="008829AC">
        <w:rPr>
          <w:rFonts w:cs="Times New Roman"/>
          <w:i/>
        </w:rPr>
        <w:t>(</w:t>
      </w:r>
      <w:r w:rsidR="001B4838" w:rsidRPr="008829AC">
        <w:rPr>
          <w:rFonts w:cs="Times New Roman"/>
          <w:i/>
        </w:rPr>
        <w:t>S</w:t>
      </w:r>
      <w:r w:rsidRPr="008829AC">
        <w:rPr>
          <w:rFonts w:cs="Times New Roman"/>
          <w:i/>
        </w:rPr>
        <w:t>htuar</w:t>
      </w:r>
      <w:r w:rsidRPr="008829AC">
        <w:rPr>
          <w:rFonts w:cs="Times New Roman"/>
        </w:rPr>
        <w:t xml:space="preserve"> </w:t>
      </w:r>
      <w:r w:rsidRPr="008829AC">
        <w:rPr>
          <w:rFonts w:cs="Times New Roman"/>
          <w:i/>
        </w:rPr>
        <w:t xml:space="preserve">me ligjin </w:t>
      </w:r>
      <w:r w:rsidRPr="008829AC">
        <w:rPr>
          <w:rFonts w:eastAsia="MS Mincho" w:cs="Times New Roman"/>
          <w:i/>
        </w:rPr>
        <w:t>83/2019, datë 18.12.2019</w:t>
      </w:r>
      <w:r w:rsidR="001B4838" w:rsidRPr="008829AC">
        <w:rPr>
          <w:rFonts w:eastAsia="MS Mincho" w:cs="Times New Roman"/>
          <w:i/>
        </w:rPr>
        <w:t>;</w:t>
      </w:r>
      <w:r w:rsidR="00BA01FC" w:rsidRPr="008829AC">
        <w:rPr>
          <w:rFonts w:eastAsia="MS Mincho" w:cs="Times New Roman"/>
          <w:i/>
        </w:rPr>
        <w:t xml:space="preserve"> shtuar pikat 3 dhe 4 me ligjin nr. 79/2025, dat</w:t>
      </w:r>
      <w:r w:rsidR="002F4941" w:rsidRPr="008829AC">
        <w:rPr>
          <w:rFonts w:eastAsia="MS Mincho" w:cs="Times New Roman"/>
          <w:i/>
        </w:rPr>
        <w:t>ë</w:t>
      </w:r>
      <w:r w:rsidR="00BA01FC" w:rsidRPr="008829AC">
        <w:rPr>
          <w:rFonts w:eastAsia="MS Mincho" w:cs="Times New Roman"/>
          <w:i/>
        </w:rPr>
        <w:t xml:space="preserve"> 11.12.2025)</w:t>
      </w:r>
    </w:p>
    <w:p w14:paraId="6A35006F" w14:textId="77777777" w:rsidR="00B33844" w:rsidRPr="008829AC" w:rsidRDefault="00B33844" w:rsidP="00B33844">
      <w:pPr>
        <w:ind w:firstLine="284"/>
        <w:jc w:val="both"/>
        <w:rPr>
          <w:rFonts w:ascii="Garamond" w:hAnsi="Garamond"/>
          <w:sz w:val="24"/>
          <w:szCs w:val="24"/>
        </w:rPr>
      </w:pPr>
    </w:p>
    <w:p w14:paraId="0E5EA0BB" w14:textId="77777777" w:rsidR="00B33844" w:rsidRPr="008829AC" w:rsidRDefault="00B33844" w:rsidP="00B33844">
      <w:pPr>
        <w:ind w:firstLine="284"/>
        <w:jc w:val="both"/>
        <w:rPr>
          <w:rFonts w:ascii="Garamond" w:hAnsi="Garamond"/>
          <w:sz w:val="24"/>
          <w:szCs w:val="24"/>
        </w:rPr>
      </w:pPr>
      <w:r w:rsidRPr="008829AC">
        <w:rPr>
          <w:rFonts w:ascii="Garamond" w:hAnsi="Garamond"/>
          <w:sz w:val="24"/>
          <w:szCs w:val="24"/>
        </w:rPr>
        <w:t>1. Prodhuesi dhe/ose mirëmbajtësi i software-it, i cili nuk është regjistruar në regjistrin e prodhuesve ose të mirëmbajtësit të software-it, përpara fillimit të ofrimit ose të mirëmbajtjes së software-it për lëshimin e faturave ose të faturave shoqëruese, në administratën tatimore, në përputhje me ligjin që rregullon faturën e sistemin e monitorimit të qarkullimit, dënohet me gjobë 1 000 000 lekë për këtë shkelje.</w:t>
      </w:r>
    </w:p>
    <w:p w14:paraId="5F48E9D1" w14:textId="6DCA3211" w:rsidR="00B33844" w:rsidRPr="008829AC" w:rsidRDefault="00B33844" w:rsidP="00B33844">
      <w:pPr>
        <w:ind w:firstLine="284"/>
        <w:jc w:val="both"/>
        <w:rPr>
          <w:rFonts w:ascii="Garamond" w:hAnsi="Garamond"/>
          <w:sz w:val="24"/>
          <w:szCs w:val="24"/>
        </w:rPr>
      </w:pPr>
      <w:r w:rsidRPr="008829AC">
        <w:rPr>
          <w:rFonts w:ascii="Garamond" w:hAnsi="Garamond"/>
          <w:sz w:val="24"/>
          <w:szCs w:val="24"/>
        </w:rPr>
        <w:t>2. Prodhuesi dhe/ose mirëmbajtësi i software-it, programi i të cilit përdoret nga subjekti që lëshon fatura, nuk mundëson procedurën e fiskalizimit dhe nëse software përmban mundësi, të cilat shmangin procedurën e fiskalizimit të faturës së lëshuar, në përputhje me ligjin që rregullon faturën dhe sistemin e monitorimit të qarkullimit, dënohet me gjobë 1 000 000 lekë për këtë shkelje.</w:t>
      </w:r>
    </w:p>
    <w:p w14:paraId="056E4D6C" w14:textId="58C9AD0B" w:rsidR="00BA01FC" w:rsidRPr="008829AC" w:rsidRDefault="00BA01FC" w:rsidP="00BA01FC">
      <w:pPr>
        <w:ind w:firstLine="284"/>
        <w:jc w:val="both"/>
        <w:rPr>
          <w:rFonts w:ascii="Garamond" w:eastAsiaTheme="minorHAnsi" w:hAnsi="Garamond"/>
          <w:sz w:val="24"/>
          <w:szCs w:val="24"/>
        </w:rPr>
      </w:pPr>
      <w:r w:rsidRPr="008829AC">
        <w:rPr>
          <w:rFonts w:ascii="Garamond" w:eastAsiaTheme="minorHAnsi" w:hAnsi="Garamond"/>
          <w:sz w:val="24"/>
          <w:szCs w:val="24"/>
        </w:rPr>
        <w:t xml:space="preserve">3. Prodhuesi ose mirëmbajtësi i </w:t>
      </w:r>
      <w:r w:rsidRPr="008829AC">
        <w:rPr>
          <w:rFonts w:ascii="Garamond" w:eastAsiaTheme="minorHAnsi" w:hAnsi="Garamond"/>
          <w:i/>
          <w:sz w:val="24"/>
          <w:szCs w:val="24"/>
        </w:rPr>
        <w:t>software</w:t>
      </w:r>
      <w:r w:rsidRPr="008829AC">
        <w:rPr>
          <w:rFonts w:ascii="Garamond" w:eastAsiaTheme="minorHAnsi" w:hAnsi="Garamond"/>
          <w:sz w:val="24"/>
          <w:szCs w:val="24"/>
        </w:rPr>
        <w:t>-it, programi i të cilit përdoret nga subjekti që lëshon fatura, që, për rastet e konfiskimit të pajisjeve fiskale, nuk bashkëpunon me administratën tatimore, me kërkesë të saj për hapjen ose verifikimin e pajisjeve, ku është instaluar ky program, dënohet me gjobë 1 000 000 (një milion) lekë për këtë shkelje.</w:t>
      </w:r>
    </w:p>
    <w:p w14:paraId="00EFAA8B" w14:textId="3C9EFCEC" w:rsidR="00BA01FC" w:rsidRPr="008829AC" w:rsidRDefault="00BA01FC" w:rsidP="00B33844">
      <w:pPr>
        <w:ind w:firstLine="284"/>
        <w:jc w:val="both"/>
        <w:rPr>
          <w:rFonts w:ascii="Garamond" w:hAnsi="Garamond"/>
          <w:sz w:val="24"/>
          <w:szCs w:val="24"/>
        </w:rPr>
      </w:pPr>
      <w:r w:rsidRPr="008829AC">
        <w:rPr>
          <w:rFonts w:ascii="Garamond" w:eastAsiaTheme="minorHAnsi" w:hAnsi="Garamond"/>
          <w:sz w:val="24"/>
          <w:szCs w:val="24"/>
        </w:rPr>
        <w:t xml:space="preserve">4. Në rast se prodhuesi ose mirëmbajtësi i </w:t>
      </w:r>
      <w:r w:rsidRPr="008829AC">
        <w:rPr>
          <w:rFonts w:ascii="Garamond" w:eastAsiaTheme="minorHAnsi" w:hAnsi="Garamond"/>
          <w:i/>
          <w:sz w:val="24"/>
          <w:szCs w:val="24"/>
        </w:rPr>
        <w:t>software</w:t>
      </w:r>
      <w:r w:rsidRPr="008829AC">
        <w:rPr>
          <w:rFonts w:ascii="Garamond" w:eastAsiaTheme="minorHAnsi" w:hAnsi="Garamond"/>
          <w:sz w:val="24"/>
          <w:szCs w:val="24"/>
        </w:rPr>
        <w:t>-it, i cili është gjobitur sipas pikës 3 të këtij neni, refuzon për herë të dytë, pa shkaqe të arsyeshme, bashkëpunimin me administratën tatimore, komisioni i përhershëm për monitorimin e tyre, në përputhje me aktet nënligjore në fuqi, harton një relacion sqarues dhe u propozon titullarëve të institucioneve, që kanë miratuar certifikimin, marrjen e masës së shfuqizimit të certifikatës. Titullarët përkatës vendosin nëse certifikata do të shfuqizohet ose jo.</w:t>
      </w:r>
    </w:p>
    <w:p w14:paraId="0B3EE67F" w14:textId="77777777" w:rsidR="00B33844" w:rsidRPr="008829AC" w:rsidRDefault="00B33844" w:rsidP="00B33844">
      <w:pPr>
        <w:ind w:firstLine="284"/>
        <w:jc w:val="both"/>
        <w:rPr>
          <w:rFonts w:ascii="Garamond" w:hAnsi="Garamond"/>
          <w:sz w:val="24"/>
          <w:szCs w:val="24"/>
        </w:rPr>
      </w:pPr>
    </w:p>
    <w:p w14:paraId="071D5B60" w14:textId="77777777" w:rsidR="00B33844" w:rsidRPr="008829AC" w:rsidRDefault="00B33844" w:rsidP="00B33844">
      <w:pPr>
        <w:pStyle w:val="neninr0"/>
        <w:rPr>
          <w:rFonts w:cs="Times New Roman"/>
        </w:rPr>
      </w:pPr>
      <w:r w:rsidRPr="008829AC">
        <w:rPr>
          <w:rFonts w:cs="Times New Roman"/>
        </w:rPr>
        <w:t>Neni 124/2</w:t>
      </w:r>
    </w:p>
    <w:p w14:paraId="0C471F0F" w14:textId="77777777" w:rsidR="00B33844" w:rsidRPr="008829AC" w:rsidRDefault="00B33844" w:rsidP="00B33844">
      <w:pPr>
        <w:pStyle w:val="neninr0"/>
        <w:rPr>
          <w:rFonts w:cs="Times New Roman"/>
          <w:b/>
        </w:rPr>
      </w:pPr>
      <w:r w:rsidRPr="008829AC">
        <w:rPr>
          <w:rFonts w:cs="Times New Roman"/>
          <w:b/>
        </w:rPr>
        <w:t xml:space="preserve">Shkeljet në procedurën e lëshimit, dërgimit dhe pranimit të </w:t>
      </w:r>
      <w:r w:rsidRPr="008829AC">
        <w:rPr>
          <w:rFonts w:cs="Times New Roman"/>
          <w:b/>
          <w:i/>
        </w:rPr>
        <w:t>e-Faturës</w:t>
      </w:r>
    </w:p>
    <w:p w14:paraId="1F960B08" w14:textId="3683CFCE" w:rsidR="00B33844" w:rsidRPr="008829AC" w:rsidRDefault="00B33844" w:rsidP="00B33844">
      <w:pPr>
        <w:pStyle w:val="neninr0"/>
        <w:rPr>
          <w:rFonts w:cs="Times New Roman"/>
          <w:b/>
        </w:rPr>
      </w:pPr>
      <w:r w:rsidRPr="008829AC">
        <w:rPr>
          <w:rFonts w:cs="Times New Roman"/>
          <w:i/>
        </w:rPr>
        <w:t>(</w:t>
      </w:r>
      <w:r w:rsidR="008829AC" w:rsidRPr="008829AC">
        <w:rPr>
          <w:rFonts w:cs="Times New Roman"/>
          <w:i/>
        </w:rPr>
        <w:t>S</w:t>
      </w:r>
      <w:r w:rsidRPr="008829AC">
        <w:rPr>
          <w:rFonts w:cs="Times New Roman"/>
          <w:i/>
        </w:rPr>
        <w:t>htuar</w:t>
      </w:r>
      <w:r w:rsidRPr="008829AC">
        <w:rPr>
          <w:rFonts w:cs="Times New Roman"/>
        </w:rPr>
        <w:t xml:space="preserve"> </w:t>
      </w:r>
      <w:r w:rsidRPr="008829AC">
        <w:rPr>
          <w:rFonts w:cs="Times New Roman"/>
          <w:i/>
        </w:rPr>
        <w:t xml:space="preserve">me ligjin </w:t>
      </w:r>
      <w:r w:rsidRPr="008829AC">
        <w:rPr>
          <w:rFonts w:eastAsia="MS Mincho" w:cs="Times New Roman"/>
          <w:i/>
        </w:rPr>
        <w:t>83/2019, datë 18.12.2019)</w:t>
      </w:r>
    </w:p>
    <w:p w14:paraId="1F7F4A3C" w14:textId="77777777" w:rsidR="00B33844" w:rsidRPr="008829AC" w:rsidRDefault="00B33844" w:rsidP="00B33844">
      <w:pPr>
        <w:jc w:val="both"/>
        <w:rPr>
          <w:rFonts w:ascii="Garamond" w:hAnsi="Garamond"/>
          <w:sz w:val="24"/>
          <w:szCs w:val="24"/>
        </w:rPr>
      </w:pPr>
    </w:p>
    <w:p w14:paraId="714F93B8" w14:textId="77777777" w:rsidR="00B33844" w:rsidRPr="008829AC" w:rsidRDefault="00B33844" w:rsidP="00B33844">
      <w:pPr>
        <w:ind w:firstLine="284"/>
        <w:jc w:val="both"/>
        <w:rPr>
          <w:rFonts w:ascii="Garamond" w:hAnsi="Garamond"/>
          <w:sz w:val="24"/>
          <w:szCs w:val="24"/>
        </w:rPr>
      </w:pPr>
      <w:r w:rsidRPr="008829AC">
        <w:rPr>
          <w:rFonts w:ascii="Garamond" w:hAnsi="Garamond"/>
          <w:sz w:val="24"/>
          <w:szCs w:val="24"/>
        </w:rPr>
        <w:t>1. Personi, i cili është subjekt i lëshimit të e-Faturës, në përputhje me legjislacionin në fuqi për faturën dhe sistemin e monitorimit të qarkullimit, dënohet me gjobë si më poshtë:</w:t>
      </w:r>
    </w:p>
    <w:p w14:paraId="14E2F554" w14:textId="3D53CB24" w:rsidR="00B33844" w:rsidRPr="008829AC" w:rsidRDefault="00B33844" w:rsidP="00B33844">
      <w:pPr>
        <w:ind w:firstLine="284"/>
        <w:jc w:val="both"/>
        <w:rPr>
          <w:rFonts w:ascii="Garamond" w:hAnsi="Garamond"/>
          <w:sz w:val="24"/>
          <w:szCs w:val="24"/>
        </w:rPr>
      </w:pPr>
      <w:r w:rsidRPr="008829AC">
        <w:rPr>
          <w:rFonts w:ascii="Garamond" w:hAnsi="Garamond"/>
          <w:sz w:val="24"/>
          <w:szCs w:val="24"/>
        </w:rPr>
        <w:t xml:space="preserve">a) tatimpaguesit e regjistruar me përgjegjësinë tatimore të </w:t>
      </w:r>
      <w:r w:rsidR="00441098" w:rsidRPr="008829AC">
        <w:rPr>
          <w:rFonts w:ascii="Garamond" w:hAnsi="Garamond"/>
          <w:bCs/>
          <w:sz w:val="24"/>
          <w:szCs w:val="24"/>
        </w:rPr>
        <w:t>tatimit mbi të ardhurat personale nga biznesi</w:t>
      </w:r>
      <w:r w:rsidRPr="008829AC">
        <w:rPr>
          <w:rFonts w:ascii="Garamond" w:hAnsi="Garamond"/>
          <w:sz w:val="24"/>
          <w:szCs w:val="24"/>
        </w:rPr>
        <w:t>, por që  nuk janë të regjistruar për TVSH-në, dhe tatimpagues të tjerë dënohen me gjobë prej 50 000 lekësh;</w:t>
      </w:r>
    </w:p>
    <w:p w14:paraId="61EA582D" w14:textId="787FD94F" w:rsidR="00B33844" w:rsidRPr="008829AC" w:rsidRDefault="00B33844" w:rsidP="00B33844">
      <w:pPr>
        <w:ind w:firstLine="284"/>
        <w:jc w:val="both"/>
        <w:rPr>
          <w:rFonts w:ascii="Garamond" w:hAnsi="Garamond"/>
          <w:sz w:val="24"/>
          <w:szCs w:val="24"/>
        </w:rPr>
      </w:pPr>
      <w:r w:rsidRPr="008829AC">
        <w:rPr>
          <w:rFonts w:ascii="Garamond" w:hAnsi="Garamond"/>
          <w:sz w:val="24"/>
          <w:szCs w:val="24"/>
        </w:rPr>
        <w:t xml:space="preserve">b) tatimpaguesit e regjistruar me përgjegjësinë tatimore të </w:t>
      </w:r>
      <w:r w:rsidR="00441098" w:rsidRPr="008829AC">
        <w:rPr>
          <w:rFonts w:ascii="Garamond" w:hAnsi="Garamond"/>
          <w:bCs/>
          <w:sz w:val="24"/>
          <w:szCs w:val="24"/>
        </w:rPr>
        <w:t>tatimit mbi të ardhurat personale nga biznesi</w:t>
      </w:r>
      <w:r w:rsidRPr="008829AC">
        <w:rPr>
          <w:rFonts w:ascii="Garamond" w:hAnsi="Garamond"/>
          <w:sz w:val="24"/>
          <w:szCs w:val="24"/>
        </w:rPr>
        <w:t xml:space="preserve"> dhe për TVSH-në dënohen me gjobë prej 100 000 lekësh, por jo më pak se vlera e TVSH-së së munguar; </w:t>
      </w:r>
    </w:p>
    <w:p w14:paraId="7645AD2E" w14:textId="790CAC5A" w:rsidR="00B33844" w:rsidRPr="008829AC" w:rsidRDefault="00B33844" w:rsidP="00B33844">
      <w:pPr>
        <w:ind w:firstLine="284"/>
        <w:jc w:val="both"/>
        <w:rPr>
          <w:rFonts w:ascii="Garamond" w:hAnsi="Garamond"/>
          <w:sz w:val="24"/>
          <w:szCs w:val="24"/>
        </w:rPr>
      </w:pPr>
      <w:r w:rsidRPr="008829AC">
        <w:rPr>
          <w:rFonts w:ascii="Garamond" w:hAnsi="Garamond"/>
          <w:sz w:val="24"/>
          <w:szCs w:val="24"/>
        </w:rPr>
        <w:lastRenderedPageBreak/>
        <w:t xml:space="preserve">c) tatimpaguesit e regjistruar me përgjegjësinë tatimore të </w:t>
      </w:r>
      <w:r w:rsidR="00697B8D" w:rsidRPr="008829AC">
        <w:rPr>
          <w:rFonts w:ascii="Garamond" w:hAnsi="Garamond"/>
          <w:bCs/>
          <w:sz w:val="24"/>
          <w:szCs w:val="24"/>
        </w:rPr>
        <w:t>tatimit mbi fitimin korporativ</w:t>
      </w:r>
      <w:r w:rsidRPr="008829AC">
        <w:rPr>
          <w:rFonts w:ascii="Garamond" w:hAnsi="Garamond"/>
          <w:sz w:val="24"/>
          <w:szCs w:val="24"/>
        </w:rPr>
        <w:t xml:space="preserve">, në përputhje me ligjin për tatimin mbi të ardhurat dhe për TVSH-në, dënohen me gjobë prej 150 000 lekësh, por jo më pak se vlera e TVSH-së së munguar. </w:t>
      </w:r>
    </w:p>
    <w:p w14:paraId="6A11C10F" w14:textId="77777777" w:rsidR="00B33844" w:rsidRPr="008829AC" w:rsidRDefault="00B33844" w:rsidP="00B33844">
      <w:pPr>
        <w:ind w:firstLine="284"/>
        <w:jc w:val="both"/>
        <w:rPr>
          <w:rFonts w:ascii="Garamond" w:hAnsi="Garamond"/>
          <w:sz w:val="24"/>
          <w:szCs w:val="24"/>
        </w:rPr>
      </w:pPr>
      <w:r w:rsidRPr="008829AC">
        <w:rPr>
          <w:rFonts w:ascii="Garamond" w:hAnsi="Garamond"/>
          <w:sz w:val="24"/>
          <w:szCs w:val="24"/>
        </w:rPr>
        <w:t>2. Gjobat, sipas shkronjave “a”, “b” dhe “c”, të pikës 1, të këtij neni, aplikohen nëse:</w:t>
      </w:r>
    </w:p>
    <w:p w14:paraId="46284653" w14:textId="77777777" w:rsidR="00B33844" w:rsidRPr="008829AC" w:rsidRDefault="00B33844" w:rsidP="00B33844">
      <w:pPr>
        <w:ind w:firstLine="284"/>
        <w:jc w:val="both"/>
        <w:rPr>
          <w:rFonts w:ascii="Garamond" w:hAnsi="Garamond"/>
          <w:sz w:val="24"/>
          <w:szCs w:val="24"/>
        </w:rPr>
      </w:pPr>
      <w:r w:rsidRPr="008829AC">
        <w:rPr>
          <w:rFonts w:ascii="Garamond" w:hAnsi="Garamond"/>
          <w:sz w:val="24"/>
          <w:szCs w:val="24"/>
        </w:rPr>
        <w:t xml:space="preserve">a) nuk lëshojnë apo dërgojnë </w:t>
      </w:r>
      <w:r w:rsidRPr="008829AC">
        <w:rPr>
          <w:rFonts w:ascii="Garamond" w:hAnsi="Garamond"/>
          <w:i/>
          <w:sz w:val="24"/>
          <w:szCs w:val="24"/>
        </w:rPr>
        <w:t>e-Faturën</w:t>
      </w:r>
      <w:r w:rsidRPr="008829AC">
        <w:rPr>
          <w:rFonts w:ascii="Garamond" w:hAnsi="Garamond"/>
          <w:sz w:val="24"/>
          <w:szCs w:val="24"/>
        </w:rPr>
        <w:t xml:space="preserve"> dhe dokumentet shoqëruese, në përputhje me ligjin që rregullon faturën dhe sistemin e monitorimit të qarkullimit;</w:t>
      </w:r>
    </w:p>
    <w:p w14:paraId="121EAAE2" w14:textId="77777777" w:rsidR="00B33844" w:rsidRPr="008829AC" w:rsidRDefault="00B33844" w:rsidP="00B33844">
      <w:pPr>
        <w:ind w:firstLine="284"/>
        <w:jc w:val="both"/>
        <w:rPr>
          <w:rFonts w:ascii="Garamond" w:hAnsi="Garamond"/>
          <w:sz w:val="24"/>
          <w:szCs w:val="24"/>
        </w:rPr>
      </w:pPr>
      <w:r w:rsidRPr="008829AC">
        <w:rPr>
          <w:rFonts w:ascii="Garamond" w:hAnsi="Garamond"/>
          <w:sz w:val="24"/>
          <w:szCs w:val="24"/>
        </w:rPr>
        <w:t xml:space="preserve">b) lëshojnë dhe dërgojnë e-Faturat dhe dokumentet shoqëruese që nuk janë në përputhje me rregullat e përdorimit të </w:t>
      </w:r>
      <w:r w:rsidRPr="008829AC">
        <w:rPr>
          <w:rFonts w:ascii="Garamond" w:hAnsi="Garamond"/>
          <w:i/>
          <w:sz w:val="24"/>
          <w:szCs w:val="24"/>
        </w:rPr>
        <w:t>e-Faturës</w:t>
      </w:r>
      <w:r w:rsidRPr="008829AC">
        <w:rPr>
          <w:rFonts w:ascii="Garamond" w:hAnsi="Garamond"/>
          <w:sz w:val="24"/>
          <w:szCs w:val="24"/>
        </w:rPr>
        <w:t>;</w:t>
      </w:r>
    </w:p>
    <w:p w14:paraId="3D8E5394" w14:textId="77777777" w:rsidR="00B33844" w:rsidRPr="008829AC" w:rsidRDefault="00B33844" w:rsidP="00B33844">
      <w:pPr>
        <w:ind w:firstLine="284"/>
        <w:jc w:val="both"/>
        <w:rPr>
          <w:rFonts w:ascii="Garamond" w:hAnsi="Garamond"/>
          <w:sz w:val="24"/>
          <w:szCs w:val="24"/>
        </w:rPr>
      </w:pPr>
      <w:r w:rsidRPr="008829AC">
        <w:rPr>
          <w:rFonts w:ascii="Garamond" w:hAnsi="Garamond"/>
          <w:sz w:val="24"/>
          <w:szCs w:val="24"/>
        </w:rPr>
        <w:t xml:space="preserve">c) nuk janë regjistruar në regjistrin qendror të shkëmbimit të </w:t>
      </w:r>
      <w:r w:rsidRPr="008829AC">
        <w:rPr>
          <w:rFonts w:ascii="Garamond" w:hAnsi="Garamond"/>
          <w:i/>
          <w:sz w:val="24"/>
          <w:szCs w:val="24"/>
        </w:rPr>
        <w:t>e-Faturave</w:t>
      </w:r>
      <w:r w:rsidRPr="008829AC">
        <w:rPr>
          <w:rFonts w:ascii="Garamond" w:hAnsi="Garamond"/>
          <w:sz w:val="24"/>
          <w:szCs w:val="24"/>
        </w:rPr>
        <w:t>.</w:t>
      </w:r>
    </w:p>
    <w:p w14:paraId="18292671" w14:textId="77777777" w:rsidR="00B33844" w:rsidRPr="008829AC" w:rsidRDefault="00B33844" w:rsidP="00B33844">
      <w:pPr>
        <w:ind w:firstLine="284"/>
        <w:jc w:val="both"/>
        <w:rPr>
          <w:rFonts w:ascii="Garamond" w:hAnsi="Garamond"/>
          <w:sz w:val="24"/>
          <w:szCs w:val="24"/>
        </w:rPr>
      </w:pPr>
      <w:r w:rsidRPr="008829AC">
        <w:rPr>
          <w:rFonts w:ascii="Garamond" w:hAnsi="Garamond"/>
          <w:sz w:val="24"/>
          <w:szCs w:val="24"/>
        </w:rPr>
        <w:t xml:space="preserve">3. Personat, të cilët janë të detyruar të pranojnë </w:t>
      </w:r>
      <w:r w:rsidRPr="008829AC">
        <w:rPr>
          <w:rFonts w:ascii="Garamond" w:hAnsi="Garamond"/>
          <w:i/>
          <w:sz w:val="24"/>
          <w:szCs w:val="24"/>
        </w:rPr>
        <w:t>e-Faturën</w:t>
      </w:r>
      <w:r w:rsidRPr="008829AC">
        <w:rPr>
          <w:rFonts w:ascii="Garamond" w:hAnsi="Garamond"/>
          <w:sz w:val="24"/>
          <w:szCs w:val="24"/>
        </w:rPr>
        <w:t>, në përputhje me ligjin që rregullon faturën dhe sistemin e monitorimit të qarkullimit, dënohen me gjobë si më poshtë:</w:t>
      </w:r>
    </w:p>
    <w:p w14:paraId="7DB47013" w14:textId="3ECF3A38" w:rsidR="00B33844" w:rsidRPr="008829AC" w:rsidRDefault="00B33844" w:rsidP="00B33844">
      <w:pPr>
        <w:ind w:firstLine="284"/>
        <w:jc w:val="both"/>
        <w:rPr>
          <w:rFonts w:ascii="Garamond" w:hAnsi="Garamond"/>
          <w:sz w:val="24"/>
          <w:szCs w:val="24"/>
        </w:rPr>
      </w:pPr>
      <w:r w:rsidRPr="008829AC">
        <w:rPr>
          <w:rFonts w:ascii="Garamond" w:hAnsi="Garamond"/>
          <w:sz w:val="24"/>
          <w:szCs w:val="24"/>
        </w:rPr>
        <w:t xml:space="preserve">a) tatimpaguesit e regjistruar me përgjegjësinë tatimore të </w:t>
      </w:r>
      <w:r w:rsidR="00441098" w:rsidRPr="008829AC">
        <w:rPr>
          <w:rFonts w:ascii="Garamond" w:hAnsi="Garamond"/>
          <w:bCs/>
          <w:sz w:val="24"/>
          <w:szCs w:val="24"/>
        </w:rPr>
        <w:t>tatimit mbi të ardhurat personale nga biznesi</w:t>
      </w:r>
      <w:r w:rsidRPr="008829AC">
        <w:rPr>
          <w:rFonts w:ascii="Garamond" w:hAnsi="Garamond"/>
          <w:sz w:val="24"/>
          <w:szCs w:val="24"/>
        </w:rPr>
        <w:t>, por që  nuk janë të regjistruar për TVSH-në, dhe tatimpagues të tjerë dënohen me gjobë prej 50 000 lekësh;</w:t>
      </w:r>
    </w:p>
    <w:p w14:paraId="0E3C7D7E" w14:textId="6A396D55" w:rsidR="00B33844" w:rsidRPr="008829AC" w:rsidRDefault="00B33844" w:rsidP="00B33844">
      <w:pPr>
        <w:ind w:firstLine="284"/>
        <w:jc w:val="both"/>
        <w:rPr>
          <w:rFonts w:ascii="Garamond" w:hAnsi="Garamond"/>
          <w:sz w:val="24"/>
          <w:szCs w:val="24"/>
        </w:rPr>
      </w:pPr>
      <w:r w:rsidRPr="008829AC">
        <w:rPr>
          <w:rFonts w:ascii="Garamond" w:hAnsi="Garamond"/>
          <w:sz w:val="24"/>
          <w:szCs w:val="24"/>
        </w:rPr>
        <w:t xml:space="preserve">b) tatimpaguesit e regjistruar me përgjegjësinë tatimore të </w:t>
      </w:r>
      <w:r w:rsidR="00441098" w:rsidRPr="008829AC">
        <w:rPr>
          <w:rFonts w:ascii="Garamond" w:hAnsi="Garamond"/>
          <w:bCs/>
          <w:sz w:val="24"/>
          <w:szCs w:val="24"/>
        </w:rPr>
        <w:t>tatimit mbi të ardhurat personale nga biznesi</w:t>
      </w:r>
      <w:r w:rsidRPr="008829AC">
        <w:rPr>
          <w:rFonts w:ascii="Garamond" w:hAnsi="Garamond"/>
          <w:sz w:val="24"/>
          <w:szCs w:val="24"/>
        </w:rPr>
        <w:t xml:space="preserve"> dhe për TVSH-në dënohen me gjobë prej 100 000 lekësh; </w:t>
      </w:r>
    </w:p>
    <w:p w14:paraId="41A71687" w14:textId="7A6CC581" w:rsidR="00B33844" w:rsidRPr="008829AC" w:rsidRDefault="00B33844" w:rsidP="00B33844">
      <w:pPr>
        <w:ind w:firstLine="284"/>
        <w:jc w:val="both"/>
        <w:rPr>
          <w:rFonts w:ascii="Garamond" w:hAnsi="Garamond"/>
          <w:sz w:val="24"/>
          <w:szCs w:val="24"/>
        </w:rPr>
      </w:pPr>
      <w:r w:rsidRPr="008829AC">
        <w:rPr>
          <w:rFonts w:ascii="Garamond" w:hAnsi="Garamond"/>
          <w:sz w:val="24"/>
          <w:szCs w:val="24"/>
        </w:rPr>
        <w:t xml:space="preserve">c) tatimpaguesit e regjistruar me përgjegjësinë tatimore të </w:t>
      </w:r>
      <w:r w:rsidR="000449DE" w:rsidRPr="008829AC">
        <w:rPr>
          <w:rFonts w:ascii="Garamond" w:hAnsi="Garamond"/>
          <w:bCs/>
          <w:sz w:val="24"/>
          <w:szCs w:val="24"/>
        </w:rPr>
        <w:t>tatimit mbi fitimin korporativ</w:t>
      </w:r>
      <w:r w:rsidRPr="008829AC">
        <w:rPr>
          <w:rFonts w:ascii="Garamond" w:hAnsi="Garamond"/>
          <w:sz w:val="24"/>
          <w:szCs w:val="24"/>
        </w:rPr>
        <w:t xml:space="preserve"> dhe për TVSH-në dënohen me gjobë prej 150 000 lekësh, por jo më pak se vlera e TVSH-së së munguar. </w:t>
      </w:r>
    </w:p>
    <w:p w14:paraId="42180505" w14:textId="77777777" w:rsidR="00B33844" w:rsidRPr="008829AC" w:rsidRDefault="00B33844" w:rsidP="00B33844">
      <w:pPr>
        <w:ind w:firstLine="284"/>
        <w:jc w:val="both"/>
        <w:rPr>
          <w:rFonts w:ascii="Garamond" w:hAnsi="Garamond"/>
          <w:sz w:val="24"/>
          <w:szCs w:val="24"/>
        </w:rPr>
      </w:pPr>
      <w:r w:rsidRPr="008829AC">
        <w:rPr>
          <w:rFonts w:ascii="Garamond" w:hAnsi="Garamond"/>
          <w:sz w:val="24"/>
          <w:szCs w:val="24"/>
        </w:rPr>
        <w:t>4. Gjobat, sipas shkronjave “a”, “b” dhe “c”, të pikës 3, të këtij neni, aplikohen nëse:</w:t>
      </w:r>
    </w:p>
    <w:p w14:paraId="2E8571B3" w14:textId="77777777" w:rsidR="00B33844" w:rsidRPr="008829AC" w:rsidRDefault="00B33844" w:rsidP="00B33844">
      <w:pPr>
        <w:ind w:firstLine="284"/>
        <w:jc w:val="both"/>
        <w:rPr>
          <w:rFonts w:ascii="Garamond" w:hAnsi="Garamond"/>
          <w:sz w:val="24"/>
          <w:szCs w:val="24"/>
        </w:rPr>
      </w:pPr>
      <w:r w:rsidRPr="008829AC">
        <w:rPr>
          <w:rFonts w:ascii="Garamond" w:hAnsi="Garamond"/>
          <w:sz w:val="24"/>
          <w:szCs w:val="24"/>
        </w:rPr>
        <w:t xml:space="preserve">a) pranojnë dhe përpunojnë </w:t>
      </w:r>
      <w:r w:rsidRPr="008829AC">
        <w:rPr>
          <w:rFonts w:ascii="Garamond" w:hAnsi="Garamond"/>
          <w:i/>
          <w:sz w:val="24"/>
          <w:szCs w:val="24"/>
        </w:rPr>
        <w:t>e-Fatura</w:t>
      </w:r>
      <w:r w:rsidRPr="008829AC">
        <w:rPr>
          <w:rFonts w:ascii="Garamond" w:hAnsi="Garamond"/>
          <w:sz w:val="24"/>
          <w:szCs w:val="24"/>
        </w:rPr>
        <w:t xml:space="preserve"> dhe dokumentet shoqëruese që nuk janë në përputhje me rregullat e përdorimit të </w:t>
      </w:r>
      <w:r w:rsidRPr="008829AC">
        <w:rPr>
          <w:rFonts w:ascii="Garamond" w:hAnsi="Garamond"/>
          <w:i/>
          <w:sz w:val="24"/>
          <w:szCs w:val="24"/>
        </w:rPr>
        <w:t>e-Faturës</w:t>
      </w:r>
      <w:r w:rsidRPr="008829AC">
        <w:rPr>
          <w:rFonts w:ascii="Garamond" w:hAnsi="Garamond"/>
          <w:sz w:val="24"/>
          <w:szCs w:val="24"/>
        </w:rPr>
        <w:t>;</w:t>
      </w:r>
    </w:p>
    <w:p w14:paraId="5067B48C" w14:textId="77777777" w:rsidR="00B33844" w:rsidRPr="008829AC" w:rsidRDefault="00B33844" w:rsidP="00B33844">
      <w:pPr>
        <w:ind w:firstLine="284"/>
        <w:jc w:val="both"/>
        <w:rPr>
          <w:rFonts w:ascii="Garamond" w:hAnsi="Garamond"/>
          <w:sz w:val="24"/>
          <w:szCs w:val="24"/>
        </w:rPr>
      </w:pPr>
      <w:r w:rsidRPr="008829AC">
        <w:rPr>
          <w:rFonts w:ascii="Garamond" w:hAnsi="Garamond"/>
          <w:sz w:val="24"/>
          <w:szCs w:val="24"/>
        </w:rPr>
        <w:t xml:space="preserve">b) nuk pranojnë ose nuk përpunojnë </w:t>
      </w:r>
      <w:r w:rsidRPr="008829AC">
        <w:rPr>
          <w:rFonts w:ascii="Garamond" w:hAnsi="Garamond"/>
          <w:i/>
          <w:sz w:val="24"/>
          <w:szCs w:val="24"/>
        </w:rPr>
        <w:t>e-Faturat</w:t>
      </w:r>
      <w:r w:rsidRPr="008829AC">
        <w:rPr>
          <w:rFonts w:ascii="Garamond" w:hAnsi="Garamond"/>
          <w:sz w:val="24"/>
          <w:szCs w:val="24"/>
        </w:rPr>
        <w:t xml:space="preserve"> dhe dokumentet shoqëruese, në përputhje me ligjin që rregullon faturën dhe sistemin e monitorimit të qarkullimit;</w:t>
      </w:r>
    </w:p>
    <w:p w14:paraId="35863481" w14:textId="77777777" w:rsidR="00B33844" w:rsidRPr="008829AC" w:rsidRDefault="00B33844" w:rsidP="00B33844">
      <w:pPr>
        <w:ind w:firstLine="284"/>
        <w:jc w:val="both"/>
        <w:rPr>
          <w:rFonts w:ascii="Garamond" w:hAnsi="Garamond"/>
          <w:sz w:val="24"/>
          <w:szCs w:val="24"/>
        </w:rPr>
      </w:pPr>
      <w:r w:rsidRPr="008829AC">
        <w:rPr>
          <w:rFonts w:ascii="Garamond" w:hAnsi="Garamond"/>
          <w:sz w:val="24"/>
          <w:szCs w:val="24"/>
        </w:rPr>
        <w:t xml:space="preserve">c) kryejnë pagesat e </w:t>
      </w:r>
      <w:r w:rsidRPr="008829AC">
        <w:rPr>
          <w:rFonts w:ascii="Garamond" w:hAnsi="Garamond"/>
          <w:i/>
          <w:sz w:val="24"/>
          <w:szCs w:val="24"/>
        </w:rPr>
        <w:t>e-Faturës</w:t>
      </w:r>
      <w:r w:rsidRPr="008829AC">
        <w:rPr>
          <w:rFonts w:ascii="Garamond" w:hAnsi="Garamond"/>
          <w:sz w:val="24"/>
          <w:szCs w:val="24"/>
        </w:rPr>
        <w:t>, në kundërshtim me dispozitat e ligjit që rregullon faturën dhe sistemin e monitorimit të qarkullimit.</w:t>
      </w:r>
    </w:p>
    <w:p w14:paraId="60D8BAA9" w14:textId="789903F0" w:rsidR="00B33844" w:rsidRPr="008829AC" w:rsidRDefault="00B33844" w:rsidP="00B57AAE">
      <w:pPr>
        <w:ind w:firstLine="284"/>
        <w:rPr>
          <w:rFonts w:ascii="Garamond" w:eastAsia="MS Mincho" w:hAnsi="Garamond"/>
          <w:sz w:val="24"/>
          <w:szCs w:val="24"/>
        </w:rPr>
      </w:pPr>
      <w:r w:rsidRPr="008829AC">
        <w:rPr>
          <w:rFonts w:ascii="Garamond" w:hAnsi="Garamond"/>
          <w:sz w:val="24"/>
          <w:szCs w:val="24"/>
        </w:rPr>
        <w:t xml:space="preserve">5. Personi, i cili është ndërmjetës i teknologjisë së informacionit që ofron shërbime për lëshim/dërgim të </w:t>
      </w:r>
      <w:r w:rsidRPr="008829AC">
        <w:rPr>
          <w:rFonts w:ascii="Garamond" w:hAnsi="Garamond"/>
          <w:i/>
          <w:sz w:val="24"/>
          <w:szCs w:val="24"/>
        </w:rPr>
        <w:t>e-Faturës</w:t>
      </w:r>
      <w:r w:rsidRPr="008829AC">
        <w:rPr>
          <w:rFonts w:ascii="Garamond" w:hAnsi="Garamond"/>
          <w:sz w:val="24"/>
          <w:szCs w:val="24"/>
        </w:rPr>
        <w:t xml:space="preserve">, të cilat nuk janë në përputhje me ligjin që rregullon faturën dhe sistemin e monitorimit të qarkullimit ose ofron shërbime për lëshim/dërgim të </w:t>
      </w:r>
      <w:r w:rsidRPr="008829AC">
        <w:rPr>
          <w:rFonts w:ascii="Garamond" w:hAnsi="Garamond"/>
          <w:i/>
          <w:sz w:val="24"/>
          <w:szCs w:val="24"/>
        </w:rPr>
        <w:t>e-Faturës</w:t>
      </w:r>
      <w:r w:rsidRPr="008829AC">
        <w:rPr>
          <w:rFonts w:ascii="Garamond" w:hAnsi="Garamond"/>
          <w:sz w:val="24"/>
          <w:szCs w:val="24"/>
        </w:rPr>
        <w:t xml:space="preserve"> dhe të dokumenteve tjera shoqëruese, të cilat nuk janë në përputhje me rregullat e përdorimit të e-Faturës, sipas legjislacionit në fuqi, dënohet me gjobë 50 000 lekë për çdo faturë.</w:t>
      </w:r>
    </w:p>
    <w:p w14:paraId="1D3CC45D" w14:textId="77777777" w:rsidR="008C22D1" w:rsidRPr="008829AC" w:rsidRDefault="008C22D1" w:rsidP="008B55AC">
      <w:pPr>
        <w:pStyle w:val="NeniNr"/>
        <w:keepNext w:val="0"/>
        <w:jc w:val="left"/>
        <w:rPr>
          <w:rFonts w:ascii="Garamond" w:hAnsi="Garamond"/>
          <w:sz w:val="24"/>
          <w:szCs w:val="24"/>
          <w:lang w:val="sq-AL"/>
        </w:rPr>
      </w:pPr>
    </w:p>
    <w:p w14:paraId="01B6BCFC" w14:textId="77777777" w:rsidR="00530A6C" w:rsidRPr="008829AC" w:rsidRDefault="00530A6C" w:rsidP="00530A6C">
      <w:pPr>
        <w:pStyle w:val="NeniNr"/>
        <w:keepNext w:val="0"/>
        <w:rPr>
          <w:rFonts w:ascii="Garamond" w:hAnsi="Garamond"/>
          <w:sz w:val="24"/>
          <w:szCs w:val="24"/>
          <w:lang w:val="sq-AL"/>
        </w:rPr>
      </w:pPr>
      <w:r w:rsidRPr="008829AC">
        <w:rPr>
          <w:rFonts w:ascii="Garamond" w:hAnsi="Garamond"/>
          <w:sz w:val="24"/>
          <w:szCs w:val="24"/>
          <w:lang w:val="sq-AL"/>
        </w:rPr>
        <w:t>Neni 125</w:t>
      </w:r>
    </w:p>
    <w:p w14:paraId="77AF1926" w14:textId="77777777" w:rsidR="00B33844" w:rsidRPr="008829AC" w:rsidRDefault="00B33844" w:rsidP="00B33844">
      <w:pPr>
        <w:jc w:val="center"/>
        <w:rPr>
          <w:rFonts w:ascii="Garamond" w:hAnsi="Garamond"/>
          <w:b/>
          <w:sz w:val="24"/>
          <w:szCs w:val="24"/>
        </w:rPr>
      </w:pPr>
      <w:r w:rsidRPr="008829AC">
        <w:rPr>
          <w:rFonts w:ascii="Garamond" w:hAnsi="Garamond"/>
          <w:b/>
          <w:sz w:val="24"/>
          <w:szCs w:val="24"/>
        </w:rPr>
        <w:t xml:space="preserve">Mosmarrja e faturës </w:t>
      </w:r>
    </w:p>
    <w:p w14:paraId="476D6FF2" w14:textId="0261C349" w:rsidR="00B33844" w:rsidRPr="008829AC" w:rsidRDefault="00B33844" w:rsidP="00B33844">
      <w:pPr>
        <w:jc w:val="center"/>
        <w:rPr>
          <w:rFonts w:ascii="Garamond" w:hAnsi="Garamond"/>
          <w:i/>
          <w:sz w:val="24"/>
          <w:szCs w:val="24"/>
        </w:rPr>
      </w:pPr>
      <w:r w:rsidRPr="008829AC">
        <w:rPr>
          <w:rFonts w:ascii="Garamond" w:hAnsi="Garamond"/>
          <w:i/>
          <w:sz w:val="24"/>
          <w:szCs w:val="24"/>
        </w:rPr>
        <w:t>(</w:t>
      </w:r>
      <w:r w:rsidR="008829AC" w:rsidRPr="008829AC">
        <w:rPr>
          <w:rFonts w:ascii="Garamond" w:hAnsi="Garamond"/>
          <w:i/>
          <w:sz w:val="24"/>
          <w:szCs w:val="24"/>
        </w:rPr>
        <w:t>N</w:t>
      </w:r>
      <w:r w:rsidRPr="008829AC">
        <w:rPr>
          <w:rFonts w:ascii="Garamond" w:hAnsi="Garamond"/>
          <w:i/>
          <w:sz w:val="24"/>
          <w:szCs w:val="24"/>
        </w:rPr>
        <w:t xml:space="preserve">dryshuar me ligjin </w:t>
      </w:r>
      <w:r w:rsidRPr="008829AC">
        <w:rPr>
          <w:rFonts w:ascii="Garamond" w:eastAsia="MS Mincho" w:hAnsi="Garamond"/>
          <w:i/>
          <w:sz w:val="24"/>
          <w:szCs w:val="24"/>
        </w:rPr>
        <w:t>83/2019, datë 18.12.2019</w:t>
      </w:r>
      <w:r w:rsidR="008268EA" w:rsidRPr="008829AC">
        <w:rPr>
          <w:rFonts w:ascii="Garamond" w:eastAsia="MS Mincho" w:hAnsi="Garamond"/>
          <w:i/>
          <w:sz w:val="24"/>
          <w:szCs w:val="24"/>
        </w:rPr>
        <w:t xml:space="preserve">; ndryshuar fjale në </w:t>
      </w:r>
      <w:r w:rsidR="008268EA" w:rsidRPr="008829AC">
        <w:rPr>
          <w:rFonts w:ascii="Garamond" w:hAnsi="Garamond"/>
          <w:bCs/>
          <w:i/>
          <w:sz w:val="24"/>
          <w:szCs w:val="24"/>
        </w:rPr>
        <w:t>shkronjën “b” me ligjin nr. 95, datë 7.12.2023</w:t>
      </w:r>
      <w:r w:rsidRPr="008829AC">
        <w:rPr>
          <w:rFonts w:ascii="Garamond" w:eastAsia="MS Mincho" w:hAnsi="Garamond"/>
          <w:i/>
          <w:sz w:val="24"/>
          <w:szCs w:val="24"/>
        </w:rPr>
        <w:t>)</w:t>
      </w:r>
    </w:p>
    <w:p w14:paraId="01B6BCFE" w14:textId="77777777" w:rsidR="00530A6C" w:rsidRPr="008829AC" w:rsidRDefault="00530A6C" w:rsidP="00530A6C">
      <w:pPr>
        <w:pStyle w:val="Paragrafi"/>
        <w:rPr>
          <w:rFonts w:ascii="Garamond" w:hAnsi="Garamond"/>
          <w:sz w:val="24"/>
          <w:szCs w:val="24"/>
          <w:lang w:val="sq-AL"/>
        </w:rPr>
      </w:pPr>
    </w:p>
    <w:p w14:paraId="2448566E" w14:textId="77777777" w:rsidR="00B33844" w:rsidRPr="008829AC" w:rsidRDefault="00B33844" w:rsidP="00B33844">
      <w:pPr>
        <w:pStyle w:val="Paragrafi"/>
        <w:rPr>
          <w:rFonts w:ascii="Garamond" w:hAnsi="Garamond"/>
          <w:sz w:val="24"/>
          <w:szCs w:val="24"/>
          <w:lang w:val="sq-AL"/>
        </w:rPr>
      </w:pPr>
      <w:r w:rsidRPr="008829AC">
        <w:rPr>
          <w:rFonts w:ascii="Garamond" w:hAnsi="Garamond"/>
          <w:sz w:val="24"/>
          <w:szCs w:val="24"/>
          <w:lang w:val="sq-AL"/>
        </w:rPr>
        <w:t>Blerësi ose çdo pranues i faturës së lëshuar për pagesë me para në dorë, i cili nuk e merr faturën e lëshuar dhe me kërkesë të personit të autorizuar të administratës tatimore, nuk i tregon faturën e marrë pas largimit nga vendndodhja e biznesit të shitësit, dënohet me:</w:t>
      </w:r>
    </w:p>
    <w:p w14:paraId="06288724" w14:textId="761FA8FD" w:rsidR="00B33844" w:rsidRPr="008829AC" w:rsidRDefault="00B33844" w:rsidP="00B33844">
      <w:pPr>
        <w:pStyle w:val="Paragrafi"/>
        <w:rPr>
          <w:rFonts w:ascii="Garamond" w:hAnsi="Garamond"/>
          <w:sz w:val="24"/>
          <w:szCs w:val="24"/>
          <w:lang w:val="sq-AL"/>
        </w:rPr>
      </w:pPr>
      <w:r w:rsidRPr="008829AC">
        <w:rPr>
          <w:rFonts w:ascii="Garamond" w:hAnsi="Garamond"/>
          <w:sz w:val="24"/>
          <w:szCs w:val="24"/>
          <w:lang w:val="sq-AL"/>
        </w:rPr>
        <w:t xml:space="preserve">a) 50 000 lekë, nëse është tatimpagues i regjistruar për TVSH-në dhe/ose </w:t>
      </w:r>
      <w:r w:rsidR="001F5BD8" w:rsidRPr="008829AC">
        <w:rPr>
          <w:rFonts w:ascii="Garamond" w:hAnsi="Garamond"/>
          <w:bCs/>
          <w:sz w:val="24"/>
          <w:szCs w:val="24"/>
        </w:rPr>
        <w:t>tatimin mbi fitimin korporativ</w:t>
      </w:r>
      <w:r w:rsidRPr="008829AC">
        <w:rPr>
          <w:rFonts w:ascii="Garamond" w:hAnsi="Garamond"/>
          <w:sz w:val="24"/>
          <w:szCs w:val="24"/>
          <w:lang w:val="sq-AL"/>
        </w:rPr>
        <w:t>;</w:t>
      </w:r>
    </w:p>
    <w:p w14:paraId="5BD52700" w14:textId="6F3FCB4F" w:rsidR="00B33844" w:rsidRPr="008829AC" w:rsidRDefault="00B33844" w:rsidP="00B33844">
      <w:pPr>
        <w:pStyle w:val="Paragrafi"/>
        <w:rPr>
          <w:rFonts w:ascii="Garamond" w:hAnsi="Garamond"/>
          <w:sz w:val="24"/>
          <w:szCs w:val="24"/>
          <w:lang w:val="sq-AL"/>
        </w:rPr>
      </w:pPr>
      <w:r w:rsidRPr="008829AC">
        <w:rPr>
          <w:rFonts w:ascii="Garamond" w:hAnsi="Garamond"/>
          <w:sz w:val="24"/>
          <w:szCs w:val="24"/>
          <w:lang w:val="sq-AL"/>
        </w:rPr>
        <w:t>b) 25 000  lekë, nëse është tatimpagues i regjistruar për</w:t>
      </w:r>
      <w:r w:rsidR="008268EA" w:rsidRPr="008829AC">
        <w:rPr>
          <w:rFonts w:ascii="Garamond" w:hAnsi="Garamond"/>
          <w:sz w:val="24"/>
          <w:szCs w:val="24"/>
          <w:lang w:val="sq-AL"/>
        </w:rPr>
        <w:t xml:space="preserve"> </w:t>
      </w:r>
      <w:r w:rsidR="008268EA" w:rsidRPr="008829AC">
        <w:rPr>
          <w:rFonts w:ascii="Garamond" w:hAnsi="Garamond"/>
          <w:bCs/>
          <w:sz w:val="24"/>
          <w:szCs w:val="24"/>
        </w:rPr>
        <w:t>tatimin mbi të ardhurat personale nga biznesi</w:t>
      </w:r>
      <w:r w:rsidRPr="008829AC">
        <w:rPr>
          <w:rFonts w:ascii="Garamond" w:hAnsi="Garamond"/>
          <w:sz w:val="24"/>
          <w:szCs w:val="24"/>
          <w:lang w:val="sq-AL"/>
        </w:rPr>
        <w:t>;</w:t>
      </w:r>
    </w:p>
    <w:p w14:paraId="522B69C6" w14:textId="7A80A7B5" w:rsidR="0095454C" w:rsidRPr="008829AC" w:rsidRDefault="00B33844" w:rsidP="00B57AAE">
      <w:pPr>
        <w:pStyle w:val="Paragrafi"/>
        <w:rPr>
          <w:rFonts w:ascii="Garamond" w:hAnsi="Garamond"/>
          <w:sz w:val="24"/>
          <w:szCs w:val="24"/>
          <w:lang w:val="sq-AL"/>
        </w:rPr>
      </w:pPr>
      <w:r w:rsidRPr="008829AC">
        <w:rPr>
          <w:rFonts w:ascii="Garamond" w:hAnsi="Garamond"/>
          <w:sz w:val="24"/>
          <w:szCs w:val="24"/>
          <w:lang w:val="sq-AL"/>
        </w:rPr>
        <w:t>c) 1 000  lekë, nëse është individ, konsumator final.</w:t>
      </w:r>
    </w:p>
    <w:p w14:paraId="6685BFBF" w14:textId="77777777" w:rsidR="0095454C" w:rsidRPr="008829AC" w:rsidRDefault="0095454C" w:rsidP="00530A6C">
      <w:pPr>
        <w:pStyle w:val="NeniNr"/>
        <w:keepNext w:val="0"/>
        <w:rPr>
          <w:rFonts w:ascii="Garamond" w:hAnsi="Garamond"/>
          <w:sz w:val="24"/>
          <w:szCs w:val="24"/>
          <w:lang w:val="sq-AL"/>
        </w:rPr>
      </w:pPr>
    </w:p>
    <w:p w14:paraId="01B6BD02" w14:textId="77777777" w:rsidR="00530A6C" w:rsidRPr="008829AC" w:rsidRDefault="00530A6C" w:rsidP="00530A6C">
      <w:pPr>
        <w:pStyle w:val="NeniNr"/>
        <w:keepNext w:val="0"/>
        <w:rPr>
          <w:rFonts w:ascii="Garamond" w:hAnsi="Garamond"/>
          <w:sz w:val="24"/>
          <w:szCs w:val="24"/>
          <w:lang w:val="sq-AL"/>
        </w:rPr>
      </w:pPr>
      <w:r w:rsidRPr="008829AC">
        <w:rPr>
          <w:rFonts w:ascii="Garamond" w:hAnsi="Garamond"/>
          <w:sz w:val="24"/>
          <w:szCs w:val="24"/>
          <w:lang w:val="sq-AL"/>
        </w:rPr>
        <w:t>Neni 126</w:t>
      </w:r>
    </w:p>
    <w:p w14:paraId="01B6BD03" w14:textId="77777777" w:rsidR="00530A6C" w:rsidRPr="008829AC" w:rsidRDefault="00530A6C" w:rsidP="00530A6C">
      <w:pPr>
        <w:pStyle w:val="NeniTitull"/>
        <w:keepNext w:val="0"/>
        <w:rPr>
          <w:rFonts w:ascii="Garamond" w:hAnsi="Garamond"/>
          <w:sz w:val="24"/>
          <w:szCs w:val="24"/>
          <w:lang w:val="sq-AL"/>
        </w:rPr>
      </w:pPr>
      <w:r w:rsidRPr="008829AC">
        <w:rPr>
          <w:rFonts w:ascii="Garamond" w:hAnsi="Garamond"/>
          <w:sz w:val="24"/>
          <w:szCs w:val="24"/>
          <w:lang w:val="sq-AL"/>
        </w:rPr>
        <w:t>Mosdhënia e informacionit</w:t>
      </w:r>
    </w:p>
    <w:p w14:paraId="01B6BD04" w14:textId="77777777" w:rsidR="00530A6C" w:rsidRPr="008829AC" w:rsidRDefault="00530A6C" w:rsidP="00530A6C">
      <w:pPr>
        <w:pStyle w:val="Paragrafi"/>
        <w:rPr>
          <w:rFonts w:ascii="Garamond" w:hAnsi="Garamond"/>
          <w:sz w:val="24"/>
          <w:szCs w:val="24"/>
          <w:lang w:val="sq-AL"/>
        </w:rPr>
      </w:pPr>
    </w:p>
    <w:p w14:paraId="01B6BD05" w14:textId="77777777" w:rsidR="00530A6C" w:rsidRPr="008829AC" w:rsidRDefault="00530A6C" w:rsidP="00530A6C">
      <w:pPr>
        <w:pStyle w:val="Paragrafi"/>
        <w:rPr>
          <w:rFonts w:ascii="Garamond" w:hAnsi="Garamond"/>
          <w:sz w:val="24"/>
          <w:szCs w:val="24"/>
          <w:lang w:val="sq-AL"/>
        </w:rPr>
      </w:pPr>
      <w:r w:rsidRPr="008829AC">
        <w:rPr>
          <w:rFonts w:ascii="Garamond" w:hAnsi="Garamond"/>
          <w:sz w:val="24"/>
          <w:szCs w:val="24"/>
          <w:lang w:val="sq-AL"/>
        </w:rPr>
        <w:t xml:space="preserve">Refuzimi për dhënien e informacionit të kërkuar nga administrata tatimore, në përputhje me dispozitat e këtij ligji, dënohet me gjobë me 10 000-50 000 lekë për çdo shkelje. </w:t>
      </w:r>
    </w:p>
    <w:p w14:paraId="01B6BD06" w14:textId="77777777" w:rsidR="00530A6C" w:rsidRPr="008829AC" w:rsidRDefault="00530A6C" w:rsidP="00530A6C">
      <w:pPr>
        <w:pStyle w:val="Paragrafi"/>
        <w:rPr>
          <w:rFonts w:ascii="Garamond" w:hAnsi="Garamond"/>
          <w:sz w:val="24"/>
          <w:szCs w:val="24"/>
          <w:lang w:val="sq-AL"/>
        </w:rPr>
      </w:pPr>
      <w:r w:rsidRPr="008829AC">
        <w:rPr>
          <w:rFonts w:ascii="Garamond" w:hAnsi="Garamond"/>
          <w:sz w:val="24"/>
          <w:szCs w:val="24"/>
          <w:lang w:val="sq-AL"/>
        </w:rPr>
        <w:tab/>
      </w:r>
    </w:p>
    <w:p w14:paraId="01B6BD07" w14:textId="77777777" w:rsidR="00530A6C" w:rsidRPr="008829AC" w:rsidRDefault="00530A6C" w:rsidP="00530A6C">
      <w:pPr>
        <w:pStyle w:val="NeniNr"/>
        <w:keepNext w:val="0"/>
        <w:rPr>
          <w:rFonts w:ascii="Garamond" w:hAnsi="Garamond"/>
          <w:sz w:val="24"/>
          <w:szCs w:val="24"/>
          <w:lang w:val="sq-AL"/>
        </w:rPr>
      </w:pPr>
      <w:r w:rsidRPr="008829AC">
        <w:rPr>
          <w:rFonts w:ascii="Garamond" w:hAnsi="Garamond"/>
          <w:sz w:val="24"/>
          <w:szCs w:val="24"/>
          <w:lang w:val="sq-AL"/>
        </w:rPr>
        <w:lastRenderedPageBreak/>
        <w:t>Neni 127</w:t>
      </w:r>
    </w:p>
    <w:p w14:paraId="01B6BD08" w14:textId="77777777" w:rsidR="00530A6C" w:rsidRPr="008829AC" w:rsidRDefault="00530A6C" w:rsidP="00530A6C">
      <w:pPr>
        <w:pStyle w:val="NeniTitull"/>
        <w:keepNext w:val="0"/>
        <w:rPr>
          <w:rFonts w:ascii="Garamond" w:hAnsi="Garamond"/>
          <w:sz w:val="24"/>
          <w:szCs w:val="24"/>
          <w:lang w:val="sq-AL"/>
        </w:rPr>
      </w:pPr>
      <w:r w:rsidRPr="008829AC">
        <w:rPr>
          <w:rFonts w:ascii="Garamond" w:hAnsi="Garamond"/>
          <w:sz w:val="24"/>
          <w:szCs w:val="24"/>
          <w:lang w:val="sq-AL"/>
        </w:rPr>
        <w:t xml:space="preserve">Pengimi i kontrollit ose i hetimit tatimor </w:t>
      </w:r>
    </w:p>
    <w:p w14:paraId="01B6BD09" w14:textId="7FC54283" w:rsidR="00047A7B" w:rsidRPr="008829AC" w:rsidRDefault="00350068" w:rsidP="00047A7B">
      <w:pPr>
        <w:pStyle w:val="Paragrafi"/>
        <w:jc w:val="center"/>
        <w:rPr>
          <w:rFonts w:ascii="Garamond" w:hAnsi="Garamond"/>
          <w:i/>
          <w:sz w:val="24"/>
          <w:szCs w:val="24"/>
          <w:lang w:val="sq-AL"/>
        </w:rPr>
      </w:pPr>
      <w:r w:rsidRPr="008829AC">
        <w:rPr>
          <w:rFonts w:ascii="Garamond" w:hAnsi="Garamond"/>
          <w:i/>
          <w:sz w:val="24"/>
          <w:szCs w:val="24"/>
          <w:lang w:val="sq-AL"/>
        </w:rPr>
        <w:t>(</w:t>
      </w:r>
      <w:r w:rsidR="008829AC" w:rsidRPr="008829AC">
        <w:rPr>
          <w:rFonts w:ascii="Garamond" w:hAnsi="Garamond"/>
          <w:i/>
          <w:sz w:val="24"/>
          <w:szCs w:val="24"/>
          <w:lang w:val="sq-AL"/>
        </w:rPr>
        <w:t>S</w:t>
      </w:r>
      <w:r w:rsidRPr="008829AC">
        <w:rPr>
          <w:rFonts w:ascii="Garamond" w:hAnsi="Garamond"/>
          <w:i/>
          <w:sz w:val="24"/>
          <w:szCs w:val="24"/>
          <w:lang w:val="sq-AL"/>
        </w:rPr>
        <w:t xml:space="preserve">htuar </w:t>
      </w:r>
      <w:r w:rsidR="00047A7B" w:rsidRPr="008829AC">
        <w:rPr>
          <w:rFonts w:ascii="Garamond" w:hAnsi="Garamond"/>
          <w:i/>
          <w:sz w:val="24"/>
          <w:szCs w:val="24"/>
          <w:lang w:val="sq-AL"/>
        </w:rPr>
        <w:t xml:space="preserve"> pika 3  me ligjin</w:t>
      </w:r>
      <w:r w:rsidR="002547CF" w:rsidRPr="008829AC">
        <w:rPr>
          <w:rFonts w:ascii="Garamond" w:hAnsi="Garamond"/>
          <w:i/>
          <w:sz w:val="24"/>
          <w:szCs w:val="24"/>
          <w:lang w:val="sq-AL"/>
        </w:rPr>
        <w:t xml:space="preserve"> nr. </w:t>
      </w:r>
      <w:r w:rsidR="00047A7B" w:rsidRPr="008829AC">
        <w:rPr>
          <w:rFonts w:ascii="Garamond" w:hAnsi="Garamond"/>
          <w:i/>
          <w:sz w:val="24"/>
          <w:szCs w:val="24"/>
          <w:lang w:val="sq-AL"/>
        </w:rPr>
        <w:t xml:space="preserve">10209, </w:t>
      </w:r>
      <w:r w:rsidR="009E4281" w:rsidRPr="008829AC">
        <w:rPr>
          <w:rFonts w:ascii="Garamond" w:hAnsi="Garamond"/>
          <w:i/>
          <w:sz w:val="24"/>
          <w:szCs w:val="24"/>
          <w:lang w:val="sq-AL"/>
        </w:rPr>
        <w:t>datë</w:t>
      </w:r>
      <w:r w:rsidR="00047A7B" w:rsidRPr="008829AC">
        <w:rPr>
          <w:rFonts w:ascii="Garamond" w:hAnsi="Garamond"/>
          <w:i/>
          <w:sz w:val="24"/>
          <w:szCs w:val="24"/>
          <w:lang w:val="sq-AL"/>
        </w:rPr>
        <w:t xml:space="preserve"> 23.12.2009</w:t>
      </w:r>
      <w:r w:rsidR="00F51494" w:rsidRPr="008829AC">
        <w:rPr>
          <w:rFonts w:ascii="Garamond" w:hAnsi="Garamond"/>
          <w:i/>
          <w:sz w:val="24"/>
          <w:szCs w:val="24"/>
          <w:lang w:val="sq-AL"/>
        </w:rPr>
        <w:t>, ndryshuar pikat 1 e 2 me ligjin nr. 83/2022, datë 24.11.2022</w:t>
      </w:r>
      <w:r w:rsidR="00047A7B" w:rsidRPr="008829AC">
        <w:rPr>
          <w:rFonts w:ascii="Garamond" w:hAnsi="Garamond"/>
          <w:i/>
          <w:sz w:val="24"/>
          <w:szCs w:val="24"/>
          <w:lang w:val="sq-AL"/>
        </w:rPr>
        <w:t>)</w:t>
      </w:r>
    </w:p>
    <w:p w14:paraId="01B6BD0A" w14:textId="77777777" w:rsidR="00530A6C" w:rsidRPr="008829AC" w:rsidRDefault="00530A6C" w:rsidP="007957F6">
      <w:pPr>
        <w:pStyle w:val="Paragrafi"/>
        <w:ind w:firstLine="0"/>
        <w:rPr>
          <w:rFonts w:ascii="Garamond" w:hAnsi="Garamond"/>
          <w:sz w:val="24"/>
          <w:szCs w:val="24"/>
          <w:lang w:val="sq-AL"/>
        </w:rPr>
      </w:pPr>
    </w:p>
    <w:p w14:paraId="2607125B" w14:textId="77777777" w:rsidR="00F51494" w:rsidRPr="008829AC" w:rsidRDefault="00F51494" w:rsidP="00F51494">
      <w:pPr>
        <w:pStyle w:val="Paragrafi"/>
        <w:rPr>
          <w:rFonts w:ascii="Garamond" w:hAnsi="Garamond"/>
          <w:sz w:val="24"/>
          <w:szCs w:val="24"/>
          <w:lang w:val="sq-AL"/>
        </w:rPr>
      </w:pPr>
      <w:r w:rsidRPr="008829AC">
        <w:rPr>
          <w:rFonts w:ascii="Garamond" w:hAnsi="Garamond"/>
          <w:sz w:val="24"/>
          <w:szCs w:val="24"/>
          <w:lang w:val="sq-AL"/>
        </w:rPr>
        <w:t>1. Tatimpaguesi që pengon direkt ose indirekt një kontroll tatimor ose hetim nga administrata tatimore, i nënshtrohet një gjobe prej 100 000 lekësh për tatimpaguesit e klasifikuar si persona fizikë tregtarë apo të vetëpunësuar, dhe 1 000 000 lekë për tatimpaguesit e klasifikuar si entitete ose individë me pasuri të lartë.</w:t>
      </w:r>
    </w:p>
    <w:p w14:paraId="612AB876" w14:textId="77777777" w:rsidR="00F51494" w:rsidRPr="008829AC" w:rsidRDefault="00F51494" w:rsidP="00F51494">
      <w:pPr>
        <w:pStyle w:val="Paragrafi"/>
        <w:rPr>
          <w:rFonts w:ascii="Garamond" w:hAnsi="Garamond"/>
          <w:sz w:val="24"/>
          <w:szCs w:val="24"/>
          <w:lang w:val="sq-AL"/>
        </w:rPr>
      </w:pPr>
      <w:r w:rsidRPr="008829AC">
        <w:rPr>
          <w:rFonts w:ascii="Garamond" w:hAnsi="Garamond"/>
          <w:sz w:val="24"/>
          <w:szCs w:val="24"/>
          <w:lang w:val="sq-AL"/>
        </w:rPr>
        <w:t>2.  Masa e gjobës, e parashikuar në pikën 1 të këtij neni, miratohet nga drejtori i Drejtorisë Rajonale Tatimore ose njësitë e ngjashme me të, ose nga titullari i institucionit apo i deleguari prej tij për kontrollet e kryera nga strukturat e Drejtorisë së Përgjithshme të Tatimeve, dhe nga titullari i njësisë tatimore të qeverisjes vendore për tatimpaguesit që paguajnë taksa dhe tarifa vendore.</w:t>
      </w:r>
    </w:p>
    <w:p w14:paraId="0DEFEB60" w14:textId="3F45E01A" w:rsidR="00075F00" w:rsidRPr="008829AC" w:rsidRDefault="00047A7B" w:rsidP="008C22D1">
      <w:pPr>
        <w:pStyle w:val="Paragrafi"/>
        <w:rPr>
          <w:rFonts w:ascii="Garamond" w:hAnsi="Garamond"/>
          <w:sz w:val="24"/>
          <w:szCs w:val="24"/>
          <w:lang w:val="sq-AL"/>
        </w:rPr>
      </w:pPr>
      <w:r w:rsidRPr="008829AC">
        <w:rPr>
          <w:rFonts w:ascii="Garamond" w:hAnsi="Garamond"/>
          <w:sz w:val="24"/>
          <w:szCs w:val="24"/>
          <w:lang w:val="sq-AL"/>
        </w:rPr>
        <w:t>3. Në rast se organet tatimore kanë të dhëna të besueshme se tatimpaguesi fsheh informacione për gjendjen e tij ekonomike-financiare, organet tatimore kanë të drejtë t'ia sekuestrojnë dokumentacionin, pajisjet kompjuterike dhe fiskale dhe mjete të tjera të mbajtjes së dokumentacionit të tatimpaguesit në mjediset e ushtrimit të veprimtarisë së tij.</w:t>
      </w:r>
    </w:p>
    <w:p w14:paraId="48257520" w14:textId="77777777" w:rsidR="00075F00" w:rsidRPr="008829AC" w:rsidRDefault="00075F00" w:rsidP="00530A6C">
      <w:pPr>
        <w:pStyle w:val="NeniNr"/>
        <w:keepNext w:val="0"/>
        <w:rPr>
          <w:rFonts w:ascii="Garamond" w:hAnsi="Garamond"/>
          <w:sz w:val="24"/>
          <w:szCs w:val="24"/>
          <w:lang w:val="sq-AL"/>
        </w:rPr>
      </w:pPr>
    </w:p>
    <w:p w14:paraId="01B6BD0F" w14:textId="77777777" w:rsidR="00530A6C" w:rsidRPr="008829AC" w:rsidRDefault="00530A6C" w:rsidP="00530A6C">
      <w:pPr>
        <w:pStyle w:val="NeniNr"/>
        <w:keepNext w:val="0"/>
        <w:rPr>
          <w:rFonts w:ascii="Garamond" w:hAnsi="Garamond"/>
          <w:sz w:val="24"/>
          <w:szCs w:val="24"/>
          <w:lang w:val="sq-AL"/>
        </w:rPr>
      </w:pPr>
      <w:r w:rsidRPr="008829AC">
        <w:rPr>
          <w:rFonts w:ascii="Garamond" w:hAnsi="Garamond"/>
          <w:sz w:val="24"/>
          <w:szCs w:val="24"/>
          <w:lang w:val="sq-AL"/>
        </w:rPr>
        <w:t>Neni 128</w:t>
      </w:r>
    </w:p>
    <w:p w14:paraId="01B6BD10" w14:textId="77777777" w:rsidR="00530A6C" w:rsidRPr="008829AC" w:rsidRDefault="00530A6C" w:rsidP="00530A6C">
      <w:pPr>
        <w:pStyle w:val="NeniTitull"/>
        <w:keepNext w:val="0"/>
        <w:rPr>
          <w:rFonts w:ascii="Garamond" w:hAnsi="Garamond"/>
          <w:sz w:val="24"/>
          <w:szCs w:val="24"/>
          <w:lang w:val="sq-AL"/>
        </w:rPr>
      </w:pPr>
      <w:r w:rsidRPr="008829AC">
        <w:rPr>
          <w:rFonts w:ascii="Garamond" w:hAnsi="Garamond"/>
          <w:sz w:val="24"/>
          <w:szCs w:val="24"/>
          <w:lang w:val="sq-AL"/>
        </w:rPr>
        <w:t>Lëshimi i faturës së pasaktë</w:t>
      </w:r>
    </w:p>
    <w:p w14:paraId="01B6BD11" w14:textId="77777777" w:rsidR="00530A6C" w:rsidRPr="008829AC" w:rsidRDefault="00530A6C" w:rsidP="00530A6C">
      <w:pPr>
        <w:pStyle w:val="Paragrafi"/>
        <w:rPr>
          <w:rFonts w:ascii="Garamond" w:hAnsi="Garamond"/>
          <w:sz w:val="24"/>
          <w:szCs w:val="24"/>
          <w:lang w:val="sq-AL"/>
        </w:rPr>
      </w:pPr>
    </w:p>
    <w:p w14:paraId="01B6BD12" w14:textId="77777777" w:rsidR="00530A6C" w:rsidRPr="008829AC" w:rsidRDefault="00530A6C" w:rsidP="00530A6C">
      <w:pPr>
        <w:pStyle w:val="Paragrafi"/>
        <w:rPr>
          <w:rFonts w:ascii="Garamond" w:hAnsi="Garamond"/>
          <w:sz w:val="24"/>
          <w:szCs w:val="24"/>
          <w:lang w:val="sq-AL"/>
        </w:rPr>
      </w:pPr>
      <w:r w:rsidRPr="008829AC">
        <w:rPr>
          <w:rFonts w:ascii="Garamond" w:hAnsi="Garamond"/>
          <w:sz w:val="24"/>
          <w:szCs w:val="24"/>
          <w:lang w:val="sq-AL"/>
        </w:rPr>
        <w:t xml:space="preserve">1. Tatimpaguesi, që lëshon faturë tatimore të pasaktë e që rezulton me ulje të detyrimit apo rritje të shumës për t’u rimbursuar, dënohet me gjobë të barabartë me 50  për qind  të shumës së efektit në ulje të detyrimit tatimor, përveç detyrimeve tatimore dhe interesave të llogaritura në përputhje me dispozitat e këtij ligji dhe të ligjeve specifike tatimore. </w:t>
      </w:r>
    </w:p>
    <w:p w14:paraId="01B6BD13" w14:textId="77777777" w:rsidR="00530A6C" w:rsidRPr="008829AC" w:rsidRDefault="00530A6C" w:rsidP="00530A6C">
      <w:pPr>
        <w:pStyle w:val="Paragrafi"/>
        <w:rPr>
          <w:rFonts w:ascii="Garamond" w:hAnsi="Garamond"/>
          <w:sz w:val="24"/>
          <w:szCs w:val="24"/>
          <w:lang w:val="sq-AL"/>
        </w:rPr>
      </w:pPr>
      <w:r w:rsidRPr="008829AC">
        <w:rPr>
          <w:rFonts w:ascii="Garamond" w:hAnsi="Garamond"/>
          <w:sz w:val="24"/>
          <w:szCs w:val="24"/>
          <w:lang w:val="sq-AL"/>
        </w:rPr>
        <w:t>2. Tatimpaguesi, që lëshon një faturë tatimore me pasaktësi por që provohet se nuk ka efekt në llogaritjen dhe pagimin e detyrimit tatimor, dënohet me gjobë 10 000 lekë.</w:t>
      </w:r>
    </w:p>
    <w:p w14:paraId="76B327C0" w14:textId="2913E27B" w:rsidR="008C22D1" w:rsidRPr="008829AC" w:rsidRDefault="00530A6C" w:rsidP="005E2644">
      <w:pPr>
        <w:pStyle w:val="Paragrafi"/>
        <w:rPr>
          <w:rFonts w:ascii="Garamond" w:hAnsi="Garamond"/>
          <w:sz w:val="24"/>
          <w:szCs w:val="24"/>
          <w:lang w:val="sq-AL"/>
        </w:rPr>
      </w:pPr>
      <w:r w:rsidRPr="008829AC">
        <w:rPr>
          <w:rFonts w:ascii="Garamond" w:hAnsi="Garamond"/>
          <w:sz w:val="24"/>
          <w:szCs w:val="24"/>
          <w:lang w:val="sq-AL"/>
        </w:rPr>
        <w:t xml:space="preserve">3. Tatimpaguesi, i cili nuk është subjekt i detyrimit për lëshimin e faturës me TVSH dhe lëshon fatura të tilla, dënohet me gjobë të barabartë me 50 për qind  të TVSH-së së dhënë në faturën tatimore të paautorizuar, si dhe me marrjen e 100 për qind  të TVSH-së së faturuar padrejtësisht. </w:t>
      </w:r>
    </w:p>
    <w:p w14:paraId="4996D600" w14:textId="77777777" w:rsidR="008B55AC" w:rsidRPr="008829AC" w:rsidRDefault="008B55AC" w:rsidP="005E2644">
      <w:pPr>
        <w:pStyle w:val="Paragrafi"/>
        <w:rPr>
          <w:rFonts w:ascii="Garamond" w:hAnsi="Garamond"/>
          <w:sz w:val="24"/>
          <w:szCs w:val="24"/>
          <w:lang w:val="sq-AL"/>
        </w:rPr>
      </w:pPr>
    </w:p>
    <w:p w14:paraId="01B6BD16" w14:textId="77777777" w:rsidR="008E2175" w:rsidRPr="008829AC" w:rsidRDefault="008E2175" w:rsidP="008E2175">
      <w:pPr>
        <w:pStyle w:val="NeniNr"/>
        <w:keepNext w:val="0"/>
        <w:rPr>
          <w:rFonts w:ascii="Garamond" w:hAnsi="Garamond"/>
          <w:spacing w:val="-4"/>
          <w:sz w:val="24"/>
          <w:szCs w:val="24"/>
          <w:lang w:val="sq-AL"/>
        </w:rPr>
      </w:pPr>
      <w:r w:rsidRPr="008829AC">
        <w:rPr>
          <w:rFonts w:ascii="Garamond" w:hAnsi="Garamond"/>
          <w:spacing w:val="-4"/>
          <w:sz w:val="24"/>
          <w:szCs w:val="24"/>
          <w:lang w:val="sq-AL"/>
        </w:rPr>
        <w:t>Neni 128/1</w:t>
      </w:r>
    </w:p>
    <w:p w14:paraId="01B6BD17" w14:textId="77777777" w:rsidR="008E2175" w:rsidRPr="008829AC" w:rsidRDefault="008E2175" w:rsidP="007957F6">
      <w:pPr>
        <w:pStyle w:val="NeniTitull"/>
        <w:keepNext w:val="0"/>
        <w:rPr>
          <w:rFonts w:ascii="Garamond" w:hAnsi="Garamond"/>
          <w:spacing w:val="-4"/>
          <w:sz w:val="24"/>
          <w:szCs w:val="24"/>
          <w:lang w:val="sq-AL"/>
        </w:rPr>
      </w:pPr>
      <w:r w:rsidRPr="008829AC">
        <w:rPr>
          <w:rFonts w:ascii="Garamond" w:hAnsi="Garamond"/>
          <w:spacing w:val="-4"/>
          <w:sz w:val="24"/>
          <w:szCs w:val="24"/>
          <w:lang w:val="sq-AL"/>
        </w:rPr>
        <w:t>Dënime të tjera</w:t>
      </w:r>
    </w:p>
    <w:p w14:paraId="01B6BD18" w14:textId="7E83D821" w:rsidR="008E2175" w:rsidRPr="008829AC" w:rsidRDefault="00350068" w:rsidP="0006695B">
      <w:pPr>
        <w:jc w:val="center"/>
        <w:rPr>
          <w:rFonts w:ascii="Garamond" w:hAnsi="Garamond"/>
          <w:sz w:val="24"/>
          <w:szCs w:val="24"/>
        </w:rPr>
      </w:pPr>
      <w:r w:rsidRPr="008829AC">
        <w:rPr>
          <w:rFonts w:ascii="Garamond" w:hAnsi="Garamond"/>
          <w:i/>
          <w:sz w:val="24"/>
          <w:szCs w:val="24"/>
        </w:rPr>
        <w:t>(</w:t>
      </w:r>
      <w:r w:rsidR="008829AC" w:rsidRPr="008829AC">
        <w:rPr>
          <w:rFonts w:ascii="Garamond" w:hAnsi="Garamond"/>
          <w:i/>
          <w:sz w:val="24"/>
          <w:szCs w:val="24"/>
        </w:rPr>
        <w:t>S</w:t>
      </w:r>
      <w:r w:rsidRPr="008829AC">
        <w:rPr>
          <w:rFonts w:ascii="Garamond" w:hAnsi="Garamond"/>
          <w:i/>
          <w:sz w:val="24"/>
          <w:szCs w:val="24"/>
        </w:rPr>
        <w:t xml:space="preserve">htuar </w:t>
      </w:r>
      <w:r w:rsidR="008E2175" w:rsidRPr="008829AC">
        <w:rPr>
          <w:rFonts w:ascii="Garamond" w:hAnsi="Garamond"/>
          <w:i/>
          <w:sz w:val="24"/>
          <w:szCs w:val="24"/>
        </w:rPr>
        <w:t xml:space="preserve"> </w:t>
      </w:r>
      <w:r w:rsidR="008E2175" w:rsidRPr="008829AC">
        <w:rPr>
          <w:rFonts w:ascii="Garamond" w:hAnsi="Garamond"/>
          <w:i/>
          <w:spacing w:val="-4"/>
          <w:sz w:val="24"/>
          <w:szCs w:val="24"/>
        </w:rPr>
        <w:t>me ligjin</w:t>
      </w:r>
      <w:r w:rsidR="002547CF" w:rsidRPr="008829AC">
        <w:rPr>
          <w:rFonts w:ascii="Garamond" w:hAnsi="Garamond"/>
          <w:i/>
          <w:spacing w:val="-4"/>
          <w:sz w:val="24"/>
          <w:szCs w:val="24"/>
        </w:rPr>
        <w:t xml:space="preserve"> nr. </w:t>
      </w:r>
      <w:r w:rsidR="008E2175" w:rsidRPr="008829AC">
        <w:rPr>
          <w:rFonts w:ascii="Garamond" w:hAnsi="Garamond"/>
          <w:i/>
          <w:spacing w:val="-4"/>
          <w:sz w:val="24"/>
          <w:szCs w:val="24"/>
        </w:rPr>
        <w:t>164</w:t>
      </w:r>
      <w:r w:rsidR="004402DE" w:rsidRPr="008829AC">
        <w:rPr>
          <w:rFonts w:ascii="Garamond" w:hAnsi="Garamond"/>
          <w:i/>
          <w:spacing w:val="-4"/>
          <w:sz w:val="24"/>
          <w:szCs w:val="24"/>
        </w:rPr>
        <w:t>/2014</w:t>
      </w:r>
      <w:r w:rsidR="008E2175" w:rsidRPr="008829AC">
        <w:rPr>
          <w:rFonts w:ascii="Garamond" w:hAnsi="Garamond"/>
          <w:i/>
          <w:spacing w:val="-4"/>
          <w:sz w:val="24"/>
          <w:szCs w:val="24"/>
        </w:rPr>
        <w:t xml:space="preserve">, </w:t>
      </w:r>
      <w:r w:rsidR="009E4281" w:rsidRPr="008829AC">
        <w:rPr>
          <w:rFonts w:ascii="Garamond" w:hAnsi="Garamond"/>
          <w:i/>
          <w:spacing w:val="-4"/>
          <w:sz w:val="24"/>
          <w:szCs w:val="24"/>
        </w:rPr>
        <w:t>datë</w:t>
      </w:r>
      <w:r w:rsidR="008E2175" w:rsidRPr="008829AC">
        <w:rPr>
          <w:rFonts w:ascii="Garamond" w:hAnsi="Garamond"/>
          <w:i/>
          <w:spacing w:val="-4"/>
          <w:sz w:val="24"/>
          <w:szCs w:val="24"/>
        </w:rPr>
        <w:t xml:space="preserve"> 4.12.2014</w:t>
      </w:r>
      <w:r w:rsidR="0006695B" w:rsidRPr="008829AC">
        <w:rPr>
          <w:rFonts w:ascii="Garamond" w:hAnsi="Garamond"/>
          <w:i/>
          <w:spacing w:val="-4"/>
          <w:sz w:val="24"/>
          <w:szCs w:val="24"/>
        </w:rPr>
        <w:t xml:space="preserve">; </w:t>
      </w:r>
      <w:r w:rsidR="0006695B" w:rsidRPr="008829AC">
        <w:rPr>
          <w:rFonts w:ascii="Garamond" w:hAnsi="Garamond"/>
          <w:i/>
          <w:sz w:val="24"/>
          <w:szCs w:val="24"/>
        </w:rPr>
        <w:t xml:space="preserve">ndryshuar fjalë në shkronjën “a”, shfuqizuar shkronjat  “c” dhe “ç” me ligjin </w:t>
      </w:r>
      <w:r w:rsidR="0006695B" w:rsidRPr="008829AC">
        <w:rPr>
          <w:rFonts w:ascii="Garamond" w:eastAsia="MS Mincho" w:hAnsi="Garamond"/>
          <w:i/>
          <w:sz w:val="24"/>
          <w:szCs w:val="24"/>
        </w:rPr>
        <w:t>83/2019, datë 18.12.2019</w:t>
      </w:r>
      <w:r w:rsidR="008E2175" w:rsidRPr="008829AC">
        <w:rPr>
          <w:rFonts w:ascii="Garamond" w:hAnsi="Garamond"/>
          <w:i/>
          <w:spacing w:val="-4"/>
          <w:sz w:val="24"/>
          <w:szCs w:val="24"/>
        </w:rPr>
        <w:t>)</w:t>
      </w:r>
    </w:p>
    <w:p w14:paraId="01B6BD19" w14:textId="77777777" w:rsidR="008E2175" w:rsidRPr="008829AC" w:rsidRDefault="008E2175" w:rsidP="008E2175">
      <w:pPr>
        <w:pStyle w:val="Paragrafi"/>
        <w:rPr>
          <w:rFonts w:ascii="Garamond" w:hAnsi="Garamond"/>
          <w:spacing w:val="-4"/>
          <w:sz w:val="24"/>
          <w:szCs w:val="24"/>
          <w:lang w:val="sq-AL"/>
        </w:rPr>
      </w:pPr>
    </w:p>
    <w:p w14:paraId="01B6BD1A" w14:textId="77777777" w:rsidR="008E2175" w:rsidRPr="008829AC" w:rsidRDefault="008E2175" w:rsidP="008E2175">
      <w:pPr>
        <w:pStyle w:val="Paragrafi"/>
        <w:rPr>
          <w:rFonts w:ascii="Garamond" w:hAnsi="Garamond"/>
          <w:spacing w:val="-4"/>
          <w:sz w:val="24"/>
          <w:szCs w:val="24"/>
          <w:lang w:val="sq-AL"/>
        </w:rPr>
      </w:pPr>
      <w:r w:rsidRPr="008829AC">
        <w:rPr>
          <w:rFonts w:ascii="Garamond" w:hAnsi="Garamond"/>
          <w:spacing w:val="-4"/>
          <w:sz w:val="24"/>
          <w:szCs w:val="24"/>
          <w:lang w:val="sq-AL"/>
        </w:rPr>
        <w:t>Për shkeljet e konstatuara në rastin kur përgjegjës për TVSH-në është personi i tatueshëm blerës nëpërmjet “autongarkesës së TVSH-së”, aplikohen dënimet si më poshtë:</w:t>
      </w:r>
    </w:p>
    <w:p w14:paraId="01B6BD1B" w14:textId="20D96F2F" w:rsidR="008E2175" w:rsidRPr="008829AC" w:rsidRDefault="008E2175" w:rsidP="008E2175">
      <w:pPr>
        <w:pStyle w:val="Paragrafi"/>
        <w:rPr>
          <w:rFonts w:ascii="Garamond" w:hAnsi="Garamond"/>
          <w:spacing w:val="-4"/>
          <w:sz w:val="24"/>
          <w:szCs w:val="24"/>
          <w:lang w:val="sq-AL"/>
        </w:rPr>
      </w:pPr>
      <w:r w:rsidRPr="008829AC">
        <w:rPr>
          <w:rFonts w:ascii="Garamond" w:hAnsi="Garamond"/>
          <w:spacing w:val="-4"/>
          <w:sz w:val="24"/>
          <w:szCs w:val="24"/>
          <w:lang w:val="sq-AL"/>
        </w:rPr>
        <w:t xml:space="preserve">a) Me gjobë në përputhje me nenin 118, të këtij ligji, kur ky person nuk ka lëshuar faturë me TVSH, </w:t>
      </w:r>
      <w:r w:rsidR="0006695B" w:rsidRPr="008829AC">
        <w:rPr>
          <w:rFonts w:ascii="Garamond" w:hAnsi="Garamond"/>
          <w:spacing w:val="-4"/>
          <w:sz w:val="24"/>
          <w:szCs w:val="24"/>
          <w:lang w:val="sq-AL"/>
        </w:rPr>
        <w:t>në përputhje me legjislacionin në fuqi për faturën dhe sistemin e monitorimit të qarkullimit</w:t>
      </w:r>
      <w:r w:rsidRPr="008829AC">
        <w:rPr>
          <w:rFonts w:ascii="Garamond" w:hAnsi="Garamond"/>
          <w:spacing w:val="-4"/>
          <w:sz w:val="24"/>
          <w:szCs w:val="24"/>
          <w:lang w:val="sq-AL"/>
        </w:rPr>
        <w:t>, por moslëshimi i faturës nuk sjell pasoja në TVSH-në e pagueshme.</w:t>
      </w:r>
    </w:p>
    <w:p w14:paraId="01B6BD1C" w14:textId="77777777" w:rsidR="008E2175" w:rsidRPr="008829AC" w:rsidRDefault="008E2175" w:rsidP="008E2175">
      <w:pPr>
        <w:pStyle w:val="Paragrafi"/>
        <w:rPr>
          <w:rFonts w:ascii="Garamond" w:hAnsi="Garamond"/>
          <w:spacing w:val="-4"/>
          <w:sz w:val="24"/>
          <w:szCs w:val="24"/>
          <w:lang w:val="sq-AL"/>
        </w:rPr>
      </w:pPr>
      <w:r w:rsidRPr="008829AC">
        <w:rPr>
          <w:rFonts w:ascii="Garamond" w:hAnsi="Garamond"/>
          <w:spacing w:val="-4"/>
          <w:sz w:val="24"/>
          <w:szCs w:val="24"/>
          <w:lang w:val="sq-AL"/>
        </w:rPr>
        <w:t>b) Me gjobë në përputhje me nenin 124, të këtij ligji, kur vepron sipas shkronjës “a”, të këtij neni, por, në këtë rast, moslëshimi i faturës sjell pasoja në TVSH-në e pagueshme.</w:t>
      </w:r>
    </w:p>
    <w:p w14:paraId="01B6BD1D" w14:textId="7E7AEFE4" w:rsidR="008E2175" w:rsidRPr="008829AC" w:rsidRDefault="008E2175" w:rsidP="008E2175">
      <w:pPr>
        <w:pStyle w:val="Paragrafi"/>
        <w:rPr>
          <w:rFonts w:ascii="Garamond" w:hAnsi="Garamond"/>
          <w:spacing w:val="-4"/>
          <w:sz w:val="24"/>
          <w:szCs w:val="24"/>
          <w:lang w:val="sq-AL"/>
        </w:rPr>
      </w:pPr>
      <w:r w:rsidRPr="008829AC">
        <w:rPr>
          <w:rFonts w:ascii="Garamond" w:hAnsi="Garamond"/>
          <w:spacing w:val="-4"/>
          <w:sz w:val="24"/>
          <w:szCs w:val="24"/>
          <w:lang w:val="sq-AL"/>
        </w:rPr>
        <w:t xml:space="preserve">c) </w:t>
      </w:r>
      <w:r w:rsidR="0006695B" w:rsidRPr="008829AC">
        <w:rPr>
          <w:rFonts w:ascii="Garamond" w:hAnsi="Garamond"/>
          <w:spacing w:val="-4"/>
          <w:sz w:val="24"/>
          <w:szCs w:val="24"/>
          <w:lang w:val="sq-AL"/>
        </w:rPr>
        <w:t>Shfuqizuar.</w:t>
      </w:r>
    </w:p>
    <w:p w14:paraId="01B6BD1E" w14:textId="020FAFD9" w:rsidR="008E2175" w:rsidRPr="008829AC" w:rsidRDefault="008E2175" w:rsidP="004B4852">
      <w:pPr>
        <w:pStyle w:val="Paragrafi"/>
        <w:rPr>
          <w:rFonts w:ascii="Garamond" w:hAnsi="Garamond"/>
          <w:spacing w:val="-4"/>
          <w:sz w:val="24"/>
          <w:szCs w:val="24"/>
          <w:lang w:val="sq-AL"/>
        </w:rPr>
      </w:pPr>
      <w:r w:rsidRPr="008829AC">
        <w:rPr>
          <w:rFonts w:ascii="Garamond" w:hAnsi="Garamond"/>
          <w:spacing w:val="-4"/>
          <w:sz w:val="24"/>
          <w:szCs w:val="24"/>
          <w:lang w:val="sq-AL"/>
        </w:rPr>
        <w:t xml:space="preserve">ç) </w:t>
      </w:r>
      <w:r w:rsidR="0006695B" w:rsidRPr="008829AC">
        <w:rPr>
          <w:rFonts w:ascii="Garamond" w:hAnsi="Garamond"/>
          <w:spacing w:val="-4"/>
          <w:sz w:val="24"/>
          <w:szCs w:val="24"/>
          <w:lang w:val="sq-AL"/>
        </w:rPr>
        <w:t>Shfuqizuar.</w:t>
      </w:r>
    </w:p>
    <w:p w14:paraId="01B6BD1F" w14:textId="77777777" w:rsidR="00D723CB" w:rsidRPr="008829AC" w:rsidRDefault="00D723CB" w:rsidP="00530A6C">
      <w:pPr>
        <w:pStyle w:val="Paragrafi"/>
        <w:rPr>
          <w:rFonts w:ascii="Garamond" w:hAnsi="Garamond"/>
          <w:sz w:val="24"/>
          <w:szCs w:val="24"/>
          <w:lang w:val="sq-AL"/>
        </w:rPr>
      </w:pPr>
    </w:p>
    <w:p w14:paraId="01B6BD20" w14:textId="77777777" w:rsidR="00D723CB" w:rsidRPr="008829AC" w:rsidRDefault="00D723CB" w:rsidP="00D723CB">
      <w:pPr>
        <w:pStyle w:val="NeniNr"/>
        <w:rPr>
          <w:rFonts w:ascii="Garamond" w:hAnsi="Garamond"/>
          <w:spacing w:val="-4"/>
          <w:sz w:val="24"/>
          <w:szCs w:val="24"/>
          <w:lang w:val="sq-AL"/>
        </w:rPr>
      </w:pPr>
      <w:r w:rsidRPr="008829AC">
        <w:rPr>
          <w:rFonts w:ascii="Garamond" w:hAnsi="Garamond"/>
          <w:spacing w:val="-4"/>
          <w:sz w:val="24"/>
          <w:szCs w:val="24"/>
          <w:lang w:val="sq-AL"/>
        </w:rPr>
        <w:t>Neni 128/2</w:t>
      </w:r>
    </w:p>
    <w:p w14:paraId="01B6BD21" w14:textId="77777777" w:rsidR="00D723CB" w:rsidRPr="008829AC" w:rsidRDefault="00D723CB" w:rsidP="00D723CB">
      <w:pPr>
        <w:pStyle w:val="NeniTitull"/>
        <w:rPr>
          <w:rFonts w:ascii="Garamond" w:hAnsi="Garamond"/>
          <w:spacing w:val="-4"/>
          <w:sz w:val="24"/>
          <w:szCs w:val="24"/>
          <w:lang w:val="sq-AL"/>
        </w:rPr>
      </w:pPr>
      <w:r w:rsidRPr="008829AC">
        <w:rPr>
          <w:rFonts w:ascii="Garamond" w:hAnsi="Garamond"/>
          <w:spacing w:val="-4"/>
          <w:sz w:val="24"/>
          <w:szCs w:val="24"/>
          <w:lang w:val="sq-AL"/>
        </w:rPr>
        <w:t>Dënimet për mosngarkim ose ngarkim të pasaktë të numrave IMEI te Baza e të Dhënave</w:t>
      </w:r>
    </w:p>
    <w:p w14:paraId="01B6BD22" w14:textId="6D931634" w:rsidR="00D723CB" w:rsidRPr="008829AC" w:rsidRDefault="00350068" w:rsidP="00D723CB">
      <w:pPr>
        <w:pStyle w:val="Paragrafi"/>
        <w:jc w:val="center"/>
        <w:rPr>
          <w:rFonts w:ascii="Garamond" w:eastAsia="MS Mincho" w:hAnsi="Garamond"/>
          <w:i/>
          <w:sz w:val="24"/>
          <w:szCs w:val="24"/>
          <w:lang w:val="sq-AL"/>
        </w:rPr>
      </w:pPr>
      <w:r w:rsidRPr="008829AC">
        <w:rPr>
          <w:rFonts w:ascii="Garamond" w:hAnsi="Garamond"/>
          <w:i/>
          <w:sz w:val="24"/>
          <w:szCs w:val="24"/>
          <w:lang w:val="sq-AL"/>
        </w:rPr>
        <w:t>(</w:t>
      </w:r>
      <w:r w:rsidR="008829AC" w:rsidRPr="008829AC">
        <w:rPr>
          <w:rFonts w:ascii="Garamond" w:hAnsi="Garamond"/>
          <w:i/>
          <w:sz w:val="24"/>
          <w:szCs w:val="24"/>
          <w:lang w:val="sq-AL"/>
        </w:rPr>
        <w:t>S</w:t>
      </w:r>
      <w:r w:rsidRPr="008829AC">
        <w:rPr>
          <w:rFonts w:ascii="Garamond" w:hAnsi="Garamond"/>
          <w:i/>
          <w:sz w:val="24"/>
          <w:szCs w:val="24"/>
          <w:lang w:val="sq-AL"/>
        </w:rPr>
        <w:t xml:space="preserve">htuar </w:t>
      </w:r>
      <w:r w:rsidR="00D723CB" w:rsidRPr="008829AC">
        <w:rPr>
          <w:rFonts w:ascii="Garamond" w:hAnsi="Garamond"/>
          <w:i/>
          <w:sz w:val="24"/>
          <w:szCs w:val="24"/>
          <w:lang w:val="sq-AL"/>
        </w:rPr>
        <w:t xml:space="preserve"> me ligjin</w:t>
      </w:r>
      <w:r w:rsidR="002547CF" w:rsidRPr="008829AC">
        <w:rPr>
          <w:rFonts w:ascii="Garamond" w:hAnsi="Garamond"/>
          <w:i/>
          <w:sz w:val="24"/>
          <w:szCs w:val="24"/>
          <w:lang w:val="sq-AL"/>
        </w:rPr>
        <w:t xml:space="preserve"> nr. </w:t>
      </w:r>
      <w:r w:rsidR="00D723CB" w:rsidRPr="008829AC">
        <w:rPr>
          <w:rFonts w:ascii="Garamond" w:hAnsi="Garamond"/>
          <w:i/>
          <w:sz w:val="24"/>
          <w:szCs w:val="24"/>
          <w:lang w:val="sq-AL"/>
        </w:rPr>
        <w:t xml:space="preserve">99/2015, </w:t>
      </w:r>
      <w:r w:rsidR="009E4281" w:rsidRPr="008829AC">
        <w:rPr>
          <w:rFonts w:ascii="Garamond" w:hAnsi="Garamond"/>
          <w:i/>
          <w:sz w:val="24"/>
          <w:szCs w:val="24"/>
          <w:lang w:val="sq-AL"/>
        </w:rPr>
        <w:t>datë</w:t>
      </w:r>
      <w:r w:rsidR="00D723CB" w:rsidRPr="008829AC">
        <w:rPr>
          <w:rFonts w:ascii="Garamond" w:hAnsi="Garamond"/>
          <w:i/>
          <w:sz w:val="24"/>
          <w:szCs w:val="24"/>
          <w:lang w:val="sq-AL"/>
        </w:rPr>
        <w:t xml:space="preserve"> </w:t>
      </w:r>
      <w:r w:rsidR="00D723CB" w:rsidRPr="008829AC">
        <w:rPr>
          <w:rFonts w:ascii="Garamond" w:eastAsia="MS Mincho" w:hAnsi="Garamond"/>
          <w:i/>
          <w:sz w:val="24"/>
          <w:szCs w:val="24"/>
          <w:lang w:val="sq-AL"/>
        </w:rPr>
        <w:t>23.9.2015)</w:t>
      </w:r>
    </w:p>
    <w:p w14:paraId="01B6BD24" w14:textId="77777777" w:rsidR="00D723CB" w:rsidRPr="008829AC" w:rsidRDefault="00D723CB" w:rsidP="004402DE">
      <w:pPr>
        <w:pStyle w:val="Hapesira7"/>
        <w:ind w:firstLine="0"/>
        <w:rPr>
          <w:rFonts w:cs="Times New Roman"/>
          <w:spacing w:val="-4"/>
          <w:sz w:val="24"/>
          <w:lang w:val="sq-AL"/>
        </w:rPr>
      </w:pPr>
    </w:p>
    <w:p w14:paraId="01B6BD25" w14:textId="36FDECC2" w:rsidR="00D723CB" w:rsidRPr="008829AC" w:rsidRDefault="00D723CB" w:rsidP="00D723CB">
      <w:pPr>
        <w:pStyle w:val="Paragrafi"/>
        <w:rPr>
          <w:rFonts w:ascii="Garamond" w:hAnsi="Garamond"/>
          <w:spacing w:val="-4"/>
          <w:sz w:val="24"/>
          <w:szCs w:val="24"/>
          <w:lang w:val="sq-AL"/>
        </w:rPr>
      </w:pPr>
      <w:r w:rsidRPr="008829AC">
        <w:rPr>
          <w:rFonts w:ascii="Garamond" w:hAnsi="Garamond"/>
          <w:spacing w:val="-4"/>
          <w:sz w:val="24"/>
          <w:szCs w:val="24"/>
          <w:lang w:val="sq-AL"/>
        </w:rPr>
        <w:lastRenderedPageBreak/>
        <w:t>Çdo tatimpagues që nuk ngarkon të dhënat e numrave IMEI të telefonave celularë ose ngarkon informacion të pasaktë dënohet me një gjobë prej 30 000 (tridhjetë mijë) lekësh për çdo mosngarkim /ngarkim jo të saktë.</w:t>
      </w:r>
    </w:p>
    <w:p w14:paraId="01B6BD26" w14:textId="77777777" w:rsidR="00D723CB" w:rsidRPr="008829AC" w:rsidRDefault="00D723CB" w:rsidP="00D723CB">
      <w:pPr>
        <w:pStyle w:val="Hapesira7"/>
        <w:rPr>
          <w:rFonts w:cs="Times New Roman"/>
          <w:spacing w:val="-4"/>
          <w:sz w:val="24"/>
          <w:lang w:val="sq-AL"/>
        </w:rPr>
      </w:pPr>
    </w:p>
    <w:p w14:paraId="01B6BD27" w14:textId="77777777" w:rsidR="00D723CB" w:rsidRPr="008829AC" w:rsidRDefault="00D723CB" w:rsidP="00D723CB">
      <w:pPr>
        <w:pStyle w:val="NeniNr"/>
        <w:rPr>
          <w:rFonts w:ascii="Garamond" w:hAnsi="Garamond"/>
          <w:spacing w:val="-4"/>
          <w:sz w:val="24"/>
          <w:szCs w:val="24"/>
          <w:lang w:val="sq-AL"/>
        </w:rPr>
      </w:pPr>
      <w:r w:rsidRPr="008829AC">
        <w:rPr>
          <w:rFonts w:ascii="Garamond" w:hAnsi="Garamond"/>
          <w:spacing w:val="-4"/>
          <w:sz w:val="24"/>
          <w:szCs w:val="24"/>
          <w:lang w:val="sq-AL"/>
        </w:rPr>
        <w:t>Neni 128/3</w:t>
      </w:r>
    </w:p>
    <w:p w14:paraId="01B6BD28" w14:textId="77777777" w:rsidR="00D723CB" w:rsidRPr="008829AC" w:rsidRDefault="00D723CB" w:rsidP="00D723CB">
      <w:pPr>
        <w:pStyle w:val="Hapesira7"/>
        <w:rPr>
          <w:rFonts w:cs="Times New Roman"/>
          <w:spacing w:val="-4"/>
          <w:sz w:val="24"/>
          <w:lang w:val="sq-AL"/>
        </w:rPr>
      </w:pPr>
    </w:p>
    <w:p w14:paraId="01B6BD29" w14:textId="77777777" w:rsidR="000C2895" w:rsidRPr="008829AC" w:rsidRDefault="00D723CB" w:rsidP="000C2895">
      <w:pPr>
        <w:pStyle w:val="NeniTitull"/>
        <w:keepNext w:val="0"/>
        <w:rPr>
          <w:rFonts w:ascii="Garamond" w:hAnsi="Garamond"/>
          <w:sz w:val="24"/>
          <w:szCs w:val="24"/>
          <w:lang w:val="sq-AL"/>
        </w:rPr>
      </w:pPr>
      <w:r w:rsidRPr="008829AC">
        <w:rPr>
          <w:rFonts w:ascii="Garamond" w:hAnsi="Garamond"/>
          <w:spacing w:val="-4"/>
          <w:sz w:val="24"/>
          <w:szCs w:val="24"/>
          <w:lang w:val="sq-AL"/>
        </w:rPr>
        <w:tab/>
      </w:r>
      <w:r w:rsidR="000C2895" w:rsidRPr="008829AC">
        <w:rPr>
          <w:rFonts w:ascii="Garamond" w:hAnsi="Garamond"/>
          <w:sz w:val="24"/>
          <w:szCs w:val="24"/>
          <w:lang w:val="sq-AL"/>
        </w:rPr>
        <w:t>Dënimet për certifikimin e deklaratave tatimore  nga audituesit</w:t>
      </w:r>
    </w:p>
    <w:p w14:paraId="01B6BD2A" w14:textId="10ED95E1" w:rsidR="000C2895" w:rsidRPr="008829AC" w:rsidRDefault="002547CF" w:rsidP="002547CF">
      <w:pPr>
        <w:pStyle w:val="Paragrafi"/>
        <w:jc w:val="center"/>
        <w:rPr>
          <w:rFonts w:ascii="Garamond" w:eastAsia="MS Mincho" w:hAnsi="Garamond"/>
          <w:i/>
          <w:sz w:val="24"/>
          <w:szCs w:val="24"/>
          <w:lang w:val="sq-AL"/>
        </w:rPr>
      </w:pPr>
      <w:r w:rsidRPr="008829AC">
        <w:rPr>
          <w:rFonts w:ascii="Garamond" w:hAnsi="Garamond"/>
          <w:i/>
          <w:sz w:val="24"/>
          <w:szCs w:val="24"/>
          <w:lang w:val="sq-AL"/>
        </w:rPr>
        <w:t>(</w:t>
      </w:r>
      <w:r w:rsidR="008829AC" w:rsidRPr="008829AC">
        <w:rPr>
          <w:rFonts w:ascii="Garamond" w:hAnsi="Garamond"/>
          <w:i/>
          <w:sz w:val="24"/>
          <w:szCs w:val="24"/>
          <w:lang w:val="sq-AL"/>
        </w:rPr>
        <w:t>S</w:t>
      </w:r>
      <w:r w:rsidRPr="008829AC">
        <w:rPr>
          <w:rFonts w:ascii="Garamond" w:hAnsi="Garamond"/>
          <w:i/>
          <w:sz w:val="24"/>
          <w:szCs w:val="24"/>
          <w:lang w:val="sq-AL"/>
        </w:rPr>
        <w:t xml:space="preserve">htuar  me ligjin nr. 99/2015, datë </w:t>
      </w:r>
      <w:r w:rsidRPr="008829AC">
        <w:rPr>
          <w:rFonts w:ascii="Garamond" w:eastAsia="MS Mincho" w:hAnsi="Garamond"/>
          <w:i/>
          <w:sz w:val="24"/>
          <w:szCs w:val="24"/>
          <w:lang w:val="sq-AL"/>
        </w:rPr>
        <w:t xml:space="preserve">23.9.2015; </w:t>
      </w:r>
      <w:r w:rsidRPr="008829AC">
        <w:rPr>
          <w:rFonts w:ascii="Garamond" w:hAnsi="Garamond"/>
          <w:i/>
          <w:sz w:val="24"/>
          <w:szCs w:val="24"/>
          <w:lang w:val="sq-AL"/>
        </w:rPr>
        <w:t xml:space="preserve">ndryshuar me ligjin nr. 112/2016 datë </w:t>
      </w:r>
      <w:r w:rsidRPr="008829AC">
        <w:rPr>
          <w:rFonts w:ascii="Garamond" w:eastAsia="MS Mincho" w:hAnsi="Garamond"/>
          <w:i/>
          <w:sz w:val="24"/>
          <w:szCs w:val="24"/>
          <w:lang w:val="sq-AL"/>
        </w:rPr>
        <w:t>3.11.2016)</w:t>
      </w:r>
    </w:p>
    <w:p w14:paraId="01B6BD2B" w14:textId="77777777" w:rsidR="000C2895" w:rsidRPr="008829AC" w:rsidRDefault="000C2895" w:rsidP="000C2895">
      <w:pPr>
        <w:widowControl w:val="0"/>
        <w:autoSpaceDE w:val="0"/>
        <w:autoSpaceDN w:val="0"/>
        <w:adjustRightInd w:val="0"/>
        <w:jc w:val="center"/>
        <w:rPr>
          <w:rFonts w:ascii="Garamond" w:hAnsi="Garamond"/>
          <w:spacing w:val="-4"/>
          <w:sz w:val="24"/>
          <w:szCs w:val="24"/>
        </w:rPr>
      </w:pPr>
    </w:p>
    <w:p w14:paraId="01B6BD2C" w14:textId="77777777" w:rsidR="00D723CB" w:rsidRPr="008829AC" w:rsidRDefault="000C2895" w:rsidP="00AF70B0">
      <w:pPr>
        <w:widowControl w:val="0"/>
        <w:autoSpaceDE w:val="0"/>
        <w:autoSpaceDN w:val="0"/>
        <w:adjustRightInd w:val="0"/>
        <w:jc w:val="both"/>
        <w:rPr>
          <w:rFonts w:ascii="Garamond" w:hAnsi="Garamond"/>
          <w:spacing w:val="-4"/>
          <w:sz w:val="24"/>
          <w:szCs w:val="24"/>
        </w:rPr>
      </w:pPr>
      <w:r w:rsidRPr="008829AC">
        <w:rPr>
          <w:rFonts w:ascii="Garamond" w:hAnsi="Garamond"/>
          <w:spacing w:val="-4"/>
          <w:sz w:val="24"/>
          <w:szCs w:val="24"/>
        </w:rPr>
        <w:tab/>
        <w:t>Në rast se nga kontrolli i bërë nga administrata tatimore tek tatimpaguesit, deklaratat tatimore të të cilëve janë certifikuar nga kompanitë certifikuese, sipas pikës 4, të nenit 80, të këtij ligji, se janë në përputhje me legjislacionin fiskal, rezulton detyrim tatimor, kompania certifikuese dënohet me një gjobë, në masën 50 për qind të detyrimit tatim</w:t>
      </w:r>
      <w:r w:rsidR="004B4852" w:rsidRPr="008829AC">
        <w:rPr>
          <w:rFonts w:ascii="Garamond" w:hAnsi="Garamond"/>
          <w:spacing w:val="-4"/>
          <w:sz w:val="24"/>
          <w:szCs w:val="24"/>
        </w:rPr>
        <w:t>or të ngarkuar  tatimpaguesit.</w:t>
      </w:r>
    </w:p>
    <w:p w14:paraId="01B6BD2D" w14:textId="77777777" w:rsidR="008E2175" w:rsidRPr="008829AC" w:rsidRDefault="008E2175" w:rsidP="00AF70B0">
      <w:pPr>
        <w:pStyle w:val="Paragrafi"/>
        <w:rPr>
          <w:rFonts w:ascii="Garamond" w:hAnsi="Garamond"/>
          <w:sz w:val="24"/>
          <w:szCs w:val="24"/>
          <w:lang w:val="sq-AL"/>
        </w:rPr>
      </w:pPr>
    </w:p>
    <w:p w14:paraId="01B6BD2E" w14:textId="77777777" w:rsidR="00530A6C" w:rsidRPr="008829AC" w:rsidRDefault="00530A6C" w:rsidP="00530A6C">
      <w:pPr>
        <w:pStyle w:val="NeniNr"/>
        <w:keepNext w:val="0"/>
        <w:rPr>
          <w:rFonts w:ascii="Garamond" w:hAnsi="Garamond"/>
          <w:sz w:val="24"/>
          <w:szCs w:val="24"/>
          <w:lang w:val="sq-AL"/>
        </w:rPr>
      </w:pPr>
      <w:r w:rsidRPr="008829AC">
        <w:rPr>
          <w:rFonts w:ascii="Garamond" w:hAnsi="Garamond"/>
          <w:sz w:val="24"/>
          <w:szCs w:val="24"/>
          <w:lang w:val="sq-AL"/>
        </w:rPr>
        <w:t>Neni 129</w:t>
      </w:r>
    </w:p>
    <w:p w14:paraId="01B6BD2F" w14:textId="77777777" w:rsidR="00530A6C" w:rsidRPr="008829AC" w:rsidRDefault="00530A6C" w:rsidP="00530A6C">
      <w:pPr>
        <w:pStyle w:val="NeniTitull"/>
        <w:keepNext w:val="0"/>
        <w:rPr>
          <w:rFonts w:ascii="Garamond" w:hAnsi="Garamond"/>
          <w:sz w:val="24"/>
          <w:szCs w:val="24"/>
          <w:lang w:val="sq-AL"/>
        </w:rPr>
      </w:pPr>
      <w:r w:rsidRPr="008829AC">
        <w:rPr>
          <w:rFonts w:ascii="Garamond" w:hAnsi="Garamond"/>
          <w:sz w:val="24"/>
          <w:szCs w:val="24"/>
          <w:lang w:val="sq-AL"/>
        </w:rPr>
        <w:t>Dënimet për tatimpaguesit, që janë banka apo institucione financiare</w:t>
      </w:r>
    </w:p>
    <w:p w14:paraId="01B6BD30" w14:textId="3EE862EA" w:rsidR="00F77E62" w:rsidRPr="008829AC" w:rsidRDefault="00874C7B" w:rsidP="00F77E62">
      <w:pPr>
        <w:pStyle w:val="Paragrafi"/>
        <w:jc w:val="center"/>
        <w:rPr>
          <w:rFonts w:ascii="Garamond" w:hAnsi="Garamond"/>
          <w:i/>
          <w:sz w:val="24"/>
          <w:szCs w:val="24"/>
          <w:lang w:val="sq-AL"/>
        </w:rPr>
      </w:pPr>
      <w:r w:rsidRPr="008829AC">
        <w:rPr>
          <w:rFonts w:ascii="Garamond" w:hAnsi="Garamond"/>
          <w:i/>
          <w:sz w:val="24"/>
          <w:szCs w:val="24"/>
          <w:lang w:val="sq-AL"/>
        </w:rPr>
        <w:t>(</w:t>
      </w:r>
      <w:r w:rsidR="008829AC" w:rsidRPr="008829AC">
        <w:rPr>
          <w:rFonts w:ascii="Garamond" w:hAnsi="Garamond"/>
          <w:i/>
          <w:sz w:val="24"/>
          <w:szCs w:val="24"/>
          <w:lang w:val="sq-AL"/>
        </w:rPr>
        <w:t>N</w:t>
      </w:r>
      <w:r w:rsidRPr="008829AC">
        <w:rPr>
          <w:rFonts w:ascii="Garamond" w:hAnsi="Garamond"/>
          <w:i/>
          <w:sz w:val="24"/>
          <w:szCs w:val="24"/>
          <w:lang w:val="sq-AL"/>
        </w:rPr>
        <w:t xml:space="preserve">dryshuar </w:t>
      </w:r>
      <w:r w:rsidR="00F77E62" w:rsidRPr="008829AC">
        <w:rPr>
          <w:rFonts w:ascii="Garamond" w:hAnsi="Garamond"/>
          <w:i/>
          <w:sz w:val="24"/>
          <w:szCs w:val="24"/>
          <w:lang w:val="sq-AL"/>
        </w:rPr>
        <w:t xml:space="preserve">shkronja “ </w:t>
      </w:r>
      <w:r w:rsidR="00F77E62" w:rsidRPr="008829AC">
        <w:rPr>
          <w:rFonts w:ascii="Garamond" w:hAnsi="Garamond"/>
          <w:sz w:val="24"/>
          <w:szCs w:val="24"/>
          <w:lang w:val="sq-AL"/>
        </w:rPr>
        <w:t xml:space="preserve">ç” </w:t>
      </w:r>
      <w:r w:rsidR="00F77E62" w:rsidRPr="008829AC">
        <w:rPr>
          <w:rFonts w:ascii="Garamond" w:hAnsi="Garamond"/>
          <w:i/>
          <w:sz w:val="24"/>
          <w:szCs w:val="24"/>
          <w:lang w:val="sq-AL"/>
        </w:rPr>
        <w:t xml:space="preserve">e </w:t>
      </w:r>
      <w:r w:rsidR="009E4281" w:rsidRPr="008829AC">
        <w:rPr>
          <w:rFonts w:ascii="Garamond" w:hAnsi="Garamond"/>
          <w:i/>
          <w:sz w:val="24"/>
          <w:szCs w:val="24"/>
          <w:lang w:val="sq-AL"/>
        </w:rPr>
        <w:t>pikës</w:t>
      </w:r>
      <w:r w:rsidR="00F77E62" w:rsidRPr="008829AC">
        <w:rPr>
          <w:rFonts w:ascii="Garamond" w:hAnsi="Garamond"/>
          <w:i/>
          <w:sz w:val="24"/>
          <w:szCs w:val="24"/>
          <w:lang w:val="sq-AL"/>
        </w:rPr>
        <w:t xml:space="preserve"> 1 </w:t>
      </w:r>
      <w:r w:rsidR="00F77E62" w:rsidRPr="008829AC">
        <w:rPr>
          <w:rFonts w:ascii="Garamond" w:hAnsi="Garamond"/>
          <w:i/>
          <w:spacing w:val="-4"/>
          <w:sz w:val="24"/>
          <w:szCs w:val="24"/>
          <w:lang w:val="sq-AL"/>
        </w:rPr>
        <w:t>me ligjin</w:t>
      </w:r>
      <w:r w:rsidR="002547CF" w:rsidRPr="008829AC">
        <w:rPr>
          <w:rFonts w:ascii="Garamond" w:hAnsi="Garamond"/>
          <w:i/>
          <w:spacing w:val="-4"/>
          <w:sz w:val="24"/>
          <w:szCs w:val="24"/>
          <w:lang w:val="sq-AL"/>
        </w:rPr>
        <w:t xml:space="preserve"> nr. </w:t>
      </w:r>
      <w:r w:rsidR="00F77E62" w:rsidRPr="008829AC">
        <w:rPr>
          <w:rFonts w:ascii="Garamond" w:hAnsi="Garamond"/>
          <w:i/>
          <w:spacing w:val="-4"/>
          <w:sz w:val="24"/>
          <w:szCs w:val="24"/>
          <w:lang w:val="sq-AL"/>
        </w:rPr>
        <w:t>164</w:t>
      </w:r>
      <w:r w:rsidR="004402DE" w:rsidRPr="008829AC">
        <w:rPr>
          <w:rFonts w:ascii="Garamond" w:hAnsi="Garamond"/>
          <w:i/>
          <w:spacing w:val="-4"/>
          <w:sz w:val="24"/>
          <w:szCs w:val="24"/>
          <w:lang w:val="sq-AL"/>
        </w:rPr>
        <w:t>/2014</w:t>
      </w:r>
      <w:r w:rsidR="00F77E62" w:rsidRPr="008829AC">
        <w:rPr>
          <w:rFonts w:ascii="Garamond" w:hAnsi="Garamond"/>
          <w:i/>
          <w:spacing w:val="-4"/>
          <w:sz w:val="24"/>
          <w:szCs w:val="24"/>
          <w:lang w:val="sq-AL"/>
        </w:rPr>
        <w:t xml:space="preserve">, </w:t>
      </w:r>
      <w:r w:rsidR="009E4281" w:rsidRPr="008829AC">
        <w:rPr>
          <w:rFonts w:ascii="Garamond" w:hAnsi="Garamond"/>
          <w:i/>
          <w:spacing w:val="-4"/>
          <w:sz w:val="24"/>
          <w:szCs w:val="24"/>
          <w:lang w:val="sq-AL"/>
        </w:rPr>
        <w:t>datë</w:t>
      </w:r>
      <w:r w:rsidR="00F77E62" w:rsidRPr="008829AC">
        <w:rPr>
          <w:rFonts w:ascii="Garamond" w:hAnsi="Garamond"/>
          <w:i/>
          <w:spacing w:val="-4"/>
          <w:sz w:val="24"/>
          <w:szCs w:val="24"/>
          <w:lang w:val="sq-AL"/>
        </w:rPr>
        <w:t xml:space="preserve"> 4.12.2014</w:t>
      </w:r>
      <w:r w:rsidR="002547CF" w:rsidRPr="008829AC">
        <w:rPr>
          <w:rFonts w:ascii="Garamond" w:hAnsi="Garamond"/>
          <w:i/>
          <w:spacing w:val="-4"/>
          <w:sz w:val="24"/>
          <w:szCs w:val="24"/>
          <w:lang w:val="sq-AL"/>
        </w:rPr>
        <w:t>; shtuar një fjali në fund të shkronjës “ç” me ligjin nr. 97/2018, datë 3.12.2018</w:t>
      </w:r>
      <w:r w:rsidR="0006695B" w:rsidRPr="008829AC">
        <w:rPr>
          <w:rFonts w:ascii="Garamond" w:hAnsi="Garamond"/>
          <w:i/>
          <w:spacing w:val="-4"/>
          <w:sz w:val="24"/>
          <w:szCs w:val="24"/>
          <w:lang w:val="sq-AL"/>
        </w:rPr>
        <w:t xml:space="preserve">; </w:t>
      </w:r>
      <w:r w:rsidR="0006695B" w:rsidRPr="008829AC">
        <w:rPr>
          <w:rFonts w:ascii="Garamond" w:hAnsi="Garamond"/>
          <w:i/>
          <w:sz w:val="24"/>
          <w:szCs w:val="24"/>
        </w:rPr>
        <w:t xml:space="preserve">shtuar shkronja  “d” me ligjin </w:t>
      </w:r>
      <w:r w:rsidR="0006695B" w:rsidRPr="008829AC">
        <w:rPr>
          <w:rFonts w:ascii="Garamond" w:eastAsia="MS Mincho" w:hAnsi="Garamond"/>
          <w:i/>
          <w:sz w:val="24"/>
          <w:szCs w:val="24"/>
        </w:rPr>
        <w:t>83/2019, datë 18.12.2019</w:t>
      </w:r>
      <w:r w:rsidR="00F77E62" w:rsidRPr="008829AC">
        <w:rPr>
          <w:rFonts w:ascii="Garamond" w:hAnsi="Garamond"/>
          <w:i/>
          <w:spacing w:val="-4"/>
          <w:sz w:val="24"/>
          <w:szCs w:val="24"/>
          <w:lang w:val="sq-AL"/>
        </w:rPr>
        <w:t>)</w:t>
      </w:r>
    </w:p>
    <w:p w14:paraId="01B6BD31" w14:textId="77777777" w:rsidR="00530A6C" w:rsidRPr="008829AC" w:rsidRDefault="00530A6C" w:rsidP="00530A6C">
      <w:pPr>
        <w:pStyle w:val="Paragrafi"/>
        <w:rPr>
          <w:rFonts w:ascii="Garamond" w:hAnsi="Garamond"/>
          <w:sz w:val="24"/>
          <w:szCs w:val="24"/>
          <w:lang w:val="sq-AL"/>
        </w:rPr>
      </w:pPr>
    </w:p>
    <w:p w14:paraId="01B6BD32" w14:textId="77777777" w:rsidR="00530A6C" w:rsidRPr="008829AC" w:rsidRDefault="00530A6C" w:rsidP="00530A6C">
      <w:pPr>
        <w:pStyle w:val="Paragrafi"/>
        <w:rPr>
          <w:rFonts w:ascii="Garamond" w:hAnsi="Garamond"/>
          <w:sz w:val="24"/>
          <w:szCs w:val="24"/>
          <w:lang w:val="sq-AL"/>
        </w:rPr>
      </w:pPr>
      <w:r w:rsidRPr="008829AC">
        <w:rPr>
          <w:rFonts w:ascii="Garamond" w:hAnsi="Garamond"/>
          <w:sz w:val="24"/>
          <w:szCs w:val="24"/>
          <w:lang w:val="sq-AL"/>
        </w:rPr>
        <w:t xml:space="preserve">1. Shkeljet e mëposhtme, të kryera nga bankat dhe institucionet e tjera financiare, që kryejnë operacione bankare, kur nuk përbëjnë vepër penale, përbëjnë kundërvajtje administrative dhe dënohen me gjobë si më poshtë: </w:t>
      </w:r>
    </w:p>
    <w:p w14:paraId="01B6BD33" w14:textId="77777777" w:rsidR="00530A6C" w:rsidRPr="008829AC" w:rsidRDefault="00530A6C" w:rsidP="00530A6C">
      <w:pPr>
        <w:pStyle w:val="Paragrafi"/>
        <w:rPr>
          <w:rFonts w:ascii="Garamond" w:hAnsi="Garamond"/>
          <w:sz w:val="24"/>
          <w:szCs w:val="24"/>
          <w:lang w:val="sq-AL"/>
        </w:rPr>
      </w:pPr>
      <w:r w:rsidRPr="008829AC">
        <w:rPr>
          <w:rFonts w:ascii="Garamond" w:hAnsi="Garamond"/>
          <w:sz w:val="24"/>
          <w:szCs w:val="24"/>
          <w:lang w:val="sq-AL"/>
        </w:rPr>
        <w:t>a) 50 000 lekë për çdo shkelje, për hapjen e llogarive, për pagesa ose forma të tjera transaksionesh bankare/financiare për personat fizikë dhe juridikë, pa dokumentin zyrtar, që konfirmon numrin e identifikimit të tatimpaguesit;</w:t>
      </w:r>
    </w:p>
    <w:p w14:paraId="01B6BD34" w14:textId="77777777" w:rsidR="00530A6C" w:rsidRPr="008829AC" w:rsidRDefault="00530A6C" w:rsidP="00530A6C">
      <w:pPr>
        <w:pStyle w:val="Paragrafi"/>
        <w:rPr>
          <w:rFonts w:ascii="Garamond" w:hAnsi="Garamond"/>
          <w:sz w:val="24"/>
          <w:szCs w:val="24"/>
          <w:lang w:val="sq-AL"/>
        </w:rPr>
      </w:pPr>
      <w:r w:rsidRPr="008829AC">
        <w:rPr>
          <w:rFonts w:ascii="Garamond" w:hAnsi="Garamond"/>
          <w:sz w:val="24"/>
          <w:szCs w:val="24"/>
          <w:lang w:val="sq-AL"/>
        </w:rPr>
        <w:t>b) 40 000 lekë për çdo shkelje për mosrespektimin e afatit të njoftimit të administratës tatimore për hapjen nga tatimpaguesi të llogarive, të pagesave ose forma të tjera transaksionesh bankare/financiare;</w:t>
      </w:r>
    </w:p>
    <w:p w14:paraId="01B6BD35" w14:textId="77777777" w:rsidR="00530A6C" w:rsidRPr="008829AC" w:rsidRDefault="00530A6C" w:rsidP="00530A6C">
      <w:pPr>
        <w:pStyle w:val="Paragrafi"/>
        <w:rPr>
          <w:rFonts w:ascii="Garamond" w:hAnsi="Garamond"/>
          <w:sz w:val="24"/>
          <w:szCs w:val="24"/>
          <w:lang w:val="sq-AL"/>
        </w:rPr>
      </w:pPr>
      <w:r w:rsidRPr="008829AC">
        <w:rPr>
          <w:rFonts w:ascii="Garamond" w:hAnsi="Garamond"/>
          <w:sz w:val="24"/>
          <w:szCs w:val="24"/>
          <w:lang w:val="sq-AL"/>
        </w:rPr>
        <w:t>c) 125  për qind  të interesit ndërbankar të Bankës së Shqipërisë, të llogaritur për çdo ditë, deri në transferimin e pagesës në buxhet, për mostransferimin e pagesave nga tatimpaguesi në buxhet, brenda një dite pune nga dorëzimi i urdhrit të transferimit nga tatimpaguesi;</w:t>
      </w:r>
    </w:p>
    <w:p w14:paraId="01B6BD36" w14:textId="77777777" w:rsidR="00530A6C" w:rsidRPr="008829AC" w:rsidRDefault="00530A6C" w:rsidP="00530A6C">
      <w:pPr>
        <w:pStyle w:val="Paragrafi"/>
        <w:rPr>
          <w:rFonts w:ascii="Garamond" w:hAnsi="Garamond"/>
          <w:spacing w:val="-4"/>
          <w:sz w:val="24"/>
          <w:szCs w:val="24"/>
          <w:lang w:val="sq-AL"/>
        </w:rPr>
      </w:pPr>
      <w:r w:rsidRPr="008829AC">
        <w:rPr>
          <w:rFonts w:ascii="Garamond" w:hAnsi="Garamond"/>
          <w:sz w:val="24"/>
          <w:szCs w:val="24"/>
          <w:lang w:val="sq-AL"/>
        </w:rPr>
        <w:t xml:space="preserve">ç) </w:t>
      </w:r>
      <w:r w:rsidR="00F77E62" w:rsidRPr="008829AC">
        <w:rPr>
          <w:rFonts w:ascii="Garamond" w:hAnsi="Garamond"/>
          <w:spacing w:val="-4"/>
          <w:sz w:val="24"/>
          <w:szCs w:val="24"/>
          <w:lang w:val="sq-AL"/>
        </w:rPr>
        <w:t xml:space="preserve"> kur banka nuk bllokon shumën e kërkuar, ajo paguan gjobë të barabartë me 0,2 për qind në ditë të detyrimit të pambajtur, por jo më pak se 100 000 (njëqind mijë) lekë në ditë.</w:t>
      </w:r>
      <w:r w:rsidR="002547CF" w:rsidRPr="008829AC">
        <w:rPr>
          <w:rFonts w:ascii="Garamond" w:hAnsi="Garamond"/>
          <w:sz w:val="24"/>
          <w:szCs w:val="24"/>
          <w:lang w:val="sq-AL"/>
        </w:rPr>
        <w:t xml:space="preserve"> </w:t>
      </w:r>
      <w:r w:rsidR="002547CF" w:rsidRPr="008829AC">
        <w:rPr>
          <w:rFonts w:ascii="Garamond" w:hAnsi="Garamond"/>
          <w:spacing w:val="-4"/>
          <w:sz w:val="24"/>
          <w:szCs w:val="24"/>
          <w:lang w:val="sq-AL"/>
        </w:rPr>
        <w:t>Në çdo rast, shuma e gjobës që zbatohet nuk mund të jetë më e madhe se shuma e kërkuar për t’u bllokuar.</w:t>
      </w:r>
    </w:p>
    <w:p w14:paraId="18722F4F" w14:textId="6F8D9741" w:rsidR="0006695B" w:rsidRPr="008829AC" w:rsidRDefault="0006695B" w:rsidP="00530A6C">
      <w:pPr>
        <w:pStyle w:val="Paragrafi"/>
        <w:rPr>
          <w:rFonts w:ascii="Garamond" w:hAnsi="Garamond"/>
          <w:spacing w:val="-4"/>
          <w:sz w:val="24"/>
          <w:szCs w:val="24"/>
          <w:lang w:val="sq-AL"/>
        </w:rPr>
      </w:pPr>
      <w:r w:rsidRPr="008829AC">
        <w:rPr>
          <w:rFonts w:ascii="Garamond" w:hAnsi="Garamond"/>
          <w:sz w:val="24"/>
          <w:szCs w:val="24"/>
        </w:rPr>
        <w:t>d) 100 000 lekë për çdo rast, nëse banka apo institucioni financiar që ofron shërbime të pagesave pa para në dorë të e-Faturave të lëshuara nga subjekti, i cili ka zbatuar procedurën e fiskalizimit, nuk e regjistron pagesën e kryer, si dhe për këtë pagesë nuk e njofton administratën tatimore nëpërmjet sistemit elektronik, menjëherë pas pagesës, në përputhje me ligjin që rregullon faturën dhe sistemin e monitorimit të qarkullimit.</w:t>
      </w:r>
    </w:p>
    <w:p w14:paraId="01B6BD37" w14:textId="77777777" w:rsidR="00E51B23" w:rsidRPr="008829AC" w:rsidRDefault="00E51B23" w:rsidP="00530A6C">
      <w:pPr>
        <w:pStyle w:val="Paragrafi"/>
        <w:rPr>
          <w:rFonts w:ascii="Garamond" w:hAnsi="Garamond"/>
          <w:sz w:val="24"/>
          <w:szCs w:val="24"/>
          <w:lang w:val="sq-AL"/>
        </w:rPr>
      </w:pPr>
    </w:p>
    <w:p w14:paraId="01B6BD38" w14:textId="77777777" w:rsidR="00E51B23" w:rsidRPr="008829AC" w:rsidRDefault="00E51B23" w:rsidP="00E51B23">
      <w:pPr>
        <w:pStyle w:val="NeniNr"/>
        <w:rPr>
          <w:rFonts w:ascii="Garamond" w:hAnsi="Garamond"/>
          <w:spacing w:val="-4"/>
          <w:sz w:val="24"/>
          <w:szCs w:val="24"/>
          <w:lang w:val="sq-AL"/>
        </w:rPr>
      </w:pPr>
      <w:r w:rsidRPr="008829AC">
        <w:rPr>
          <w:rFonts w:ascii="Garamond" w:hAnsi="Garamond"/>
          <w:spacing w:val="-4"/>
          <w:sz w:val="24"/>
          <w:szCs w:val="24"/>
          <w:lang w:val="sq-AL"/>
        </w:rPr>
        <w:t>Neni 130</w:t>
      </w:r>
    </w:p>
    <w:p w14:paraId="01B6BD39" w14:textId="77777777" w:rsidR="000C2895" w:rsidRPr="008829AC" w:rsidRDefault="000C2895" w:rsidP="000C2895">
      <w:pPr>
        <w:widowControl w:val="0"/>
        <w:shd w:val="clear" w:color="auto" w:fill="FFFFFF"/>
        <w:jc w:val="center"/>
        <w:rPr>
          <w:rFonts w:ascii="Garamond" w:hAnsi="Garamond"/>
          <w:b/>
          <w:spacing w:val="-4"/>
          <w:sz w:val="24"/>
          <w:szCs w:val="24"/>
          <w:shd w:val="clear" w:color="auto" w:fill="FFFFFF"/>
        </w:rPr>
      </w:pPr>
      <w:r w:rsidRPr="008829AC">
        <w:rPr>
          <w:rFonts w:ascii="Garamond" w:hAnsi="Garamond"/>
          <w:b/>
          <w:spacing w:val="-4"/>
          <w:sz w:val="24"/>
          <w:szCs w:val="24"/>
          <w:shd w:val="clear" w:color="auto" w:fill="FFFFFF"/>
        </w:rPr>
        <w:t>Mosafishimi i çmimeve të shitjes</w:t>
      </w:r>
    </w:p>
    <w:p w14:paraId="01B6BD3A" w14:textId="2BFDA08C" w:rsidR="000C2895" w:rsidRPr="008829AC" w:rsidRDefault="002547CF" w:rsidP="002547CF">
      <w:pPr>
        <w:pStyle w:val="Paragrafi"/>
        <w:jc w:val="center"/>
        <w:rPr>
          <w:rFonts w:ascii="Garamond" w:eastAsia="MS Mincho" w:hAnsi="Garamond"/>
          <w:i/>
          <w:sz w:val="24"/>
          <w:szCs w:val="24"/>
          <w:lang w:val="sq-AL"/>
        </w:rPr>
      </w:pPr>
      <w:r w:rsidRPr="008829AC">
        <w:rPr>
          <w:rFonts w:ascii="Garamond" w:hAnsi="Garamond"/>
          <w:i/>
          <w:sz w:val="24"/>
          <w:szCs w:val="24"/>
          <w:lang w:val="sq-AL"/>
        </w:rPr>
        <w:t>(</w:t>
      </w:r>
      <w:r w:rsidR="008829AC" w:rsidRPr="008829AC">
        <w:rPr>
          <w:rFonts w:ascii="Garamond" w:hAnsi="Garamond"/>
          <w:i/>
          <w:sz w:val="24"/>
          <w:szCs w:val="24"/>
          <w:lang w:val="sq-AL"/>
        </w:rPr>
        <w:t>N</w:t>
      </w:r>
      <w:r w:rsidRPr="008829AC">
        <w:rPr>
          <w:rFonts w:ascii="Garamond" w:hAnsi="Garamond"/>
          <w:i/>
          <w:sz w:val="24"/>
          <w:szCs w:val="24"/>
          <w:lang w:val="sq-AL"/>
        </w:rPr>
        <w:t xml:space="preserve">dryshuar  me ligjin nr. 99/2015, datë </w:t>
      </w:r>
      <w:r w:rsidRPr="008829AC">
        <w:rPr>
          <w:rFonts w:ascii="Garamond" w:eastAsia="MS Mincho" w:hAnsi="Garamond"/>
          <w:i/>
          <w:sz w:val="24"/>
          <w:szCs w:val="24"/>
          <w:lang w:val="sq-AL"/>
        </w:rPr>
        <w:t xml:space="preserve">23.9.2015; </w:t>
      </w:r>
      <w:r w:rsidRPr="008829AC">
        <w:rPr>
          <w:rFonts w:ascii="Garamond" w:hAnsi="Garamond"/>
          <w:i/>
          <w:sz w:val="24"/>
          <w:szCs w:val="24"/>
          <w:lang w:val="sq-AL"/>
        </w:rPr>
        <w:t>ndryshuar me ligjin nr. 112/2016</w:t>
      </w:r>
      <w:r w:rsidR="00AF70B0" w:rsidRPr="008829AC">
        <w:rPr>
          <w:rFonts w:ascii="Garamond" w:hAnsi="Garamond"/>
          <w:i/>
          <w:sz w:val="24"/>
          <w:szCs w:val="24"/>
          <w:lang w:val="sq-AL"/>
        </w:rPr>
        <w:t>,</w:t>
      </w:r>
      <w:r w:rsidRPr="008829AC">
        <w:rPr>
          <w:rFonts w:ascii="Garamond" w:hAnsi="Garamond"/>
          <w:i/>
          <w:sz w:val="24"/>
          <w:szCs w:val="24"/>
          <w:lang w:val="sq-AL"/>
        </w:rPr>
        <w:t xml:space="preserve"> datë </w:t>
      </w:r>
      <w:r w:rsidR="00AF70B0" w:rsidRPr="008829AC">
        <w:rPr>
          <w:rFonts w:ascii="Garamond" w:eastAsia="MS Mincho" w:hAnsi="Garamond"/>
          <w:i/>
          <w:sz w:val="24"/>
          <w:szCs w:val="24"/>
          <w:lang w:val="sq-AL"/>
        </w:rPr>
        <w:t>3.11.2016</w:t>
      </w:r>
      <w:r w:rsidRPr="008829AC">
        <w:rPr>
          <w:rFonts w:ascii="Garamond" w:eastAsia="MS Mincho" w:hAnsi="Garamond"/>
          <w:i/>
          <w:sz w:val="24"/>
          <w:szCs w:val="24"/>
          <w:lang w:val="sq-AL"/>
        </w:rPr>
        <w:t>)</w:t>
      </w:r>
    </w:p>
    <w:p w14:paraId="01B6BD3B" w14:textId="77777777" w:rsidR="000C2895" w:rsidRPr="008829AC" w:rsidRDefault="000C2895" w:rsidP="004B4852">
      <w:pPr>
        <w:pStyle w:val="Hapesira7"/>
        <w:ind w:firstLine="0"/>
        <w:rPr>
          <w:rFonts w:cs="Times New Roman"/>
          <w:sz w:val="24"/>
          <w:shd w:val="clear" w:color="auto" w:fill="FFFFFF"/>
          <w:lang w:val="sq-AL"/>
        </w:rPr>
      </w:pPr>
    </w:p>
    <w:p w14:paraId="01B6BD3C" w14:textId="3CE5567D" w:rsidR="000C2895" w:rsidRPr="008829AC" w:rsidRDefault="000C2895" w:rsidP="000C2895">
      <w:pPr>
        <w:widowControl w:val="0"/>
        <w:jc w:val="both"/>
        <w:rPr>
          <w:rFonts w:ascii="Garamond" w:hAnsi="Garamond"/>
          <w:spacing w:val="-4"/>
          <w:sz w:val="24"/>
          <w:szCs w:val="24"/>
          <w:shd w:val="clear" w:color="auto" w:fill="FFFFFF"/>
        </w:rPr>
      </w:pPr>
      <w:r w:rsidRPr="008829AC">
        <w:rPr>
          <w:rFonts w:ascii="Garamond" w:hAnsi="Garamond"/>
          <w:spacing w:val="-4"/>
          <w:sz w:val="24"/>
          <w:szCs w:val="24"/>
          <w:shd w:val="clear" w:color="auto" w:fill="FFFFFF"/>
        </w:rPr>
        <w:tab/>
        <w:t xml:space="preserve">Mosafishimi i çmimeve të shitjes së mallrave apo shërbimeve dënohet me gjobë me 100 000 (njëqind mijë) lekë për tatimpaguesit e </w:t>
      </w:r>
      <w:r w:rsidR="00C40103" w:rsidRPr="008829AC">
        <w:rPr>
          <w:rFonts w:ascii="Garamond" w:hAnsi="Garamond"/>
          <w:bCs/>
          <w:sz w:val="24"/>
          <w:szCs w:val="24"/>
        </w:rPr>
        <w:t>tatimit mbi fitimin korporativ</w:t>
      </w:r>
      <w:r w:rsidRPr="008829AC">
        <w:rPr>
          <w:rFonts w:ascii="Garamond" w:hAnsi="Garamond"/>
          <w:spacing w:val="-4"/>
          <w:sz w:val="24"/>
          <w:szCs w:val="24"/>
          <w:shd w:val="clear" w:color="auto" w:fill="FFFFFF"/>
        </w:rPr>
        <w:t xml:space="preserve"> dhe 50 000 (pesëdhjetë mijë) lekë për tatimpaguesit e tjerë. </w:t>
      </w:r>
    </w:p>
    <w:p w14:paraId="01B6BD3D" w14:textId="77777777" w:rsidR="000C2895" w:rsidRPr="008829AC" w:rsidRDefault="000C2895" w:rsidP="000C2895">
      <w:pPr>
        <w:widowControl w:val="0"/>
        <w:jc w:val="both"/>
        <w:rPr>
          <w:rFonts w:ascii="Garamond" w:hAnsi="Garamond"/>
          <w:spacing w:val="-4"/>
          <w:sz w:val="24"/>
          <w:szCs w:val="24"/>
          <w:shd w:val="clear" w:color="auto" w:fill="FFFFFF"/>
        </w:rPr>
      </w:pPr>
      <w:r w:rsidRPr="008829AC">
        <w:rPr>
          <w:rFonts w:ascii="Garamond" w:hAnsi="Garamond"/>
          <w:spacing w:val="-4"/>
          <w:sz w:val="24"/>
          <w:szCs w:val="24"/>
          <w:shd w:val="clear" w:color="auto" w:fill="FFFFFF"/>
        </w:rPr>
        <w:tab/>
        <w:t xml:space="preserve">Ministri i Financave përcakton me udhëzim rastet kur për natyrën e aktivitetit përmbushja e detyrimit për afishimin e çmimeve të shërbimeve nuk mund të ushtrohet.  </w:t>
      </w:r>
    </w:p>
    <w:p w14:paraId="01B6BD3E" w14:textId="77777777" w:rsidR="00D72257" w:rsidRPr="008829AC" w:rsidRDefault="00D72257" w:rsidP="004B4852">
      <w:pPr>
        <w:pStyle w:val="NeniNr"/>
        <w:keepNext w:val="0"/>
        <w:jc w:val="left"/>
        <w:rPr>
          <w:rFonts w:ascii="Garamond" w:hAnsi="Garamond"/>
          <w:sz w:val="24"/>
          <w:szCs w:val="24"/>
          <w:lang w:val="sq-AL"/>
        </w:rPr>
      </w:pPr>
    </w:p>
    <w:p w14:paraId="01B6BD3F" w14:textId="77777777" w:rsidR="00530A6C" w:rsidRPr="008829AC" w:rsidRDefault="00530A6C" w:rsidP="00530A6C">
      <w:pPr>
        <w:pStyle w:val="NeniNr"/>
        <w:keepNext w:val="0"/>
        <w:rPr>
          <w:rFonts w:ascii="Garamond" w:hAnsi="Garamond"/>
          <w:sz w:val="24"/>
          <w:szCs w:val="24"/>
          <w:lang w:val="sq-AL"/>
        </w:rPr>
      </w:pPr>
      <w:r w:rsidRPr="008829AC">
        <w:rPr>
          <w:rFonts w:ascii="Garamond" w:hAnsi="Garamond"/>
          <w:sz w:val="24"/>
          <w:szCs w:val="24"/>
          <w:lang w:val="sq-AL"/>
        </w:rPr>
        <w:lastRenderedPageBreak/>
        <w:t>Neni 131</w:t>
      </w:r>
    </w:p>
    <w:p w14:paraId="01B6BD40" w14:textId="77777777" w:rsidR="00530A6C" w:rsidRPr="008829AC" w:rsidRDefault="00530A6C" w:rsidP="00530A6C">
      <w:pPr>
        <w:pStyle w:val="NeniTitull"/>
        <w:keepNext w:val="0"/>
        <w:rPr>
          <w:rFonts w:ascii="Garamond" w:hAnsi="Garamond"/>
          <w:sz w:val="24"/>
          <w:szCs w:val="24"/>
          <w:lang w:val="sq-AL"/>
        </w:rPr>
      </w:pPr>
      <w:r w:rsidRPr="008829AC">
        <w:rPr>
          <w:rFonts w:ascii="Garamond" w:hAnsi="Garamond"/>
          <w:sz w:val="24"/>
          <w:szCs w:val="24"/>
          <w:lang w:val="sq-AL"/>
        </w:rPr>
        <w:t>Veprat penale</w:t>
      </w:r>
    </w:p>
    <w:p w14:paraId="01B6BD41" w14:textId="238E5B53" w:rsidR="000C2895" w:rsidRPr="008829AC" w:rsidRDefault="002547CF" w:rsidP="002547CF">
      <w:pPr>
        <w:pStyle w:val="Paragrafi"/>
        <w:jc w:val="center"/>
        <w:rPr>
          <w:rFonts w:ascii="Garamond" w:hAnsi="Garamond"/>
          <w:i/>
          <w:sz w:val="24"/>
          <w:szCs w:val="24"/>
          <w:lang w:val="sq-AL"/>
        </w:rPr>
      </w:pPr>
      <w:r w:rsidRPr="008829AC">
        <w:rPr>
          <w:rFonts w:ascii="Garamond" w:hAnsi="Garamond"/>
          <w:i/>
          <w:sz w:val="24"/>
          <w:szCs w:val="24"/>
          <w:lang w:val="sq-AL"/>
        </w:rPr>
        <w:t>(</w:t>
      </w:r>
      <w:r w:rsidR="008829AC" w:rsidRPr="008829AC">
        <w:rPr>
          <w:rFonts w:ascii="Garamond" w:hAnsi="Garamond"/>
          <w:i/>
          <w:sz w:val="24"/>
          <w:szCs w:val="24"/>
          <w:lang w:val="sq-AL"/>
        </w:rPr>
        <w:t>N</w:t>
      </w:r>
      <w:r w:rsidRPr="008829AC">
        <w:rPr>
          <w:rFonts w:ascii="Garamond" w:hAnsi="Garamond"/>
          <w:i/>
          <w:sz w:val="24"/>
          <w:szCs w:val="24"/>
          <w:lang w:val="sq-AL"/>
        </w:rPr>
        <w:t xml:space="preserve">dryshuar </w:t>
      </w:r>
      <w:r w:rsidRPr="008829AC">
        <w:rPr>
          <w:rFonts w:ascii="Garamond" w:hAnsi="Garamond"/>
          <w:i/>
          <w:spacing w:val="-4"/>
          <w:sz w:val="24"/>
          <w:szCs w:val="24"/>
          <w:lang w:val="sq-AL"/>
        </w:rPr>
        <w:t>me ligjin nr. 164</w:t>
      </w:r>
      <w:r w:rsidR="004402DE" w:rsidRPr="008829AC">
        <w:rPr>
          <w:rFonts w:ascii="Garamond" w:hAnsi="Garamond"/>
          <w:i/>
          <w:spacing w:val="-4"/>
          <w:sz w:val="24"/>
          <w:szCs w:val="24"/>
          <w:lang w:val="sq-AL"/>
        </w:rPr>
        <w:t>/2014</w:t>
      </w:r>
      <w:r w:rsidRPr="008829AC">
        <w:rPr>
          <w:rFonts w:ascii="Garamond" w:hAnsi="Garamond"/>
          <w:i/>
          <w:spacing w:val="-4"/>
          <w:sz w:val="24"/>
          <w:szCs w:val="24"/>
          <w:lang w:val="sq-AL"/>
        </w:rPr>
        <w:t xml:space="preserve">, datë 4.12.2014; </w:t>
      </w:r>
      <w:r w:rsidRPr="008829AC">
        <w:rPr>
          <w:rFonts w:ascii="Garamond" w:hAnsi="Garamond"/>
          <w:i/>
          <w:sz w:val="24"/>
          <w:szCs w:val="24"/>
          <w:lang w:val="sq-AL"/>
        </w:rPr>
        <w:t xml:space="preserve">shtuar pikat 3 dhe 4 me ligjin nr. 99/2015, datë </w:t>
      </w:r>
      <w:r w:rsidRPr="008829AC">
        <w:rPr>
          <w:rFonts w:ascii="Garamond" w:eastAsia="MS Mincho" w:hAnsi="Garamond"/>
          <w:i/>
          <w:sz w:val="24"/>
          <w:szCs w:val="24"/>
          <w:lang w:val="sq-AL"/>
        </w:rPr>
        <w:t xml:space="preserve">23.9.2015; </w:t>
      </w:r>
      <w:r w:rsidRPr="008829AC">
        <w:rPr>
          <w:rFonts w:ascii="Garamond" w:hAnsi="Garamond"/>
          <w:i/>
          <w:sz w:val="24"/>
          <w:szCs w:val="24"/>
          <w:lang w:val="sq-AL"/>
        </w:rPr>
        <w:t xml:space="preserve">shfuqizuar pika 4, me ligjin nr. 112/2016 datë </w:t>
      </w:r>
      <w:r w:rsidRPr="008829AC">
        <w:rPr>
          <w:rFonts w:ascii="Garamond" w:eastAsia="MS Mincho" w:hAnsi="Garamond"/>
          <w:i/>
          <w:sz w:val="24"/>
          <w:szCs w:val="24"/>
          <w:lang w:val="sq-AL"/>
        </w:rPr>
        <w:t>3.11.2016)</w:t>
      </w:r>
    </w:p>
    <w:p w14:paraId="01B6BD42" w14:textId="77777777" w:rsidR="00530A6C" w:rsidRPr="008829AC" w:rsidRDefault="00530A6C" w:rsidP="001A0ACD">
      <w:pPr>
        <w:pStyle w:val="Paragrafi"/>
        <w:ind w:firstLine="0"/>
        <w:rPr>
          <w:rFonts w:ascii="Garamond" w:hAnsi="Garamond"/>
          <w:i/>
          <w:sz w:val="24"/>
          <w:szCs w:val="24"/>
          <w:lang w:val="sq-AL"/>
        </w:rPr>
      </w:pPr>
    </w:p>
    <w:p w14:paraId="01B6BD43" w14:textId="77777777" w:rsidR="00530A6C" w:rsidRPr="008829AC" w:rsidRDefault="00530A6C" w:rsidP="00530A6C">
      <w:pPr>
        <w:pStyle w:val="Paragrafi"/>
        <w:rPr>
          <w:rFonts w:ascii="Garamond" w:hAnsi="Garamond"/>
          <w:sz w:val="24"/>
          <w:szCs w:val="24"/>
          <w:lang w:val="sq-AL"/>
        </w:rPr>
      </w:pPr>
      <w:r w:rsidRPr="008829AC">
        <w:rPr>
          <w:rFonts w:ascii="Garamond" w:hAnsi="Garamond"/>
          <w:sz w:val="24"/>
          <w:szCs w:val="24"/>
          <w:lang w:val="sq-AL"/>
        </w:rPr>
        <w:t>1. Personi, i cili, për çdo tatim të vendosur nga një ligj tatimor, kryen ndonjërën nga veprat që vijojnë, dënohet në përputhje me Kodin Penal kur:</w:t>
      </w:r>
    </w:p>
    <w:p w14:paraId="01B6BD44" w14:textId="77777777" w:rsidR="00530A6C" w:rsidRPr="008829AC" w:rsidRDefault="00530A6C" w:rsidP="00530A6C">
      <w:pPr>
        <w:pStyle w:val="Paragrafi"/>
        <w:rPr>
          <w:rFonts w:ascii="Garamond" w:hAnsi="Garamond"/>
          <w:sz w:val="24"/>
          <w:szCs w:val="24"/>
          <w:lang w:val="sq-AL"/>
        </w:rPr>
      </w:pPr>
      <w:r w:rsidRPr="008829AC">
        <w:rPr>
          <w:rFonts w:ascii="Garamond" w:hAnsi="Garamond"/>
          <w:sz w:val="24"/>
          <w:szCs w:val="24"/>
          <w:lang w:val="sq-AL"/>
        </w:rPr>
        <w:t>a) me dashje përpiqet të kryejë evazion tatimor;</w:t>
      </w:r>
    </w:p>
    <w:p w14:paraId="01B6BD45" w14:textId="77777777" w:rsidR="00D72257" w:rsidRPr="008829AC" w:rsidRDefault="00D72257" w:rsidP="00D72257">
      <w:pPr>
        <w:pStyle w:val="Paragrafi"/>
        <w:rPr>
          <w:rFonts w:ascii="Garamond" w:hAnsi="Garamond"/>
          <w:sz w:val="24"/>
          <w:szCs w:val="24"/>
          <w:lang w:val="sq-AL"/>
        </w:rPr>
      </w:pPr>
      <w:r w:rsidRPr="008829AC">
        <w:rPr>
          <w:rFonts w:ascii="Garamond" w:hAnsi="Garamond"/>
          <w:spacing w:val="-4"/>
          <w:sz w:val="24"/>
          <w:szCs w:val="24"/>
          <w:lang w:val="sq-AL"/>
        </w:rPr>
        <w:t>a/1) kryen evazion tatimor siç parashikohet në pikën 2, të nenit 116, të këtij ligji.</w:t>
      </w:r>
    </w:p>
    <w:p w14:paraId="01B6BD46" w14:textId="77777777" w:rsidR="00D72257" w:rsidRPr="008829AC" w:rsidRDefault="00530A6C" w:rsidP="00D72257">
      <w:pPr>
        <w:pStyle w:val="Paragrafi"/>
        <w:rPr>
          <w:rFonts w:ascii="Garamond" w:hAnsi="Garamond"/>
          <w:spacing w:val="-4"/>
          <w:sz w:val="24"/>
          <w:szCs w:val="24"/>
          <w:lang w:val="sq-AL"/>
        </w:rPr>
      </w:pPr>
      <w:r w:rsidRPr="008829AC">
        <w:rPr>
          <w:rFonts w:ascii="Garamond" w:hAnsi="Garamond"/>
          <w:sz w:val="24"/>
          <w:szCs w:val="24"/>
          <w:lang w:val="sq-AL"/>
        </w:rPr>
        <w:t>b)</w:t>
      </w:r>
      <w:r w:rsidR="00D72257" w:rsidRPr="008829AC">
        <w:rPr>
          <w:rFonts w:ascii="Garamond" w:hAnsi="Garamond"/>
          <w:spacing w:val="-4"/>
          <w:sz w:val="24"/>
          <w:szCs w:val="24"/>
          <w:lang w:val="sq-AL"/>
        </w:rPr>
        <w:t xml:space="preserve"> me dashje nuk mbledh detyrimin tatimor dhe kontributet e sigurimeve shoqërore dhe shëndetësore ose nuk i paguan ato në buxhet.</w:t>
      </w:r>
    </w:p>
    <w:p w14:paraId="01B6BD47" w14:textId="77777777" w:rsidR="00530A6C" w:rsidRPr="008829AC" w:rsidRDefault="00530A6C" w:rsidP="00530A6C">
      <w:pPr>
        <w:pStyle w:val="Paragrafi"/>
        <w:rPr>
          <w:rFonts w:ascii="Garamond" w:hAnsi="Garamond"/>
          <w:sz w:val="24"/>
          <w:szCs w:val="24"/>
          <w:lang w:val="sq-AL"/>
        </w:rPr>
      </w:pPr>
      <w:r w:rsidRPr="008829AC">
        <w:rPr>
          <w:rFonts w:ascii="Garamond" w:hAnsi="Garamond"/>
          <w:sz w:val="24"/>
          <w:szCs w:val="24"/>
          <w:lang w:val="sq-AL"/>
        </w:rPr>
        <w:t xml:space="preserve">c) me dashje fsheh ose shkatërron libra dhe regjistrime, dokumente, deklarata apo informacion tjetër të rëndësishëm për detyrimin tatimor; </w:t>
      </w:r>
    </w:p>
    <w:p w14:paraId="01B6BD48" w14:textId="77777777" w:rsidR="00530A6C" w:rsidRPr="008829AC" w:rsidRDefault="00530A6C" w:rsidP="00530A6C">
      <w:pPr>
        <w:pStyle w:val="Paragrafi"/>
        <w:rPr>
          <w:rFonts w:ascii="Garamond" w:hAnsi="Garamond"/>
          <w:sz w:val="24"/>
          <w:szCs w:val="24"/>
          <w:lang w:val="sq-AL"/>
        </w:rPr>
      </w:pPr>
      <w:r w:rsidRPr="008829AC">
        <w:rPr>
          <w:rFonts w:ascii="Garamond" w:hAnsi="Garamond"/>
          <w:sz w:val="24"/>
          <w:szCs w:val="24"/>
          <w:lang w:val="sq-AL"/>
        </w:rPr>
        <w:t>ç) me dashje dorëzon dokumente, deklarata tatimore ose informacion të falsifikuar;</w:t>
      </w:r>
    </w:p>
    <w:p w14:paraId="01B6BD49" w14:textId="77777777" w:rsidR="00530A6C" w:rsidRPr="008829AC" w:rsidRDefault="00530A6C" w:rsidP="00530A6C">
      <w:pPr>
        <w:pStyle w:val="Paragrafi"/>
        <w:rPr>
          <w:rFonts w:ascii="Garamond" w:hAnsi="Garamond"/>
          <w:sz w:val="24"/>
          <w:szCs w:val="24"/>
          <w:lang w:val="sq-AL"/>
        </w:rPr>
      </w:pPr>
      <w:r w:rsidRPr="008829AC">
        <w:rPr>
          <w:rFonts w:ascii="Garamond" w:hAnsi="Garamond"/>
          <w:sz w:val="24"/>
          <w:szCs w:val="24"/>
          <w:lang w:val="sq-AL"/>
        </w:rPr>
        <w:t>d) me dashje nuk i bindet një kërkese me shkrim për t’u paraqitur në organet tatimore;</w:t>
      </w:r>
    </w:p>
    <w:p w14:paraId="01B6BD4A" w14:textId="77777777" w:rsidR="00530A6C" w:rsidRPr="008829AC" w:rsidRDefault="00530A6C" w:rsidP="00530A6C">
      <w:pPr>
        <w:pStyle w:val="Paragrafi"/>
        <w:rPr>
          <w:rFonts w:ascii="Garamond" w:hAnsi="Garamond"/>
          <w:sz w:val="24"/>
          <w:szCs w:val="24"/>
          <w:lang w:val="sq-AL"/>
        </w:rPr>
      </w:pPr>
      <w:r w:rsidRPr="008829AC">
        <w:rPr>
          <w:rFonts w:ascii="Garamond" w:hAnsi="Garamond"/>
          <w:sz w:val="24"/>
          <w:szCs w:val="24"/>
          <w:lang w:val="sq-AL"/>
        </w:rPr>
        <w:t>dh) me dashje ndërhyn në vlerësimin ose mbledhjen e tatimit;</w:t>
      </w:r>
    </w:p>
    <w:p w14:paraId="01B6BD4B" w14:textId="77777777" w:rsidR="00530A6C" w:rsidRPr="008829AC" w:rsidRDefault="00530A6C" w:rsidP="00530A6C">
      <w:pPr>
        <w:pStyle w:val="Paragrafi"/>
        <w:rPr>
          <w:rFonts w:ascii="Garamond" w:hAnsi="Garamond"/>
          <w:sz w:val="24"/>
          <w:szCs w:val="24"/>
          <w:lang w:val="sq-AL"/>
        </w:rPr>
      </w:pPr>
      <w:r w:rsidRPr="008829AC">
        <w:rPr>
          <w:rFonts w:ascii="Garamond" w:hAnsi="Garamond"/>
          <w:sz w:val="24"/>
          <w:szCs w:val="24"/>
          <w:lang w:val="sq-AL"/>
        </w:rPr>
        <w:t>e) kërcënon ose kryen shkelje ndaj një zyrtari tatimor;</w:t>
      </w:r>
    </w:p>
    <w:p w14:paraId="01B6BD4C" w14:textId="77777777" w:rsidR="00530A6C" w:rsidRPr="008829AC" w:rsidRDefault="00530A6C" w:rsidP="00530A6C">
      <w:pPr>
        <w:pStyle w:val="Paragrafi"/>
        <w:rPr>
          <w:rFonts w:ascii="Garamond" w:hAnsi="Garamond"/>
          <w:sz w:val="24"/>
          <w:szCs w:val="24"/>
          <w:lang w:val="sq-AL"/>
        </w:rPr>
      </w:pPr>
      <w:r w:rsidRPr="008829AC">
        <w:rPr>
          <w:rFonts w:ascii="Garamond" w:hAnsi="Garamond"/>
          <w:sz w:val="24"/>
          <w:szCs w:val="24"/>
          <w:lang w:val="sq-AL"/>
        </w:rPr>
        <w:t>ë) në bashkëpunim me një zyrtar tatimor, paguan ose pranon ryshfete;</w:t>
      </w:r>
    </w:p>
    <w:p w14:paraId="01B6BD4D" w14:textId="77777777" w:rsidR="00530A6C" w:rsidRPr="008829AC" w:rsidRDefault="00530A6C" w:rsidP="00530A6C">
      <w:pPr>
        <w:pStyle w:val="Paragrafi"/>
        <w:rPr>
          <w:rFonts w:ascii="Garamond" w:hAnsi="Garamond"/>
          <w:sz w:val="24"/>
          <w:szCs w:val="24"/>
          <w:lang w:val="sq-AL"/>
        </w:rPr>
      </w:pPr>
      <w:r w:rsidRPr="008829AC">
        <w:rPr>
          <w:rFonts w:ascii="Garamond" w:hAnsi="Garamond"/>
          <w:sz w:val="24"/>
          <w:szCs w:val="24"/>
          <w:lang w:val="sq-AL"/>
        </w:rPr>
        <w:t xml:space="preserve">f) i ofron ryshfet një zyrtari tatimor; </w:t>
      </w:r>
    </w:p>
    <w:p w14:paraId="01B6BD4E" w14:textId="77777777" w:rsidR="00530A6C" w:rsidRPr="008829AC" w:rsidRDefault="00530A6C" w:rsidP="00530A6C">
      <w:pPr>
        <w:pStyle w:val="Paragrafi"/>
        <w:rPr>
          <w:rFonts w:ascii="Garamond" w:hAnsi="Garamond"/>
          <w:sz w:val="24"/>
          <w:szCs w:val="24"/>
          <w:lang w:val="sq-AL"/>
        </w:rPr>
      </w:pPr>
      <w:r w:rsidRPr="008829AC">
        <w:rPr>
          <w:rFonts w:ascii="Garamond" w:hAnsi="Garamond"/>
          <w:sz w:val="24"/>
          <w:szCs w:val="24"/>
          <w:lang w:val="sq-AL"/>
        </w:rPr>
        <w:t>g) me dashje jep informacion tatimor në mënyrë të paautorizuar me ligj ose rregullore.</w:t>
      </w:r>
    </w:p>
    <w:p w14:paraId="01B6BD4F" w14:textId="77777777" w:rsidR="00530A6C" w:rsidRPr="008829AC" w:rsidRDefault="00530A6C" w:rsidP="00530A6C">
      <w:pPr>
        <w:pStyle w:val="Paragrafi"/>
        <w:rPr>
          <w:rFonts w:ascii="Garamond" w:hAnsi="Garamond"/>
          <w:sz w:val="24"/>
          <w:szCs w:val="24"/>
          <w:lang w:val="sq-AL"/>
        </w:rPr>
      </w:pPr>
      <w:r w:rsidRPr="008829AC">
        <w:rPr>
          <w:rFonts w:ascii="Garamond" w:hAnsi="Garamond"/>
          <w:sz w:val="24"/>
          <w:szCs w:val="24"/>
          <w:lang w:val="sq-AL"/>
        </w:rPr>
        <w:t xml:space="preserve">2. Administrata tatimore bën kallëzim penal në prokurori për çdo shkelje të parashikuar në pikën 1 të këtij neni. </w:t>
      </w:r>
    </w:p>
    <w:p w14:paraId="01B6BD50" w14:textId="77777777" w:rsidR="006E3524" w:rsidRPr="008829AC" w:rsidRDefault="006E3524" w:rsidP="006E3524">
      <w:pPr>
        <w:pStyle w:val="Paragrafi"/>
        <w:rPr>
          <w:rFonts w:ascii="Garamond" w:hAnsi="Garamond"/>
          <w:spacing w:val="-4"/>
          <w:sz w:val="24"/>
          <w:szCs w:val="24"/>
          <w:lang w:val="sq-AL"/>
        </w:rPr>
      </w:pPr>
      <w:r w:rsidRPr="008829AC">
        <w:rPr>
          <w:rFonts w:ascii="Garamond" w:hAnsi="Garamond"/>
          <w:spacing w:val="-4"/>
          <w:sz w:val="24"/>
          <w:szCs w:val="24"/>
          <w:lang w:val="sq-AL"/>
        </w:rPr>
        <w:t>3. Përjashtimisht, për tatimpaguesit, të cilët, deri në datën 31.12.2015, me vullnetin e tyre deklarojnë dhe për pasojë korrigjojnë një deklaratë tatimore të plotësuar qëllimisht gabim, në kushtet e nenit 116 të ligjit, pavarësisht periudhës tatimore që i përket kjo deklaratë, paguajnë tatimin dhe kamatëvonesat, sipas nenit 76, të këtij ligji, administrata tatimore, në përputhje me këtë nen, nuk do të bëjë kallëzim penal. Korrigjimi, i cili përfshin tatimin e papaguar dhe kamatëvonesat, do të vetëdeklarohet nga tatimpaguesi në deklaratën e muajit korrent, brenda datës 31.12.2015, ose do të kërkojë të bëhet nëpërmjet një rivlerësimi nga administrata tatimore.</w:t>
      </w:r>
    </w:p>
    <w:p w14:paraId="01B6BD51" w14:textId="14B637FF" w:rsidR="006E3524" w:rsidRPr="008829AC" w:rsidRDefault="006E3524" w:rsidP="006E3524">
      <w:pPr>
        <w:pStyle w:val="Paragrafi"/>
        <w:rPr>
          <w:rFonts w:ascii="Garamond" w:hAnsi="Garamond"/>
          <w:spacing w:val="-4"/>
          <w:sz w:val="24"/>
          <w:szCs w:val="24"/>
          <w:lang w:val="sq-AL"/>
        </w:rPr>
      </w:pPr>
      <w:r w:rsidRPr="008829AC">
        <w:rPr>
          <w:rFonts w:ascii="Garamond" w:hAnsi="Garamond"/>
          <w:spacing w:val="-4"/>
          <w:sz w:val="24"/>
          <w:szCs w:val="24"/>
          <w:lang w:val="sq-AL"/>
        </w:rPr>
        <w:t>Tatimpaguesit nuk përfitojnë nga kjo dispozitë, nëse shkelja, sipas paragrafit të mësipërm, është konstatuar paraprakisht nga administrata tatimore.</w:t>
      </w:r>
    </w:p>
    <w:p w14:paraId="01B6BD53" w14:textId="7AE441B3" w:rsidR="004B4852" w:rsidRPr="008829AC" w:rsidRDefault="006E3524" w:rsidP="005E2644">
      <w:pPr>
        <w:pStyle w:val="Paragrafi"/>
        <w:rPr>
          <w:rFonts w:ascii="Garamond" w:hAnsi="Garamond"/>
          <w:sz w:val="24"/>
          <w:szCs w:val="24"/>
          <w:lang w:val="sq-AL"/>
        </w:rPr>
      </w:pPr>
      <w:r w:rsidRPr="008829AC">
        <w:rPr>
          <w:rFonts w:ascii="Garamond" w:hAnsi="Garamond"/>
          <w:spacing w:val="-4"/>
          <w:sz w:val="24"/>
          <w:szCs w:val="24"/>
          <w:lang w:val="sq-AL"/>
        </w:rPr>
        <w:t xml:space="preserve">4. </w:t>
      </w:r>
      <w:r w:rsidR="000C2895" w:rsidRPr="008829AC">
        <w:rPr>
          <w:rFonts w:ascii="Garamond" w:hAnsi="Garamond"/>
          <w:spacing w:val="-4"/>
          <w:sz w:val="24"/>
          <w:szCs w:val="24"/>
          <w:lang w:val="sq-AL"/>
        </w:rPr>
        <w:t>Shfuqizuar.</w:t>
      </w:r>
    </w:p>
    <w:p w14:paraId="1A0DBDE7" w14:textId="77777777" w:rsidR="008829AC" w:rsidRPr="008829AC" w:rsidRDefault="008829AC" w:rsidP="00530A6C">
      <w:pPr>
        <w:pStyle w:val="NeniNr"/>
        <w:keepNext w:val="0"/>
        <w:rPr>
          <w:rFonts w:ascii="Garamond" w:hAnsi="Garamond"/>
          <w:sz w:val="24"/>
          <w:szCs w:val="24"/>
          <w:lang w:val="sq-AL"/>
        </w:rPr>
      </w:pPr>
    </w:p>
    <w:p w14:paraId="01B6BD54" w14:textId="2752442A" w:rsidR="00530A6C" w:rsidRPr="008829AC" w:rsidRDefault="00530A6C" w:rsidP="00530A6C">
      <w:pPr>
        <w:pStyle w:val="NeniNr"/>
        <w:keepNext w:val="0"/>
        <w:rPr>
          <w:rFonts w:ascii="Garamond" w:hAnsi="Garamond"/>
          <w:sz w:val="24"/>
          <w:szCs w:val="24"/>
          <w:lang w:val="sq-AL"/>
        </w:rPr>
      </w:pPr>
      <w:r w:rsidRPr="008829AC">
        <w:rPr>
          <w:rFonts w:ascii="Garamond" w:hAnsi="Garamond"/>
          <w:sz w:val="24"/>
          <w:szCs w:val="24"/>
          <w:lang w:val="sq-AL"/>
        </w:rPr>
        <w:t>Neni 132</w:t>
      </w:r>
    </w:p>
    <w:p w14:paraId="01B6BD55" w14:textId="77777777" w:rsidR="00530A6C" w:rsidRPr="008829AC" w:rsidRDefault="00530A6C" w:rsidP="00530A6C">
      <w:pPr>
        <w:pStyle w:val="NeniTitull"/>
        <w:keepNext w:val="0"/>
        <w:rPr>
          <w:rFonts w:ascii="Garamond" w:hAnsi="Garamond"/>
          <w:sz w:val="24"/>
          <w:szCs w:val="24"/>
          <w:lang w:val="sq-AL"/>
        </w:rPr>
      </w:pPr>
      <w:r w:rsidRPr="008829AC">
        <w:rPr>
          <w:rFonts w:ascii="Garamond" w:hAnsi="Garamond"/>
          <w:sz w:val="24"/>
          <w:szCs w:val="24"/>
          <w:lang w:val="sq-AL"/>
        </w:rPr>
        <w:t>Ndjekja e dyfishtë</w:t>
      </w:r>
    </w:p>
    <w:p w14:paraId="01B6BD56" w14:textId="77777777" w:rsidR="00530A6C" w:rsidRPr="008829AC" w:rsidRDefault="00530A6C" w:rsidP="00530A6C">
      <w:pPr>
        <w:pStyle w:val="Paragrafi"/>
        <w:rPr>
          <w:rFonts w:ascii="Garamond" w:hAnsi="Garamond"/>
          <w:sz w:val="24"/>
          <w:szCs w:val="24"/>
          <w:lang w:val="sq-AL"/>
        </w:rPr>
      </w:pPr>
    </w:p>
    <w:p w14:paraId="01B6BD57" w14:textId="77777777" w:rsidR="00530A6C" w:rsidRPr="008829AC" w:rsidRDefault="00530A6C" w:rsidP="00530A6C">
      <w:pPr>
        <w:pStyle w:val="Paragrafi"/>
        <w:rPr>
          <w:rFonts w:ascii="Garamond" w:hAnsi="Garamond"/>
          <w:sz w:val="24"/>
          <w:szCs w:val="24"/>
          <w:lang w:val="sq-AL"/>
        </w:rPr>
      </w:pPr>
      <w:r w:rsidRPr="008829AC">
        <w:rPr>
          <w:rFonts w:ascii="Garamond" w:hAnsi="Garamond"/>
          <w:sz w:val="24"/>
          <w:szCs w:val="24"/>
          <w:lang w:val="sq-AL"/>
        </w:rPr>
        <w:t xml:space="preserve">1. Vendosja e dënimit administrativ, sipas këtij ligji ose një ligji tjetër tatimor, nuk e ndalon administratën tatimore për të paraqitur kallëzim penal në prokurori, për vepra penale tatimore. </w:t>
      </w:r>
    </w:p>
    <w:p w14:paraId="01B6BD58" w14:textId="77777777" w:rsidR="00530A6C" w:rsidRPr="008829AC" w:rsidRDefault="00530A6C" w:rsidP="00530A6C">
      <w:pPr>
        <w:pStyle w:val="Paragrafi"/>
        <w:rPr>
          <w:rFonts w:ascii="Garamond" w:hAnsi="Garamond"/>
          <w:sz w:val="24"/>
          <w:szCs w:val="24"/>
          <w:lang w:val="sq-AL"/>
        </w:rPr>
      </w:pPr>
      <w:r w:rsidRPr="008829AC">
        <w:rPr>
          <w:rFonts w:ascii="Garamond" w:hAnsi="Garamond"/>
          <w:sz w:val="24"/>
          <w:szCs w:val="24"/>
          <w:lang w:val="sq-AL"/>
        </w:rPr>
        <w:t>2. Përfundimi i një çështjeje penale kundër tatimpaguesit nuk ndalon vendosjen, për të njëjtin tatimpagues, të një dënimi administrativ, sipas këtij ligji ose një ligji tjetër tatimor.</w:t>
      </w:r>
    </w:p>
    <w:p w14:paraId="01B6BD59" w14:textId="77777777" w:rsidR="00530A6C" w:rsidRPr="008829AC" w:rsidRDefault="00530A6C" w:rsidP="00530A6C">
      <w:pPr>
        <w:pStyle w:val="Paragrafi"/>
        <w:rPr>
          <w:rFonts w:ascii="Garamond" w:hAnsi="Garamond"/>
          <w:sz w:val="24"/>
          <w:szCs w:val="24"/>
          <w:lang w:val="sq-AL"/>
        </w:rPr>
      </w:pPr>
    </w:p>
    <w:p w14:paraId="01B6BD5A" w14:textId="77777777" w:rsidR="00530A6C" w:rsidRPr="008829AC" w:rsidRDefault="00530A6C" w:rsidP="00530A6C">
      <w:pPr>
        <w:pStyle w:val="KapitulliNr"/>
        <w:keepNext w:val="0"/>
        <w:rPr>
          <w:rFonts w:ascii="Garamond" w:hAnsi="Garamond"/>
          <w:sz w:val="24"/>
          <w:szCs w:val="24"/>
          <w:lang w:val="sq-AL"/>
        </w:rPr>
      </w:pPr>
      <w:r w:rsidRPr="008829AC">
        <w:rPr>
          <w:rFonts w:ascii="Garamond" w:hAnsi="Garamond"/>
          <w:sz w:val="24"/>
          <w:szCs w:val="24"/>
          <w:lang w:val="sq-AL"/>
        </w:rPr>
        <w:t>KREU XV</w:t>
      </w:r>
    </w:p>
    <w:p w14:paraId="01B6BD5B" w14:textId="77777777" w:rsidR="00530A6C" w:rsidRPr="008829AC" w:rsidRDefault="00530A6C" w:rsidP="00530A6C">
      <w:pPr>
        <w:pStyle w:val="KapitulliNr"/>
        <w:keepNext w:val="0"/>
        <w:rPr>
          <w:rFonts w:ascii="Garamond" w:hAnsi="Garamond"/>
          <w:sz w:val="24"/>
          <w:szCs w:val="24"/>
          <w:lang w:val="sq-AL"/>
        </w:rPr>
      </w:pPr>
      <w:r w:rsidRPr="008829AC">
        <w:rPr>
          <w:rFonts w:ascii="Garamond" w:hAnsi="Garamond"/>
          <w:sz w:val="24"/>
          <w:szCs w:val="24"/>
          <w:lang w:val="sq-AL"/>
        </w:rPr>
        <w:t>DISPOZITA TRANZITORE DHE TË FUNDIT</w:t>
      </w:r>
    </w:p>
    <w:p w14:paraId="01B6BD5C" w14:textId="77777777" w:rsidR="00530A6C" w:rsidRPr="008829AC" w:rsidRDefault="00530A6C" w:rsidP="00530A6C">
      <w:pPr>
        <w:pStyle w:val="Paragrafi"/>
        <w:rPr>
          <w:rFonts w:ascii="Garamond" w:hAnsi="Garamond"/>
          <w:sz w:val="24"/>
          <w:szCs w:val="24"/>
          <w:lang w:val="sq-AL"/>
        </w:rPr>
      </w:pPr>
    </w:p>
    <w:p w14:paraId="01B6BD5D" w14:textId="77777777" w:rsidR="00530A6C" w:rsidRPr="008829AC" w:rsidRDefault="00530A6C" w:rsidP="00530A6C">
      <w:pPr>
        <w:pStyle w:val="NeniNr"/>
        <w:keepNext w:val="0"/>
        <w:rPr>
          <w:rFonts w:ascii="Garamond" w:hAnsi="Garamond"/>
          <w:sz w:val="24"/>
          <w:szCs w:val="24"/>
          <w:lang w:val="sq-AL"/>
        </w:rPr>
      </w:pPr>
      <w:r w:rsidRPr="008829AC">
        <w:rPr>
          <w:rFonts w:ascii="Garamond" w:hAnsi="Garamond"/>
          <w:sz w:val="24"/>
          <w:szCs w:val="24"/>
          <w:lang w:val="sq-AL"/>
        </w:rPr>
        <w:t>Neni 133</w:t>
      </w:r>
    </w:p>
    <w:p w14:paraId="01B6BD5E" w14:textId="77777777" w:rsidR="00530A6C" w:rsidRPr="008829AC" w:rsidRDefault="00530A6C" w:rsidP="00530A6C">
      <w:pPr>
        <w:pStyle w:val="NeniTitull"/>
        <w:keepNext w:val="0"/>
        <w:rPr>
          <w:rFonts w:ascii="Garamond" w:hAnsi="Garamond"/>
          <w:sz w:val="24"/>
          <w:szCs w:val="24"/>
          <w:lang w:val="sq-AL"/>
        </w:rPr>
      </w:pPr>
      <w:r w:rsidRPr="008829AC">
        <w:rPr>
          <w:rFonts w:ascii="Garamond" w:hAnsi="Garamond"/>
          <w:sz w:val="24"/>
          <w:szCs w:val="24"/>
          <w:lang w:val="sq-AL"/>
        </w:rPr>
        <w:t xml:space="preserve">Efekti në detyrimet tatimore dhe vlerësimet ekzistuese </w:t>
      </w:r>
    </w:p>
    <w:p w14:paraId="01B6BD5F" w14:textId="1CCA5032" w:rsidR="00192CEF" w:rsidRPr="008829AC" w:rsidRDefault="002547CF" w:rsidP="002547CF">
      <w:pPr>
        <w:pStyle w:val="Paragrafi"/>
        <w:jc w:val="center"/>
        <w:rPr>
          <w:rFonts w:ascii="Garamond" w:hAnsi="Garamond"/>
          <w:i/>
          <w:sz w:val="24"/>
          <w:szCs w:val="24"/>
          <w:lang w:val="sq-AL"/>
        </w:rPr>
      </w:pPr>
      <w:r w:rsidRPr="008829AC">
        <w:rPr>
          <w:rFonts w:ascii="Garamond" w:hAnsi="Garamond"/>
          <w:i/>
          <w:sz w:val="24"/>
          <w:szCs w:val="24"/>
          <w:lang w:val="sq-AL"/>
        </w:rPr>
        <w:t>(</w:t>
      </w:r>
      <w:r w:rsidR="008829AC" w:rsidRPr="008829AC">
        <w:rPr>
          <w:rFonts w:ascii="Garamond" w:hAnsi="Garamond"/>
          <w:i/>
          <w:sz w:val="24"/>
          <w:szCs w:val="24"/>
          <w:lang w:val="sq-AL"/>
        </w:rPr>
        <w:t>S</w:t>
      </w:r>
      <w:r w:rsidRPr="008829AC">
        <w:rPr>
          <w:rFonts w:ascii="Garamond" w:hAnsi="Garamond"/>
          <w:i/>
          <w:sz w:val="24"/>
          <w:szCs w:val="24"/>
          <w:lang w:val="sq-AL"/>
        </w:rPr>
        <w:t xml:space="preserve">htuar dy paragrafët e fundit me ligjin nr. 10415, datë 7.4.2011; shtuar pika 3  me ligjin nr. 99/2015, datë </w:t>
      </w:r>
      <w:r w:rsidRPr="008829AC">
        <w:rPr>
          <w:rFonts w:ascii="Garamond" w:eastAsia="MS Mincho" w:hAnsi="Garamond"/>
          <w:i/>
          <w:sz w:val="24"/>
          <w:szCs w:val="24"/>
          <w:lang w:val="sq-AL"/>
        </w:rPr>
        <w:t xml:space="preserve">23.9.2015; </w:t>
      </w:r>
      <w:r w:rsidRPr="008829AC">
        <w:rPr>
          <w:rFonts w:ascii="Garamond" w:hAnsi="Garamond"/>
          <w:i/>
          <w:sz w:val="24"/>
          <w:szCs w:val="24"/>
          <w:lang w:val="sq-AL"/>
        </w:rPr>
        <w:t xml:space="preserve">shtuar pika 4, me ligjin nr. 112/2016 datë </w:t>
      </w:r>
      <w:r w:rsidRPr="008829AC">
        <w:rPr>
          <w:rFonts w:ascii="Garamond" w:eastAsia="MS Mincho" w:hAnsi="Garamond"/>
          <w:i/>
          <w:sz w:val="24"/>
          <w:szCs w:val="24"/>
          <w:lang w:val="sq-AL"/>
        </w:rPr>
        <w:t>3.11.2016)</w:t>
      </w:r>
    </w:p>
    <w:p w14:paraId="01B6BD60" w14:textId="77777777" w:rsidR="00B071AB" w:rsidRPr="008829AC" w:rsidRDefault="00B071AB" w:rsidP="00B071AB">
      <w:pPr>
        <w:pStyle w:val="Paragrafi"/>
        <w:jc w:val="center"/>
        <w:rPr>
          <w:rFonts w:ascii="Garamond" w:hAnsi="Garamond"/>
          <w:i/>
          <w:sz w:val="24"/>
          <w:szCs w:val="24"/>
          <w:lang w:val="sq-AL"/>
        </w:rPr>
      </w:pPr>
    </w:p>
    <w:p w14:paraId="01B6BD61" w14:textId="77777777" w:rsidR="00530A6C" w:rsidRPr="008829AC" w:rsidRDefault="00530A6C" w:rsidP="00530A6C">
      <w:pPr>
        <w:pStyle w:val="Paragrafi"/>
        <w:rPr>
          <w:rFonts w:ascii="Garamond" w:hAnsi="Garamond"/>
          <w:sz w:val="24"/>
          <w:szCs w:val="24"/>
          <w:lang w:val="sq-AL"/>
        </w:rPr>
      </w:pPr>
      <w:r w:rsidRPr="008829AC">
        <w:rPr>
          <w:rFonts w:ascii="Garamond" w:hAnsi="Garamond"/>
          <w:sz w:val="24"/>
          <w:szCs w:val="24"/>
          <w:lang w:val="sq-AL"/>
        </w:rPr>
        <w:t>Me hyrjen në fuqi të këtij ligji, zbatohen dispozitat e parashikuara në këtë ligj për të gjitha procedurat e mbetura për mbledhjen e detyrimeve tatimore.</w:t>
      </w:r>
    </w:p>
    <w:p w14:paraId="01B6BD62" w14:textId="77777777" w:rsidR="00B071AB" w:rsidRPr="008829AC" w:rsidRDefault="00B071AB" w:rsidP="00B071AB">
      <w:pPr>
        <w:pStyle w:val="Paragrafi"/>
        <w:rPr>
          <w:rFonts w:ascii="Garamond" w:hAnsi="Garamond"/>
          <w:sz w:val="24"/>
          <w:szCs w:val="24"/>
          <w:lang w:val="sq-AL"/>
        </w:rPr>
      </w:pPr>
      <w:r w:rsidRPr="008829AC">
        <w:rPr>
          <w:rFonts w:ascii="Garamond" w:hAnsi="Garamond"/>
          <w:sz w:val="24"/>
          <w:szCs w:val="24"/>
          <w:lang w:val="sq-AL"/>
        </w:rPr>
        <w:lastRenderedPageBreak/>
        <w:t>“Tatimpaguesit, të cilët janë të çregjistruar në QKR, por që figurojnë të regjistruar në regjistrat përkatës të administratave tatimore, konsiderohen të çregjistruar nga këto administrata nga data e çregjistrimit të tyre në QKR. Brenda një muaji nga hyrja në fuqi e këtij ligji, administratat tatimore marrin masat për pasqyrimin e këtij veprimi në regjistrat e tyre.</w:t>
      </w:r>
    </w:p>
    <w:p w14:paraId="01B6BD63" w14:textId="77777777" w:rsidR="00B071AB" w:rsidRPr="008829AC" w:rsidRDefault="00B071AB" w:rsidP="00B071AB">
      <w:pPr>
        <w:pStyle w:val="Paragrafi"/>
        <w:rPr>
          <w:rFonts w:ascii="Garamond" w:hAnsi="Garamond"/>
          <w:sz w:val="24"/>
          <w:szCs w:val="24"/>
          <w:lang w:val="sq-AL"/>
        </w:rPr>
      </w:pPr>
      <w:r w:rsidRPr="008829AC">
        <w:rPr>
          <w:rFonts w:ascii="Garamond" w:hAnsi="Garamond"/>
          <w:sz w:val="24"/>
          <w:szCs w:val="24"/>
          <w:lang w:val="sq-AL"/>
        </w:rPr>
        <w:t>Tatimpaguesve, të cilët kanë bërë kërkesë për çregjistrim në QKR e më pas nuk kanë zhvilluar veprimtari ekonomike, por nuk kanë dorëzuar deklaratat tatimore me vlerë zero dhe, për këtë arsye, janë të evidentuar si debitorë pranë administratës tatimore, u falen gjobat dhe interesat për këtë mosdeklarim.</w:t>
      </w:r>
    </w:p>
    <w:p w14:paraId="01B6BD64" w14:textId="77777777" w:rsidR="00192CEF" w:rsidRPr="008829AC" w:rsidRDefault="00192CEF" w:rsidP="00192CEF">
      <w:pPr>
        <w:pStyle w:val="Paragrafi"/>
        <w:rPr>
          <w:rFonts w:ascii="Garamond" w:hAnsi="Garamond"/>
          <w:sz w:val="24"/>
          <w:szCs w:val="24"/>
          <w:lang w:val="sq-AL"/>
        </w:rPr>
      </w:pPr>
      <w:r w:rsidRPr="008829AC">
        <w:rPr>
          <w:rFonts w:ascii="Garamond" w:hAnsi="Garamond"/>
          <w:sz w:val="24"/>
          <w:szCs w:val="24"/>
          <w:lang w:val="sq-AL"/>
        </w:rPr>
        <w:t>3. Numërtimi i konstatimeve dhe zbatimi i penaliteteve, të përcaktuara në nenet 119 dhe 122, të këtij ligji, zbatohen nga data e hyrjes në fuqi të këtij ligji.</w:t>
      </w:r>
    </w:p>
    <w:p w14:paraId="01B6BD65" w14:textId="77777777" w:rsidR="004254F2" w:rsidRPr="008829AC" w:rsidRDefault="004254F2" w:rsidP="004254F2">
      <w:pPr>
        <w:widowControl w:val="0"/>
        <w:autoSpaceDE w:val="0"/>
        <w:autoSpaceDN w:val="0"/>
        <w:adjustRightInd w:val="0"/>
        <w:ind w:firstLine="720"/>
        <w:rPr>
          <w:rFonts w:ascii="Garamond" w:hAnsi="Garamond"/>
          <w:spacing w:val="-4"/>
          <w:sz w:val="24"/>
          <w:szCs w:val="24"/>
        </w:rPr>
      </w:pPr>
      <w:r w:rsidRPr="008829AC">
        <w:rPr>
          <w:rFonts w:ascii="Garamond" w:hAnsi="Garamond"/>
          <w:spacing w:val="-4"/>
          <w:sz w:val="24"/>
          <w:szCs w:val="24"/>
        </w:rPr>
        <w:t>4. Numërtimi i konstatimeve për zbatimin e penaliteteve të përcaktuara në nenin 122, të këtij ligji, fillon të zbatohet me hyrjen në fuqi të këtij ligji.</w:t>
      </w:r>
    </w:p>
    <w:p w14:paraId="01B6BD66" w14:textId="77777777" w:rsidR="00192CEF" w:rsidRPr="008829AC" w:rsidRDefault="00192CEF" w:rsidP="00192CEF">
      <w:pPr>
        <w:pStyle w:val="Paragrafi"/>
        <w:rPr>
          <w:rFonts w:ascii="Garamond" w:hAnsi="Garamond"/>
          <w:sz w:val="24"/>
          <w:szCs w:val="24"/>
          <w:lang w:val="sq-AL"/>
        </w:rPr>
      </w:pPr>
    </w:p>
    <w:p w14:paraId="01B6BD67" w14:textId="77777777" w:rsidR="00192CEF" w:rsidRPr="008829AC" w:rsidRDefault="00192CEF" w:rsidP="00192CEF">
      <w:pPr>
        <w:pStyle w:val="NeniNr"/>
        <w:rPr>
          <w:rFonts w:ascii="Garamond" w:hAnsi="Garamond"/>
          <w:sz w:val="24"/>
          <w:szCs w:val="24"/>
          <w:lang w:val="sq-AL"/>
        </w:rPr>
      </w:pPr>
      <w:r w:rsidRPr="008829AC">
        <w:rPr>
          <w:rFonts w:ascii="Garamond" w:hAnsi="Garamond"/>
          <w:sz w:val="24"/>
          <w:szCs w:val="24"/>
          <w:lang w:val="sq-AL"/>
        </w:rPr>
        <w:t>Neni 133/1</w:t>
      </w:r>
    </w:p>
    <w:p w14:paraId="01B6BD68" w14:textId="77777777" w:rsidR="00192CEF" w:rsidRPr="008829AC" w:rsidRDefault="00192CEF" w:rsidP="00192CEF">
      <w:pPr>
        <w:pStyle w:val="NeniTitull"/>
        <w:rPr>
          <w:rFonts w:ascii="Garamond" w:hAnsi="Garamond"/>
          <w:sz w:val="24"/>
          <w:szCs w:val="24"/>
          <w:lang w:val="sq-AL"/>
        </w:rPr>
      </w:pPr>
      <w:r w:rsidRPr="008829AC">
        <w:rPr>
          <w:rFonts w:ascii="Garamond" w:hAnsi="Garamond"/>
          <w:sz w:val="24"/>
          <w:szCs w:val="24"/>
          <w:lang w:val="sq-AL"/>
        </w:rPr>
        <w:t>Rregullime për deklarimet tatimore si pasojë e sistemit të ri të IT-së</w:t>
      </w:r>
    </w:p>
    <w:p w14:paraId="01B6BD69" w14:textId="198A382A" w:rsidR="00192CEF" w:rsidRPr="008829AC" w:rsidRDefault="00350068" w:rsidP="00192CEF">
      <w:pPr>
        <w:pStyle w:val="Paragrafi"/>
        <w:jc w:val="center"/>
        <w:rPr>
          <w:rFonts w:ascii="Garamond" w:eastAsia="MS Mincho" w:hAnsi="Garamond"/>
          <w:i/>
          <w:sz w:val="24"/>
          <w:szCs w:val="24"/>
          <w:lang w:val="sq-AL"/>
        </w:rPr>
      </w:pPr>
      <w:r w:rsidRPr="008829AC">
        <w:rPr>
          <w:rFonts w:ascii="Garamond" w:hAnsi="Garamond"/>
          <w:i/>
          <w:sz w:val="24"/>
          <w:szCs w:val="24"/>
          <w:lang w:val="sq-AL"/>
        </w:rPr>
        <w:t>(</w:t>
      </w:r>
      <w:r w:rsidR="008829AC" w:rsidRPr="008829AC">
        <w:rPr>
          <w:rFonts w:ascii="Garamond" w:hAnsi="Garamond"/>
          <w:i/>
          <w:sz w:val="24"/>
          <w:szCs w:val="24"/>
          <w:lang w:val="sq-AL"/>
        </w:rPr>
        <w:t>S</w:t>
      </w:r>
      <w:r w:rsidRPr="008829AC">
        <w:rPr>
          <w:rFonts w:ascii="Garamond" w:hAnsi="Garamond"/>
          <w:i/>
          <w:sz w:val="24"/>
          <w:szCs w:val="24"/>
          <w:lang w:val="sq-AL"/>
        </w:rPr>
        <w:t xml:space="preserve">htuar </w:t>
      </w:r>
      <w:r w:rsidR="00192CEF" w:rsidRPr="008829AC">
        <w:rPr>
          <w:rFonts w:ascii="Garamond" w:hAnsi="Garamond"/>
          <w:i/>
          <w:sz w:val="24"/>
          <w:szCs w:val="24"/>
          <w:lang w:val="sq-AL"/>
        </w:rPr>
        <w:t>me ligjin</w:t>
      </w:r>
      <w:r w:rsidR="002547CF" w:rsidRPr="008829AC">
        <w:rPr>
          <w:rFonts w:ascii="Garamond" w:hAnsi="Garamond"/>
          <w:i/>
          <w:sz w:val="24"/>
          <w:szCs w:val="24"/>
          <w:lang w:val="sq-AL"/>
        </w:rPr>
        <w:t xml:space="preserve"> nr. </w:t>
      </w:r>
      <w:r w:rsidR="00192CEF" w:rsidRPr="008829AC">
        <w:rPr>
          <w:rFonts w:ascii="Garamond" w:hAnsi="Garamond"/>
          <w:i/>
          <w:sz w:val="24"/>
          <w:szCs w:val="24"/>
          <w:lang w:val="sq-AL"/>
        </w:rPr>
        <w:t xml:space="preserve">99/2015, </w:t>
      </w:r>
      <w:r w:rsidR="009E4281" w:rsidRPr="008829AC">
        <w:rPr>
          <w:rFonts w:ascii="Garamond" w:hAnsi="Garamond"/>
          <w:i/>
          <w:sz w:val="24"/>
          <w:szCs w:val="24"/>
          <w:lang w:val="sq-AL"/>
        </w:rPr>
        <w:t>datë</w:t>
      </w:r>
      <w:r w:rsidR="00192CEF" w:rsidRPr="008829AC">
        <w:rPr>
          <w:rFonts w:ascii="Garamond" w:hAnsi="Garamond"/>
          <w:i/>
          <w:sz w:val="24"/>
          <w:szCs w:val="24"/>
          <w:lang w:val="sq-AL"/>
        </w:rPr>
        <w:t xml:space="preserve"> </w:t>
      </w:r>
      <w:r w:rsidR="00192CEF" w:rsidRPr="008829AC">
        <w:rPr>
          <w:rFonts w:ascii="Garamond" w:eastAsia="MS Mincho" w:hAnsi="Garamond"/>
          <w:i/>
          <w:sz w:val="24"/>
          <w:szCs w:val="24"/>
          <w:lang w:val="sq-AL"/>
        </w:rPr>
        <w:t>23.9.2015)</w:t>
      </w:r>
    </w:p>
    <w:p w14:paraId="01B6BD6A" w14:textId="77777777" w:rsidR="00192CEF" w:rsidRPr="008829AC" w:rsidRDefault="00192CEF" w:rsidP="004B4852">
      <w:pPr>
        <w:pStyle w:val="Hapesira7"/>
        <w:ind w:firstLine="0"/>
        <w:rPr>
          <w:rFonts w:cs="Times New Roman"/>
          <w:sz w:val="24"/>
          <w:lang w:val="sq-AL"/>
        </w:rPr>
      </w:pPr>
    </w:p>
    <w:p w14:paraId="01B6BD6B" w14:textId="77777777" w:rsidR="00192CEF" w:rsidRPr="008829AC" w:rsidRDefault="00192CEF" w:rsidP="004B4852">
      <w:pPr>
        <w:pStyle w:val="Paragrafi"/>
        <w:rPr>
          <w:rFonts w:ascii="Garamond" w:hAnsi="Garamond"/>
          <w:sz w:val="24"/>
          <w:szCs w:val="24"/>
          <w:lang w:val="sq-AL"/>
        </w:rPr>
      </w:pPr>
      <w:r w:rsidRPr="008829AC">
        <w:rPr>
          <w:rFonts w:ascii="Garamond" w:hAnsi="Garamond"/>
          <w:sz w:val="24"/>
          <w:szCs w:val="24"/>
          <w:lang w:val="sq-AL"/>
        </w:rPr>
        <w:t>Tatimpaguesve, të cilët me fillimin e sistemit të ri të IT-së, edhe pse nuk kanë pasur përgjegjësinë tatimore për një tatim apo taksë të caktuar, janë ngarkuar me këtë përgjegjësi dhe, për pasojë, janë evidentuar si debitorë pranë administratës tatimore, deri në datën 31.8.2015, u shfuqizohen gjobat dhe interesat e përllogaritur.</w:t>
      </w:r>
    </w:p>
    <w:p w14:paraId="01B6BD6C" w14:textId="77777777" w:rsidR="00530A6C" w:rsidRPr="008829AC" w:rsidRDefault="00530A6C" w:rsidP="00530A6C">
      <w:pPr>
        <w:pStyle w:val="Paragrafi"/>
        <w:rPr>
          <w:rFonts w:ascii="Garamond" w:hAnsi="Garamond"/>
          <w:sz w:val="24"/>
          <w:szCs w:val="24"/>
          <w:lang w:val="sq-AL"/>
        </w:rPr>
      </w:pPr>
    </w:p>
    <w:p w14:paraId="01B6BD6D" w14:textId="77777777" w:rsidR="00530A6C" w:rsidRPr="008829AC" w:rsidRDefault="00530A6C" w:rsidP="00530A6C">
      <w:pPr>
        <w:pStyle w:val="NeniNr"/>
        <w:keepNext w:val="0"/>
        <w:rPr>
          <w:rFonts w:ascii="Garamond" w:hAnsi="Garamond"/>
          <w:sz w:val="24"/>
          <w:szCs w:val="24"/>
          <w:lang w:val="sq-AL"/>
        </w:rPr>
      </w:pPr>
      <w:r w:rsidRPr="008829AC">
        <w:rPr>
          <w:rFonts w:ascii="Garamond" w:hAnsi="Garamond"/>
          <w:sz w:val="24"/>
          <w:szCs w:val="24"/>
          <w:lang w:val="sq-AL"/>
        </w:rPr>
        <w:t>Neni 134</w:t>
      </w:r>
    </w:p>
    <w:p w14:paraId="01B6BD6E" w14:textId="77777777" w:rsidR="00530A6C" w:rsidRPr="008829AC" w:rsidRDefault="00530A6C" w:rsidP="00530A6C">
      <w:pPr>
        <w:pStyle w:val="NeniTitull"/>
        <w:keepNext w:val="0"/>
        <w:rPr>
          <w:rFonts w:ascii="Garamond" w:hAnsi="Garamond"/>
          <w:sz w:val="24"/>
          <w:szCs w:val="24"/>
          <w:lang w:val="sq-AL"/>
        </w:rPr>
      </w:pPr>
      <w:r w:rsidRPr="008829AC">
        <w:rPr>
          <w:rFonts w:ascii="Garamond" w:hAnsi="Garamond"/>
          <w:sz w:val="24"/>
          <w:szCs w:val="24"/>
          <w:lang w:val="sq-AL"/>
        </w:rPr>
        <w:t>Komisioni i Apelimeve Tatimore</w:t>
      </w:r>
    </w:p>
    <w:p w14:paraId="01B6BD6F" w14:textId="77777777" w:rsidR="00530A6C" w:rsidRPr="008829AC" w:rsidRDefault="00530A6C" w:rsidP="00530A6C">
      <w:pPr>
        <w:pStyle w:val="Paragrafi"/>
        <w:rPr>
          <w:rFonts w:ascii="Garamond" w:hAnsi="Garamond"/>
          <w:sz w:val="24"/>
          <w:szCs w:val="24"/>
          <w:lang w:val="sq-AL"/>
        </w:rPr>
      </w:pPr>
    </w:p>
    <w:p w14:paraId="01B6BD70" w14:textId="77777777" w:rsidR="00530A6C" w:rsidRPr="008829AC" w:rsidRDefault="00530A6C" w:rsidP="00530A6C">
      <w:pPr>
        <w:pStyle w:val="Paragrafi"/>
        <w:rPr>
          <w:rFonts w:ascii="Garamond" w:hAnsi="Garamond"/>
          <w:sz w:val="24"/>
          <w:szCs w:val="24"/>
          <w:lang w:val="sq-AL"/>
        </w:rPr>
      </w:pPr>
      <w:r w:rsidRPr="008829AC">
        <w:rPr>
          <w:rFonts w:ascii="Garamond" w:hAnsi="Garamond"/>
          <w:sz w:val="24"/>
          <w:szCs w:val="24"/>
          <w:lang w:val="sq-AL"/>
        </w:rPr>
        <w:t>1. Brenda 60 ditëve nga hyrja në fuqi e këtij ligji, përfundojnë të gjitha funksionet e Komisionit të Apelimeve Tatimore.</w:t>
      </w:r>
    </w:p>
    <w:p w14:paraId="01B6BD71" w14:textId="77777777" w:rsidR="00530A6C" w:rsidRPr="008829AC" w:rsidRDefault="00530A6C" w:rsidP="004B4852">
      <w:pPr>
        <w:pStyle w:val="Paragrafi"/>
        <w:rPr>
          <w:rFonts w:ascii="Garamond" w:hAnsi="Garamond"/>
          <w:sz w:val="24"/>
          <w:szCs w:val="24"/>
          <w:lang w:val="sq-AL"/>
        </w:rPr>
      </w:pPr>
      <w:r w:rsidRPr="008829AC">
        <w:rPr>
          <w:rFonts w:ascii="Garamond" w:hAnsi="Garamond"/>
          <w:sz w:val="24"/>
          <w:szCs w:val="24"/>
          <w:lang w:val="sq-AL"/>
        </w:rPr>
        <w:t xml:space="preserve">2. 15 ditë pas hyrjes në fuqi të këtij ligji, Komisioni i Apelimeve Tatimore nuk do të pranojë më depozitimin për shqyrtim të kërkesave të reja. </w:t>
      </w:r>
    </w:p>
    <w:p w14:paraId="01B6BD72" w14:textId="77777777" w:rsidR="004B4852" w:rsidRPr="008829AC" w:rsidRDefault="00530A6C" w:rsidP="002547CF">
      <w:pPr>
        <w:pStyle w:val="Paragrafi"/>
        <w:rPr>
          <w:rFonts w:ascii="Garamond" w:hAnsi="Garamond"/>
          <w:sz w:val="24"/>
          <w:szCs w:val="24"/>
          <w:lang w:val="sq-AL"/>
        </w:rPr>
      </w:pPr>
      <w:r w:rsidRPr="008829AC">
        <w:rPr>
          <w:rFonts w:ascii="Garamond" w:hAnsi="Garamond"/>
          <w:sz w:val="24"/>
          <w:szCs w:val="24"/>
          <w:lang w:val="sq-AL"/>
        </w:rPr>
        <w:t>3. Komisioni i Apelimeve Tatimore shqyrton të gjitha praktikat e depozituara në sekretarinë e komisionit, brenda afatit të parashikuar në pikën 1 të këtij neni.</w:t>
      </w:r>
    </w:p>
    <w:p w14:paraId="6363A9F9" w14:textId="77777777" w:rsidR="005E2644" w:rsidRPr="008829AC" w:rsidRDefault="005E2644" w:rsidP="00530A6C">
      <w:pPr>
        <w:pStyle w:val="NeniNr"/>
        <w:keepNext w:val="0"/>
        <w:rPr>
          <w:rFonts w:ascii="Garamond" w:hAnsi="Garamond"/>
          <w:sz w:val="24"/>
          <w:szCs w:val="24"/>
          <w:lang w:val="sq-AL"/>
        </w:rPr>
      </w:pPr>
    </w:p>
    <w:p w14:paraId="01B6BD74" w14:textId="21B97900" w:rsidR="00530A6C" w:rsidRPr="008829AC" w:rsidRDefault="00530A6C" w:rsidP="00530A6C">
      <w:pPr>
        <w:pStyle w:val="NeniNr"/>
        <w:keepNext w:val="0"/>
        <w:rPr>
          <w:rFonts w:ascii="Garamond" w:hAnsi="Garamond"/>
          <w:sz w:val="24"/>
          <w:szCs w:val="24"/>
          <w:lang w:val="sq-AL"/>
        </w:rPr>
      </w:pPr>
      <w:r w:rsidRPr="008829AC">
        <w:rPr>
          <w:rFonts w:ascii="Garamond" w:hAnsi="Garamond"/>
          <w:sz w:val="24"/>
          <w:szCs w:val="24"/>
          <w:lang w:val="sq-AL"/>
        </w:rPr>
        <w:t>Neni 135</w:t>
      </w:r>
    </w:p>
    <w:p w14:paraId="01B6BD75" w14:textId="77777777" w:rsidR="00530A6C" w:rsidRPr="008829AC" w:rsidRDefault="00530A6C" w:rsidP="00530A6C">
      <w:pPr>
        <w:pStyle w:val="NeniTitull"/>
        <w:keepNext w:val="0"/>
        <w:rPr>
          <w:rFonts w:ascii="Garamond" w:hAnsi="Garamond"/>
          <w:sz w:val="24"/>
          <w:szCs w:val="24"/>
          <w:lang w:val="sq-AL"/>
        </w:rPr>
      </w:pPr>
      <w:r w:rsidRPr="008829AC">
        <w:rPr>
          <w:rFonts w:ascii="Garamond" w:hAnsi="Garamond"/>
          <w:sz w:val="24"/>
          <w:szCs w:val="24"/>
          <w:lang w:val="sq-AL"/>
        </w:rPr>
        <w:t>Nxjerrja e akteve nënligjore</w:t>
      </w:r>
    </w:p>
    <w:p w14:paraId="01B6BD76" w14:textId="2722139F" w:rsidR="002547CF" w:rsidRPr="008829AC" w:rsidRDefault="002547CF" w:rsidP="002547CF">
      <w:pPr>
        <w:jc w:val="center"/>
        <w:rPr>
          <w:rFonts w:ascii="Garamond" w:eastAsia="MS Mincho" w:hAnsi="Garamond"/>
          <w:i/>
          <w:sz w:val="24"/>
          <w:szCs w:val="24"/>
        </w:rPr>
      </w:pPr>
      <w:r w:rsidRPr="008829AC">
        <w:rPr>
          <w:rFonts w:ascii="Garamond" w:eastAsia="MS Mincho" w:hAnsi="Garamond"/>
          <w:i/>
          <w:sz w:val="24"/>
          <w:szCs w:val="24"/>
        </w:rPr>
        <w:t>(</w:t>
      </w:r>
      <w:r w:rsidR="008829AC" w:rsidRPr="008829AC">
        <w:rPr>
          <w:rFonts w:ascii="Garamond" w:eastAsia="MS Mincho" w:hAnsi="Garamond"/>
          <w:i/>
          <w:sz w:val="24"/>
          <w:szCs w:val="24"/>
        </w:rPr>
        <w:t>S</w:t>
      </w:r>
      <w:r w:rsidRPr="008829AC">
        <w:rPr>
          <w:rFonts w:ascii="Garamond" w:eastAsia="MS Mincho" w:hAnsi="Garamond"/>
          <w:i/>
          <w:sz w:val="24"/>
          <w:szCs w:val="24"/>
        </w:rPr>
        <w:t>htuar pika 2/1 me ligjin nr. 97/2018, datë 3.12.2018)</w:t>
      </w:r>
    </w:p>
    <w:p w14:paraId="01B6BD77" w14:textId="77777777" w:rsidR="00530A6C" w:rsidRPr="008829AC" w:rsidRDefault="00530A6C" w:rsidP="002547CF">
      <w:pPr>
        <w:pStyle w:val="Paragrafi"/>
        <w:jc w:val="center"/>
        <w:rPr>
          <w:rFonts w:ascii="Garamond" w:hAnsi="Garamond"/>
          <w:i/>
          <w:sz w:val="24"/>
          <w:szCs w:val="24"/>
          <w:lang w:val="sq-AL"/>
        </w:rPr>
      </w:pPr>
    </w:p>
    <w:p w14:paraId="01B6BD78" w14:textId="77777777" w:rsidR="00530A6C" w:rsidRPr="008829AC" w:rsidRDefault="00530A6C" w:rsidP="00530A6C">
      <w:pPr>
        <w:pStyle w:val="Paragrafi"/>
        <w:rPr>
          <w:rFonts w:ascii="Garamond" w:hAnsi="Garamond"/>
          <w:sz w:val="24"/>
          <w:szCs w:val="24"/>
          <w:lang w:val="sq-AL"/>
        </w:rPr>
      </w:pPr>
      <w:r w:rsidRPr="008829AC">
        <w:rPr>
          <w:rFonts w:ascii="Garamond" w:hAnsi="Garamond"/>
          <w:sz w:val="24"/>
          <w:szCs w:val="24"/>
          <w:lang w:val="sq-AL"/>
        </w:rPr>
        <w:t>1. Ngarkohet Këshilli i Ministrave që, brenda 6 muajve nga hyrja në fuqi e këtij ligji, të nxjerrë aktet nënligjore në zbatim të neneve 20 pika 3, 52 pika 2, 55 pika 2, 56 pika 2 dhe 91 pika 5 të këtij ligji.</w:t>
      </w:r>
    </w:p>
    <w:p w14:paraId="01B6BD79" w14:textId="77777777" w:rsidR="00530A6C" w:rsidRPr="008829AC" w:rsidRDefault="00530A6C" w:rsidP="00530A6C">
      <w:pPr>
        <w:pStyle w:val="Paragrafi"/>
        <w:rPr>
          <w:rFonts w:ascii="Garamond" w:hAnsi="Garamond"/>
          <w:sz w:val="24"/>
          <w:szCs w:val="24"/>
          <w:lang w:val="sq-AL"/>
        </w:rPr>
      </w:pPr>
      <w:r w:rsidRPr="008829AC">
        <w:rPr>
          <w:rFonts w:ascii="Garamond" w:hAnsi="Garamond"/>
          <w:sz w:val="24"/>
          <w:szCs w:val="24"/>
          <w:lang w:val="sq-AL"/>
        </w:rPr>
        <w:t>2. Ngarkohet Ministri i Financave që, brenda 6 muajve nga hyrja në fuqi e këtij ligji, të nxjerrë aktet nënligjore në zbatim të neneve 10 pika 1, 16 pika 5, 21 pika 3, 50 pikat 2 dhe 4, 51 pika 3, 52 pika 1, 53 pika 2, 55 pika 3, 56 pika 1, 64 pika 4, 72 pika 3, 79 pika 2 dhe 80 pika 6 të këtij ligji.</w:t>
      </w:r>
    </w:p>
    <w:p w14:paraId="01B6BD7A" w14:textId="77777777" w:rsidR="002547CF" w:rsidRPr="008829AC" w:rsidRDefault="002547CF" w:rsidP="00530A6C">
      <w:pPr>
        <w:pStyle w:val="Paragrafi"/>
        <w:rPr>
          <w:rFonts w:ascii="Garamond" w:hAnsi="Garamond"/>
          <w:sz w:val="24"/>
          <w:szCs w:val="24"/>
          <w:lang w:val="sq-AL"/>
        </w:rPr>
      </w:pPr>
      <w:r w:rsidRPr="008829AC">
        <w:rPr>
          <w:rFonts w:ascii="Garamond" w:hAnsi="Garamond"/>
          <w:sz w:val="24"/>
          <w:szCs w:val="24"/>
          <w:lang w:val="sq-AL"/>
        </w:rPr>
        <w:t>2/1. Ngarkohet ministri përgjegjës për financat për nxjerrjen e aktit nënligjor në lidhje me procedurat dhe kriteret e zbatimit të nenit 71/2, lidhur me përdorimin e metodave alternative të vlerësimit, në rastet e veprimeve për shmangien e tatimit dhe abuzimit me parimet e ligjit tatimor.</w:t>
      </w:r>
    </w:p>
    <w:p w14:paraId="01B6BD7B" w14:textId="77777777" w:rsidR="00530A6C" w:rsidRPr="008829AC" w:rsidRDefault="00530A6C" w:rsidP="00530A6C">
      <w:pPr>
        <w:pStyle w:val="Paragrafi"/>
        <w:rPr>
          <w:rFonts w:ascii="Garamond" w:hAnsi="Garamond"/>
          <w:sz w:val="24"/>
          <w:szCs w:val="24"/>
          <w:lang w:val="sq-AL"/>
        </w:rPr>
      </w:pPr>
      <w:r w:rsidRPr="008829AC">
        <w:rPr>
          <w:rFonts w:ascii="Garamond" w:hAnsi="Garamond"/>
          <w:sz w:val="24"/>
          <w:szCs w:val="24"/>
          <w:lang w:val="sq-AL"/>
        </w:rPr>
        <w:t>3. Ngarkohet Drejtori i Përgjithshëm i Tatimeve që të nxjerrë aktet nënligjore në zbatim të nenit 29 pika 2 dhe të miratojë manualet teknike, manualin e vlerësimit, të investigimit, të shërbimit të tatimpaguesit dhe të masave shtrënguese, si dhe manuale të tjera.</w:t>
      </w:r>
    </w:p>
    <w:p w14:paraId="01B6BD7C" w14:textId="77777777" w:rsidR="00530A6C" w:rsidRPr="008829AC" w:rsidRDefault="00530A6C" w:rsidP="00530A6C">
      <w:pPr>
        <w:pStyle w:val="Paragrafi"/>
        <w:rPr>
          <w:rFonts w:ascii="Garamond" w:hAnsi="Garamond"/>
          <w:sz w:val="24"/>
          <w:szCs w:val="24"/>
          <w:lang w:val="sq-AL"/>
        </w:rPr>
      </w:pPr>
      <w:r w:rsidRPr="008829AC">
        <w:rPr>
          <w:rFonts w:ascii="Garamond" w:hAnsi="Garamond"/>
          <w:sz w:val="24"/>
          <w:szCs w:val="24"/>
          <w:lang w:val="sq-AL"/>
        </w:rPr>
        <w:t>4. Aktet nënligjore dhe manualet botohen edhe në buletinin tatimor dhe janë detyruese për administratën tatimore dhe tatimpaguesit.</w:t>
      </w:r>
    </w:p>
    <w:p w14:paraId="01B6BD7D" w14:textId="77777777" w:rsidR="00530A6C" w:rsidRPr="008829AC" w:rsidRDefault="00530A6C" w:rsidP="00530A6C">
      <w:pPr>
        <w:pStyle w:val="Paragrafi"/>
        <w:rPr>
          <w:rFonts w:ascii="Garamond" w:hAnsi="Garamond"/>
          <w:sz w:val="24"/>
          <w:szCs w:val="24"/>
          <w:lang w:val="sq-AL"/>
        </w:rPr>
      </w:pPr>
      <w:r w:rsidRPr="008829AC">
        <w:rPr>
          <w:rFonts w:ascii="Garamond" w:hAnsi="Garamond"/>
          <w:sz w:val="24"/>
          <w:szCs w:val="24"/>
          <w:lang w:val="sq-AL"/>
        </w:rPr>
        <w:lastRenderedPageBreak/>
        <w:t>5. Buletini tatimor është publikimi zyrtar i Drejtorisë së Përgjithshme të Tatimeve.</w:t>
      </w:r>
    </w:p>
    <w:p w14:paraId="01B6BD7E" w14:textId="77777777" w:rsidR="00530A6C" w:rsidRPr="008829AC" w:rsidRDefault="00530A6C" w:rsidP="00530A6C">
      <w:pPr>
        <w:pStyle w:val="Paragrafi"/>
        <w:rPr>
          <w:rFonts w:ascii="Garamond" w:hAnsi="Garamond"/>
          <w:sz w:val="24"/>
          <w:szCs w:val="24"/>
          <w:lang w:val="sq-AL"/>
        </w:rPr>
      </w:pPr>
    </w:p>
    <w:p w14:paraId="01B6BD7F" w14:textId="77777777" w:rsidR="00530A6C" w:rsidRPr="008829AC" w:rsidRDefault="00530A6C" w:rsidP="00530A6C">
      <w:pPr>
        <w:pStyle w:val="NeniNr"/>
        <w:keepNext w:val="0"/>
        <w:rPr>
          <w:rFonts w:ascii="Garamond" w:hAnsi="Garamond"/>
          <w:sz w:val="24"/>
          <w:szCs w:val="24"/>
          <w:lang w:val="sq-AL"/>
        </w:rPr>
      </w:pPr>
      <w:r w:rsidRPr="008829AC">
        <w:rPr>
          <w:rFonts w:ascii="Garamond" w:hAnsi="Garamond"/>
          <w:sz w:val="24"/>
          <w:szCs w:val="24"/>
          <w:lang w:val="sq-AL"/>
        </w:rPr>
        <w:t>Neni 136</w:t>
      </w:r>
    </w:p>
    <w:p w14:paraId="01B6BD80" w14:textId="77777777" w:rsidR="00530A6C" w:rsidRPr="008829AC" w:rsidRDefault="00530A6C" w:rsidP="00530A6C">
      <w:pPr>
        <w:pStyle w:val="NeniTitull"/>
        <w:keepNext w:val="0"/>
        <w:rPr>
          <w:rFonts w:ascii="Garamond" w:hAnsi="Garamond"/>
          <w:sz w:val="24"/>
          <w:szCs w:val="24"/>
          <w:lang w:val="sq-AL"/>
        </w:rPr>
      </w:pPr>
      <w:r w:rsidRPr="008829AC">
        <w:rPr>
          <w:rFonts w:ascii="Garamond" w:hAnsi="Garamond"/>
          <w:sz w:val="24"/>
          <w:szCs w:val="24"/>
          <w:lang w:val="sq-AL"/>
        </w:rPr>
        <w:t>Shfuqizime</w:t>
      </w:r>
    </w:p>
    <w:p w14:paraId="4B1B7632" w14:textId="74E48C88" w:rsidR="00EA15EC" w:rsidRPr="008829AC" w:rsidRDefault="00EA15EC" w:rsidP="00EA15EC">
      <w:pPr>
        <w:jc w:val="center"/>
        <w:rPr>
          <w:rFonts w:ascii="Garamond" w:hAnsi="Garamond"/>
          <w:i/>
          <w:sz w:val="24"/>
          <w:szCs w:val="24"/>
        </w:rPr>
      </w:pPr>
      <w:r w:rsidRPr="008829AC">
        <w:rPr>
          <w:rFonts w:ascii="Garamond" w:hAnsi="Garamond"/>
          <w:i/>
          <w:sz w:val="24"/>
          <w:szCs w:val="24"/>
        </w:rPr>
        <w:t>(</w:t>
      </w:r>
      <w:r w:rsidR="008829AC" w:rsidRPr="008829AC">
        <w:rPr>
          <w:rFonts w:ascii="Garamond" w:hAnsi="Garamond"/>
          <w:i/>
          <w:sz w:val="24"/>
          <w:szCs w:val="24"/>
        </w:rPr>
        <w:t>S</w:t>
      </w:r>
      <w:r w:rsidRPr="008829AC">
        <w:rPr>
          <w:rFonts w:ascii="Garamond" w:hAnsi="Garamond"/>
          <w:i/>
          <w:sz w:val="24"/>
          <w:szCs w:val="24"/>
        </w:rPr>
        <w:t>hfuqizimet e paragrafit të tretë janë parashikuar me ligjin nr. 83/2019, datë  18.12.2019 dhe ndryshuar fjalë në paragrfin e tretë me ligjin nr. 110/2020, datë 29.7.2020)</w:t>
      </w:r>
    </w:p>
    <w:p w14:paraId="01B6BD81" w14:textId="77777777" w:rsidR="00530A6C" w:rsidRPr="008829AC" w:rsidRDefault="00530A6C" w:rsidP="00530A6C">
      <w:pPr>
        <w:pStyle w:val="Paragrafi"/>
        <w:rPr>
          <w:rFonts w:ascii="Garamond" w:hAnsi="Garamond"/>
          <w:sz w:val="24"/>
          <w:szCs w:val="24"/>
          <w:lang w:val="sq-AL"/>
        </w:rPr>
      </w:pPr>
    </w:p>
    <w:p w14:paraId="01B6BD82" w14:textId="77777777" w:rsidR="00530A6C" w:rsidRPr="008829AC" w:rsidRDefault="00530A6C" w:rsidP="00530A6C">
      <w:pPr>
        <w:pStyle w:val="Paragrafi"/>
        <w:rPr>
          <w:rFonts w:ascii="Garamond" w:hAnsi="Garamond"/>
          <w:sz w:val="24"/>
          <w:szCs w:val="24"/>
          <w:lang w:val="sq-AL"/>
        </w:rPr>
      </w:pPr>
      <w:r w:rsidRPr="008829AC">
        <w:rPr>
          <w:rFonts w:ascii="Garamond" w:hAnsi="Garamond"/>
          <w:sz w:val="24"/>
          <w:szCs w:val="24"/>
          <w:lang w:val="sq-AL"/>
        </w:rPr>
        <w:t>1. Me hyrjen në fuqi të këtij ligji, ligji</w:t>
      </w:r>
      <w:r w:rsidR="002547CF" w:rsidRPr="008829AC">
        <w:rPr>
          <w:rFonts w:ascii="Garamond" w:hAnsi="Garamond"/>
          <w:sz w:val="24"/>
          <w:szCs w:val="24"/>
          <w:lang w:val="sq-AL"/>
        </w:rPr>
        <w:t xml:space="preserve"> nr. </w:t>
      </w:r>
      <w:r w:rsidRPr="008829AC">
        <w:rPr>
          <w:rFonts w:ascii="Garamond" w:hAnsi="Garamond"/>
          <w:sz w:val="24"/>
          <w:szCs w:val="24"/>
          <w:lang w:val="sq-AL"/>
        </w:rPr>
        <w:t xml:space="preserve">8560, datë 22.12.1999 “Për procedurat tatimore në Republikën e Shqipërisë”, të ndryshuar, shfuqizohet. </w:t>
      </w:r>
    </w:p>
    <w:p w14:paraId="01B6BD83" w14:textId="77777777" w:rsidR="00530A6C" w:rsidRPr="008829AC" w:rsidRDefault="00530A6C" w:rsidP="00530A6C">
      <w:pPr>
        <w:pStyle w:val="Paragrafi"/>
        <w:rPr>
          <w:rFonts w:ascii="Garamond" w:hAnsi="Garamond"/>
          <w:sz w:val="24"/>
          <w:szCs w:val="24"/>
          <w:lang w:val="sq-AL"/>
        </w:rPr>
      </w:pPr>
      <w:r w:rsidRPr="008829AC">
        <w:rPr>
          <w:rFonts w:ascii="Garamond" w:hAnsi="Garamond"/>
          <w:sz w:val="24"/>
          <w:szCs w:val="24"/>
          <w:lang w:val="sq-AL"/>
        </w:rPr>
        <w:t>2. Me hyrjen në fuqi të këtij ligji, ligji</w:t>
      </w:r>
      <w:r w:rsidR="002547CF" w:rsidRPr="008829AC">
        <w:rPr>
          <w:rFonts w:ascii="Garamond" w:hAnsi="Garamond"/>
          <w:sz w:val="24"/>
          <w:szCs w:val="24"/>
          <w:lang w:val="sq-AL"/>
        </w:rPr>
        <w:t xml:space="preserve"> nr. </w:t>
      </w:r>
      <w:r w:rsidRPr="008829AC">
        <w:rPr>
          <w:rFonts w:ascii="Garamond" w:hAnsi="Garamond"/>
          <w:sz w:val="24"/>
          <w:szCs w:val="24"/>
          <w:lang w:val="sq-AL"/>
        </w:rPr>
        <w:t>7758, datë 12.10.1993 “Për dokumentimin dhe mbajtjen e llogarive për tatimet”, shfuqizohet.</w:t>
      </w:r>
    </w:p>
    <w:p w14:paraId="619C7AAF" w14:textId="69EF74BA" w:rsidR="00EA15EC" w:rsidRPr="008829AC" w:rsidRDefault="00EA15EC" w:rsidP="00EA15EC">
      <w:pPr>
        <w:ind w:firstLine="720"/>
        <w:jc w:val="both"/>
        <w:rPr>
          <w:rFonts w:ascii="Garamond" w:hAnsi="Garamond"/>
          <w:sz w:val="24"/>
          <w:szCs w:val="24"/>
        </w:rPr>
      </w:pPr>
      <w:r w:rsidRPr="008829AC">
        <w:rPr>
          <w:rFonts w:ascii="Garamond" w:hAnsi="Garamond"/>
          <w:sz w:val="24"/>
          <w:szCs w:val="24"/>
        </w:rPr>
        <w:t xml:space="preserve">Në momentin e shfuqizimit të neneve 55 dhe 56 të këtij ligji, shfuqizohen udhëzimi nr. 16, datë 3.5.2010, i Ministrit të Financave, “Për administrimin dhe dokumentimin e procedurave të pajisjeve fiskale”, vendimi nr. 781, datë 14.11.2007, i Këshillit të Ministrave, “Për karakteristikat teknike e funksionale të pajisjeve fiskale, sistemit të integruar të kompjuterizuar për transferimet periodike, automatike, të deklarimeve financiare, sistemit të komunikimit, për procedurën e dokumentacionin për miratimin e tyre dhe për kriteret për pajisjen, me autorizim, të shoqërive të autorizuara për ofrimin e pajisjeve fiskale”, i ndryshuar, dhe dispozitat e tjera të ligjeve zbatuese të nxjerra në zbatim të këtij ligji, të cilat janë në kundërshtim me këtë ligj. </w:t>
      </w:r>
    </w:p>
    <w:p w14:paraId="094D7781" w14:textId="77777777" w:rsidR="002D12AB" w:rsidRPr="008829AC" w:rsidRDefault="002D12AB" w:rsidP="00B57AAE">
      <w:pPr>
        <w:pStyle w:val="NeniTitull"/>
        <w:keepNext w:val="0"/>
        <w:jc w:val="left"/>
        <w:rPr>
          <w:rFonts w:ascii="Garamond" w:hAnsi="Garamond"/>
          <w:spacing w:val="-4"/>
          <w:sz w:val="24"/>
          <w:szCs w:val="24"/>
          <w:lang w:val="sq-AL"/>
        </w:rPr>
      </w:pPr>
    </w:p>
    <w:p w14:paraId="01B6BD85" w14:textId="2E1C5842" w:rsidR="00DE0406" w:rsidRPr="008829AC" w:rsidRDefault="00DE0406" w:rsidP="00DE0406">
      <w:pPr>
        <w:pStyle w:val="NeniTitull"/>
        <w:keepNext w:val="0"/>
        <w:rPr>
          <w:rFonts w:ascii="Garamond" w:hAnsi="Garamond"/>
          <w:spacing w:val="-4"/>
          <w:sz w:val="24"/>
          <w:szCs w:val="24"/>
          <w:lang w:val="sq-AL"/>
        </w:rPr>
      </w:pPr>
      <w:r w:rsidRPr="008829AC">
        <w:rPr>
          <w:rFonts w:ascii="Garamond" w:hAnsi="Garamond"/>
          <w:spacing w:val="-4"/>
          <w:sz w:val="24"/>
          <w:szCs w:val="24"/>
          <w:lang w:val="sq-AL"/>
        </w:rPr>
        <w:t>Dispozita kalimtare</w:t>
      </w:r>
      <w:r w:rsidR="001F06AF" w:rsidRPr="008829AC">
        <w:rPr>
          <w:rStyle w:val="FootnoteReference"/>
          <w:rFonts w:ascii="Garamond" w:hAnsi="Garamond"/>
          <w:spacing w:val="-4"/>
          <w:sz w:val="24"/>
          <w:szCs w:val="24"/>
        </w:rPr>
        <w:footnoteReference w:id="3"/>
      </w:r>
    </w:p>
    <w:p w14:paraId="01B6BD86" w14:textId="616CDBEF" w:rsidR="00DE0406" w:rsidRPr="008829AC" w:rsidRDefault="002547CF" w:rsidP="00DE0406">
      <w:pPr>
        <w:pStyle w:val="Paragrafi"/>
        <w:jc w:val="center"/>
        <w:rPr>
          <w:rFonts w:ascii="Garamond" w:hAnsi="Garamond"/>
          <w:i/>
          <w:sz w:val="24"/>
          <w:szCs w:val="24"/>
          <w:lang w:val="sq-AL"/>
        </w:rPr>
      </w:pPr>
      <w:r w:rsidRPr="008829AC">
        <w:rPr>
          <w:rFonts w:ascii="Garamond" w:hAnsi="Garamond"/>
          <w:i/>
          <w:sz w:val="24"/>
          <w:szCs w:val="24"/>
          <w:lang w:val="sq-AL"/>
        </w:rPr>
        <w:t>(</w:t>
      </w:r>
      <w:r w:rsidR="008829AC" w:rsidRPr="008829AC">
        <w:rPr>
          <w:rFonts w:ascii="Garamond" w:hAnsi="Garamond"/>
          <w:i/>
          <w:sz w:val="24"/>
          <w:szCs w:val="24"/>
          <w:lang w:val="sq-AL"/>
        </w:rPr>
        <w:t>S</w:t>
      </w:r>
      <w:r w:rsidR="00B57AAE" w:rsidRPr="008829AC">
        <w:rPr>
          <w:rFonts w:ascii="Garamond" w:hAnsi="Garamond"/>
          <w:i/>
          <w:sz w:val="24"/>
          <w:szCs w:val="24"/>
          <w:lang w:val="sq-AL"/>
        </w:rPr>
        <w:t>htuar</w:t>
      </w:r>
      <w:r w:rsidR="00DE0406" w:rsidRPr="008829AC">
        <w:rPr>
          <w:rFonts w:ascii="Garamond" w:hAnsi="Garamond"/>
          <w:i/>
          <w:sz w:val="24"/>
          <w:szCs w:val="24"/>
          <w:lang w:val="sq-AL"/>
        </w:rPr>
        <w:t xml:space="preserve"> </w:t>
      </w:r>
      <w:r w:rsidR="00DE0406" w:rsidRPr="008829AC">
        <w:rPr>
          <w:rFonts w:ascii="Garamond" w:hAnsi="Garamond"/>
          <w:i/>
          <w:spacing w:val="-4"/>
          <w:sz w:val="24"/>
          <w:szCs w:val="24"/>
          <w:lang w:val="sq-AL"/>
        </w:rPr>
        <w:t>me ligjin</w:t>
      </w:r>
      <w:r w:rsidRPr="008829AC">
        <w:rPr>
          <w:rFonts w:ascii="Garamond" w:hAnsi="Garamond"/>
          <w:i/>
          <w:spacing w:val="-4"/>
          <w:sz w:val="24"/>
          <w:szCs w:val="24"/>
          <w:lang w:val="sq-AL"/>
        </w:rPr>
        <w:t xml:space="preserve"> nr. </w:t>
      </w:r>
      <w:r w:rsidR="00DE0406" w:rsidRPr="008829AC">
        <w:rPr>
          <w:rFonts w:ascii="Garamond" w:hAnsi="Garamond"/>
          <w:i/>
          <w:spacing w:val="-4"/>
          <w:sz w:val="24"/>
          <w:szCs w:val="24"/>
          <w:lang w:val="sq-AL"/>
        </w:rPr>
        <w:t>164</w:t>
      </w:r>
      <w:r w:rsidR="004402DE" w:rsidRPr="008829AC">
        <w:rPr>
          <w:rFonts w:ascii="Garamond" w:hAnsi="Garamond"/>
          <w:i/>
          <w:spacing w:val="-4"/>
          <w:sz w:val="24"/>
          <w:szCs w:val="24"/>
          <w:lang w:val="sq-AL"/>
        </w:rPr>
        <w:t>/2014</w:t>
      </w:r>
      <w:r w:rsidR="00DE0406" w:rsidRPr="008829AC">
        <w:rPr>
          <w:rFonts w:ascii="Garamond" w:hAnsi="Garamond"/>
          <w:i/>
          <w:spacing w:val="-4"/>
          <w:sz w:val="24"/>
          <w:szCs w:val="24"/>
          <w:lang w:val="sq-AL"/>
        </w:rPr>
        <w:t xml:space="preserve">, </w:t>
      </w:r>
      <w:r w:rsidR="009E4281" w:rsidRPr="008829AC">
        <w:rPr>
          <w:rFonts w:ascii="Garamond" w:hAnsi="Garamond"/>
          <w:i/>
          <w:spacing w:val="-4"/>
          <w:sz w:val="24"/>
          <w:szCs w:val="24"/>
          <w:lang w:val="sq-AL"/>
        </w:rPr>
        <w:t>datë</w:t>
      </w:r>
      <w:r w:rsidR="00DE0406" w:rsidRPr="008829AC">
        <w:rPr>
          <w:rFonts w:ascii="Garamond" w:hAnsi="Garamond"/>
          <w:i/>
          <w:spacing w:val="-4"/>
          <w:sz w:val="24"/>
          <w:szCs w:val="24"/>
          <w:lang w:val="sq-AL"/>
        </w:rPr>
        <w:t xml:space="preserve"> 4.12.2014</w:t>
      </w:r>
      <w:r w:rsidR="00B57AAE" w:rsidRPr="008829AC">
        <w:rPr>
          <w:rFonts w:ascii="Garamond" w:hAnsi="Garamond"/>
          <w:i/>
          <w:spacing w:val="-4"/>
          <w:sz w:val="24"/>
          <w:szCs w:val="24"/>
          <w:lang w:val="sq-AL"/>
        </w:rPr>
        <w:t>, shtuar pika me ligjet:</w:t>
      </w:r>
      <w:r w:rsidR="00B57AAE" w:rsidRPr="008829AC">
        <w:rPr>
          <w:rFonts w:ascii="Garamond" w:hAnsi="Garamond"/>
          <w:sz w:val="24"/>
          <w:szCs w:val="24"/>
        </w:rPr>
        <w:t xml:space="preserve"> </w:t>
      </w:r>
      <w:r w:rsidR="00B57AAE" w:rsidRPr="008829AC">
        <w:rPr>
          <w:rFonts w:ascii="Garamond" w:hAnsi="Garamond"/>
          <w:i/>
          <w:spacing w:val="-4"/>
          <w:sz w:val="24"/>
          <w:szCs w:val="24"/>
          <w:lang w:val="sq-AL"/>
        </w:rPr>
        <w:t>nr. 112/2016 datë 3.11.2016, nr. 31/2019 datë 17.6.2019</w:t>
      </w:r>
      <w:r w:rsidR="0036567C" w:rsidRPr="008829AC">
        <w:rPr>
          <w:rFonts w:ascii="Garamond" w:hAnsi="Garamond"/>
          <w:i/>
          <w:spacing w:val="-4"/>
          <w:sz w:val="24"/>
          <w:szCs w:val="24"/>
          <w:lang w:val="sq-AL"/>
        </w:rPr>
        <w:t xml:space="preserve">, </w:t>
      </w:r>
      <w:r w:rsidR="00B57AAE" w:rsidRPr="008829AC">
        <w:rPr>
          <w:rFonts w:ascii="Garamond" w:hAnsi="Garamond"/>
          <w:i/>
          <w:spacing w:val="-4"/>
          <w:sz w:val="24"/>
          <w:szCs w:val="24"/>
          <w:lang w:val="sq-AL"/>
        </w:rPr>
        <w:t xml:space="preserve"> </w:t>
      </w:r>
      <w:r w:rsidR="0036567C" w:rsidRPr="008829AC">
        <w:rPr>
          <w:rFonts w:ascii="Garamond" w:hAnsi="Garamond"/>
          <w:i/>
          <w:spacing w:val="-4"/>
          <w:sz w:val="24"/>
          <w:szCs w:val="24"/>
          <w:lang w:val="sq-AL"/>
        </w:rPr>
        <w:t>nr. 110/2020, datë 29.7.2020, aktin normativ nr. 27, datë 1.7.2021, me aktin normativ nr. 36, datë 24.12.2021</w:t>
      </w:r>
      <w:r w:rsidR="00DE0406" w:rsidRPr="008829AC">
        <w:rPr>
          <w:rFonts w:ascii="Garamond" w:hAnsi="Garamond"/>
          <w:i/>
          <w:spacing w:val="-4"/>
          <w:sz w:val="24"/>
          <w:szCs w:val="24"/>
          <w:lang w:val="sq-AL"/>
        </w:rPr>
        <w:t>)</w:t>
      </w:r>
    </w:p>
    <w:p w14:paraId="01B6BD87" w14:textId="77777777" w:rsidR="00DE0406" w:rsidRPr="008829AC" w:rsidRDefault="00DE0406" w:rsidP="00DE0406">
      <w:pPr>
        <w:pStyle w:val="Paragrafi"/>
        <w:rPr>
          <w:rFonts w:ascii="Garamond" w:hAnsi="Garamond"/>
          <w:spacing w:val="-4"/>
          <w:sz w:val="24"/>
          <w:szCs w:val="24"/>
          <w:lang w:val="sq-AL"/>
        </w:rPr>
      </w:pPr>
    </w:p>
    <w:p w14:paraId="01B6BD88" w14:textId="34AED6DF" w:rsidR="00DE0406" w:rsidRPr="008829AC" w:rsidRDefault="00DE0406" w:rsidP="002D12AB">
      <w:pPr>
        <w:pStyle w:val="Paragrafi"/>
        <w:rPr>
          <w:rFonts w:ascii="Garamond" w:hAnsi="Garamond"/>
          <w:spacing w:val="-4"/>
          <w:sz w:val="24"/>
          <w:szCs w:val="24"/>
          <w:lang w:val="sq-AL"/>
        </w:rPr>
      </w:pPr>
      <w:r w:rsidRPr="008829AC">
        <w:rPr>
          <w:rFonts w:ascii="Garamond" w:hAnsi="Garamond"/>
          <w:spacing w:val="-4"/>
          <w:sz w:val="24"/>
          <w:szCs w:val="24"/>
          <w:lang w:val="sq-AL"/>
        </w:rPr>
        <w:t>1. Të gjithë tatimpaguesit që, në datën e hyrjes në fuqi të këtij ligji, rezultojnë mosdeklarues për më shumë se 12 muaj të njëpasnjëshëm, transferohen automatikisht nga regjistri aktiv në regjistrin pasiv të administratës tatimore.</w:t>
      </w:r>
    </w:p>
    <w:p w14:paraId="01B6BD89" w14:textId="3275F644" w:rsidR="00DE0406" w:rsidRPr="008829AC" w:rsidRDefault="00DE0406" w:rsidP="002D12AB">
      <w:pPr>
        <w:pStyle w:val="Paragrafi"/>
        <w:rPr>
          <w:rFonts w:ascii="Garamond" w:hAnsi="Garamond"/>
          <w:spacing w:val="-4"/>
          <w:sz w:val="24"/>
          <w:szCs w:val="24"/>
          <w:lang w:val="sq-AL"/>
        </w:rPr>
      </w:pPr>
      <w:r w:rsidRPr="008829AC">
        <w:rPr>
          <w:rFonts w:ascii="Garamond" w:hAnsi="Garamond"/>
          <w:spacing w:val="-4"/>
          <w:sz w:val="24"/>
          <w:szCs w:val="24"/>
          <w:lang w:val="sq-AL"/>
        </w:rPr>
        <w:t>2. Përfaqësuesit tatimorë që janë regjistruar në drejtorinë rajonale tatimore ose do të regjistrohen si të tillë deri më 31.12.2014, në përputhje me nenin 9, të këtij ligji, janë përgjegjës për të paguar detyrimin tatimor për TVSH-në dhe nuk do të çregjistrohen deri në përfundim të përmbushjes së detyrimit të tyre si përfaqësues tatimor.</w:t>
      </w:r>
    </w:p>
    <w:p w14:paraId="03D70BBB" w14:textId="77777777" w:rsidR="00B57AAE" w:rsidRPr="008829AC" w:rsidRDefault="002D12AB" w:rsidP="00B57AAE">
      <w:pPr>
        <w:widowControl w:val="0"/>
        <w:autoSpaceDE w:val="0"/>
        <w:autoSpaceDN w:val="0"/>
        <w:adjustRightInd w:val="0"/>
        <w:ind w:firstLine="720"/>
        <w:jc w:val="both"/>
        <w:rPr>
          <w:rFonts w:ascii="Garamond" w:hAnsi="Garamond"/>
          <w:spacing w:val="-4"/>
          <w:sz w:val="24"/>
          <w:szCs w:val="24"/>
        </w:rPr>
      </w:pPr>
      <w:r w:rsidRPr="008829AC">
        <w:rPr>
          <w:rFonts w:ascii="Garamond" w:hAnsi="Garamond"/>
          <w:spacing w:val="-4"/>
          <w:sz w:val="24"/>
          <w:szCs w:val="24"/>
        </w:rPr>
        <w:t>3.</w:t>
      </w:r>
      <w:r w:rsidRPr="008829AC">
        <w:rPr>
          <w:rStyle w:val="FootnoteReference"/>
          <w:rFonts w:ascii="Garamond" w:hAnsi="Garamond"/>
          <w:spacing w:val="-4"/>
          <w:sz w:val="24"/>
          <w:szCs w:val="24"/>
        </w:rPr>
        <w:footnoteReference w:id="4"/>
      </w:r>
      <w:r w:rsidRPr="008829AC">
        <w:rPr>
          <w:rFonts w:ascii="Garamond" w:hAnsi="Garamond"/>
          <w:spacing w:val="-4"/>
          <w:sz w:val="24"/>
          <w:szCs w:val="24"/>
        </w:rPr>
        <w:t xml:space="preserve"> Drejtoria e Apelimit Tatimor kryen funksionet si strukturë e Drejtorisë së Përgjithshme të Tatimeve deri në datën 1 janar 2017. Procedurat për ankimet administrative tatimore në proces përcaktohen me udhëzim të Ministrit të Financave.</w:t>
      </w:r>
    </w:p>
    <w:p w14:paraId="08D8193E" w14:textId="6BE9B436" w:rsidR="002D12AB" w:rsidRPr="008829AC" w:rsidRDefault="002D12AB" w:rsidP="00B57AAE">
      <w:pPr>
        <w:widowControl w:val="0"/>
        <w:autoSpaceDE w:val="0"/>
        <w:autoSpaceDN w:val="0"/>
        <w:adjustRightInd w:val="0"/>
        <w:ind w:firstLine="720"/>
        <w:jc w:val="both"/>
        <w:rPr>
          <w:rFonts w:ascii="Garamond" w:hAnsi="Garamond"/>
          <w:spacing w:val="-4"/>
          <w:sz w:val="24"/>
          <w:szCs w:val="24"/>
        </w:rPr>
      </w:pPr>
      <w:r w:rsidRPr="008829AC">
        <w:rPr>
          <w:rFonts w:ascii="Garamond" w:hAnsi="Garamond"/>
          <w:spacing w:val="-4"/>
          <w:sz w:val="24"/>
          <w:szCs w:val="24"/>
        </w:rPr>
        <w:t xml:space="preserve">4. Drejtoria e Apelimit Tatimor shqyrton dhe merr vendim për të gjitha ankimet administrative tatimore, pavarësisht nga vlera e detyrimeve të apeluara, deri me hyrjen në fuqi të vendimit të Këshillit të Ministrave për përbërjen dhe procedurat e funksionimit të Komisionit për Shqyrtimin e Apelimit Tatimor. </w:t>
      </w:r>
    </w:p>
    <w:p w14:paraId="160E18C6" w14:textId="216BB297" w:rsidR="002D12AB" w:rsidRPr="008829AC" w:rsidRDefault="002D12AB" w:rsidP="00B57AAE">
      <w:pPr>
        <w:ind w:firstLine="720"/>
        <w:jc w:val="both"/>
        <w:rPr>
          <w:rFonts w:ascii="Garamond" w:hAnsi="Garamond"/>
          <w:sz w:val="24"/>
          <w:szCs w:val="24"/>
        </w:rPr>
      </w:pPr>
      <w:r w:rsidRPr="008829AC">
        <w:rPr>
          <w:rFonts w:ascii="Garamond" w:hAnsi="Garamond"/>
          <w:spacing w:val="-4"/>
          <w:sz w:val="24"/>
          <w:szCs w:val="24"/>
        </w:rPr>
        <w:t xml:space="preserve"> 5</w:t>
      </w:r>
      <w:r w:rsidRPr="008829AC">
        <w:rPr>
          <w:rStyle w:val="FootnoteReference"/>
          <w:rFonts w:ascii="Garamond" w:hAnsi="Garamond"/>
          <w:spacing w:val="-4"/>
          <w:sz w:val="24"/>
          <w:szCs w:val="24"/>
        </w:rPr>
        <w:footnoteReference w:id="5"/>
      </w:r>
      <w:r w:rsidRPr="008829AC">
        <w:rPr>
          <w:rFonts w:ascii="Garamond" w:hAnsi="Garamond"/>
          <w:spacing w:val="-4"/>
          <w:sz w:val="24"/>
          <w:szCs w:val="24"/>
        </w:rPr>
        <w:t xml:space="preserve">. </w:t>
      </w:r>
      <w:r w:rsidRPr="008829AC">
        <w:rPr>
          <w:rFonts w:ascii="Garamond" w:hAnsi="Garamond"/>
          <w:sz w:val="24"/>
          <w:szCs w:val="24"/>
        </w:rPr>
        <w:t xml:space="preserve">Tatimpaguesit e regjistruar pranë Qendrës Kombëtare të Biznesit/administratës tatimore janë të detyruar të hapin llogarinë bankare, jo më vonë se 90 ditë nga hyrja në fuqi e këtij ligji dhe ta deklarojnë atë në administratën tatimore. </w:t>
      </w:r>
    </w:p>
    <w:p w14:paraId="3A0C50CB" w14:textId="77777777" w:rsidR="00B57AAE" w:rsidRPr="008829AC" w:rsidRDefault="002D12AB" w:rsidP="00B57AAE">
      <w:pPr>
        <w:ind w:firstLine="720"/>
        <w:jc w:val="both"/>
        <w:rPr>
          <w:rFonts w:ascii="Garamond" w:hAnsi="Garamond"/>
          <w:sz w:val="24"/>
          <w:szCs w:val="24"/>
        </w:rPr>
      </w:pPr>
      <w:r w:rsidRPr="008829AC">
        <w:rPr>
          <w:rFonts w:ascii="Garamond" w:hAnsi="Garamond"/>
          <w:sz w:val="24"/>
          <w:szCs w:val="24"/>
        </w:rPr>
        <w:t>6.</w:t>
      </w:r>
      <w:r w:rsidRPr="008829AC">
        <w:rPr>
          <w:rStyle w:val="FootnoteReference"/>
          <w:rFonts w:ascii="Garamond" w:hAnsi="Garamond"/>
          <w:sz w:val="24"/>
          <w:szCs w:val="24"/>
        </w:rPr>
        <w:footnoteReference w:id="6"/>
      </w:r>
      <w:r w:rsidRPr="008829AC">
        <w:rPr>
          <w:rFonts w:ascii="Garamond" w:hAnsi="Garamond"/>
          <w:sz w:val="24"/>
          <w:szCs w:val="24"/>
        </w:rPr>
        <w:t xml:space="preserve"> Pajisjet fiskale, të ofruara nga shoqëritë e autorizuara, me të cilat janë pajisur tatimpaguesit para hyrjes në fuqi të këtij ligji, do të vijojnë të funksionojnë dhe të mirëmbahen nga këto shoqëri për aq sa nuk bien në kundërshtim me ligjin nr. 87/2019 “Për faturën dhe sistemin e monitorimit të qarkullimit”.</w:t>
      </w:r>
    </w:p>
    <w:p w14:paraId="6F719913" w14:textId="77777777" w:rsidR="00B57AAE" w:rsidRPr="008829AC" w:rsidRDefault="002D12AB" w:rsidP="00B57AAE">
      <w:pPr>
        <w:ind w:firstLine="720"/>
        <w:jc w:val="both"/>
        <w:rPr>
          <w:rFonts w:ascii="Garamond" w:hAnsi="Garamond"/>
          <w:sz w:val="24"/>
          <w:szCs w:val="24"/>
        </w:rPr>
      </w:pPr>
      <w:r w:rsidRPr="008829AC">
        <w:rPr>
          <w:rFonts w:ascii="Garamond" w:hAnsi="Garamond"/>
          <w:sz w:val="24"/>
          <w:szCs w:val="24"/>
        </w:rPr>
        <w:lastRenderedPageBreak/>
        <w:t>Deri në datën e fillimit të efekteve juridike, sipas nenit 48 të ligjit nr. 87/2019, shoqëritë që kanë qenë të autorizuara, sipas vendimit nr.781, datë 14.11.2007, të Këshillit të Ministrave, të ndryshuar, dhe iu ka përfunduar afati i autorizimit përpara apo gjatë periudhës kalimtare, vazhdojnë të ofrojnë shërbimin e mirëmbajtjes së pajisjeve fiskale për tatimpaguesit. Përcaktimet e këtij paragrafi nuk përjashtojnë përmbushjen e detyrimeve sipas ligjit nr. 87/2019.</w:t>
      </w:r>
    </w:p>
    <w:p w14:paraId="5CB80C6D" w14:textId="3E9481E3" w:rsidR="002D12AB" w:rsidRPr="008829AC" w:rsidRDefault="002D12AB" w:rsidP="00B57AAE">
      <w:pPr>
        <w:ind w:firstLine="720"/>
        <w:jc w:val="both"/>
        <w:rPr>
          <w:rFonts w:ascii="Garamond" w:hAnsi="Garamond"/>
          <w:sz w:val="24"/>
          <w:szCs w:val="24"/>
        </w:rPr>
      </w:pPr>
      <w:r w:rsidRPr="008829AC">
        <w:rPr>
          <w:rFonts w:ascii="Garamond" w:hAnsi="Garamond"/>
          <w:sz w:val="24"/>
          <w:szCs w:val="24"/>
        </w:rPr>
        <w:t xml:space="preserve">  7</w:t>
      </w:r>
      <w:r w:rsidRPr="008829AC">
        <w:rPr>
          <w:rStyle w:val="FootnoteReference"/>
          <w:rFonts w:ascii="Garamond" w:hAnsi="Garamond"/>
          <w:sz w:val="24"/>
          <w:szCs w:val="24"/>
        </w:rPr>
        <w:footnoteReference w:id="7"/>
      </w:r>
      <w:r w:rsidRPr="008829AC">
        <w:rPr>
          <w:rFonts w:ascii="Garamond" w:hAnsi="Garamond"/>
          <w:sz w:val="24"/>
          <w:szCs w:val="24"/>
        </w:rPr>
        <w:t>. Përjashtimisht parashikimeve në këtë ligj, për kundërvajtjet administrative që lidhen me</w:t>
      </w:r>
      <w:r w:rsidR="0036567C" w:rsidRPr="008829AC">
        <w:rPr>
          <w:rFonts w:ascii="Garamond" w:hAnsi="Garamond"/>
          <w:sz w:val="24"/>
          <w:szCs w:val="24"/>
        </w:rPr>
        <w:t xml:space="preserve"> </w:t>
      </w:r>
      <w:r w:rsidRPr="008829AC">
        <w:rPr>
          <w:rFonts w:ascii="Garamond" w:hAnsi="Garamond"/>
          <w:sz w:val="24"/>
          <w:szCs w:val="24"/>
        </w:rPr>
        <w:t>afatet e hyrjes në fuqi dhe zbatimin efektiv të ligjit nr. 87/2019, “Për faturën dhe sistemin e</w:t>
      </w:r>
      <w:r w:rsidR="0036567C" w:rsidRPr="008829AC">
        <w:rPr>
          <w:rFonts w:ascii="Garamond" w:hAnsi="Garamond"/>
          <w:sz w:val="24"/>
          <w:szCs w:val="24"/>
        </w:rPr>
        <w:t xml:space="preserve"> </w:t>
      </w:r>
      <w:r w:rsidRPr="008829AC">
        <w:rPr>
          <w:rFonts w:ascii="Garamond" w:hAnsi="Garamond"/>
          <w:sz w:val="24"/>
          <w:szCs w:val="24"/>
        </w:rPr>
        <w:t>monitorimit të qarkullimit”, të ndryshuar, zbatimi i sanksioneve do të fillojë të aplikohet pas</w:t>
      </w:r>
      <w:r w:rsidR="0036567C" w:rsidRPr="008829AC">
        <w:rPr>
          <w:rFonts w:ascii="Garamond" w:hAnsi="Garamond"/>
          <w:sz w:val="24"/>
          <w:szCs w:val="24"/>
        </w:rPr>
        <w:t xml:space="preserve"> </w:t>
      </w:r>
      <w:r w:rsidRPr="008829AC">
        <w:rPr>
          <w:rFonts w:ascii="Garamond" w:hAnsi="Garamond"/>
          <w:sz w:val="24"/>
          <w:szCs w:val="24"/>
        </w:rPr>
        <w:t>datës 1 janar 2022.</w:t>
      </w:r>
    </w:p>
    <w:p w14:paraId="582AF9D5" w14:textId="4511C0A3" w:rsidR="002D12AB" w:rsidRPr="008829AC" w:rsidRDefault="002D12AB" w:rsidP="00B57AAE">
      <w:pPr>
        <w:ind w:firstLine="720"/>
        <w:jc w:val="both"/>
        <w:rPr>
          <w:rFonts w:ascii="Garamond" w:hAnsi="Garamond"/>
          <w:sz w:val="24"/>
          <w:szCs w:val="24"/>
        </w:rPr>
      </w:pPr>
      <w:r w:rsidRPr="008829AC">
        <w:rPr>
          <w:rFonts w:ascii="Garamond" w:hAnsi="Garamond"/>
          <w:sz w:val="24"/>
          <w:szCs w:val="24"/>
        </w:rPr>
        <w:t>8</w:t>
      </w:r>
      <w:r w:rsidRPr="008829AC">
        <w:rPr>
          <w:rStyle w:val="FootnoteReference"/>
          <w:rFonts w:ascii="Garamond" w:hAnsi="Garamond"/>
          <w:sz w:val="24"/>
          <w:szCs w:val="24"/>
        </w:rPr>
        <w:footnoteReference w:id="8"/>
      </w:r>
      <w:r w:rsidRPr="008829AC">
        <w:rPr>
          <w:rFonts w:ascii="Garamond" w:hAnsi="Garamond"/>
          <w:sz w:val="24"/>
          <w:szCs w:val="24"/>
        </w:rPr>
        <w:t>. Përjashtimisht parashikimeve në këtë ligj, zbatimi i sanksioneve për kundërvajtjet administrative që lidhen me zbatimin efektiv të ligjit nr. 87/2019, “Për faturën dhe sistemin e monitorimit të qarkullimit”, të ndryshuar, do të fillojë të aplikohet pas datës 30.6.2022, për tatimpaguesit, si më poshtë:</w:t>
      </w:r>
    </w:p>
    <w:p w14:paraId="03BF3F8B" w14:textId="25783F3A" w:rsidR="002D12AB" w:rsidRPr="008829AC" w:rsidRDefault="002D12AB" w:rsidP="00B57AAE">
      <w:pPr>
        <w:ind w:firstLine="720"/>
        <w:jc w:val="both"/>
        <w:rPr>
          <w:rFonts w:ascii="Garamond" w:hAnsi="Garamond"/>
          <w:sz w:val="24"/>
          <w:szCs w:val="24"/>
        </w:rPr>
      </w:pPr>
      <w:r w:rsidRPr="008829AC">
        <w:rPr>
          <w:rFonts w:ascii="Garamond" w:hAnsi="Garamond"/>
          <w:sz w:val="24"/>
          <w:szCs w:val="24"/>
        </w:rPr>
        <w:t xml:space="preserve">a) tatimpaguesit e regjistruar me përgjegjësinë tatimore të </w:t>
      </w:r>
      <w:r w:rsidR="00CF04FF" w:rsidRPr="008829AC">
        <w:rPr>
          <w:rFonts w:ascii="Garamond" w:hAnsi="Garamond"/>
          <w:bCs/>
          <w:sz w:val="24"/>
          <w:szCs w:val="24"/>
        </w:rPr>
        <w:t>tatimit mbi të ardhurat personale nga biznesi</w:t>
      </w:r>
      <w:r w:rsidRPr="008829AC">
        <w:rPr>
          <w:rFonts w:ascii="Garamond" w:hAnsi="Garamond"/>
          <w:sz w:val="24"/>
          <w:szCs w:val="24"/>
        </w:rPr>
        <w:t xml:space="preserve"> dhe që nuk janë të regjistruar për TVSH-në, të cilët kryejnë vetëm shitje me para në dorë kundrejt konsumatorëve finalë, persona të patatueshëm;</w:t>
      </w:r>
    </w:p>
    <w:p w14:paraId="5AF55ED5" w14:textId="77777777" w:rsidR="002D12AB" w:rsidRPr="008829AC" w:rsidRDefault="002D12AB" w:rsidP="00B57AAE">
      <w:pPr>
        <w:ind w:firstLine="720"/>
        <w:jc w:val="both"/>
        <w:rPr>
          <w:rFonts w:ascii="Garamond" w:hAnsi="Garamond"/>
          <w:sz w:val="24"/>
          <w:szCs w:val="24"/>
        </w:rPr>
      </w:pPr>
      <w:r w:rsidRPr="008829AC">
        <w:rPr>
          <w:rFonts w:ascii="Garamond" w:hAnsi="Garamond"/>
          <w:sz w:val="24"/>
          <w:szCs w:val="24"/>
        </w:rPr>
        <w:t>b) tatimpaguesit që ofrojnë furnizimin me ujë për konsumatorët finalë, si dhe tregu i rregulluar i energjisë elektrike;</w:t>
      </w:r>
    </w:p>
    <w:p w14:paraId="71270643" w14:textId="14A1BA29" w:rsidR="005132E4" w:rsidRPr="008829AC" w:rsidRDefault="002D12AB" w:rsidP="00B57AAE">
      <w:pPr>
        <w:ind w:firstLine="720"/>
        <w:jc w:val="both"/>
        <w:rPr>
          <w:rFonts w:ascii="Garamond" w:hAnsi="Garamond"/>
          <w:sz w:val="24"/>
          <w:szCs w:val="24"/>
        </w:rPr>
      </w:pPr>
      <w:r w:rsidRPr="008829AC">
        <w:rPr>
          <w:rFonts w:ascii="Garamond" w:hAnsi="Garamond"/>
          <w:sz w:val="24"/>
          <w:szCs w:val="24"/>
        </w:rPr>
        <w:t>c) bankat apo institucionet financiare për njoftimin e pagesave të e-Faturave të lëshuara nga subjektet tatimpaguese.</w:t>
      </w:r>
    </w:p>
    <w:p w14:paraId="01B6BD90" w14:textId="77777777" w:rsidR="00A9642D" w:rsidRPr="008829AC" w:rsidRDefault="00A9642D" w:rsidP="00530A6C">
      <w:pPr>
        <w:pStyle w:val="NeniNr"/>
        <w:keepNext w:val="0"/>
        <w:rPr>
          <w:rFonts w:ascii="Garamond" w:hAnsi="Garamond"/>
          <w:sz w:val="24"/>
          <w:szCs w:val="24"/>
          <w:lang w:val="sq-AL"/>
        </w:rPr>
      </w:pPr>
    </w:p>
    <w:p w14:paraId="01B6BD91" w14:textId="77777777" w:rsidR="00530A6C" w:rsidRPr="008829AC" w:rsidRDefault="00530A6C" w:rsidP="00530A6C">
      <w:pPr>
        <w:pStyle w:val="NeniNr"/>
        <w:keepNext w:val="0"/>
        <w:rPr>
          <w:rFonts w:ascii="Garamond" w:hAnsi="Garamond"/>
          <w:sz w:val="24"/>
          <w:szCs w:val="24"/>
          <w:lang w:val="sq-AL"/>
        </w:rPr>
      </w:pPr>
      <w:r w:rsidRPr="008829AC">
        <w:rPr>
          <w:rFonts w:ascii="Garamond" w:hAnsi="Garamond"/>
          <w:sz w:val="24"/>
          <w:szCs w:val="24"/>
          <w:lang w:val="sq-AL"/>
        </w:rPr>
        <w:t>Neni 137</w:t>
      </w:r>
    </w:p>
    <w:p w14:paraId="01B6BD92" w14:textId="77777777" w:rsidR="00530A6C" w:rsidRPr="008829AC" w:rsidRDefault="00530A6C" w:rsidP="00530A6C">
      <w:pPr>
        <w:pStyle w:val="NeniTitull"/>
        <w:keepNext w:val="0"/>
        <w:rPr>
          <w:rFonts w:ascii="Garamond" w:hAnsi="Garamond"/>
          <w:sz w:val="24"/>
          <w:szCs w:val="24"/>
          <w:lang w:val="sq-AL"/>
        </w:rPr>
      </w:pPr>
      <w:r w:rsidRPr="008829AC">
        <w:rPr>
          <w:rFonts w:ascii="Garamond" w:hAnsi="Garamond"/>
          <w:sz w:val="24"/>
          <w:szCs w:val="24"/>
          <w:lang w:val="sq-AL"/>
        </w:rPr>
        <w:t xml:space="preserve"> Hyrja në fuqi</w:t>
      </w:r>
    </w:p>
    <w:p w14:paraId="01B6BD93" w14:textId="77777777" w:rsidR="00530A6C" w:rsidRPr="008829AC" w:rsidRDefault="00530A6C" w:rsidP="00530A6C">
      <w:pPr>
        <w:pStyle w:val="Paragrafi"/>
        <w:rPr>
          <w:rFonts w:ascii="Garamond" w:hAnsi="Garamond"/>
          <w:sz w:val="24"/>
          <w:szCs w:val="24"/>
          <w:lang w:val="sq-AL"/>
        </w:rPr>
      </w:pPr>
    </w:p>
    <w:p w14:paraId="01B6BD94" w14:textId="77777777" w:rsidR="00530A6C" w:rsidRPr="008829AC" w:rsidRDefault="00530A6C" w:rsidP="00530A6C">
      <w:pPr>
        <w:pStyle w:val="Paragrafi"/>
        <w:rPr>
          <w:rFonts w:ascii="Garamond" w:hAnsi="Garamond"/>
          <w:sz w:val="24"/>
          <w:szCs w:val="24"/>
          <w:lang w:val="sq-AL"/>
        </w:rPr>
      </w:pPr>
      <w:r w:rsidRPr="008829AC">
        <w:rPr>
          <w:rFonts w:ascii="Garamond" w:hAnsi="Garamond"/>
          <w:sz w:val="24"/>
          <w:szCs w:val="24"/>
          <w:lang w:val="sq-AL"/>
        </w:rPr>
        <w:t>Ky ligj hyn në fuqi 15 ditë pas botimit në Fletoren Zyrtare.</w:t>
      </w:r>
    </w:p>
    <w:p w14:paraId="01B6BD95" w14:textId="77777777" w:rsidR="00530A6C" w:rsidRPr="008829AC" w:rsidRDefault="00530A6C" w:rsidP="00530A6C">
      <w:pPr>
        <w:pStyle w:val="Paragrafi"/>
        <w:rPr>
          <w:rFonts w:ascii="Garamond" w:hAnsi="Garamond"/>
          <w:sz w:val="24"/>
          <w:szCs w:val="24"/>
          <w:lang w:val="sq-AL"/>
        </w:rPr>
      </w:pPr>
    </w:p>
    <w:p w14:paraId="01B6BD96" w14:textId="77777777" w:rsidR="00530A6C" w:rsidRPr="008829AC" w:rsidRDefault="00530A6C" w:rsidP="00530A6C">
      <w:pPr>
        <w:pStyle w:val="Shpallja"/>
        <w:rPr>
          <w:rFonts w:ascii="Garamond" w:hAnsi="Garamond"/>
          <w:color w:val="auto"/>
          <w:sz w:val="24"/>
          <w:szCs w:val="24"/>
        </w:rPr>
      </w:pPr>
      <w:r w:rsidRPr="008829AC">
        <w:rPr>
          <w:rFonts w:ascii="Garamond" w:hAnsi="Garamond"/>
          <w:color w:val="auto"/>
          <w:sz w:val="24"/>
          <w:szCs w:val="24"/>
        </w:rPr>
        <w:t>Shpallur me dekretin</w:t>
      </w:r>
      <w:r w:rsidR="002547CF" w:rsidRPr="008829AC">
        <w:rPr>
          <w:rFonts w:ascii="Garamond" w:hAnsi="Garamond"/>
          <w:color w:val="auto"/>
          <w:sz w:val="24"/>
          <w:szCs w:val="24"/>
        </w:rPr>
        <w:t xml:space="preserve"> nr. </w:t>
      </w:r>
      <w:r w:rsidRPr="008829AC">
        <w:rPr>
          <w:rFonts w:ascii="Garamond" w:hAnsi="Garamond"/>
          <w:color w:val="auto"/>
          <w:sz w:val="24"/>
          <w:szCs w:val="24"/>
        </w:rPr>
        <w:t>5749, datë 9.6.2008 të Presidentit të Republikës së Shqipërisë, Bamir Topi</w:t>
      </w:r>
    </w:p>
    <w:p w14:paraId="01B6BD97" w14:textId="77777777" w:rsidR="00530A6C" w:rsidRPr="008829AC" w:rsidRDefault="00530A6C" w:rsidP="00530A6C">
      <w:pPr>
        <w:pStyle w:val="Paragrafi"/>
        <w:rPr>
          <w:rFonts w:ascii="Garamond" w:hAnsi="Garamond"/>
          <w:sz w:val="24"/>
          <w:szCs w:val="24"/>
          <w:lang w:val="sq-AL"/>
        </w:rPr>
      </w:pPr>
      <w:bookmarkStart w:id="185" w:name="_GoBack"/>
      <w:bookmarkEnd w:id="185"/>
    </w:p>
    <w:sectPr w:rsidR="00530A6C" w:rsidRPr="008829AC" w:rsidSect="00E21F1C">
      <w:footerReference w:type="even" r:id="rId11"/>
      <w:footerReference w:type="default" r:id="rId12"/>
      <w:pgSz w:w="11909" w:h="16834" w:code="9"/>
      <w:pgMar w:top="1418" w:right="1418" w:bottom="1418" w:left="1418" w:header="1304" w:footer="1134"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66BF725" w14:textId="77777777" w:rsidR="00AC5363" w:rsidRDefault="00AC5363">
      <w:r>
        <w:separator/>
      </w:r>
    </w:p>
  </w:endnote>
  <w:endnote w:type="continuationSeparator" w:id="0">
    <w:p w14:paraId="3146A579" w14:textId="77777777" w:rsidR="00AC5363" w:rsidRDefault="00AC5363">
      <w:r>
        <w:continuationSeparator/>
      </w:r>
    </w:p>
  </w:endnote>
  <w:endnote w:type="continuationNotice" w:id="1">
    <w:p w14:paraId="7F8A3BB6" w14:textId="77777777" w:rsidR="00AC5363" w:rsidRDefault="00AC536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G Times">
    <w:altName w:val="Times New Roman"/>
    <w:charset w:val="00"/>
    <w:family w:val="roman"/>
    <w:pitch w:val="variable"/>
    <w:sig w:usb0="00000007" w:usb1="00000000" w:usb2="00000000" w:usb3="00000000" w:csb0="00000093" w:csb1="00000000"/>
  </w:font>
  <w:font w:name="Trebuchet MS">
    <w:panose1 w:val="020B0603020202020204"/>
    <w:charset w:val="00"/>
    <w:family w:val="swiss"/>
    <w:pitch w:val="variable"/>
    <w:sig w:usb0="00000687" w:usb1="000000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Book Antiqua">
    <w:panose1 w:val="02040602050305030304"/>
    <w:charset w:val="00"/>
    <w:family w:val="roman"/>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1B6BD9C" w14:textId="77777777" w:rsidR="002F4941" w:rsidRDefault="002F4941" w:rsidP="00530A6C">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end"/>
    </w:r>
  </w:p>
  <w:p w14:paraId="01B6BD9D" w14:textId="77777777" w:rsidR="002F4941" w:rsidRDefault="002F4941" w:rsidP="00530A6C">
    <w:pPr>
      <w:pStyle w:val="Footer"/>
      <w:ind w:right="360"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1B6BD9E" w14:textId="77777777" w:rsidR="002F4941" w:rsidRDefault="002F4941">
    <w:pPr>
      <w:pStyle w:val="Footer"/>
      <w:jc w:val="right"/>
    </w:pPr>
    <w:r>
      <w:fldChar w:fldCharType="begin"/>
    </w:r>
    <w:r>
      <w:instrText>PAGE   \* MERGEFORMAT</w:instrText>
    </w:r>
    <w:r>
      <w:fldChar w:fldCharType="separate"/>
    </w:r>
    <w:r>
      <w:rPr>
        <w:noProof/>
      </w:rPr>
      <w:t>1</w:t>
    </w:r>
    <w:r>
      <w:rPr>
        <w:noProof/>
      </w:rPr>
      <w:fldChar w:fldCharType="end"/>
    </w:r>
  </w:p>
  <w:p w14:paraId="01B6BD9F" w14:textId="77777777" w:rsidR="002F4941" w:rsidRDefault="002F4941" w:rsidP="00530A6C">
    <w:pPr>
      <w:pStyle w:val="Footer"/>
      <w:ind w:right="360" w:firstLine="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AF84020" w14:textId="77777777" w:rsidR="00AC5363" w:rsidRDefault="00AC5363">
      <w:r>
        <w:separator/>
      </w:r>
    </w:p>
  </w:footnote>
  <w:footnote w:type="continuationSeparator" w:id="0">
    <w:p w14:paraId="6163EC98" w14:textId="77777777" w:rsidR="00AC5363" w:rsidRDefault="00AC5363">
      <w:r>
        <w:continuationSeparator/>
      </w:r>
    </w:p>
  </w:footnote>
  <w:footnote w:type="continuationNotice" w:id="1">
    <w:p w14:paraId="12998E7C" w14:textId="77777777" w:rsidR="00AC5363" w:rsidRDefault="00AC5363"/>
  </w:footnote>
  <w:footnote w:id="2">
    <w:p w14:paraId="16FF48D0" w14:textId="4D2E7D9C" w:rsidR="002F4941" w:rsidRPr="008B55AC" w:rsidRDefault="002F4941">
      <w:pPr>
        <w:pStyle w:val="FootnoteText"/>
        <w:rPr>
          <w:rFonts w:ascii="Garamond" w:hAnsi="Garamond"/>
          <w:i/>
          <w:lang w:val="en-US"/>
        </w:rPr>
      </w:pPr>
      <w:r w:rsidRPr="008B55AC">
        <w:rPr>
          <w:rStyle w:val="FootnoteReference"/>
          <w:rFonts w:ascii="Garamond" w:hAnsi="Garamond"/>
          <w:i/>
        </w:rPr>
        <w:footnoteRef/>
      </w:r>
      <w:r w:rsidRPr="008B55AC">
        <w:rPr>
          <w:rFonts w:ascii="Garamond" w:hAnsi="Garamond"/>
          <w:i/>
        </w:rPr>
        <w:t xml:space="preserve"> Akti normativ nr. 36, datë 24.12.2021</w:t>
      </w:r>
      <w:r w:rsidRPr="008B55AC">
        <w:rPr>
          <w:rFonts w:ascii="Garamond" w:hAnsi="Garamond"/>
          <w:i/>
          <w:lang w:val="en-US"/>
        </w:rPr>
        <w:t xml:space="preserve"> është miratuar me ligjin nr. 2/2022, datë 27.1. 2022, botuar në Fletoren Zyrtare nr. 29, datë 22.2.2022.</w:t>
      </w:r>
    </w:p>
  </w:footnote>
  <w:footnote w:id="3">
    <w:p w14:paraId="1072B5A2" w14:textId="185F923F" w:rsidR="002F4941" w:rsidRPr="0095454C" w:rsidRDefault="002F4941">
      <w:pPr>
        <w:pStyle w:val="FootnoteText"/>
        <w:rPr>
          <w:rFonts w:ascii="Garamond" w:hAnsi="Garamond"/>
          <w:lang w:val="en-US"/>
        </w:rPr>
      </w:pPr>
    </w:p>
  </w:footnote>
  <w:footnote w:id="4">
    <w:p w14:paraId="5A613A47" w14:textId="6FCCB353" w:rsidR="002F4941" w:rsidRPr="009C23D2" w:rsidRDefault="002F4941">
      <w:pPr>
        <w:pStyle w:val="FootnoteText"/>
        <w:rPr>
          <w:rFonts w:ascii="Garamond" w:hAnsi="Garamond"/>
          <w:i/>
          <w:lang w:val="en-US"/>
        </w:rPr>
      </w:pPr>
      <w:r w:rsidRPr="0095454C">
        <w:rPr>
          <w:rStyle w:val="FootnoteReference"/>
          <w:rFonts w:ascii="Garamond" w:hAnsi="Garamond"/>
        </w:rPr>
        <w:footnoteRef/>
      </w:r>
      <w:r w:rsidRPr="0095454C">
        <w:rPr>
          <w:rFonts w:ascii="Garamond" w:hAnsi="Garamond"/>
        </w:rPr>
        <w:t xml:space="preserve"> </w:t>
      </w:r>
      <w:r w:rsidRPr="009C23D2">
        <w:rPr>
          <w:rFonts w:ascii="Garamond" w:hAnsi="Garamond"/>
          <w:i/>
        </w:rPr>
        <w:t>Pika 3 dhe 4 janë parashikuar me ligjin nr. 112/2016 datë 3.11.2016.</w:t>
      </w:r>
    </w:p>
  </w:footnote>
  <w:footnote w:id="5">
    <w:p w14:paraId="4ADF8034" w14:textId="1F2DED14" w:rsidR="002F4941" w:rsidRPr="009C23D2" w:rsidRDefault="002F4941">
      <w:pPr>
        <w:pStyle w:val="FootnoteText"/>
        <w:rPr>
          <w:rFonts w:ascii="Garamond" w:hAnsi="Garamond"/>
          <w:i/>
          <w:lang w:val="en-US"/>
        </w:rPr>
      </w:pPr>
      <w:r w:rsidRPr="009C23D2">
        <w:rPr>
          <w:rStyle w:val="FootnoteReference"/>
          <w:rFonts w:ascii="Garamond" w:hAnsi="Garamond"/>
          <w:i/>
        </w:rPr>
        <w:footnoteRef/>
      </w:r>
      <w:r w:rsidRPr="009C23D2">
        <w:rPr>
          <w:rFonts w:ascii="Garamond" w:hAnsi="Garamond"/>
          <w:i/>
        </w:rPr>
        <w:t xml:space="preserve"> </w:t>
      </w:r>
      <w:r w:rsidRPr="009C23D2">
        <w:rPr>
          <w:rFonts w:ascii="Garamond" w:hAnsi="Garamond"/>
          <w:i/>
          <w:lang w:val="en-US"/>
        </w:rPr>
        <w:t xml:space="preserve"> Pika 5 është parashikuar me ligjin nr. 31/2019 datë 17.6.2019.</w:t>
      </w:r>
    </w:p>
  </w:footnote>
  <w:footnote w:id="6">
    <w:p w14:paraId="36C36440" w14:textId="614A84E4" w:rsidR="002F4941" w:rsidRPr="009C23D2" w:rsidRDefault="002F4941">
      <w:pPr>
        <w:pStyle w:val="FootnoteText"/>
        <w:rPr>
          <w:rFonts w:ascii="Garamond" w:hAnsi="Garamond"/>
          <w:i/>
          <w:lang w:val="en-US"/>
        </w:rPr>
      </w:pPr>
      <w:r w:rsidRPr="009C23D2">
        <w:rPr>
          <w:rStyle w:val="FootnoteReference"/>
          <w:rFonts w:ascii="Garamond" w:hAnsi="Garamond"/>
          <w:i/>
        </w:rPr>
        <w:footnoteRef/>
      </w:r>
      <w:r w:rsidRPr="009C23D2">
        <w:rPr>
          <w:rFonts w:ascii="Garamond" w:hAnsi="Garamond"/>
          <w:i/>
        </w:rPr>
        <w:t xml:space="preserve"> </w:t>
      </w:r>
      <w:r w:rsidRPr="009C23D2">
        <w:rPr>
          <w:rFonts w:ascii="Garamond" w:hAnsi="Garamond"/>
          <w:i/>
          <w:lang w:val="en-US"/>
        </w:rPr>
        <w:t xml:space="preserve"> Pika 6 është shtuar me ligjin nr. 110/2020, datë 29.7.2020.</w:t>
      </w:r>
    </w:p>
  </w:footnote>
  <w:footnote w:id="7">
    <w:p w14:paraId="7E2F8BB3" w14:textId="0F72DA42" w:rsidR="002F4941" w:rsidRPr="009C23D2" w:rsidRDefault="002F4941">
      <w:pPr>
        <w:pStyle w:val="FootnoteText"/>
        <w:rPr>
          <w:rFonts w:ascii="Garamond" w:hAnsi="Garamond"/>
          <w:i/>
          <w:lang w:val="en-US"/>
        </w:rPr>
      </w:pPr>
      <w:r w:rsidRPr="009C23D2">
        <w:rPr>
          <w:rStyle w:val="FootnoteReference"/>
          <w:rFonts w:ascii="Garamond" w:hAnsi="Garamond"/>
          <w:i/>
        </w:rPr>
        <w:footnoteRef/>
      </w:r>
      <w:r w:rsidRPr="009C23D2">
        <w:rPr>
          <w:rFonts w:ascii="Garamond" w:hAnsi="Garamond"/>
          <w:i/>
        </w:rPr>
        <w:t xml:space="preserve"> </w:t>
      </w:r>
      <w:r w:rsidRPr="009C23D2">
        <w:rPr>
          <w:rFonts w:ascii="Garamond" w:hAnsi="Garamond"/>
          <w:i/>
          <w:lang w:val="en-US"/>
        </w:rPr>
        <w:t xml:space="preserve"> Pika 7 është shtuar me aktin normativ nr. 27, datë 1.7.2021.</w:t>
      </w:r>
    </w:p>
  </w:footnote>
  <w:footnote w:id="8">
    <w:p w14:paraId="551816DD" w14:textId="4182F8A1" w:rsidR="002F4941" w:rsidRPr="009C23D2" w:rsidRDefault="002F4941">
      <w:pPr>
        <w:pStyle w:val="FootnoteText"/>
        <w:rPr>
          <w:rFonts w:ascii="Garamond" w:hAnsi="Garamond"/>
          <w:i/>
          <w:lang w:val="en-US"/>
        </w:rPr>
      </w:pPr>
      <w:r w:rsidRPr="009C23D2">
        <w:rPr>
          <w:rStyle w:val="FootnoteReference"/>
          <w:rFonts w:ascii="Garamond" w:hAnsi="Garamond"/>
          <w:i/>
        </w:rPr>
        <w:footnoteRef/>
      </w:r>
      <w:r w:rsidRPr="009C23D2">
        <w:rPr>
          <w:rFonts w:ascii="Garamond" w:hAnsi="Garamond"/>
          <w:i/>
        </w:rPr>
        <w:t xml:space="preserve"> </w:t>
      </w:r>
      <w:r w:rsidRPr="009C23D2">
        <w:rPr>
          <w:rFonts w:ascii="Garamond" w:hAnsi="Garamond"/>
          <w:i/>
          <w:lang w:val="en-US"/>
        </w:rPr>
        <w:t>Pika 8 është shtuar me aktin normativ nr. 36, datë 24.12.2021.</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3"/>
    <w:multiLevelType w:val="singleLevel"/>
    <w:tmpl w:val="83864748"/>
    <w:lvl w:ilvl="0">
      <w:start w:val="1"/>
      <w:numFmt w:val="bullet"/>
      <w:pStyle w:val="ListBullet2"/>
      <w:lvlText w:val=""/>
      <w:lvlJc w:val="left"/>
      <w:pPr>
        <w:tabs>
          <w:tab w:val="num" w:pos="720"/>
        </w:tabs>
        <w:ind w:left="720" w:hanging="360"/>
      </w:pPr>
      <w:rPr>
        <w:rFonts w:ascii="Symbol" w:hAnsi="Symbol" w:hint="default"/>
      </w:rPr>
    </w:lvl>
  </w:abstractNum>
  <w:abstractNum w:abstractNumId="1" w15:restartNumberingAfterBreak="0">
    <w:nsid w:val="011A7E6C"/>
    <w:multiLevelType w:val="hybridMultilevel"/>
    <w:tmpl w:val="067046A4"/>
    <w:lvl w:ilvl="0" w:tplc="5F603B7A">
      <w:start w:val="1"/>
      <w:numFmt w:val="decimal"/>
      <w:lvlText w:val="%1."/>
      <w:lvlJc w:val="left"/>
      <w:pPr>
        <w:ind w:left="2055" w:hanging="360"/>
      </w:pPr>
      <w:rPr>
        <w:rFonts w:hint="default"/>
      </w:rPr>
    </w:lvl>
    <w:lvl w:ilvl="1" w:tplc="04090019" w:tentative="1">
      <w:start w:val="1"/>
      <w:numFmt w:val="lowerLetter"/>
      <w:lvlText w:val="%2."/>
      <w:lvlJc w:val="left"/>
      <w:pPr>
        <w:ind w:left="2775" w:hanging="360"/>
      </w:pPr>
    </w:lvl>
    <w:lvl w:ilvl="2" w:tplc="0409001B" w:tentative="1">
      <w:start w:val="1"/>
      <w:numFmt w:val="lowerRoman"/>
      <w:lvlText w:val="%3."/>
      <w:lvlJc w:val="right"/>
      <w:pPr>
        <w:ind w:left="3495" w:hanging="180"/>
      </w:pPr>
    </w:lvl>
    <w:lvl w:ilvl="3" w:tplc="0409000F" w:tentative="1">
      <w:start w:val="1"/>
      <w:numFmt w:val="decimal"/>
      <w:lvlText w:val="%4."/>
      <w:lvlJc w:val="left"/>
      <w:pPr>
        <w:ind w:left="4215" w:hanging="360"/>
      </w:pPr>
    </w:lvl>
    <w:lvl w:ilvl="4" w:tplc="04090019" w:tentative="1">
      <w:start w:val="1"/>
      <w:numFmt w:val="lowerLetter"/>
      <w:lvlText w:val="%5."/>
      <w:lvlJc w:val="left"/>
      <w:pPr>
        <w:ind w:left="4935" w:hanging="360"/>
      </w:pPr>
    </w:lvl>
    <w:lvl w:ilvl="5" w:tplc="0409001B" w:tentative="1">
      <w:start w:val="1"/>
      <w:numFmt w:val="lowerRoman"/>
      <w:lvlText w:val="%6."/>
      <w:lvlJc w:val="right"/>
      <w:pPr>
        <w:ind w:left="5655" w:hanging="180"/>
      </w:pPr>
    </w:lvl>
    <w:lvl w:ilvl="6" w:tplc="0409000F" w:tentative="1">
      <w:start w:val="1"/>
      <w:numFmt w:val="decimal"/>
      <w:lvlText w:val="%7."/>
      <w:lvlJc w:val="left"/>
      <w:pPr>
        <w:ind w:left="6375" w:hanging="360"/>
      </w:pPr>
    </w:lvl>
    <w:lvl w:ilvl="7" w:tplc="04090019" w:tentative="1">
      <w:start w:val="1"/>
      <w:numFmt w:val="lowerLetter"/>
      <w:lvlText w:val="%8."/>
      <w:lvlJc w:val="left"/>
      <w:pPr>
        <w:ind w:left="7095" w:hanging="360"/>
      </w:pPr>
    </w:lvl>
    <w:lvl w:ilvl="8" w:tplc="0409001B" w:tentative="1">
      <w:start w:val="1"/>
      <w:numFmt w:val="lowerRoman"/>
      <w:lvlText w:val="%9."/>
      <w:lvlJc w:val="right"/>
      <w:pPr>
        <w:ind w:left="7815" w:hanging="180"/>
      </w:pPr>
    </w:lvl>
  </w:abstractNum>
  <w:abstractNum w:abstractNumId="2" w15:restartNumberingAfterBreak="0">
    <w:nsid w:val="20CD02E3"/>
    <w:multiLevelType w:val="hybridMultilevel"/>
    <w:tmpl w:val="D8F6E2B4"/>
    <w:lvl w:ilvl="0" w:tplc="5AEEB6B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46F32701"/>
    <w:multiLevelType w:val="hybridMultilevel"/>
    <w:tmpl w:val="BE7AFF40"/>
    <w:lvl w:ilvl="0" w:tplc="A18C1696">
      <w:start w:val="1"/>
      <w:numFmt w:val="decimal"/>
      <w:lvlText w:val="%1."/>
      <w:lvlJc w:val="left"/>
      <w:pPr>
        <w:ind w:left="1695" w:hanging="975"/>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5F5502F4"/>
    <w:multiLevelType w:val="multilevel"/>
    <w:tmpl w:val="EFAC4C20"/>
    <w:lvl w:ilvl="0">
      <w:start w:val="1"/>
      <w:numFmt w:val="decimal"/>
      <w:lvlText w:val="%1."/>
      <w:lvlJc w:val="left"/>
      <w:pPr>
        <w:ind w:left="405" w:hanging="405"/>
      </w:pPr>
      <w:rPr>
        <w:rFonts w:hint="default"/>
      </w:rPr>
    </w:lvl>
    <w:lvl w:ilvl="1">
      <w:start w:val="1"/>
      <w:numFmt w:val="decimal"/>
      <w:lvlText w:val="%1.%2."/>
      <w:lvlJc w:val="left"/>
      <w:pPr>
        <w:ind w:left="1125" w:hanging="405"/>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num w:numId="1">
    <w:abstractNumId w:val="0"/>
  </w:num>
  <w:num w:numId="2">
    <w:abstractNumId w:val="3"/>
  </w:num>
  <w:num w:numId="3">
    <w:abstractNumId w:val="1"/>
  </w:num>
  <w:num w:numId="4">
    <w:abstractNumId w:val="4"/>
  </w:num>
  <w:num w:numId="5">
    <w:abstractNumId w:val="2"/>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0A6C"/>
    <w:rsid w:val="00004511"/>
    <w:rsid w:val="00006B77"/>
    <w:rsid w:val="000106D4"/>
    <w:rsid w:val="00035363"/>
    <w:rsid w:val="000374AA"/>
    <w:rsid w:val="00041DA6"/>
    <w:rsid w:val="000449DE"/>
    <w:rsid w:val="00045111"/>
    <w:rsid w:val="00045277"/>
    <w:rsid w:val="00047A7B"/>
    <w:rsid w:val="0006695B"/>
    <w:rsid w:val="00075F00"/>
    <w:rsid w:val="00077450"/>
    <w:rsid w:val="00081027"/>
    <w:rsid w:val="000A62A5"/>
    <w:rsid w:val="000C2895"/>
    <w:rsid w:val="000C5853"/>
    <w:rsid w:val="000D4EE2"/>
    <w:rsid w:val="000E244B"/>
    <w:rsid w:val="000F66DD"/>
    <w:rsid w:val="001059BB"/>
    <w:rsid w:val="00110F6E"/>
    <w:rsid w:val="00116BCB"/>
    <w:rsid w:val="00122E7B"/>
    <w:rsid w:val="00122FE1"/>
    <w:rsid w:val="00125D2E"/>
    <w:rsid w:val="00126A29"/>
    <w:rsid w:val="00136749"/>
    <w:rsid w:val="00147FFA"/>
    <w:rsid w:val="00155FB1"/>
    <w:rsid w:val="00156037"/>
    <w:rsid w:val="00156319"/>
    <w:rsid w:val="0016519B"/>
    <w:rsid w:val="00171008"/>
    <w:rsid w:val="0017305E"/>
    <w:rsid w:val="001808B9"/>
    <w:rsid w:val="001842C5"/>
    <w:rsid w:val="001846B9"/>
    <w:rsid w:val="00185B77"/>
    <w:rsid w:val="00192CEF"/>
    <w:rsid w:val="00195A75"/>
    <w:rsid w:val="001A0ACD"/>
    <w:rsid w:val="001A1CC8"/>
    <w:rsid w:val="001A37A0"/>
    <w:rsid w:val="001B4838"/>
    <w:rsid w:val="001B638B"/>
    <w:rsid w:val="001D60DE"/>
    <w:rsid w:val="001E5E21"/>
    <w:rsid w:val="001F06AF"/>
    <w:rsid w:val="001F47E2"/>
    <w:rsid w:val="001F5BD8"/>
    <w:rsid w:val="001F64C7"/>
    <w:rsid w:val="00212631"/>
    <w:rsid w:val="00217093"/>
    <w:rsid w:val="0022396B"/>
    <w:rsid w:val="00235437"/>
    <w:rsid w:val="00242080"/>
    <w:rsid w:val="0024355D"/>
    <w:rsid w:val="00252D55"/>
    <w:rsid w:val="002547CF"/>
    <w:rsid w:val="00264106"/>
    <w:rsid w:val="00264C6E"/>
    <w:rsid w:val="00275B75"/>
    <w:rsid w:val="002B652C"/>
    <w:rsid w:val="002B6A98"/>
    <w:rsid w:val="002C0FC1"/>
    <w:rsid w:val="002D12AB"/>
    <w:rsid w:val="002D684B"/>
    <w:rsid w:val="002E2160"/>
    <w:rsid w:val="002F4941"/>
    <w:rsid w:val="00305419"/>
    <w:rsid w:val="0030663B"/>
    <w:rsid w:val="003077DE"/>
    <w:rsid w:val="00307C77"/>
    <w:rsid w:val="003243B4"/>
    <w:rsid w:val="00330065"/>
    <w:rsid w:val="003303ED"/>
    <w:rsid w:val="00332744"/>
    <w:rsid w:val="00341459"/>
    <w:rsid w:val="00350068"/>
    <w:rsid w:val="003512FB"/>
    <w:rsid w:val="00355F88"/>
    <w:rsid w:val="0036208A"/>
    <w:rsid w:val="0036567C"/>
    <w:rsid w:val="00366DD6"/>
    <w:rsid w:val="00367715"/>
    <w:rsid w:val="00371472"/>
    <w:rsid w:val="00385C38"/>
    <w:rsid w:val="00387955"/>
    <w:rsid w:val="00392A02"/>
    <w:rsid w:val="003A3777"/>
    <w:rsid w:val="003A5629"/>
    <w:rsid w:val="003B04BF"/>
    <w:rsid w:val="003B6CB9"/>
    <w:rsid w:val="003D39E6"/>
    <w:rsid w:val="003E22AB"/>
    <w:rsid w:val="003F35DD"/>
    <w:rsid w:val="00404003"/>
    <w:rsid w:val="00413315"/>
    <w:rsid w:val="00416385"/>
    <w:rsid w:val="00417B7A"/>
    <w:rsid w:val="004232A1"/>
    <w:rsid w:val="004254F2"/>
    <w:rsid w:val="004274C5"/>
    <w:rsid w:val="004402DE"/>
    <w:rsid w:val="00441098"/>
    <w:rsid w:val="00451977"/>
    <w:rsid w:val="00455EB5"/>
    <w:rsid w:val="0046113A"/>
    <w:rsid w:val="00465A8D"/>
    <w:rsid w:val="004851BE"/>
    <w:rsid w:val="00491F48"/>
    <w:rsid w:val="004A1FD1"/>
    <w:rsid w:val="004A57EE"/>
    <w:rsid w:val="004A7BB1"/>
    <w:rsid w:val="004B4852"/>
    <w:rsid w:val="004C481C"/>
    <w:rsid w:val="004C4DD9"/>
    <w:rsid w:val="004C6072"/>
    <w:rsid w:val="004D6E17"/>
    <w:rsid w:val="004E46B4"/>
    <w:rsid w:val="004F5E12"/>
    <w:rsid w:val="00500679"/>
    <w:rsid w:val="00506E45"/>
    <w:rsid w:val="005132E4"/>
    <w:rsid w:val="00515102"/>
    <w:rsid w:val="005277BA"/>
    <w:rsid w:val="00530A6C"/>
    <w:rsid w:val="005314BE"/>
    <w:rsid w:val="00540E29"/>
    <w:rsid w:val="00544E39"/>
    <w:rsid w:val="00551D64"/>
    <w:rsid w:val="00554480"/>
    <w:rsid w:val="005547F7"/>
    <w:rsid w:val="00572F3F"/>
    <w:rsid w:val="00573B99"/>
    <w:rsid w:val="005940F8"/>
    <w:rsid w:val="00594E06"/>
    <w:rsid w:val="005B4176"/>
    <w:rsid w:val="005C158F"/>
    <w:rsid w:val="005D0247"/>
    <w:rsid w:val="005D79AE"/>
    <w:rsid w:val="005E1DFD"/>
    <w:rsid w:val="005E2644"/>
    <w:rsid w:val="005E5F6C"/>
    <w:rsid w:val="005F3075"/>
    <w:rsid w:val="006044FC"/>
    <w:rsid w:val="0062043B"/>
    <w:rsid w:val="00633E98"/>
    <w:rsid w:val="00636967"/>
    <w:rsid w:val="00644534"/>
    <w:rsid w:val="0065073D"/>
    <w:rsid w:val="006558CE"/>
    <w:rsid w:val="00656FA6"/>
    <w:rsid w:val="006604F8"/>
    <w:rsid w:val="00671060"/>
    <w:rsid w:val="00671761"/>
    <w:rsid w:val="0068410E"/>
    <w:rsid w:val="00697B8D"/>
    <w:rsid w:val="006B62FB"/>
    <w:rsid w:val="006D4F6A"/>
    <w:rsid w:val="006E24C3"/>
    <w:rsid w:val="006E3524"/>
    <w:rsid w:val="0070297D"/>
    <w:rsid w:val="00703EE1"/>
    <w:rsid w:val="00711806"/>
    <w:rsid w:val="00720ADC"/>
    <w:rsid w:val="00721D99"/>
    <w:rsid w:val="00727489"/>
    <w:rsid w:val="00732CAA"/>
    <w:rsid w:val="007415A7"/>
    <w:rsid w:val="00741936"/>
    <w:rsid w:val="00751124"/>
    <w:rsid w:val="007608A9"/>
    <w:rsid w:val="00771F2C"/>
    <w:rsid w:val="00773266"/>
    <w:rsid w:val="007753CC"/>
    <w:rsid w:val="00775AF6"/>
    <w:rsid w:val="00776E25"/>
    <w:rsid w:val="00783470"/>
    <w:rsid w:val="00787705"/>
    <w:rsid w:val="00787AC6"/>
    <w:rsid w:val="007957F6"/>
    <w:rsid w:val="00795DE8"/>
    <w:rsid w:val="007A17BD"/>
    <w:rsid w:val="007A46F9"/>
    <w:rsid w:val="007B2B74"/>
    <w:rsid w:val="007E3CF9"/>
    <w:rsid w:val="007E4AF6"/>
    <w:rsid w:val="007F3437"/>
    <w:rsid w:val="0080043F"/>
    <w:rsid w:val="00801E06"/>
    <w:rsid w:val="00805366"/>
    <w:rsid w:val="00810524"/>
    <w:rsid w:val="0081271F"/>
    <w:rsid w:val="00817299"/>
    <w:rsid w:val="00822BDF"/>
    <w:rsid w:val="00825077"/>
    <w:rsid w:val="008268EA"/>
    <w:rsid w:val="00830C02"/>
    <w:rsid w:val="0086325D"/>
    <w:rsid w:val="00874C7B"/>
    <w:rsid w:val="008762AD"/>
    <w:rsid w:val="008829AC"/>
    <w:rsid w:val="008831F3"/>
    <w:rsid w:val="00884E3F"/>
    <w:rsid w:val="00885B2F"/>
    <w:rsid w:val="00892B73"/>
    <w:rsid w:val="008B089F"/>
    <w:rsid w:val="008B1712"/>
    <w:rsid w:val="008B55AC"/>
    <w:rsid w:val="008B7694"/>
    <w:rsid w:val="008C0B60"/>
    <w:rsid w:val="008C22D1"/>
    <w:rsid w:val="008C780E"/>
    <w:rsid w:val="008D2844"/>
    <w:rsid w:val="008D550D"/>
    <w:rsid w:val="008E18D2"/>
    <w:rsid w:val="008E2175"/>
    <w:rsid w:val="008F6DB5"/>
    <w:rsid w:val="00900CBA"/>
    <w:rsid w:val="00905100"/>
    <w:rsid w:val="00911AC3"/>
    <w:rsid w:val="009354BE"/>
    <w:rsid w:val="009363C1"/>
    <w:rsid w:val="009377B9"/>
    <w:rsid w:val="0094217B"/>
    <w:rsid w:val="0095454C"/>
    <w:rsid w:val="009565F1"/>
    <w:rsid w:val="0097136E"/>
    <w:rsid w:val="00972926"/>
    <w:rsid w:val="00972E6D"/>
    <w:rsid w:val="009836AE"/>
    <w:rsid w:val="0098716F"/>
    <w:rsid w:val="00991BB1"/>
    <w:rsid w:val="00997C00"/>
    <w:rsid w:val="009A135D"/>
    <w:rsid w:val="009A343B"/>
    <w:rsid w:val="009A6C49"/>
    <w:rsid w:val="009A7895"/>
    <w:rsid w:val="009B3574"/>
    <w:rsid w:val="009C23D2"/>
    <w:rsid w:val="009C57BD"/>
    <w:rsid w:val="009C57C0"/>
    <w:rsid w:val="009C59BB"/>
    <w:rsid w:val="009D2644"/>
    <w:rsid w:val="009D41E4"/>
    <w:rsid w:val="009D58D4"/>
    <w:rsid w:val="009E34C3"/>
    <w:rsid w:val="009E4281"/>
    <w:rsid w:val="009F06AA"/>
    <w:rsid w:val="009F2B37"/>
    <w:rsid w:val="009F450B"/>
    <w:rsid w:val="009F6A47"/>
    <w:rsid w:val="009F75AF"/>
    <w:rsid w:val="00A003C4"/>
    <w:rsid w:val="00A117FF"/>
    <w:rsid w:val="00A120AD"/>
    <w:rsid w:val="00A20AC3"/>
    <w:rsid w:val="00A23583"/>
    <w:rsid w:val="00A353A7"/>
    <w:rsid w:val="00A365E5"/>
    <w:rsid w:val="00A372BD"/>
    <w:rsid w:val="00A37D14"/>
    <w:rsid w:val="00A501F4"/>
    <w:rsid w:val="00A542E0"/>
    <w:rsid w:val="00A54A61"/>
    <w:rsid w:val="00A614D1"/>
    <w:rsid w:val="00A61631"/>
    <w:rsid w:val="00A71B64"/>
    <w:rsid w:val="00A71E27"/>
    <w:rsid w:val="00A868A2"/>
    <w:rsid w:val="00A91182"/>
    <w:rsid w:val="00A9642D"/>
    <w:rsid w:val="00AA3955"/>
    <w:rsid w:val="00AC5363"/>
    <w:rsid w:val="00AD55DD"/>
    <w:rsid w:val="00AD6562"/>
    <w:rsid w:val="00AE4132"/>
    <w:rsid w:val="00AE653C"/>
    <w:rsid w:val="00AE6865"/>
    <w:rsid w:val="00AF18C3"/>
    <w:rsid w:val="00AF70B0"/>
    <w:rsid w:val="00B071AB"/>
    <w:rsid w:val="00B105D9"/>
    <w:rsid w:val="00B13E27"/>
    <w:rsid w:val="00B16737"/>
    <w:rsid w:val="00B22867"/>
    <w:rsid w:val="00B25256"/>
    <w:rsid w:val="00B253C8"/>
    <w:rsid w:val="00B2614C"/>
    <w:rsid w:val="00B33844"/>
    <w:rsid w:val="00B359EE"/>
    <w:rsid w:val="00B517B1"/>
    <w:rsid w:val="00B57AAE"/>
    <w:rsid w:val="00B60A79"/>
    <w:rsid w:val="00B63A7D"/>
    <w:rsid w:val="00B71C9A"/>
    <w:rsid w:val="00B834BF"/>
    <w:rsid w:val="00B861EF"/>
    <w:rsid w:val="00B90898"/>
    <w:rsid w:val="00BA01FC"/>
    <w:rsid w:val="00BA754E"/>
    <w:rsid w:val="00BB278B"/>
    <w:rsid w:val="00BB39D6"/>
    <w:rsid w:val="00BB4DB7"/>
    <w:rsid w:val="00BB63D9"/>
    <w:rsid w:val="00BD0D68"/>
    <w:rsid w:val="00BD5365"/>
    <w:rsid w:val="00BD6E9E"/>
    <w:rsid w:val="00BF2879"/>
    <w:rsid w:val="00BF5E11"/>
    <w:rsid w:val="00C01B05"/>
    <w:rsid w:val="00C038A2"/>
    <w:rsid w:val="00C16730"/>
    <w:rsid w:val="00C2007B"/>
    <w:rsid w:val="00C2324B"/>
    <w:rsid w:val="00C25D3C"/>
    <w:rsid w:val="00C267CF"/>
    <w:rsid w:val="00C2767B"/>
    <w:rsid w:val="00C40103"/>
    <w:rsid w:val="00C43CA6"/>
    <w:rsid w:val="00C50D0A"/>
    <w:rsid w:val="00C5459B"/>
    <w:rsid w:val="00C607E8"/>
    <w:rsid w:val="00C6084F"/>
    <w:rsid w:val="00C71B12"/>
    <w:rsid w:val="00C80655"/>
    <w:rsid w:val="00CA5BE2"/>
    <w:rsid w:val="00CB0B11"/>
    <w:rsid w:val="00CB2FB5"/>
    <w:rsid w:val="00CD7ADA"/>
    <w:rsid w:val="00CF04FF"/>
    <w:rsid w:val="00CF2370"/>
    <w:rsid w:val="00CF54FB"/>
    <w:rsid w:val="00CF5B54"/>
    <w:rsid w:val="00D00453"/>
    <w:rsid w:val="00D0439D"/>
    <w:rsid w:val="00D1715C"/>
    <w:rsid w:val="00D204FC"/>
    <w:rsid w:val="00D20C65"/>
    <w:rsid w:val="00D23317"/>
    <w:rsid w:val="00D30E57"/>
    <w:rsid w:val="00D42AA3"/>
    <w:rsid w:val="00D53ECD"/>
    <w:rsid w:val="00D60C8B"/>
    <w:rsid w:val="00D705BA"/>
    <w:rsid w:val="00D72257"/>
    <w:rsid w:val="00D723CB"/>
    <w:rsid w:val="00D76B9F"/>
    <w:rsid w:val="00D92EF3"/>
    <w:rsid w:val="00D939E6"/>
    <w:rsid w:val="00D952FC"/>
    <w:rsid w:val="00DA379B"/>
    <w:rsid w:val="00DA7E86"/>
    <w:rsid w:val="00DB1642"/>
    <w:rsid w:val="00DB4CC0"/>
    <w:rsid w:val="00DD4FB3"/>
    <w:rsid w:val="00DE0406"/>
    <w:rsid w:val="00DE1DD9"/>
    <w:rsid w:val="00DE30C1"/>
    <w:rsid w:val="00E046B1"/>
    <w:rsid w:val="00E11FEF"/>
    <w:rsid w:val="00E13463"/>
    <w:rsid w:val="00E21F1C"/>
    <w:rsid w:val="00E50333"/>
    <w:rsid w:val="00E51B23"/>
    <w:rsid w:val="00E5471F"/>
    <w:rsid w:val="00E5522F"/>
    <w:rsid w:val="00E6384D"/>
    <w:rsid w:val="00E63DAC"/>
    <w:rsid w:val="00E6497F"/>
    <w:rsid w:val="00E6746D"/>
    <w:rsid w:val="00E81342"/>
    <w:rsid w:val="00E836E3"/>
    <w:rsid w:val="00E92B06"/>
    <w:rsid w:val="00E965A8"/>
    <w:rsid w:val="00EA15EC"/>
    <w:rsid w:val="00EA42C9"/>
    <w:rsid w:val="00EB2FC3"/>
    <w:rsid w:val="00EC31B4"/>
    <w:rsid w:val="00ED2807"/>
    <w:rsid w:val="00EE1598"/>
    <w:rsid w:val="00EE200C"/>
    <w:rsid w:val="00EF0116"/>
    <w:rsid w:val="00EF2704"/>
    <w:rsid w:val="00F02B19"/>
    <w:rsid w:val="00F0690B"/>
    <w:rsid w:val="00F06B12"/>
    <w:rsid w:val="00F12888"/>
    <w:rsid w:val="00F3087A"/>
    <w:rsid w:val="00F32B44"/>
    <w:rsid w:val="00F36DA5"/>
    <w:rsid w:val="00F41E5C"/>
    <w:rsid w:val="00F422EA"/>
    <w:rsid w:val="00F4240E"/>
    <w:rsid w:val="00F50606"/>
    <w:rsid w:val="00F51494"/>
    <w:rsid w:val="00F51C31"/>
    <w:rsid w:val="00F54437"/>
    <w:rsid w:val="00F61B16"/>
    <w:rsid w:val="00F65427"/>
    <w:rsid w:val="00F77E62"/>
    <w:rsid w:val="00F80788"/>
    <w:rsid w:val="00F82EFA"/>
    <w:rsid w:val="00F85FAC"/>
    <w:rsid w:val="00F96117"/>
    <w:rsid w:val="00F96705"/>
    <w:rsid w:val="00FA253B"/>
    <w:rsid w:val="00FA4FB1"/>
    <w:rsid w:val="00FA55AE"/>
    <w:rsid w:val="00FB3EF8"/>
    <w:rsid w:val="00FD1EC3"/>
    <w:rsid w:val="00FD20E0"/>
    <w:rsid w:val="00FD2A47"/>
    <w:rsid w:val="00FD478B"/>
    <w:rsid w:val="00FD603B"/>
    <w:rsid w:val="00FF02F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1B6B6C3"/>
  <w15:docId w15:val="{BD4B8BEE-BF1E-42BA-B3A8-F6E1D87903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530A6C"/>
    <w:rPr>
      <w:lang w:val="sq-AL"/>
    </w:rPr>
  </w:style>
  <w:style w:type="paragraph" w:styleId="Heading1">
    <w:name w:val="heading 1"/>
    <w:aliases w:val=" Carattere"/>
    <w:basedOn w:val="Normal"/>
    <w:next w:val="Normal"/>
    <w:qFormat/>
    <w:rsid w:val="00155FB1"/>
    <w:pPr>
      <w:keepNext/>
      <w:spacing w:before="240" w:after="60"/>
      <w:outlineLvl w:val="0"/>
    </w:pPr>
    <w:rPr>
      <w:rFonts w:ascii="Arial" w:eastAsia="MS Mincho" w:hAnsi="Arial" w:cs="Arial"/>
      <w:b/>
      <w:bCs/>
      <w:kern w:val="32"/>
      <w:sz w:val="32"/>
      <w:szCs w:val="32"/>
    </w:rPr>
  </w:style>
  <w:style w:type="paragraph" w:styleId="Heading2">
    <w:name w:val="heading 2"/>
    <w:basedOn w:val="Normal"/>
    <w:next w:val="Normal"/>
    <w:qFormat/>
    <w:rsid w:val="00155FB1"/>
    <w:pPr>
      <w:keepNext/>
      <w:spacing w:line="360" w:lineRule="auto"/>
      <w:jc w:val="both"/>
      <w:outlineLvl w:val="1"/>
    </w:pPr>
    <w:rPr>
      <w:rFonts w:ascii="Arial" w:hAnsi="Arial"/>
      <w:lang w:val="sv-SE"/>
    </w:rPr>
  </w:style>
  <w:style w:type="paragraph" w:styleId="Heading3">
    <w:name w:val="heading 3"/>
    <w:basedOn w:val="Normal"/>
    <w:next w:val="Normal"/>
    <w:qFormat/>
    <w:rsid w:val="00155FB1"/>
    <w:pPr>
      <w:keepNext/>
      <w:spacing w:before="240" w:after="60"/>
      <w:outlineLvl w:val="2"/>
    </w:pPr>
    <w:rPr>
      <w:rFonts w:ascii="Arial" w:hAnsi="Arial" w:cs="Arial"/>
      <w:b/>
      <w:bCs/>
      <w:sz w:val="26"/>
      <w:szCs w:val="26"/>
      <w:lang w:val="en-GB"/>
    </w:rPr>
  </w:style>
  <w:style w:type="paragraph" w:styleId="Heading4">
    <w:name w:val="heading 4"/>
    <w:basedOn w:val="Normal"/>
    <w:next w:val="Normal"/>
    <w:qFormat/>
    <w:rsid w:val="00530A6C"/>
    <w:pPr>
      <w:keepNext/>
      <w:tabs>
        <w:tab w:val="left" w:pos="5103"/>
      </w:tabs>
      <w:ind w:firstLine="567"/>
      <w:outlineLvl w:val="3"/>
    </w:pPr>
  </w:style>
  <w:style w:type="paragraph" w:styleId="Heading5">
    <w:name w:val="heading 5"/>
    <w:basedOn w:val="Normal"/>
    <w:next w:val="Normal"/>
    <w:qFormat/>
    <w:rsid w:val="00530A6C"/>
    <w:pPr>
      <w:spacing w:before="240" w:after="60"/>
      <w:outlineLvl w:val="4"/>
    </w:pPr>
    <w:rPr>
      <w:b/>
      <w:bCs/>
      <w:i/>
      <w:iCs/>
      <w:sz w:val="26"/>
      <w:szCs w:val="26"/>
    </w:rPr>
  </w:style>
  <w:style w:type="paragraph" w:styleId="Heading6">
    <w:name w:val="heading 6"/>
    <w:basedOn w:val="Normal"/>
    <w:next w:val="Normal"/>
    <w:qFormat/>
    <w:rsid w:val="00530A6C"/>
    <w:pPr>
      <w:spacing w:before="240" w:after="60"/>
      <w:outlineLvl w:val="5"/>
    </w:pPr>
    <w:rPr>
      <w:b/>
      <w:bCs/>
      <w:sz w:val="22"/>
      <w:szCs w:val="22"/>
    </w:rPr>
  </w:style>
  <w:style w:type="paragraph" w:styleId="Heading7">
    <w:name w:val="heading 7"/>
    <w:basedOn w:val="Normal"/>
    <w:next w:val="Normal"/>
    <w:qFormat/>
    <w:rsid w:val="00530A6C"/>
    <w:pPr>
      <w:spacing w:before="240" w:after="60"/>
      <w:outlineLvl w:val="6"/>
    </w:pPr>
    <w:rPr>
      <w:sz w:val="24"/>
      <w:szCs w:val="24"/>
    </w:rPr>
  </w:style>
  <w:style w:type="paragraph" w:styleId="Heading8">
    <w:name w:val="heading 8"/>
    <w:basedOn w:val="Normal"/>
    <w:next w:val="Normal"/>
    <w:qFormat/>
    <w:rsid w:val="00530A6C"/>
    <w:pPr>
      <w:spacing w:before="240" w:after="60"/>
      <w:outlineLvl w:val="7"/>
    </w:pPr>
    <w:rPr>
      <w:i/>
      <w:iCs/>
    </w:rPr>
  </w:style>
  <w:style w:type="paragraph" w:styleId="Heading9">
    <w:name w:val="heading 9"/>
    <w:basedOn w:val="Normal"/>
    <w:next w:val="Normal"/>
    <w:qFormat/>
    <w:rsid w:val="00530A6C"/>
    <w:pPr>
      <w:spacing w:before="240" w:after="6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rsid w:val="00D60C8B"/>
    <w:pPr>
      <w:keepNext/>
      <w:widowControl w:val="0"/>
      <w:jc w:val="center"/>
      <w:outlineLvl w:val="0"/>
    </w:pPr>
    <w:rPr>
      <w:rFonts w:ascii="CG Times" w:hAnsi="CG Times"/>
      <w:b/>
      <w:caps/>
      <w:color w:val="000000"/>
      <w:sz w:val="22"/>
      <w:szCs w:val="22"/>
      <w:lang w:val="en-GB"/>
    </w:rPr>
  </w:style>
  <w:style w:type="paragraph" w:customStyle="1" w:styleId="Aneksi">
    <w:name w:val="Aneksi"/>
    <w:next w:val="Normal"/>
    <w:rsid w:val="00D60C8B"/>
    <w:rPr>
      <w:rFonts w:ascii="CG Times" w:hAnsi="CG Times"/>
      <w:sz w:val="22"/>
      <w:lang w:val="en-GB"/>
    </w:rPr>
  </w:style>
  <w:style w:type="paragraph" w:customStyle="1" w:styleId="AneksiNr">
    <w:name w:val="Aneksi_Nr"/>
    <w:next w:val="Normal"/>
    <w:rsid w:val="00D60C8B"/>
    <w:pPr>
      <w:keepNext/>
      <w:widowControl w:val="0"/>
      <w:jc w:val="center"/>
    </w:pPr>
    <w:rPr>
      <w:rFonts w:ascii="CG Times" w:hAnsi="CG Times"/>
      <w:caps/>
      <w:sz w:val="22"/>
      <w:szCs w:val="22"/>
      <w:lang w:val="en-GB"/>
    </w:rPr>
  </w:style>
  <w:style w:type="paragraph" w:customStyle="1" w:styleId="AneksiTitull">
    <w:name w:val="Aneksi_Titull"/>
    <w:next w:val="Normal"/>
    <w:rsid w:val="00D60C8B"/>
    <w:pPr>
      <w:jc w:val="center"/>
    </w:pPr>
    <w:rPr>
      <w:rFonts w:ascii="CG Times" w:hAnsi="CG Times"/>
      <w:sz w:val="24"/>
      <w:szCs w:val="24"/>
      <w:lang w:val="en-GB"/>
    </w:rPr>
  </w:style>
  <w:style w:type="paragraph" w:customStyle="1" w:styleId="Autoriteti">
    <w:name w:val="Autoriteti"/>
    <w:next w:val="AutoritetiEmer"/>
    <w:rsid w:val="00D60C8B"/>
    <w:pPr>
      <w:keepNext/>
      <w:widowControl w:val="0"/>
      <w:jc w:val="right"/>
    </w:pPr>
    <w:rPr>
      <w:rFonts w:ascii="CG Times" w:hAnsi="CG Times"/>
      <w:caps/>
      <w:sz w:val="22"/>
      <w:szCs w:val="22"/>
      <w:lang w:val="en-GB"/>
    </w:rPr>
  </w:style>
  <w:style w:type="paragraph" w:customStyle="1" w:styleId="AutoritetiEmer">
    <w:name w:val="Autoriteti_Emer"/>
    <w:next w:val="Normal"/>
    <w:rsid w:val="00D60C8B"/>
    <w:pPr>
      <w:widowControl w:val="0"/>
      <w:jc w:val="right"/>
    </w:pPr>
    <w:rPr>
      <w:rFonts w:ascii="CG Times" w:hAnsi="CG Times"/>
      <w:b/>
      <w:sz w:val="22"/>
      <w:szCs w:val="22"/>
      <w:lang w:val="en-GB"/>
    </w:rPr>
  </w:style>
  <w:style w:type="paragraph" w:customStyle="1" w:styleId="BazLigjPropozues">
    <w:name w:val="Baz_Ligj_Propozues"/>
    <w:rsid w:val="00D60C8B"/>
    <w:pPr>
      <w:keepNext/>
      <w:widowControl w:val="0"/>
      <w:ind w:firstLine="720"/>
      <w:jc w:val="both"/>
    </w:pPr>
    <w:rPr>
      <w:rFonts w:ascii="CG Times" w:hAnsi="CG Times"/>
      <w:color w:val="000000"/>
      <w:sz w:val="22"/>
      <w:szCs w:val="22"/>
      <w:lang w:val="en-GB"/>
    </w:rPr>
  </w:style>
  <w:style w:type="paragraph" w:customStyle="1" w:styleId="Bllok">
    <w:name w:val="Bllok"/>
    <w:next w:val="Normal"/>
    <w:rsid w:val="00D60C8B"/>
    <w:pPr>
      <w:jc w:val="center"/>
    </w:pPr>
    <w:rPr>
      <w:rFonts w:ascii="CG Times" w:hAnsi="CG Times"/>
      <w:caps/>
      <w:sz w:val="22"/>
      <w:szCs w:val="22"/>
      <w:lang w:val="en-GB"/>
    </w:rPr>
  </w:style>
  <w:style w:type="paragraph" w:customStyle="1" w:styleId="extraclauses">
    <w:name w:val="extra_clauses"/>
    <w:basedOn w:val="Normal"/>
    <w:rsid w:val="00D60C8B"/>
    <w:pPr>
      <w:keepLines/>
      <w:tabs>
        <w:tab w:val="left" w:pos="1701"/>
        <w:tab w:val="left" w:pos="2268"/>
      </w:tabs>
      <w:overflowPunct w:val="0"/>
      <w:autoSpaceDE w:val="0"/>
      <w:autoSpaceDN w:val="0"/>
      <w:adjustRightInd w:val="0"/>
      <w:spacing w:after="120"/>
      <w:ind w:left="992"/>
      <w:jc w:val="both"/>
      <w:textAlignment w:val="baseline"/>
    </w:pPr>
    <w:rPr>
      <w:rFonts w:ascii="Arial" w:hAnsi="Arial"/>
      <w:lang w:val="en-GB"/>
    </w:rPr>
  </w:style>
  <w:style w:type="paragraph" w:customStyle="1" w:styleId="Figure">
    <w:name w:val="Figure"/>
    <w:next w:val="Normal"/>
    <w:rsid w:val="00D60C8B"/>
    <w:pPr>
      <w:widowControl w:val="0"/>
      <w:outlineLvl w:val="2"/>
    </w:pPr>
    <w:rPr>
      <w:rFonts w:ascii="CG Times" w:hAnsi="CG Times"/>
      <w:sz w:val="22"/>
    </w:rPr>
  </w:style>
  <w:style w:type="paragraph" w:customStyle="1" w:styleId="footnote">
    <w:name w:val="footnote"/>
    <w:basedOn w:val="Normal"/>
    <w:rsid w:val="00D60C8B"/>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lang w:val="en-GB"/>
    </w:rPr>
  </w:style>
  <w:style w:type="character" w:customStyle="1" w:styleId="footnoteChar">
    <w:name w:val="footnote Char"/>
    <w:rsid w:val="00D60C8B"/>
    <w:rPr>
      <w:rFonts w:ascii="Trebuchet MS" w:eastAsia="MS Mincho" w:hAnsi="Trebuchet MS"/>
      <w:sz w:val="18"/>
      <w:szCs w:val="18"/>
      <w:lang w:val="en-GB" w:eastAsia="en-US" w:bidi="ar-SA"/>
    </w:rPr>
  </w:style>
  <w:style w:type="character" w:customStyle="1" w:styleId="Heading1CharChar">
    <w:name w:val="Heading 1 Char Char"/>
    <w:rsid w:val="00D60C8B"/>
    <w:rPr>
      <w:rFonts w:ascii="Trebuchet MS" w:eastAsia="MS Mincho" w:hAnsi="Trebuchet MS" w:cs="Arial"/>
      <w:b/>
      <w:bCs/>
      <w:kern w:val="32"/>
      <w:sz w:val="36"/>
      <w:szCs w:val="36"/>
      <w:lang w:val="en-US" w:eastAsia="en-US" w:bidi="ar-SA"/>
    </w:rPr>
  </w:style>
  <w:style w:type="character" w:customStyle="1" w:styleId="Heading2Char">
    <w:name w:val="Heading 2 Char"/>
    <w:rsid w:val="00D60C8B"/>
    <w:rPr>
      <w:rFonts w:ascii="Trebuchet MS" w:eastAsia="MS Mincho" w:hAnsi="Trebuchet MS" w:cs="Arial"/>
      <w:b/>
      <w:bCs/>
      <w:iCs/>
      <w:sz w:val="28"/>
      <w:szCs w:val="28"/>
      <w:lang w:val="en-US" w:eastAsia="en-US" w:bidi="ar-SA"/>
    </w:rPr>
  </w:style>
  <w:style w:type="paragraph" w:customStyle="1" w:styleId="Institucioni">
    <w:name w:val="Institucioni"/>
    <w:next w:val="Normal"/>
    <w:rsid w:val="00D60C8B"/>
    <w:pPr>
      <w:keepNext/>
      <w:widowControl w:val="0"/>
      <w:jc w:val="center"/>
    </w:pPr>
    <w:rPr>
      <w:rFonts w:ascii="CG Times" w:hAnsi="CG Times"/>
      <w:caps/>
      <w:sz w:val="22"/>
      <w:szCs w:val="22"/>
      <w:lang w:val="en-GB"/>
    </w:rPr>
  </w:style>
  <w:style w:type="paragraph" w:customStyle="1" w:styleId="Kapakufund">
    <w:name w:val="Kapaku_fund"/>
    <w:next w:val="Normal"/>
    <w:rsid w:val="00D60C8B"/>
    <w:pPr>
      <w:pageBreakBefore/>
    </w:pPr>
    <w:rPr>
      <w:rFonts w:ascii="CG Times" w:hAnsi="CG Times"/>
      <w:b/>
      <w:sz w:val="22"/>
      <w:szCs w:val="22"/>
    </w:rPr>
  </w:style>
  <w:style w:type="paragraph" w:customStyle="1" w:styleId="KapitulliNr">
    <w:name w:val="Kapitulli_Nr"/>
    <w:rsid w:val="00D60C8B"/>
    <w:pPr>
      <w:keepNext/>
      <w:widowControl w:val="0"/>
      <w:jc w:val="center"/>
    </w:pPr>
    <w:rPr>
      <w:rFonts w:ascii="CG Times" w:hAnsi="CG Times"/>
      <w:caps/>
      <w:sz w:val="22"/>
      <w:szCs w:val="22"/>
      <w:lang w:val="en-GB"/>
    </w:rPr>
  </w:style>
  <w:style w:type="paragraph" w:customStyle="1" w:styleId="KapitulliTitull">
    <w:name w:val="Kapitulli_Titull"/>
    <w:rsid w:val="00D60C8B"/>
    <w:pPr>
      <w:keepNext/>
      <w:widowControl w:val="0"/>
      <w:jc w:val="center"/>
    </w:pPr>
    <w:rPr>
      <w:rFonts w:ascii="CG Times" w:hAnsi="CG Times"/>
      <w:caps/>
      <w:sz w:val="22"/>
      <w:szCs w:val="22"/>
      <w:lang w:val="en-GB"/>
    </w:rPr>
  </w:style>
  <w:style w:type="paragraph" w:customStyle="1" w:styleId="KreuNr">
    <w:name w:val="Kreu_Nr"/>
    <w:rsid w:val="00D60C8B"/>
    <w:pPr>
      <w:keepNext/>
      <w:widowControl w:val="0"/>
      <w:jc w:val="center"/>
    </w:pPr>
    <w:rPr>
      <w:rFonts w:ascii="CG Times" w:hAnsi="CG Times"/>
      <w:caps/>
      <w:sz w:val="22"/>
      <w:szCs w:val="22"/>
    </w:rPr>
  </w:style>
  <w:style w:type="paragraph" w:customStyle="1" w:styleId="KreuTitull">
    <w:name w:val="Kreu_Titull"/>
    <w:next w:val="KapitulliTitull"/>
    <w:rsid w:val="00D60C8B"/>
    <w:pPr>
      <w:keepNext/>
      <w:widowControl w:val="0"/>
      <w:jc w:val="center"/>
    </w:pPr>
    <w:rPr>
      <w:rFonts w:ascii="CG Times" w:hAnsi="CG Times"/>
      <w:caps/>
      <w:sz w:val="22"/>
      <w:szCs w:val="22"/>
    </w:rPr>
  </w:style>
  <w:style w:type="paragraph" w:customStyle="1" w:styleId="Ndryshimet">
    <w:name w:val="Ndryshimet"/>
    <w:next w:val="Paragrafi"/>
    <w:rsid w:val="00D60C8B"/>
    <w:pPr>
      <w:keepNext/>
      <w:widowControl w:val="0"/>
      <w:jc w:val="center"/>
    </w:pPr>
    <w:rPr>
      <w:rFonts w:ascii="CG Times" w:hAnsi="CG Times"/>
      <w:i/>
      <w:sz w:val="22"/>
    </w:rPr>
  </w:style>
  <w:style w:type="paragraph" w:customStyle="1" w:styleId="Paragrafi">
    <w:name w:val="Paragrafi"/>
    <w:link w:val="ParagrafiChar"/>
    <w:rsid w:val="00D60C8B"/>
    <w:pPr>
      <w:widowControl w:val="0"/>
      <w:ind w:firstLine="720"/>
      <w:jc w:val="both"/>
    </w:pPr>
    <w:rPr>
      <w:rFonts w:ascii="CG Times" w:hAnsi="CG Times"/>
      <w:sz w:val="22"/>
    </w:rPr>
  </w:style>
  <w:style w:type="paragraph" w:customStyle="1" w:styleId="NeniNr">
    <w:name w:val="Neni_Nr"/>
    <w:next w:val="Normal"/>
    <w:link w:val="NeniNrChar"/>
    <w:rsid w:val="00D60C8B"/>
    <w:pPr>
      <w:keepNext/>
      <w:widowControl w:val="0"/>
      <w:jc w:val="center"/>
    </w:pPr>
    <w:rPr>
      <w:rFonts w:ascii="CG Times" w:hAnsi="CG Times"/>
      <w:sz w:val="22"/>
      <w:lang w:val="en-GB"/>
    </w:rPr>
  </w:style>
  <w:style w:type="paragraph" w:customStyle="1" w:styleId="NenkreuNr">
    <w:name w:val="Nenkreu_Nr"/>
    <w:rsid w:val="00D60C8B"/>
    <w:pPr>
      <w:keepNext/>
      <w:widowControl w:val="0"/>
      <w:jc w:val="center"/>
    </w:pPr>
    <w:rPr>
      <w:rFonts w:ascii="CG Times" w:hAnsi="CG Times"/>
      <w:caps/>
      <w:sz w:val="22"/>
      <w:szCs w:val="22"/>
      <w:lang w:val="en-GB"/>
    </w:rPr>
  </w:style>
  <w:style w:type="paragraph" w:customStyle="1" w:styleId="NenkreuTitull">
    <w:name w:val="Nenkreu_Titull"/>
    <w:rsid w:val="00D60C8B"/>
    <w:pPr>
      <w:jc w:val="center"/>
    </w:pPr>
    <w:rPr>
      <w:rFonts w:ascii="CG Times" w:hAnsi="CG Times"/>
      <w:caps/>
      <w:sz w:val="22"/>
      <w:szCs w:val="22"/>
      <w:lang w:val="en-GB"/>
    </w:rPr>
  </w:style>
  <w:style w:type="paragraph" w:customStyle="1" w:styleId="Nenpika">
    <w:name w:val="Nenpika"/>
    <w:next w:val="Normal"/>
    <w:autoRedefine/>
    <w:rsid w:val="00D60C8B"/>
    <w:pPr>
      <w:ind w:firstLine="720"/>
    </w:pPr>
    <w:rPr>
      <w:rFonts w:ascii="CG Times" w:hAnsi="CG Times"/>
      <w:sz w:val="22"/>
    </w:rPr>
  </w:style>
  <w:style w:type="paragraph" w:customStyle="1" w:styleId="NormaleBookmanOldStyle">
    <w:name w:val="Normale + Bookman Old Style"/>
    <w:aliases w:val="Giustificato,Dopo:  6 pt"/>
    <w:basedOn w:val="Normal"/>
    <w:rsid w:val="00D60C8B"/>
    <w:pPr>
      <w:spacing w:after="120"/>
      <w:jc w:val="both"/>
    </w:pPr>
    <w:rPr>
      <w:rFonts w:ascii="Bookman Old Style" w:hAnsi="Bookman Old Style"/>
      <w:lang w:val="en-GB"/>
    </w:rPr>
  </w:style>
  <w:style w:type="paragraph" w:customStyle="1" w:styleId="numberedindent">
    <w:name w:val="numberedindent"/>
    <w:rsid w:val="00D60C8B"/>
    <w:pPr>
      <w:tabs>
        <w:tab w:val="num" w:pos="1800"/>
      </w:tabs>
      <w:spacing w:after="120"/>
      <w:jc w:val="both"/>
    </w:pPr>
    <w:rPr>
      <w:rFonts w:ascii="Arial" w:hAnsi="Arial"/>
      <w:lang w:val="en-GB"/>
    </w:rPr>
  </w:style>
  <w:style w:type="paragraph" w:customStyle="1" w:styleId="NumriData">
    <w:name w:val="Numri_Data"/>
    <w:next w:val="Normal"/>
    <w:rsid w:val="00D60C8B"/>
    <w:pPr>
      <w:keepNext/>
      <w:widowControl w:val="0"/>
      <w:jc w:val="center"/>
      <w:outlineLvl w:val="0"/>
    </w:pPr>
    <w:rPr>
      <w:rFonts w:ascii="CG Times" w:hAnsi="CG Times"/>
      <w:b/>
      <w:sz w:val="22"/>
      <w:lang w:val="en-GB"/>
    </w:rPr>
  </w:style>
  <w:style w:type="paragraph" w:customStyle="1" w:styleId="para">
    <w:name w:val="para"/>
    <w:basedOn w:val="Normal"/>
    <w:rsid w:val="00D60C8B"/>
    <w:pPr>
      <w:widowControl w:val="0"/>
      <w:spacing w:before="120" w:after="240"/>
      <w:jc w:val="both"/>
    </w:pPr>
    <w:rPr>
      <w:rFonts w:ascii="Trebuchet MS" w:hAnsi="Trebuchet MS"/>
      <w:sz w:val="22"/>
      <w:szCs w:val="22"/>
    </w:rPr>
  </w:style>
  <w:style w:type="character" w:customStyle="1" w:styleId="paraChar">
    <w:name w:val="para Char"/>
    <w:rsid w:val="00D60C8B"/>
    <w:rPr>
      <w:rFonts w:ascii="Arial" w:eastAsia="MS Mincho" w:hAnsi="Arial"/>
      <w:sz w:val="22"/>
      <w:szCs w:val="24"/>
      <w:lang w:val="en-US" w:eastAsia="en-US" w:bidi="ar-SA"/>
    </w:rPr>
  </w:style>
  <w:style w:type="paragraph" w:customStyle="1" w:styleId="ParagraphNumbering">
    <w:name w:val="Paragraph Numbering"/>
    <w:basedOn w:val="Normal"/>
    <w:rsid w:val="00D60C8B"/>
    <w:pPr>
      <w:widowControl w:val="0"/>
      <w:tabs>
        <w:tab w:val="num" w:pos="720"/>
      </w:tabs>
      <w:spacing w:after="240"/>
      <w:ind w:left="720" w:hanging="720"/>
      <w:jc w:val="both"/>
    </w:pPr>
    <w:rPr>
      <w:rFonts w:ascii="CG Times" w:hAnsi="CG Times"/>
      <w:sz w:val="22"/>
      <w:szCs w:val="22"/>
    </w:rPr>
  </w:style>
  <w:style w:type="paragraph" w:customStyle="1" w:styleId="Pas">
    <w:name w:val="Pas"/>
    <w:basedOn w:val="Normal"/>
    <w:rsid w:val="00D60C8B"/>
    <w:pPr>
      <w:widowControl w:val="0"/>
    </w:pPr>
    <w:rPr>
      <w:rFonts w:ascii="CG Times" w:hAnsi="CG Times"/>
      <w:sz w:val="22"/>
      <w:szCs w:val="22"/>
    </w:rPr>
  </w:style>
  <w:style w:type="paragraph" w:customStyle="1" w:styleId="Pika">
    <w:name w:val="Pika"/>
    <w:next w:val="Normal"/>
    <w:autoRedefine/>
    <w:rsid w:val="00D60C8B"/>
    <w:pPr>
      <w:ind w:firstLine="720"/>
    </w:pPr>
    <w:rPr>
      <w:rFonts w:ascii="CG Times" w:hAnsi="CG Times"/>
      <w:sz w:val="22"/>
    </w:rPr>
  </w:style>
  <w:style w:type="paragraph" w:customStyle="1" w:styleId="PikeKreu">
    <w:name w:val="Pike_Kreu"/>
    <w:basedOn w:val="Heading1"/>
    <w:rsid w:val="00D60C8B"/>
    <w:pPr>
      <w:widowControl w:val="0"/>
      <w:spacing w:before="0" w:after="0"/>
      <w:jc w:val="center"/>
    </w:pPr>
    <w:rPr>
      <w:rFonts w:ascii="CG Times" w:eastAsia="Times New Roman" w:hAnsi="CG Times" w:cs="Times New Roman"/>
      <w:b w:val="0"/>
      <w:bCs w:val="0"/>
      <w:caps/>
      <w:kern w:val="0"/>
      <w:sz w:val="22"/>
      <w:szCs w:val="22"/>
      <w:lang w:val="en-GB"/>
    </w:rPr>
  </w:style>
  <w:style w:type="paragraph" w:customStyle="1" w:styleId="PjesaNr">
    <w:name w:val="Pjesa_Nr"/>
    <w:next w:val="Normal"/>
    <w:rsid w:val="00D60C8B"/>
    <w:pPr>
      <w:keepNext/>
      <w:widowControl w:val="0"/>
      <w:jc w:val="center"/>
    </w:pPr>
    <w:rPr>
      <w:rFonts w:ascii="CG Times" w:hAnsi="CG Times"/>
      <w:caps/>
      <w:sz w:val="22"/>
      <w:szCs w:val="22"/>
      <w:lang w:val="en-GB"/>
    </w:rPr>
  </w:style>
  <w:style w:type="paragraph" w:customStyle="1" w:styleId="PjesaTitull">
    <w:name w:val="Pjesa_Titull"/>
    <w:rsid w:val="00D60C8B"/>
    <w:pPr>
      <w:keepNext/>
      <w:widowControl w:val="0"/>
      <w:jc w:val="center"/>
    </w:pPr>
    <w:rPr>
      <w:rFonts w:ascii="CG Times" w:hAnsi="CG Times"/>
      <w:caps/>
      <w:sz w:val="22"/>
      <w:szCs w:val="22"/>
      <w:lang w:val="en-GB"/>
    </w:rPr>
  </w:style>
  <w:style w:type="paragraph" w:customStyle="1" w:styleId="Section">
    <w:name w:val="Section"/>
    <w:rsid w:val="00D60C8B"/>
    <w:rPr>
      <w:rFonts w:ascii="Arial" w:hAnsi="Arial" w:cs="Arial"/>
      <w:bCs/>
      <w:kern w:val="32"/>
      <w:sz w:val="48"/>
      <w:szCs w:val="32"/>
    </w:rPr>
  </w:style>
  <w:style w:type="paragraph" w:customStyle="1" w:styleId="SectionNUM">
    <w:name w:val="Section NUM"/>
    <w:next w:val="Heading1"/>
    <w:rsid w:val="00D60C8B"/>
    <w:pPr>
      <w:keepNext/>
      <w:pageBreakBefore/>
      <w:tabs>
        <w:tab w:val="num" w:pos="720"/>
      </w:tabs>
      <w:spacing w:after="240"/>
      <w:ind w:left="720" w:hanging="360"/>
    </w:pPr>
    <w:rPr>
      <w:rFonts w:ascii="Trebuchet MS" w:hAnsi="Trebuchet MS"/>
      <w:b/>
      <w:kern w:val="32"/>
      <w:sz w:val="36"/>
      <w:lang w:val="en-GB"/>
    </w:rPr>
  </w:style>
  <w:style w:type="paragraph" w:customStyle="1" w:styleId="Shpallja">
    <w:name w:val="Shpallja"/>
    <w:rsid w:val="00D60C8B"/>
    <w:pPr>
      <w:widowControl w:val="0"/>
      <w:jc w:val="both"/>
    </w:pPr>
    <w:rPr>
      <w:rFonts w:ascii="CG Times" w:hAnsi="CG Times"/>
      <w:b/>
      <w:color w:val="000000"/>
      <w:sz w:val="22"/>
      <w:szCs w:val="22"/>
      <w:lang w:val="sq-AL"/>
    </w:rPr>
  </w:style>
  <w:style w:type="paragraph" w:customStyle="1" w:styleId="StyleCaption">
    <w:name w:val="Style Caption"/>
    <w:basedOn w:val="Normal"/>
    <w:rsid w:val="00D60C8B"/>
    <w:pPr>
      <w:keepNext/>
      <w:widowControl w:val="0"/>
      <w:spacing w:before="240" w:after="60"/>
      <w:jc w:val="both"/>
    </w:pPr>
    <w:rPr>
      <w:rFonts w:ascii="Trebuchet MS" w:hAnsi="Trebuchet MS"/>
      <w:sz w:val="18"/>
      <w:szCs w:val="18"/>
    </w:rPr>
  </w:style>
  <w:style w:type="character" w:customStyle="1" w:styleId="StyleCaptionChar">
    <w:name w:val="Style Caption Char"/>
    <w:rsid w:val="00D60C8B"/>
    <w:rPr>
      <w:rFonts w:ascii="Trebuchet MS" w:eastAsia="MS Mincho" w:hAnsi="Trebuchet MS"/>
      <w:sz w:val="18"/>
      <w:szCs w:val="18"/>
      <w:lang w:val="en-US" w:eastAsia="en-US" w:bidi="ar-SA"/>
    </w:rPr>
  </w:style>
  <w:style w:type="paragraph" w:customStyle="1" w:styleId="sub-list">
    <w:name w:val="sub-list"/>
    <w:rsid w:val="00D60C8B"/>
    <w:pPr>
      <w:spacing w:before="60" w:after="120"/>
    </w:pPr>
    <w:rPr>
      <w:rFonts w:ascii="Arial" w:hAnsi="Arial"/>
      <w:sz w:val="22"/>
      <w:szCs w:val="24"/>
    </w:rPr>
  </w:style>
  <w:style w:type="paragraph" w:customStyle="1" w:styleId="tabela">
    <w:name w:val="tabela"/>
    <w:basedOn w:val="Normal"/>
    <w:rsid w:val="00D60C8B"/>
    <w:pPr>
      <w:keepNext/>
      <w:keepLines/>
      <w:widowControl w:val="0"/>
      <w:spacing w:before="60" w:after="60"/>
      <w:jc w:val="both"/>
    </w:pPr>
    <w:rPr>
      <w:rFonts w:ascii="Trebuchet MS" w:hAnsi="Trebuchet MS" w:cs="Arial"/>
      <w:sz w:val="16"/>
      <w:szCs w:val="16"/>
      <w:lang w:val="en-GB"/>
    </w:rPr>
  </w:style>
  <w:style w:type="paragraph" w:customStyle="1" w:styleId="Tabele">
    <w:name w:val="Tabele"/>
    <w:rsid w:val="00D60C8B"/>
    <w:rPr>
      <w:rFonts w:ascii="CG Times" w:hAnsi="CG Times"/>
      <w:sz w:val="22"/>
      <w:lang w:val="en-GB"/>
    </w:rPr>
  </w:style>
  <w:style w:type="paragraph" w:customStyle="1" w:styleId="Table">
    <w:name w:val="Table"/>
    <w:basedOn w:val="Normal"/>
    <w:next w:val="BodyText"/>
    <w:autoRedefine/>
    <w:rsid w:val="00D60C8B"/>
    <w:pPr>
      <w:keepNext/>
      <w:widowControl w:val="0"/>
      <w:tabs>
        <w:tab w:val="num" w:pos="1008"/>
      </w:tabs>
      <w:spacing w:before="360" w:after="240"/>
      <w:ind w:left="1008" w:hanging="1008"/>
      <w:jc w:val="both"/>
    </w:pPr>
    <w:rPr>
      <w:rFonts w:ascii="Trebuchet MS" w:hAnsi="Trebuchet MS"/>
      <w:b/>
      <w:bCs/>
      <w:sz w:val="22"/>
      <w:lang w:eastAsia="en-GB"/>
    </w:rPr>
  </w:style>
  <w:style w:type="paragraph" w:styleId="BodyText">
    <w:name w:val="Body Text"/>
    <w:basedOn w:val="Normal"/>
    <w:rsid w:val="00D60C8B"/>
    <w:pPr>
      <w:spacing w:after="120"/>
    </w:pPr>
  </w:style>
  <w:style w:type="paragraph" w:customStyle="1" w:styleId="Titulli">
    <w:name w:val="Titulli"/>
    <w:next w:val="Normal"/>
    <w:rsid w:val="00D60C8B"/>
    <w:pPr>
      <w:keepNext/>
      <w:widowControl w:val="0"/>
      <w:jc w:val="center"/>
      <w:outlineLvl w:val="1"/>
    </w:pPr>
    <w:rPr>
      <w:rFonts w:ascii="CG Times" w:hAnsi="CG Times"/>
      <w:b/>
      <w:caps/>
      <w:sz w:val="22"/>
      <w:szCs w:val="22"/>
      <w:lang w:val="en-GB"/>
    </w:rPr>
  </w:style>
  <w:style w:type="paragraph" w:customStyle="1" w:styleId="TitulliNr">
    <w:name w:val="Titulli_Nr"/>
    <w:rsid w:val="00D60C8B"/>
    <w:pPr>
      <w:keepNext/>
      <w:widowControl w:val="0"/>
      <w:jc w:val="center"/>
    </w:pPr>
    <w:rPr>
      <w:rFonts w:ascii="CG Times" w:hAnsi="CG Times"/>
      <w:caps/>
      <w:sz w:val="22"/>
      <w:szCs w:val="22"/>
      <w:lang w:val="en-GB"/>
    </w:rPr>
  </w:style>
  <w:style w:type="paragraph" w:customStyle="1" w:styleId="TitulliTitull">
    <w:name w:val="Titulli_Titull"/>
    <w:rsid w:val="00D60C8B"/>
    <w:pPr>
      <w:keepNext/>
      <w:widowControl w:val="0"/>
      <w:jc w:val="center"/>
      <w:outlineLvl w:val="0"/>
    </w:pPr>
    <w:rPr>
      <w:rFonts w:ascii="CG Times" w:hAnsi="CG Times"/>
      <w:caps/>
      <w:sz w:val="22"/>
      <w:szCs w:val="22"/>
      <w:lang w:val="en-GB"/>
    </w:rPr>
  </w:style>
  <w:style w:type="paragraph" w:customStyle="1" w:styleId="VENDOSI">
    <w:name w:val="VENDOSI"/>
    <w:next w:val="Normal"/>
    <w:rsid w:val="00D60C8B"/>
    <w:pPr>
      <w:keepNext/>
      <w:widowControl w:val="0"/>
      <w:jc w:val="center"/>
    </w:pPr>
    <w:rPr>
      <w:rFonts w:ascii="CG Times" w:hAnsi="CG Times"/>
      <w:caps/>
      <w:sz w:val="22"/>
      <w:szCs w:val="22"/>
      <w:lang w:val="en-GB"/>
    </w:rPr>
  </w:style>
  <w:style w:type="paragraph" w:customStyle="1" w:styleId="Char">
    <w:name w:val="Char"/>
    <w:basedOn w:val="Normal"/>
    <w:rsid w:val="00D60C8B"/>
    <w:pPr>
      <w:widowControl w:val="0"/>
      <w:spacing w:after="160" w:line="240" w:lineRule="exact"/>
      <w:jc w:val="both"/>
    </w:pPr>
    <w:rPr>
      <w:rFonts w:ascii="Tahoma" w:eastAsia="MS Mincho" w:hAnsi="Tahoma"/>
      <w:sz w:val="22"/>
      <w:szCs w:val="22"/>
    </w:rPr>
  </w:style>
  <w:style w:type="character" w:customStyle="1" w:styleId="CharChar1">
    <w:name w:val="Char Char1"/>
    <w:rsid w:val="00D60C8B"/>
    <w:rPr>
      <w:rFonts w:ascii="Trebuchet MS" w:eastAsia="MS Mincho" w:hAnsi="Trebuchet MS"/>
      <w:lang w:val="en-GB" w:eastAsia="en-US" w:bidi="ar-SA"/>
    </w:rPr>
  </w:style>
  <w:style w:type="paragraph" w:customStyle="1" w:styleId="ADDRESS">
    <w:name w:val="ADDRESS"/>
    <w:basedOn w:val="Normal"/>
    <w:rsid w:val="00D60C8B"/>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lang w:val="en-GB"/>
    </w:rPr>
  </w:style>
  <w:style w:type="character" w:customStyle="1" w:styleId="AutoritetiEmerCharChar">
    <w:name w:val="Autoriteti_Emer Char Char"/>
    <w:rsid w:val="00D60C8B"/>
    <w:rPr>
      <w:rFonts w:ascii="CG Times" w:eastAsia="MS Mincho" w:hAnsi="CG Times"/>
      <w:b/>
      <w:sz w:val="22"/>
      <w:szCs w:val="22"/>
      <w:lang w:val="en-GB" w:eastAsia="en-US" w:bidi="ar-SA"/>
    </w:rPr>
  </w:style>
  <w:style w:type="paragraph" w:customStyle="1" w:styleId="bcpara">
    <w:name w:val="bc para"/>
    <w:basedOn w:val="Normal"/>
    <w:rsid w:val="00D60C8B"/>
    <w:pPr>
      <w:spacing w:after="240" w:line="240" w:lineRule="atLeast"/>
      <w:ind w:left="1134"/>
      <w:jc w:val="both"/>
    </w:pPr>
    <w:rPr>
      <w:rFonts w:ascii="Arial" w:hAnsi="Arial"/>
      <w:noProof/>
      <w:lang w:val="en-GB"/>
    </w:rPr>
  </w:style>
  <w:style w:type="paragraph" w:customStyle="1" w:styleId="bcparaa">
    <w:name w:val="bc para (a)"/>
    <w:basedOn w:val="Normal"/>
    <w:rsid w:val="00D60C8B"/>
    <w:pPr>
      <w:tabs>
        <w:tab w:val="left" w:pos="1843"/>
      </w:tabs>
      <w:spacing w:after="240" w:line="240" w:lineRule="atLeast"/>
      <w:ind w:left="1843" w:hanging="709"/>
      <w:jc w:val="both"/>
    </w:pPr>
    <w:rPr>
      <w:rFonts w:ascii="Arial" w:hAnsi="Arial"/>
      <w:noProof/>
      <w:lang w:val="nl-NL"/>
    </w:rPr>
  </w:style>
  <w:style w:type="paragraph" w:customStyle="1" w:styleId="bcverylastpara">
    <w:name w:val="bc very last para"/>
    <w:basedOn w:val="Normal"/>
    <w:rsid w:val="00D60C8B"/>
    <w:pPr>
      <w:widowControl w:val="0"/>
      <w:spacing w:after="720"/>
      <w:ind w:left="1134"/>
      <w:jc w:val="both"/>
    </w:pPr>
    <w:rPr>
      <w:rFonts w:ascii="Arial" w:hAnsi="Arial"/>
      <w:lang w:val="en-GB"/>
    </w:rPr>
  </w:style>
  <w:style w:type="paragraph" w:customStyle="1" w:styleId="bcverylastparaa">
    <w:name w:val="bc very last para (a)"/>
    <w:basedOn w:val="Normal"/>
    <w:rsid w:val="00D60C8B"/>
    <w:pPr>
      <w:widowControl w:val="0"/>
      <w:spacing w:after="720"/>
      <w:ind w:left="1843" w:hanging="709"/>
      <w:jc w:val="both"/>
    </w:pPr>
    <w:rPr>
      <w:rFonts w:ascii="Arial" w:hAnsi="Arial"/>
      <w:noProof/>
      <w:lang w:val="en-GB"/>
    </w:rPr>
  </w:style>
  <w:style w:type="paragraph" w:customStyle="1" w:styleId="BoxText">
    <w:name w:val="Box Text"/>
    <w:basedOn w:val="Normal"/>
    <w:rsid w:val="00D60C8B"/>
    <w:pPr>
      <w:widowControl w:val="0"/>
      <w:spacing w:before="40" w:after="40"/>
      <w:ind w:left="284" w:right="284"/>
    </w:pPr>
    <w:rPr>
      <w:rFonts w:ascii="Trebuchet MS" w:hAnsi="Trebuchet MS"/>
      <w:sz w:val="18"/>
      <w:szCs w:val="18"/>
      <w:lang w:val="en-GB"/>
    </w:rPr>
  </w:style>
  <w:style w:type="paragraph" w:customStyle="1" w:styleId="bulletmenumra">
    <w:name w:val="bullet me numra"/>
    <w:basedOn w:val="Normal"/>
    <w:rsid w:val="00D60C8B"/>
    <w:pPr>
      <w:widowControl w:val="0"/>
      <w:spacing w:before="240" w:after="240"/>
      <w:jc w:val="both"/>
    </w:pPr>
    <w:rPr>
      <w:rFonts w:ascii="Trebuchet MS" w:hAnsi="Trebuchet MS"/>
      <w:szCs w:val="22"/>
    </w:rPr>
  </w:style>
  <w:style w:type="character" w:customStyle="1" w:styleId="bulletmenumraChar">
    <w:name w:val="bullet me numra Char"/>
    <w:rsid w:val="00D60C8B"/>
    <w:rPr>
      <w:rFonts w:ascii="Trebuchet MS" w:eastAsia="MS Mincho" w:hAnsi="Trebuchet MS"/>
      <w:szCs w:val="22"/>
      <w:lang w:val="en-GB" w:eastAsia="en-US" w:bidi="ar-SA"/>
    </w:rPr>
  </w:style>
  <w:style w:type="paragraph" w:customStyle="1" w:styleId="bulletmeshkronja">
    <w:name w:val="bullet me shkronja"/>
    <w:basedOn w:val="Normal"/>
    <w:rsid w:val="00D60C8B"/>
    <w:pPr>
      <w:widowControl w:val="0"/>
      <w:spacing w:before="60" w:after="60"/>
      <w:jc w:val="both"/>
    </w:pPr>
    <w:rPr>
      <w:rFonts w:ascii="Trebuchet MS" w:hAnsi="Trebuchet MS"/>
      <w:sz w:val="22"/>
      <w:szCs w:val="22"/>
    </w:rPr>
  </w:style>
  <w:style w:type="paragraph" w:customStyle="1" w:styleId="BULLETUDHEZIM">
    <w:name w:val="BULLET UDHEZIM"/>
    <w:basedOn w:val="Normal"/>
    <w:rsid w:val="00D60C8B"/>
    <w:pPr>
      <w:widowControl w:val="0"/>
      <w:tabs>
        <w:tab w:val="num" w:pos="360"/>
      </w:tabs>
      <w:spacing w:before="120" w:after="120"/>
      <w:jc w:val="both"/>
    </w:pPr>
    <w:rPr>
      <w:rFonts w:ascii="Book Antiqua" w:eastAsia="MS Mincho" w:hAnsi="Book Antiqua"/>
      <w:sz w:val="22"/>
      <w:szCs w:val="22"/>
    </w:rPr>
  </w:style>
  <w:style w:type="character" w:customStyle="1" w:styleId="CharChar">
    <w:name w:val="Char Char"/>
    <w:locked/>
    <w:rsid w:val="00D60C8B"/>
    <w:rPr>
      <w:rFonts w:ascii="Trebuchet MS" w:eastAsia="MS Mincho" w:hAnsi="Trebuchet MS"/>
      <w:sz w:val="22"/>
      <w:lang w:val="en-GB" w:eastAsia="en-US" w:bidi="ar-SA"/>
    </w:rPr>
  </w:style>
  <w:style w:type="paragraph" w:customStyle="1" w:styleId="Default">
    <w:name w:val="Default"/>
    <w:rsid w:val="00D60C8B"/>
    <w:pPr>
      <w:autoSpaceDE w:val="0"/>
      <w:autoSpaceDN w:val="0"/>
      <w:adjustRightInd w:val="0"/>
    </w:pPr>
    <w:rPr>
      <w:color w:val="000000"/>
      <w:sz w:val="24"/>
      <w:szCs w:val="24"/>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rsid w:val="00D60C8B"/>
    <w:rPr>
      <w:rFonts w:ascii="Trebuchet MS" w:eastAsia="MS Mincho" w:hAnsi="Trebuchet MS"/>
      <w:sz w:val="18"/>
      <w:lang w:val="en-GB" w:eastAsia="en-US" w:bidi="ar-SA"/>
    </w:rPr>
  </w:style>
  <w:style w:type="character" w:customStyle="1" w:styleId="Heading3Char">
    <w:name w:val="Heading 3 Char"/>
    <w:rsid w:val="00D60C8B"/>
    <w:rPr>
      <w:rFonts w:ascii="Trebuchet MS" w:eastAsia="MS Mincho" w:hAnsi="Trebuchet MS" w:cs="Arial"/>
      <w:b/>
      <w:bCs/>
      <w:sz w:val="24"/>
      <w:szCs w:val="24"/>
      <w:lang w:val="en-US" w:eastAsia="en-US" w:bidi="ar-SA"/>
    </w:rPr>
  </w:style>
  <w:style w:type="paragraph" w:customStyle="1" w:styleId="hyrje">
    <w:name w:val="hyrje"/>
    <w:basedOn w:val="Heading1"/>
    <w:rsid w:val="00D60C8B"/>
    <w:pPr>
      <w:pageBreakBefore/>
      <w:spacing w:before="360" w:after="360"/>
      <w:jc w:val="both"/>
    </w:pPr>
    <w:rPr>
      <w:rFonts w:ascii="Trebuchet MS" w:eastAsia="Times New Roman" w:hAnsi="Trebuchet MS"/>
      <w:sz w:val="36"/>
      <w:szCs w:val="36"/>
    </w:rPr>
  </w:style>
  <w:style w:type="paragraph" w:customStyle="1" w:styleId="Level11">
    <w:name w:val="Level 1.1"/>
    <w:basedOn w:val="Normal"/>
    <w:rsid w:val="00D60C8B"/>
    <w:pPr>
      <w:keepLines/>
      <w:widowControl w:val="0"/>
      <w:tabs>
        <w:tab w:val="left" w:pos="1440"/>
        <w:tab w:val="left" w:pos="2304"/>
      </w:tabs>
      <w:spacing w:after="288"/>
      <w:jc w:val="both"/>
    </w:pPr>
    <w:rPr>
      <w:rFonts w:ascii="CG Times" w:hAnsi="CG Times"/>
      <w:kern w:val="28"/>
      <w:sz w:val="22"/>
      <w:lang w:val="en-GB"/>
    </w:rPr>
  </w:style>
  <w:style w:type="paragraph" w:customStyle="1" w:styleId="ListBullet1">
    <w:name w:val="List Bullet1"/>
    <w:basedOn w:val="Normal"/>
    <w:rsid w:val="00D60C8B"/>
    <w:pPr>
      <w:widowControl w:val="0"/>
      <w:spacing w:after="120"/>
    </w:pPr>
    <w:rPr>
      <w:rFonts w:ascii="Trebuchet MS" w:hAnsi="Trebuchet MS"/>
      <w:sz w:val="22"/>
      <w:lang w:eastAsia="zh-CN"/>
    </w:rPr>
  </w:style>
  <w:style w:type="character" w:customStyle="1" w:styleId="ListBullet2Char">
    <w:name w:val="List Bullet 2 Char"/>
    <w:aliases w:val="List me numra Char"/>
    <w:rsid w:val="00D60C8B"/>
    <w:rPr>
      <w:rFonts w:ascii="Trebuchet MS" w:eastAsia="MS Mincho" w:hAnsi="Trebuchet MS"/>
      <w:sz w:val="22"/>
      <w:szCs w:val="22"/>
      <w:lang w:val="en-US" w:eastAsia="en-US" w:bidi="ar-SA"/>
    </w:rPr>
  </w:style>
  <w:style w:type="character" w:customStyle="1" w:styleId="ListBulletCharChar">
    <w:name w:val="List Bullet Char Char"/>
    <w:rsid w:val="00D60C8B"/>
    <w:rPr>
      <w:rFonts w:ascii="Trebuchet MS" w:eastAsia="MS Mincho" w:hAnsi="Trebuchet MS"/>
      <w:sz w:val="22"/>
      <w:szCs w:val="22"/>
      <w:lang w:val="en-US" w:eastAsia="en-US" w:bidi="ar-SA"/>
    </w:rPr>
  </w:style>
  <w:style w:type="paragraph" w:customStyle="1" w:styleId="listmenumra">
    <w:name w:val="list me numra"/>
    <w:basedOn w:val="ListBullet2"/>
    <w:rsid w:val="00D60C8B"/>
    <w:pPr>
      <w:numPr>
        <w:numId w:val="0"/>
      </w:numPr>
      <w:tabs>
        <w:tab w:val="num" w:pos="720"/>
      </w:tabs>
      <w:spacing w:before="60" w:after="60"/>
      <w:ind w:left="720" w:hanging="360"/>
      <w:jc w:val="both"/>
    </w:pPr>
    <w:rPr>
      <w:rFonts w:ascii="Trebuchet MS" w:hAnsi="Trebuchet MS"/>
      <w:sz w:val="22"/>
      <w:szCs w:val="22"/>
    </w:rPr>
  </w:style>
  <w:style w:type="paragraph" w:styleId="ListBullet2">
    <w:name w:val="List Bullet 2"/>
    <w:basedOn w:val="Normal"/>
    <w:rsid w:val="00D60C8B"/>
    <w:pPr>
      <w:numPr>
        <w:numId w:val="1"/>
      </w:numPr>
    </w:pPr>
  </w:style>
  <w:style w:type="character" w:customStyle="1" w:styleId="listmenumraCharChar">
    <w:name w:val="list me numra Char Char"/>
    <w:basedOn w:val="ListBullet2Char"/>
    <w:rsid w:val="00D60C8B"/>
    <w:rPr>
      <w:rFonts w:ascii="Trebuchet MS" w:eastAsia="MS Mincho" w:hAnsi="Trebuchet MS"/>
      <w:sz w:val="22"/>
      <w:szCs w:val="22"/>
      <w:lang w:val="en-US" w:eastAsia="en-US" w:bidi="ar-SA"/>
    </w:rPr>
  </w:style>
  <w:style w:type="paragraph" w:customStyle="1" w:styleId="NeniTitull">
    <w:name w:val="Neni_Titull"/>
    <w:next w:val="Normal"/>
    <w:rsid w:val="00D60C8B"/>
    <w:pPr>
      <w:keepNext/>
      <w:widowControl w:val="0"/>
      <w:jc w:val="center"/>
      <w:outlineLvl w:val="2"/>
    </w:pPr>
    <w:rPr>
      <w:rFonts w:ascii="CG Times" w:hAnsi="CG Times"/>
      <w:b/>
      <w:sz w:val="22"/>
      <w:lang w:val="en-GB"/>
    </w:rPr>
  </w:style>
  <w:style w:type="paragraph" w:customStyle="1" w:styleId="para-indent">
    <w:name w:val="para-indent"/>
    <w:basedOn w:val="para"/>
    <w:rsid w:val="00D60C8B"/>
    <w:pPr>
      <w:ind w:left="720"/>
    </w:pPr>
  </w:style>
  <w:style w:type="paragraph" w:customStyle="1" w:styleId="TableFootnote">
    <w:name w:val="Table Footnote"/>
    <w:basedOn w:val="Normal"/>
    <w:rsid w:val="00D60C8B"/>
    <w:pPr>
      <w:widowControl w:val="0"/>
      <w:spacing w:before="80" w:after="240"/>
      <w:contextualSpacing/>
    </w:pPr>
    <w:rPr>
      <w:rFonts w:ascii="Trebuchet MS" w:hAnsi="Trebuchet MS"/>
      <w:sz w:val="18"/>
      <w:lang w:val="en-GB" w:eastAsia="en-GB"/>
    </w:rPr>
  </w:style>
  <w:style w:type="paragraph" w:customStyle="1" w:styleId="TableText">
    <w:name w:val="Table Text"/>
    <w:basedOn w:val="BodyText"/>
    <w:rsid w:val="00D60C8B"/>
    <w:pPr>
      <w:spacing w:before="40" w:after="40"/>
      <w:jc w:val="both"/>
    </w:pPr>
    <w:rPr>
      <w:rFonts w:ascii="Trebuchet MS" w:hAnsi="Trebuchet MS"/>
      <w:sz w:val="18"/>
      <w:szCs w:val="22"/>
      <w:lang w:val="it-IT"/>
    </w:rPr>
  </w:style>
  <w:style w:type="paragraph" w:customStyle="1" w:styleId="text">
    <w:name w:val="text"/>
    <w:basedOn w:val="Normal"/>
    <w:rsid w:val="00D60C8B"/>
    <w:pPr>
      <w:widowControl w:val="0"/>
      <w:ind w:left="709"/>
      <w:jc w:val="both"/>
    </w:pPr>
    <w:rPr>
      <w:rFonts w:ascii="Arial" w:hAnsi="Arial"/>
      <w:lang w:val="fr-FR"/>
    </w:rPr>
  </w:style>
  <w:style w:type="character" w:customStyle="1" w:styleId="TitulliCharChar">
    <w:name w:val="Titulli Char Char"/>
    <w:rsid w:val="00D60C8B"/>
    <w:rPr>
      <w:rFonts w:ascii="CG Times" w:eastAsia="MS Mincho" w:hAnsi="CG Times"/>
      <w:b/>
      <w:caps/>
      <w:sz w:val="22"/>
      <w:szCs w:val="22"/>
      <w:lang w:val="en-GB" w:eastAsia="en-US" w:bidi="ar-SA"/>
    </w:rPr>
  </w:style>
  <w:style w:type="paragraph" w:customStyle="1" w:styleId="xl22">
    <w:name w:val="xl22"/>
    <w:basedOn w:val="Normal"/>
    <w:rsid w:val="00D60C8B"/>
    <w:pPr>
      <w:spacing w:before="100" w:beforeAutospacing="1" w:after="100" w:afterAutospacing="1"/>
    </w:pPr>
    <w:rPr>
      <w:rFonts w:ascii="Book Antiqua" w:hAnsi="Book Antiqua"/>
      <w:b/>
      <w:bCs/>
    </w:rPr>
  </w:style>
  <w:style w:type="paragraph" w:customStyle="1" w:styleId="xl23">
    <w:name w:val="xl23"/>
    <w:basedOn w:val="Normal"/>
    <w:rsid w:val="00D60C8B"/>
    <w:pPr>
      <w:spacing w:before="100" w:beforeAutospacing="1" w:after="100" w:afterAutospacing="1"/>
    </w:pPr>
    <w:rPr>
      <w:rFonts w:ascii="Book Antiqua" w:hAnsi="Book Antiqua"/>
    </w:rPr>
  </w:style>
  <w:style w:type="paragraph" w:customStyle="1" w:styleId="xl24">
    <w:name w:val="xl24"/>
    <w:basedOn w:val="Normal"/>
    <w:rsid w:val="00D60C8B"/>
    <w:pPr>
      <w:widowControl w:val="0"/>
      <w:spacing w:before="100" w:beforeAutospacing="1" w:after="100" w:afterAutospacing="1"/>
    </w:pPr>
    <w:rPr>
      <w:rFonts w:ascii="Bookman Old Style" w:hAnsi="Bookman Old Style"/>
      <w:sz w:val="22"/>
      <w:szCs w:val="22"/>
      <w:lang w:val="en-GB" w:eastAsia="en-GB"/>
    </w:rPr>
  </w:style>
  <w:style w:type="paragraph" w:customStyle="1" w:styleId="xl25">
    <w:name w:val="xl25"/>
    <w:basedOn w:val="Normal"/>
    <w:rsid w:val="00D60C8B"/>
    <w:pPr>
      <w:widowControl w:val="0"/>
      <w:spacing w:before="100" w:beforeAutospacing="1" w:after="100" w:afterAutospacing="1"/>
    </w:pPr>
    <w:rPr>
      <w:rFonts w:ascii="Arial" w:hAnsi="Arial" w:cs="Arial"/>
      <w:b/>
      <w:bCs/>
      <w:sz w:val="22"/>
      <w:szCs w:val="22"/>
      <w:lang w:val="en-GB" w:eastAsia="en-GB"/>
    </w:rPr>
  </w:style>
  <w:style w:type="paragraph" w:customStyle="1" w:styleId="xl26">
    <w:name w:val="xl26"/>
    <w:basedOn w:val="Normal"/>
    <w:rsid w:val="00D60C8B"/>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lang w:val="en-GB" w:eastAsia="en-GB"/>
    </w:rPr>
  </w:style>
  <w:style w:type="paragraph" w:customStyle="1" w:styleId="xl27">
    <w:name w:val="xl27"/>
    <w:basedOn w:val="Normal"/>
    <w:rsid w:val="00D60C8B"/>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lang w:val="en-GB" w:eastAsia="en-GB"/>
    </w:rPr>
  </w:style>
  <w:style w:type="paragraph" w:customStyle="1" w:styleId="xl28">
    <w:name w:val="xl28"/>
    <w:basedOn w:val="Normal"/>
    <w:rsid w:val="00D60C8B"/>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hAnsi="Arial" w:cs="Arial"/>
      <w:b/>
      <w:bCs/>
      <w:sz w:val="18"/>
      <w:szCs w:val="18"/>
      <w:lang w:val="en-GB" w:eastAsia="en-GB"/>
    </w:rPr>
  </w:style>
  <w:style w:type="paragraph" w:customStyle="1" w:styleId="xl29">
    <w:name w:val="xl29"/>
    <w:basedOn w:val="Normal"/>
    <w:rsid w:val="00D60C8B"/>
    <w:pPr>
      <w:pBdr>
        <w:right w:val="single" w:sz="4" w:space="0" w:color="auto"/>
      </w:pBdr>
      <w:spacing w:before="100" w:beforeAutospacing="1" w:after="100" w:afterAutospacing="1"/>
    </w:pPr>
  </w:style>
  <w:style w:type="paragraph" w:customStyle="1" w:styleId="xl30">
    <w:name w:val="xl30"/>
    <w:basedOn w:val="Normal"/>
    <w:rsid w:val="00D60C8B"/>
    <w:pPr>
      <w:pBdr>
        <w:left w:val="single" w:sz="4" w:space="0" w:color="auto"/>
        <w:bottom w:val="single" w:sz="4" w:space="0" w:color="auto"/>
      </w:pBdr>
      <w:spacing w:before="100" w:beforeAutospacing="1" w:after="100" w:afterAutospacing="1"/>
    </w:pPr>
  </w:style>
  <w:style w:type="paragraph" w:customStyle="1" w:styleId="xl31">
    <w:name w:val="xl31"/>
    <w:basedOn w:val="Normal"/>
    <w:rsid w:val="00D60C8B"/>
    <w:pPr>
      <w:pBdr>
        <w:bottom w:val="single" w:sz="4" w:space="0" w:color="auto"/>
      </w:pBdr>
      <w:spacing w:before="100" w:beforeAutospacing="1" w:after="100" w:afterAutospacing="1"/>
    </w:pPr>
  </w:style>
  <w:style w:type="paragraph" w:customStyle="1" w:styleId="xl32">
    <w:name w:val="xl32"/>
    <w:basedOn w:val="Normal"/>
    <w:rsid w:val="00D60C8B"/>
    <w:pPr>
      <w:pBdr>
        <w:bottom w:val="single" w:sz="4" w:space="0" w:color="auto"/>
        <w:right w:val="single" w:sz="4" w:space="0" w:color="auto"/>
      </w:pBdr>
      <w:spacing w:before="100" w:beforeAutospacing="1" w:after="100" w:afterAutospacing="1"/>
    </w:pPr>
  </w:style>
  <w:style w:type="paragraph" w:customStyle="1" w:styleId="xl33">
    <w:name w:val="xl33"/>
    <w:basedOn w:val="Normal"/>
    <w:rsid w:val="00D60C8B"/>
    <w:pPr>
      <w:pBdr>
        <w:top w:val="single" w:sz="4" w:space="0" w:color="auto"/>
        <w:left w:val="single" w:sz="4" w:space="0" w:color="auto"/>
        <w:right w:val="single" w:sz="4" w:space="0" w:color="auto"/>
      </w:pBdr>
      <w:spacing w:before="100" w:beforeAutospacing="1" w:after="100" w:afterAutospacing="1"/>
    </w:pPr>
    <w:rPr>
      <w:rFonts w:ascii="Book Antiqua" w:hAnsi="Book Antiqua"/>
    </w:rPr>
  </w:style>
  <w:style w:type="paragraph" w:customStyle="1" w:styleId="xl34">
    <w:name w:val="xl34"/>
    <w:basedOn w:val="Normal"/>
    <w:rsid w:val="00D60C8B"/>
    <w:pPr>
      <w:pBdr>
        <w:top w:val="single" w:sz="4" w:space="0" w:color="auto"/>
        <w:left w:val="single" w:sz="4" w:space="0" w:color="auto"/>
        <w:right w:val="single" w:sz="4" w:space="0" w:color="auto"/>
      </w:pBdr>
      <w:spacing w:before="100" w:beforeAutospacing="1" w:after="100" w:afterAutospacing="1"/>
    </w:pPr>
    <w:rPr>
      <w:rFonts w:ascii="Book Antiqua" w:hAnsi="Book Antiqua"/>
      <w:sz w:val="16"/>
      <w:szCs w:val="16"/>
    </w:rPr>
  </w:style>
  <w:style w:type="paragraph" w:customStyle="1" w:styleId="xl35">
    <w:name w:val="xl35"/>
    <w:basedOn w:val="Normal"/>
    <w:rsid w:val="00D60C8B"/>
    <w:pPr>
      <w:pBdr>
        <w:left w:val="single" w:sz="4" w:space="0" w:color="auto"/>
        <w:right w:val="single" w:sz="4" w:space="0" w:color="auto"/>
      </w:pBdr>
      <w:spacing w:before="100" w:beforeAutospacing="1" w:after="100" w:afterAutospacing="1"/>
    </w:pPr>
    <w:rPr>
      <w:rFonts w:ascii="Book Antiqua" w:hAnsi="Book Antiqua"/>
    </w:rPr>
  </w:style>
  <w:style w:type="paragraph" w:customStyle="1" w:styleId="xl36">
    <w:name w:val="xl36"/>
    <w:basedOn w:val="Normal"/>
    <w:rsid w:val="00D60C8B"/>
    <w:pPr>
      <w:pBdr>
        <w:left w:val="single" w:sz="4" w:space="0" w:color="auto"/>
        <w:right w:val="single" w:sz="4" w:space="0" w:color="auto"/>
      </w:pBdr>
      <w:spacing w:before="100" w:beforeAutospacing="1" w:after="100" w:afterAutospacing="1"/>
    </w:pPr>
    <w:rPr>
      <w:rFonts w:ascii="Book Antiqua" w:hAnsi="Book Antiqua"/>
      <w:sz w:val="16"/>
      <w:szCs w:val="16"/>
    </w:rPr>
  </w:style>
  <w:style w:type="paragraph" w:customStyle="1" w:styleId="xl37">
    <w:name w:val="xl37"/>
    <w:basedOn w:val="Normal"/>
    <w:rsid w:val="00D60C8B"/>
    <w:pPr>
      <w:pBdr>
        <w:left w:val="single" w:sz="4" w:space="0" w:color="auto"/>
        <w:bottom w:val="single" w:sz="4" w:space="0" w:color="auto"/>
        <w:right w:val="single" w:sz="4" w:space="0" w:color="auto"/>
      </w:pBdr>
      <w:spacing w:before="100" w:beforeAutospacing="1" w:after="100" w:afterAutospacing="1"/>
    </w:pPr>
    <w:rPr>
      <w:rFonts w:ascii="Book Antiqua" w:hAnsi="Book Antiqua"/>
    </w:rPr>
  </w:style>
  <w:style w:type="paragraph" w:customStyle="1" w:styleId="xl38">
    <w:name w:val="xl38"/>
    <w:basedOn w:val="Normal"/>
    <w:rsid w:val="00D60C8B"/>
    <w:pPr>
      <w:pBdr>
        <w:left w:val="single" w:sz="4" w:space="0" w:color="auto"/>
        <w:bottom w:val="single" w:sz="4" w:space="0" w:color="auto"/>
        <w:right w:val="single" w:sz="4" w:space="0" w:color="auto"/>
      </w:pBdr>
      <w:spacing w:before="100" w:beforeAutospacing="1" w:after="100" w:afterAutospacing="1"/>
    </w:pPr>
    <w:rPr>
      <w:rFonts w:ascii="Book Antiqua" w:hAnsi="Book Antiqua"/>
      <w:sz w:val="16"/>
      <w:szCs w:val="16"/>
    </w:rPr>
  </w:style>
  <w:style w:type="paragraph" w:customStyle="1" w:styleId="xl39">
    <w:name w:val="xl39"/>
    <w:basedOn w:val="Normal"/>
    <w:rsid w:val="00D60C8B"/>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40">
    <w:name w:val="xl40"/>
    <w:basedOn w:val="Normal"/>
    <w:rsid w:val="00D60C8B"/>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1">
    <w:name w:val="xl41"/>
    <w:basedOn w:val="Normal"/>
    <w:rsid w:val="00D60C8B"/>
    <w:pPr>
      <w:pBdr>
        <w:top w:val="single" w:sz="4" w:space="0" w:color="auto"/>
        <w:left w:val="single" w:sz="4" w:space="0" w:color="auto"/>
        <w:bottom w:val="single" w:sz="4" w:space="0" w:color="auto"/>
      </w:pBdr>
      <w:spacing w:before="100" w:beforeAutospacing="1" w:after="100" w:afterAutospacing="1"/>
    </w:pPr>
    <w:rPr>
      <w:rFonts w:ascii="Arial" w:hAnsi="Arial" w:cs="Arial"/>
    </w:rPr>
  </w:style>
  <w:style w:type="paragraph" w:customStyle="1" w:styleId="xl42">
    <w:name w:val="xl42"/>
    <w:basedOn w:val="Normal"/>
    <w:rsid w:val="00D60C8B"/>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3">
    <w:name w:val="xl43"/>
    <w:basedOn w:val="Normal"/>
    <w:rsid w:val="00D60C8B"/>
    <w:pPr>
      <w:pBdr>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4">
    <w:name w:val="xl44"/>
    <w:basedOn w:val="Normal"/>
    <w:rsid w:val="00D60C8B"/>
    <w:pPr>
      <w:pBdr>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5">
    <w:name w:val="xl45"/>
    <w:basedOn w:val="Normal"/>
    <w:rsid w:val="00D60C8B"/>
    <w:pPr>
      <w:pBdr>
        <w:top w:val="single" w:sz="4" w:space="0" w:color="auto"/>
        <w:left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6">
    <w:name w:val="xl46"/>
    <w:basedOn w:val="Normal"/>
    <w:rsid w:val="00D60C8B"/>
    <w:pPr>
      <w:widowControl w:val="0"/>
      <w:pBdr>
        <w:left w:val="single" w:sz="8" w:space="11" w:color="auto"/>
        <w:right w:val="single" w:sz="4" w:space="0" w:color="auto"/>
      </w:pBdr>
      <w:spacing w:before="100" w:beforeAutospacing="1" w:after="100" w:afterAutospacing="1"/>
      <w:ind w:firstLineChars="100" w:firstLine="100"/>
    </w:pPr>
    <w:rPr>
      <w:rFonts w:ascii="Arial" w:hAnsi="Arial" w:cs="Arial"/>
      <w:color w:val="000000"/>
      <w:sz w:val="22"/>
      <w:szCs w:val="22"/>
      <w:lang w:val="en-GB"/>
    </w:rPr>
  </w:style>
  <w:style w:type="paragraph" w:customStyle="1" w:styleId="xl47">
    <w:name w:val="xl47"/>
    <w:basedOn w:val="Normal"/>
    <w:rsid w:val="00D60C8B"/>
    <w:pPr>
      <w:widowControl w:val="0"/>
      <w:pBdr>
        <w:left w:val="single" w:sz="4" w:space="0" w:color="auto"/>
      </w:pBdr>
      <w:spacing w:before="100" w:beforeAutospacing="1" w:after="100" w:afterAutospacing="1"/>
      <w:jc w:val="right"/>
    </w:pPr>
    <w:rPr>
      <w:rFonts w:ascii="Arial" w:hAnsi="Arial" w:cs="Arial"/>
      <w:color w:val="000000"/>
      <w:sz w:val="22"/>
      <w:szCs w:val="22"/>
      <w:lang w:val="en-GB"/>
    </w:rPr>
  </w:style>
  <w:style w:type="table" w:styleId="TableGrid">
    <w:name w:val="Table Grid"/>
    <w:basedOn w:val="TableNormal"/>
    <w:rsid w:val="00530A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qFormat/>
    <w:rsid w:val="00530A6C"/>
    <w:pPr>
      <w:jc w:val="center"/>
    </w:pPr>
    <w:rPr>
      <w:b/>
      <w:noProof/>
      <w:sz w:val="28"/>
    </w:rPr>
  </w:style>
  <w:style w:type="paragraph" w:styleId="FootnoteText">
    <w:name w:val="footnote text"/>
    <w:aliases w:val="Footnote Text Char,Footnote Text Char1 Char Char Char,Footnote Text Char Char Char Char Char"/>
    <w:basedOn w:val="Normal"/>
    <w:semiHidden/>
    <w:rsid w:val="00530A6C"/>
  </w:style>
  <w:style w:type="paragraph" w:styleId="Title">
    <w:name w:val="Title"/>
    <w:basedOn w:val="Normal"/>
    <w:qFormat/>
    <w:rsid w:val="00530A6C"/>
    <w:pPr>
      <w:jc w:val="center"/>
    </w:pPr>
    <w:rPr>
      <w:b/>
      <w:sz w:val="24"/>
    </w:rPr>
  </w:style>
  <w:style w:type="paragraph" w:styleId="BodyText2">
    <w:name w:val="Body Text 2"/>
    <w:basedOn w:val="Normal"/>
    <w:rsid w:val="00530A6C"/>
    <w:pPr>
      <w:spacing w:after="120" w:line="480" w:lineRule="auto"/>
    </w:pPr>
  </w:style>
  <w:style w:type="paragraph" w:styleId="BodyText3">
    <w:name w:val="Body Text 3"/>
    <w:basedOn w:val="Normal"/>
    <w:rsid w:val="00530A6C"/>
    <w:pPr>
      <w:spacing w:after="120"/>
    </w:pPr>
    <w:rPr>
      <w:sz w:val="16"/>
      <w:szCs w:val="16"/>
    </w:rPr>
  </w:style>
  <w:style w:type="paragraph" w:styleId="Footer">
    <w:name w:val="footer"/>
    <w:basedOn w:val="Normal"/>
    <w:link w:val="FooterChar"/>
    <w:uiPriority w:val="99"/>
    <w:rsid w:val="00530A6C"/>
    <w:pPr>
      <w:tabs>
        <w:tab w:val="center" w:pos="4320"/>
        <w:tab w:val="right" w:pos="8640"/>
      </w:tabs>
    </w:pPr>
  </w:style>
  <w:style w:type="character" w:styleId="PageNumber">
    <w:name w:val="page number"/>
    <w:basedOn w:val="DefaultParagraphFont"/>
    <w:rsid w:val="00530A6C"/>
    <w:rPr>
      <w:rFonts w:ascii="Tahoma" w:eastAsia="MS Mincho" w:hAnsi="Tahoma"/>
      <w:lang w:val="en-GB" w:eastAsia="en-US" w:bidi="ar-SA"/>
    </w:rPr>
  </w:style>
  <w:style w:type="paragraph" w:styleId="BodyTextIndent">
    <w:name w:val="Body Text Indent"/>
    <w:basedOn w:val="Normal"/>
    <w:rsid w:val="00530A6C"/>
    <w:pPr>
      <w:spacing w:after="120"/>
      <w:ind w:left="360"/>
    </w:pPr>
  </w:style>
  <w:style w:type="character" w:customStyle="1" w:styleId="CharChar15">
    <w:name w:val="Char Char15"/>
    <w:rsid w:val="00530A6C"/>
    <w:rPr>
      <w:rFonts w:ascii="Arial" w:eastAsia="MS Mincho" w:hAnsi="Arial" w:cs="Arial"/>
      <w:b/>
      <w:bCs/>
      <w:i/>
      <w:iCs/>
      <w:sz w:val="28"/>
      <w:szCs w:val="28"/>
      <w:lang w:val="en-US" w:eastAsia="en-US" w:bidi="ar-SA"/>
    </w:rPr>
  </w:style>
  <w:style w:type="paragraph" w:styleId="BodyTextIndent3">
    <w:name w:val="Body Text Indent 3"/>
    <w:basedOn w:val="Normal"/>
    <w:rsid w:val="00530A6C"/>
    <w:pPr>
      <w:spacing w:after="120"/>
      <w:ind w:left="360"/>
    </w:pPr>
    <w:rPr>
      <w:sz w:val="16"/>
      <w:szCs w:val="16"/>
    </w:rPr>
  </w:style>
  <w:style w:type="paragraph" w:styleId="Header">
    <w:name w:val="header"/>
    <w:basedOn w:val="Normal"/>
    <w:rsid w:val="00530A6C"/>
    <w:pPr>
      <w:tabs>
        <w:tab w:val="center" w:pos="4320"/>
        <w:tab w:val="right" w:pos="8640"/>
      </w:tabs>
    </w:pPr>
  </w:style>
  <w:style w:type="paragraph" w:styleId="BodyTextIndent2">
    <w:name w:val="Body Text Indent 2"/>
    <w:basedOn w:val="Normal"/>
    <w:rsid w:val="00530A6C"/>
    <w:pPr>
      <w:spacing w:after="120" w:line="480" w:lineRule="auto"/>
      <w:ind w:left="360"/>
    </w:pPr>
  </w:style>
  <w:style w:type="character" w:customStyle="1" w:styleId="ParagrafiChar">
    <w:name w:val="Paragrafi Char"/>
    <w:link w:val="Paragrafi"/>
    <w:rsid w:val="00FF02FD"/>
    <w:rPr>
      <w:rFonts w:ascii="CG Times" w:eastAsia="MS Mincho" w:hAnsi="CG Times"/>
      <w:sz w:val="22"/>
      <w:lang w:val="en-US" w:eastAsia="en-US" w:bidi="ar-SA"/>
    </w:rPr>
  </w:style>
  <w:style w:type="paragraph" w:customStyle="1" w:styleId="CM7">
    <w:name w:val="CM7"/>
    <w:basedOn w:val="Normal"/>
    <w:next w:val="Normal"/>
    <w:rsid w:val="0062043B"/>
    <w:pPr>
      <w:widowControl w:val="0"/>
      <w:autoSpaceDE w:val="0"/>
      <w:autoSpaceDN w:val="0"/>
      <w:adjustRightInd w:val="0"/>
    </w:pPr>
    <w:rPr>
      <w:rFonts w:eastAsia="MS Mincho"/>
      <w:sz w:val="24"/>
      <w:szCs w:val="24"/>
    </w:rPr>
  </w:style>
  <w:style w:type="character" w:customStyle="1" w:styleId="NeniNrChar">
    <w:name w:val="Neni_Nr Char"/>
    <w:link w:val="NeniNr"/>
    <w:rsid w:val="0062043B"/>
    <w:rPr>
      <w:rFonts w:ascii="CG Times" w:eastAsia="MS Mincho" w:hAnsi="CG Times"/>
      <w:sz w:val="22"/>
      <w:lang w:val="en-GB" w:eastAsia="en-US" w:bidi="ar-SA"/>
    </w:rPr>
  </w:style>
  <w:style w:type="paragraph" w:customStyle="1" w:styleId="Hapesira7">
    <w:name w:val="Hapesira 7"/>
    <w:basedOn w:val="Paragrafi"/>
    <w:qFormat/>
    <w:rsid w:val="00817299"/>
    <w:pPr>
      <w:ind w:firstLine="284"/>
    </w:pPr>
    <w:rPr>
      <w:rFonts w:ascii="Garamond" w:eastAsia="MS Mincho" w:hAnsi="Garamond" w:cs="CG Times"/>
      <w:sz w:val="14"/>
      <w:szCs w:val="24"/>
    </w:rPr>
  </w:style>
  <w:style w:type="character" w:styleId="Strong">
    <w:name w:val="Strong"/>
    <w:uiPriority w:val="22"/>
    <w:qFormat/>
    <w:rsid w:val="00644534"/>
    <w:rPr>
      <w:b/>
      <w:bCs/>
    </w:rPr>
  </w:style>
  <w:style w:type="paragraph" w:styleId="ListParagraph">
    <w:name w:val="List Paragraph"/>
    <w:aliases w:val="List Paragraph2"/>
    <w:basedOn w:val="Normal"/>
    <w:link w:val="ListParagraphChar"/>
    <w:uiPriority w:val="34"/>
    <w:qFormat/>
    <w:rsid w:val="00644534"/>
    <w:pPr>
      <w:spacing w:after="200" w:line="276" w:lineRule="auto"/>
      <w:ind w:left="720"/>
      <w:contextualSpacing/>
    </w:pPr>
    <w:rPr>
      <w:rFonts w:ascii="Calibri" w:hAnsi="Calibri"/>
      <w:sz w:val="22"/>
      <w:szCs w:val="22"/>
      <w:lang w:val="x-none" w:eastAsia="x-none"/>
    </w:rPr>
  </w:style>
  <w:style w:type="character" w:customStyle="1" w:styleId="ListParagraphChar">
    <w:name w:val="List Paragraph Char"/>
    <w:aliases w:val="List Paragraph2 Char"/>
    <w:link w:val="ListParagraph"/>
    <w:uiPriority w:val="34"/>
    <w:locked/>
    <w:rsid w:val="00644534"/>
    <w:rPr>
      <w:rFonts w:ascii="Calibri" w:hAnsi="Calibri"/>
      <w:sz w:val="22"/>
      <w:szCs w:val="22"/>
    </w:rPr>
  </w:style>
  <w:style w:type="character" w:customStyle="1" w:styleId="FooterChar">
    <w:name w:val="Footer Char"/>
    <w:link w:val="Footer"/>
    <w:uiPriority w:val="99"/>
    <w:rsid w:val="00E21F1C"/>
    <w:rPr>
      <w:lang w:eastAsia="en-US"/>
    </w:rPr>
  </w:style>
  <w:style w:type="paragraph" w:styleId="BalloonText">
    <w:name w:val="Balloon Text"/>
    <w:basedOn w:val="Normal"/>
    <w:link w:val="BalloonTextChar"/>
    <w:rsid w:val="00E21F1C"/>
    <w:rPr>
      <w:rFonts w:ascii="Tahoma" w:hAnsi="Tahoma" w:cs="Tahoma"/>
      <w:sz w:val="16"/>
      <w:szCs w:val="16"/>
    </w:rPr>
  </w:style>
  <w:style w:type="character" w:customStyle="1" w:styleId="BalloonTextChar">
    <w:name w:val="Balloon Text Char"/>
    <w:link w:val="BalloonText"/>
    <w:rsid w:val="00E21F1C"/>
    <w:rPr>
      <w:rFonts w:ascii="Tahoma" w:eastAsia="MS Mincho" w:hAnsi="Tahoma" w:cs="Tahoma"/>
      <w:sz w:val="16"/>
      <w:szCs w:val="16"/>
      <w:lang w:val="en-GB" w:eastAsia="en-US" w:bidi="ar-SA"/>
    </w:rPr>
  </w:style>
  <w:style w:type="character" w:styleId="FootnoteReference">
    <w:name w:val="footnote reference"/>
    <w:rsid w:val="00544E39"/>
    <w:rPr>
      <w:rFonts w:ascii="Tahoma" w:eastAsia="MS Mincho" w:hAnsi="Tahoma"/>
      <w:vertAlign w:val="superscript"/>
      <w:lang w:val="en-GB" w:eastAsia="en-US" w:bidi="ar-SA"/>
    </w:rPr>
  </w:style>
  <w:style w:type="paragraph" w:customStyle="1" w:styleId="neninr0">
    <w:name w:val="neni nr."/>
    <w:basedOn w:val="Normal"/>
    <w:qFormat/>
    <w:rsid w:val="00BB278B"/>
    <w:pPr>
      <w:jc w:val="center"/>
    </w:pPr>
    <w:rPr>
      <w:rFonts w:ascii="Garamond" w:eastAsiaTheme="minorHAnsi" w:hAnsi="Garamond" w:cstheme="minorBidi"/>
      <w:sz w:val="24"/>
      <w:szCs w:val="24"/>
    </w:rPr>
  </w:style>
  <w:style w:type="character" w:styleId="CommentReference">
    <w:name w:val="annotation reference"/>
    <w:basedOn w:val="DefaultParagraphFont"/>
    <w:semiHidden/>
    <w:unhideWhenUsed/>
    <w:rsid w:val="00416385"/>
    <w:rPr>
      <w:sz w:val="16"/>
      <w:szCs w:val="16"/>
    </w:rPr>
  </w:style>
  <w:style w:type="paragraph" w:styleId="CommentText">
    <w:name w:val="annotation text"/>
    <w:basedOn w:val="Normal"/>
    <w:link w:val="CommentTextChar"/>
    <w:semiHidden/>
    <w:unhideWhenUsed/>
    <w:rsid w:val="00416385"/>
  </w:style>
  <w:style w:type="character" w:customStyle="1" w:styleId="CommentTextChar">
    <w:name w:val="Comment Text Char"/>
    <w:basedOn w:val="DefaultParagraphFont"/>
    <w:link w:val="CommentText"/>
    <w:semiHidden/>
    <w:rsid w:val="00416385"/>
    <w:rPr>
      <w:lang w:val="sq-AL"/>
    </w:rPr>
  </w:style>
  <w:style w:type="paragraph" w:styleId="CommentSubject">
    <w:name w:val="annotation subject"/>
    <w:basedOn w:val="CommentText"/>
    <w:next w:val="CommentText"/>
    <w:link w:val="CommentSubjectChar"/>
    <w:semiHidden/>
    <w:unhideWhenUsed/>
    <w:rsid w:val="00416385"/>
    <w:rPr>
      <w:b/>
      <w:bCs/>
    </w:rPr>
  </w:style>
  <w:style w:type="character" w:customStyle="1" w:styleId="CommentSubjectChar">
    <w:name w:val="Comment Subject Char"/>
    <w:basedOn w:val="CommentTextChar"/>
    <w:link w:val="CommentSubject"/>
    <w:semiHidden/>
    <w:rsid w:val="00416385"/>
    <w:rPr>
      <w:b/>
      <w:bCs/>
      <w:lang w:val="sq-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84285539">
      <w:bodyDiv w:val="1"/>
      <w:marLeft w:val="0"/>
      <w:marRight w:val="0"/>
      <w:marTop w:val="0"/>
      <w:marBottom w:val="0"/>
      <w:divBdr>
        <w:top w:val="none" w:sz="0" w:space="0" w:color="auto"/>
        <w:left w:val="none" w:sz="0" w:space="0" w:color="auto"/>
        <w:bottom w:val="none" w:sz="0" w:space="0" w:color="auto"/>
        <w:right w:val="none" w:sz="0" w:space="0" w:color="auto"/>
      </w:divBdr>
    </w:div>
    <w:div w:id="1129325264">
      <w:bodyDiv w:val="1"/>
      <w:marLeft w:val="0"/>
      <w:marRight w:val="0"/>
      <w:marTop w:val="0"/>
      <w:marBottom w:val="0"/>
      <w:divBdr>
        <w:top w:val="none" w:sz="0" w:space="0" w:color="auto"/>
        <w:left w:val="none" w:sz="0" w:space="0" w:color="auto"/>
        <w:bottom w:val="none" w:sz="0" w:space="0" w:color="auto"/>
        <w:right w:val="none" w:sz="0" w:space="0" w:color="auto"/>
      </w:divBdr>
      <w:divsChild>
        <w:div w:id="557057574">
          <w:marLeft w:val="0"/>
          <w:marRight w:val="0"/>
          <w:marTop w:val="0"/>
          <w:marBottom w:val="0"/>
          <w:divBdr>
            <w:top w:val="none" w:sz="0" w:space="0" w:color="auto"/>
            <w:left w:val="none" w:sz="0" w:space="0" w:color="auto"/>
            <w:bottom w:val="none" w:sz="0" w:space="0" w:color="auto"/>
            <w:right w:val="none" w:sz="0" w:space="0" w:color="auto"/>
          </w:divBdr>
        </w:div>
        <w:div w:id="1507017126">
          <w:marLeft w:val="0"/>
          <w:marRight w:val="0"/>
          <w:marTop w:val="0"/>
          <w:marBottom w:val="0"/>
          <w:divBdr>
            <w:top w:val="none" w:sz="0" w:space="0" w:color="auto"/>
            <w:left w:val="none" w:sz="0" w:space="0" w:color="auto"/>
            <w:bottom w:val="none" w:sz="0" w:space="0" w:color="auto"/>
            <w:right w:val="none" w:sz="0" w:space="0" w:color="auto"/>
          </w:divBdr>
        </w:div>
        <w:div w:id="464735404">
          <w:marLeft w:val="0"/>
          <w:marRight w:val="0"/>
          <w:marTop w:val="0"/>
          <w:marBottom w:val="0"/>
          <w:divBdr>
            <w:top w:val="none" w:sz="0" w:space="0" w:color="auto"/>
            <w:left w:val="none" w:sz="0" w:space="0" w:color="auto"/>
            <w:bottom w:val="none" w:sz="0" w:space="0" w:color="auto"/>
            <w:right w:val="none" w:sz="0" w:space="0" w:color="auto"/>
          </w:divBdr>
        </w:div>
        <w:div w:id="207986351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Përmbajtja" ma:contentTypeID="0x010100AC753625EC8A4BC89C875630E0968541"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P_x00eb_rshkrimi"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P_x00eb_rshkrimi" ma:index="12" nillable="true" ma:displayName="Përshkrimi" ma:internalName="P_x00eb_rshkrimi">
      <xsd:simpleType>
        <xsd:restriction base="dms:Note">
</xsd:restriction>
      </xsd:simpleType>
    </xsd:element>
    <xsd:element name="Data_x0020_e_x0020_Aksesimit_x0020_t_x00eb__x0020_Fundit" ma:readOnly="true" ma:index="13"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Krijuesi xmlns="0e656187-b300-4fb0-8bf4-3a50f872073c">Eliona.Lloja</Krijuesi>
    <Data_x0020_e_x0020_Krijimit xmlns="0e656187-b300-4fb0-8bf4-3a50f872073c">2022-12-28T09:02:33Z</Data_x0020_e_x0020_Krijimit>
    <Modifikuesi xmlns="0e656187-b300-4fb0-8bf4-3a50f872073c">elona.baci</Modifikuesi>
    <Data_x0020_e_x0020_Modifikimit xmlns="0e656187-b300-4fb0-8bf4-3a50f872073c">2023-02-23T13:50:52Z</Data_x0020_e_x0020_Modifikimit>
    <P_x00eb_rshkrimi xmlns="0e656187-b300-4fb0-8bf4-3a50f872073c" xsi:nil="true"/>
    <Data_x0020_e_x0020_Aksesimit_x0020_t_x00eb__x0020_Fundit xmlns="0e656187-b300-4fb0-8bf4-3a50f872073c"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42C5A25-3A2B-443E-ADA8-1E694BD027F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19ADE51B-2AFF-45F8-A7B8-99193F01C632}">
  <ds:schemaRefs>
    <ds:schemaRef ds:uri="http://schemas.microsoft.com/office/2006/metadata/properties"/>
    <ds:schemaRef ds:uri="http://schemas.microsoft.com/office/infopath/2007/PartnerControls"/>
    <ds:schemaRef ds:uri="0e656187-b300-4fb0-8bf4-3a50f872073c"/>
  </ds:schemaRefs>
</ds:datastoreItem>
</file>

<file path=customXml/itemProps3.xml><?xml version="1.0" encoding="utf-8"?>
<ds:datastoreItem xmlns:ds="http://schemas.openxmlformats.org/officeDocument/2006/customXml" ds:itemID="{C74AB70E-D456-4095-A632-AE3B98EAB0F9}">
  <ds:schemaRefs>
    <ds:schemaRef ds:uri="http://schemas.microsoft.com/sharepoint/v3/contenttype/forms"/>
  </ds:schemaRefs>
</ds:datastoreItem>
</file>

<file path=customXml/itemProps4.xml><?xml version="1.0" encoding="utf-8"?>
<ds:datastoreItem xmlns:ds="http://schemas.openxmlformats.org/officeDocument/2006/customXml" ds:itemID="{51663D7B-B1D3-43F9-8104-4C38E64156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68</TotalTime>
  <Pages>71</Pages>
  <Words>34520</Words>
  <Characters>196768</Characters>
  <Application>Microsoft Office Word</Application>
  <DocSecurity>0</DocSecurity>
  <Lines>1639</Lines>
  <Paragraphs>461</Paragraphs>
  <ScaleCrop>false</ScaleCrop>
  <HeadingPairs>
    <vt:vector size="2" baseType="variant">
      <vt:variant>
        <vt:lpstr>Title</vt:lpstr>
      </vt:variant>
      <vt:variant>
        <vt:i4>1</vt:i4>
      </vt:variant>
    </vt:vector>
  </HeadingPairs>
  <TitlesOfParts>
    <vt:vector size="1" baseType="lpstr">
      <vt:lpstr>LIGJ</vt:lpstr>
    </vt:vector>
  </TitlesOfParts>
  <Company>QPZ</Company>
  <LinksUpToDate>false</LinksUpToDate>
  <CharactersWithSpaces>230827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LIGJ</dc:title>
  <dc:creator>Nisida</dc:creator>
  <cp:lastModifiedBy>Rovena Lipe</cp:lastModifiedBy>
  <cp:revision>8</cp:revision>
  <cp:lastPrinted>2022-04-13T12:55:00Z</cp:lastPrinted>
  <dcterms:created xsi:type="dcterms:W3CDTF">2026-01-19T12:35:00Z</dcterms:created>
  <dcterms:modified xsi:type="dcterms:W3CDTF">2026-01-20T11:15:00Z</dcterms:modified>
</cp:coreProperties>
</file>