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619" w:rsidRPr="006E5985" w:rsidRDefault="002C0619" w:rsidP="002C0619">
      <w:pPr>
        <w:pStyle w:val="Akti"/>
        <w:keepNext w:val="0"/>
      </w:pPr>
      <w:bookmarkStart w:id="0" w:name="_GoBack"/>
      <w:bookmarkEnd w:id="0"/>
      <w:r>
        <w:t>LIG</w:t>
      </w:r>
      <w:r w:rsidRPr="006E5985">
        <w:t>J</w:t>
      </w:r>
    </w:p>
    <w:p w:rsidR="002C0619" w:rsidRPr="006E5985" w:rsidRDefault="002C0619" w:rsidP="002C0619">
      <w:pPr>
        <w:pStyle w:val="NumriData"/>
        <w:keepNext w:val="0"/>
      </w:pPr>
      <w:r w:rsidRPr="006E5985">
        <w:t>Nr.9931, datë 9.6.2008</w:t>
      </w:r>
    </w:p>
    <w:p w:rsidR="002C0619" w:rsidRPr="006E5985" w:rsidRDefault="002C0619" w:rsidP="002C0619">
      <w:pPr>
        <w:pStyle w:val="Paragrafi"/>
      </w:pPr>
    </w:p>
    <w:p w:rsidR="002C0619" w:rsidRPr="006E5985" w:rsidRDefault="002C0619" w:rsidP="002C0619">
      <w:pPr>
        <w:pStyle w:val="Titulli"/>
        <w:keepNext w:val="0"/>
      </w:pPr>
      <w:r w:rsidRPr="006E5985">
        <w:t>PËR DISA NDRYSHIME NË LIGJIN NR.9632, DATË 30.10.2006 “PËR SISTEMIN E TAKSAVE VENDORE”, TË NDRYSHUAR</w:t>
      </w:r>
    </w:p>
    <w:p w:rsidR="002C0619" w:rsidRPr="006E5985" w:rsidRDefault="002C0619" w:rsidP="002C0619">
      <w:pPr>
        <w:pStyle w:val="Paragrafi"/>
        <w:ind w:firstLine="0"/>
      </w:pPr>
    </w:p>
    <w:p w:rsidR="002C0619" w:rsidRPr="006E5985" w:rsidRDefault="002C0619" w:rsidP="002C0619">
      <w:pPr>
        <w:pStyle w:val="Paragrafi"/>
      </w:pPr>
      <w:r w:rsidRPr="006E5985">
        <w:t xml:space="preserve">Në mbështetje të neneve 78, 83 pika 1 dhe 155 të Kushtetutës, me propozimin e Këshillit të Ministrave, </w:t>
      </w:r>
    </w:p>
    <w:p w:rsidR="002C0619" w:rsidRPr="00785C4F" w:rsidRDefault="002C0619" w:rsidP="002C0619">
      <w:pPr>
        <w:pStyle w:val="Paragrafi"/>
        <w:rPr>
          <w:sz w:val="14"/>
        </w:rPr>
      </w:pPr>
    </w:p>
    <w:p w:rsidR="002C0619" w:rsidRPr="005738A2" w:rsidRDefault="002C0619" w:rsidP="002C0619">
      <w:pPr>
        <w:pStyle w:val="Institucioni"/>
        <w:keepNext w:val="0"/>
        <w:rPr>
          <w:lang w:val="it-IT"/>
        </w:rPr>
      </w:pPr>
      <w:r w:rsidRPr="005738A2">
        <w:rPr>
          <w:lang w:val="it-IT"/>
        </w:rPr>
        <w:t>KUVENDI</w:t>
      </w:r>
    </w:p>
    <w:p w:rsidR="002C0619" w:rsidRPr="005738A2" w:rsidRDefault="002C0619" w:rsidP="002C0619">
      <w:pPr>
        <w:pStyle w:val="Institucioni"/>
        <w:keepNext w:val="0"/>
        <w:rPr>
          <w:lang w:val="it-IT"/>
        </w:rPr>
      </w:pPr>
      <w:r w:rsidRPr="005738A2">
        <w:rPr>
          <w:lang w:val="it-IT"/>
        </w:rPr>
        <w:t>I REPUBLIKËS SË SHQIPËRISË</w:t>
      </w:r>
    </w:p>
    <w:p w:rsidR="002C0619" w:rsidRPr="00785C4F" w:rsidRDefault="002C0619" w:rsidP="002C0619">
      <w:pPr>
        <w:pStyle w:val="Paragrafi"/>
        <w:rPr>
          <w:sz w:val="14"/>
          <w:lang w:val="it-IT"/>
        </w:rPr>
      </w:pPr>
    </w:p>
    <w:p w:rsidR="002C0619" w:rsidRPr="005738A2" w:rsidRDefault="002C0619" w:rsidP="002C0619">
      <w:pPr>
        <w:pStyle w:val="VENDOSI"/>
        <w:keepNext w:val="0"/>
      </w:pPr>
      <w:r w:rsidRPr="005738A2">
        <w:t>VENDOSI:</w:t>
      </w:r>
    </w:p>
    <w:p w:rsidR="002C0619" w:rsidRPr="00785C4F" w:rsidRDefault="002C0619" w:rsidP="002C0619">
      <w:pPr>
        <w:pStyle w:val="Paragrafi"/>
        <w:rPr>
          <w:sz w:val="14"/>
          <w:lang w:val="it-IT"/>
        </w:rPr>
      </w:pPr>
    </w:p>
    <w:p w:rsidR="002C0619" w:rsidRPr="006E5985" w:rsidRDefault="002C0619" w:rsidP="002C0619">
      <w:pPr>
        <w:pStyle w:val="Paragrafi"/>
      </w:pPr>
      <w:r w:rsidRPr="006E5985">
        <w:t>Në ligjin nr.9632, datë 30.10.2006 “Për sistemin e taksave vendore”, të ndryshuar, bëhen këto ndryshime:</w:t>
      </w:r>
    </w:p>
    <w:p w:rsidR="002C0619" w:rsidRPr="006E5985" w:rsidRDefault="002C0619" w:rsidP="002C0619">
      <w:pPr>
        <w:pStyle w:val="NeniNr"/>
        <w:keepNext w:val="0"/>
      </w:pPr>
      <w:r w:rsidRPr="006E5985">
        <w:t>Neni 1</w:t>
      </w:r>
    </w:p>
    <w:p w:rsidR="002C0619" w:rsidRPr="006E5985" w:rsidRDefault="002C0619" w:rsidP="002C0619">
      <w:pPr>
        <w:pStyle w:val="Paragrafi"/>
      </w:pPr>
    </w:p>
    <w:p w:rsidR="002C0619" w:rsidRPr="006E5985" w:rsidRDefault="002C0619" w:rsidP="002C0619">
      <w:pPr>
        <w:pStyle w:val="Paragrafi"/>
      </w:pPr>
      <w:r w:rsidRPr="006E5985">
        <w:t>Neni 17 “Kundërvajtjet dhe sanksionet” ndryshohet si më poshtë:</w:t>
      </w:r>
    </w:p>
    <w:p w:rsidR="002C0619" w:rsidRPr="006E5985" w:rsidRDefault="002C0619" w:rsidP="002C0619">
      <w:pPr>
        <w:pStyle w:val="Paragrafi"/>
      </w:pPr>
    </w:p>
    <w:p w:rsidR="002C0619" w:rsidRPr="006E5985" w:rsidRDefault="002C0619" w:rsidP="002C0619">
      <w:pPr>
        <w:pStyle w:val="NeniNr"/>
        <w:keepNext w:val="0"/>
      </w:pPr>
      <w:r w:rsidRPr="006E5985">
        <w:t>“Neni 17</w:t>
      </w:r>
    </w:p>
    <w:p w:rsidR="002C0619" w:rsidRPr="006E5985" w:rsidRDefault="002C0619" w:rsidP="002C0619">
      <w:pPr>
        <w:pStyle w:val="NeniTitull"/>
        <w:keepNext w:val="0"/>
      </w:pPr>
      <w:r w:rsidRPr="006E5985">
        <w:t>Kundërvajtjet administrative dhe sanksionet</w:t>
      </w:r>
    </w:p>
    <w:p w:rsidR="002C0619" w:rsidRPr="006E5985" w:rsidRDefault="002C0619" w:rsidP="002C0619">
      <w:pPr>
        <w:pStyle w:val="Paragrafi"/>
      </w:pPr>
    </w:p>
    <w:p w:rsidR="002C0619" w:rsidRPr="006E5985" w:rsidRDefault="002C0619" w:rsidP="002C0619">
      <w:pPr>
        <w:pStyle w:val="Paragrafi"/>
      </w:pPr>
      <w:r>
        <w:t xml:space="preserve">Shkeljet e  </w:t>
      </w:r>
      <w:r w:rsidRPr="006E5985">
        <w:t>dispozitave   për   taksën vendore mbi biznesin e vogël, që përbëjnë kundërvajtje administrative dhe dënimet përkatëse përcaktohen në ligjin nr. 9920, datë 19.5.2008 “Për procedurat tatimore në Republikën e Shqipërisë”, ndërsa mosafishimi ose mosparaqitja e certifikatës së regjistrimit dënohet me gjobë 5 000 lekë.”.</w:t>
      </w:r>
    </w:p>
    <w:p w:rsidR="002C0619" w:rsidRPr="006E5985" w:rsidRDefault="002C0619" w:rsidP="002C0619">
      <w:pPr>
        <w:pStyle w:val="Paragrafi"/>
      </w:pPr>
      <w:r w:rsidRPr="006E5985">
        <w:t xml:space="preserve"> </w:t>
      </w:r>
    </w:p>
    <w:p w:rsidR="002C0619" w:rsidRPr="006E5985" w:rsidRDefault="002C0619" w:rsidP="002C0619">
      <w:pPr>
        <w:pStyle w:val="NeniNr"/>
        <w:keepNext w:val="0"/>
      </w:pPr>
      <w:r w:rsidRPr="006E5985">
        <w:t>Neni 2</w:t>
      </w:r>
    </w:p>
    <w:p w:rsidR="002C0619" w:rsidRPr="006E5985" w:rsidRDefault="002C0619" w:rsidP="002C0619">
      <w:pPr>
        <w:pStyle w:val="Paragrafi"/>
      </w:pPr>
    </w:p>
    <w:p w:rsidR="002C0619" w:rsidRPr="006E5985" w:rsidRDefault="002C0619" w:rsidP="002C0619">
      <w:pPr>
        <w:pStyle w:val="Paragrafi"/>
      </w:pPr>
      <w:r w:rsidRPr="006E5985">
        <w:t>Neni 34 “Kundërvajtjet administrative dhe sanksionet” ndryshohet si më poshtë:</w:t>
      </w:r>
    </w:p>
    <w:p w:rsidR="002C0619" w:rsidRPr="006E5985" w:rsidRDefault="002C0619" w:rsidP="002C0619">
      <w:pPr>
        <w:pStyle w:val="Paragrafi"/>
      </w:pPr>
    </w:p>
    <w:p w:rsidR="002C0619" w:rsidRPr="006E5985" w:rsidRDefault="002C0619" w:rsidP="002C0619">
      <w:pPr>
        <w:pStyle w:val="NeniNr"/>
        <w:keepNext w:val="0"/>
      </w:pPr>
      <w:r w:rsidRPr="006E5985">
        <w:t xml:space="preserve">“Neni 34 </w:t>
      </w:r>
    </w:p>
    <w:p w:rsidR="002C0619" w:rsidRPr="006E5985" w:rsidRDefault="002C0619" w:rsidP="002C0619">
      <w:pPr>
        <w:pStyle w:val="NeniTitull"/>
        <w:keepNext w:val="0"/>
      </w:pPr>
      <w:r w:rsidRPr="006E5985">
        <w:t>Kundërvajtjet administrative dhe sanksionet</w:t>
      </w:r>
    </w:p>
    <w:p w:rsidR="002C0619" w:rsidRPr="006E5985" w:rsidRDefault="002C0619" w:rsidP="002C0619">
      <w:pPr>
        <w:pStyle w:val="Paragrafi"/>
      </w:pPr>
    </w:p>
    <w:p w:rsidR="002C0619" w:rsidRPr="006E5985" w:rsidRDefault="002C0619" w:rsidP="002C0619">
      <w:pPr>
        <w:pStyle w:val="Paragrafi"/>
      </w:pPr>
      <w:r w:rsidRPr="006E5985">
        <w:t>Shkeljet e dispozitave për taksat e tjera vendore, që përbëjnë kundërvajtje administrative dhe dënimet përkatëse përcaktohen në ligjin nr.9920, datë 19.5.2008  “Për procedurat tatimore në Republikën e Shqipërisë””.</w:t>
      </w:r>
    </w:p>
    <w:p w:rsidR="002C0619" w:rsidRPr="006E5985" w:rsidRDefault="002C0619" w:rsidP="002C0619">
      <w:pPr>
        <w:pStyle w:val="Paragrafi"/>
      </w:pPr>
    </w:p>
    <w:p w:rsidR="002C0619" w:rsidRPr="006E5985" w:rsidRDefault="002C0619" w:rsidP="002C0619">
      <w:pPr>
        <w:pStyle w:val="NeniNr"/>
        <w:keepNext w:val="0"/>
      </w:pPr>
      <w:r w:rsidRPr="006E5985">
        <w:t>Neni 3</w:t>
      </w:r>
    </w:p>
    <w:p w:rsidR="002C0619" w:rsidRPr="006E5985" w:rsidRDefault="002C0619" w:rsidP="002C0619">
      <w:pPr>
        <w:pStyle w:val="Paragrafi"/>
      </w:pPr>
    </w:p>
    <w:p w:rsidR="002C0619" w:rsidRPr="006E5985" w:rsidRDefault="002C0619" w:rsidP="002C0619">
      <w:pPr>
        <w:pStyle w:val="Paragrafi"/>
      </w:pPr>
      <w:r w:rsidRPr="006E5985">
        <w:t>Ky ligj hyn në fuqi 15 ditë pas botimit në Fletoren Zyrtare.</w:t>
      </w:r>
    </w:p>
    <w:p w:rsidR="002C0619" w:rsidRPr="006E5985" w:rsidRDefault="002C0619" w:rsidP="002C0619">
      <w:pPr>
        <w:pStyle w:val="Paragrafi"/>
      </w:pPr>
    </w:p>
    <w:p w:rsidR="002C0619" w:rsidRPr="00124BB0" w:rsidRDefault="002C0619" w:rsidP="002C0619">
      <w:pPr>
        <w:pStyle w:val="Shpallja"/>
        <w:rPr>
          <w:sz w:val="23"/>
          <w:szCs w:val="23"/>
        </w:rPr>
      </w:pPr>
      <w:r>
        <w:rPr>
          <w:sz w:val="23"/>
          <w:szCs w:val="23"/>
        </w:rPr>
        <w:t>Shpallur me dekretin nr.5787</w:t>
      </w:r>
      <w:r w:rsidRPr="00124BB0">
        <w:rPr>
          <w:sz w:val="23"/>
          <w:szCs w:val="23"/>
        </w:rPr>
        <w:t>, datë 30.6.2008 të Presidentit të Republikës së Shqipërisë, Bamir Topi</w:t>
      </w:r>
    </w:p>
    <w:sectPr w:rsidR="002C0619" w:rsidRPr="00124BB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C0619"/>
    <w:rsid w:val="00155FB1"/>
    <w:rsid w:val="002C0619"/>
    <w:rsid w:val="00920A32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BAD1FB-04A7-4903-B1CA-7F254EBA0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1373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Nisida</dc:creator>
  <cp:keywords/>
  <dc:description/>
  <cp:lastModifiedBy>Inida Noga</cp:lastModifiedBy>
  <cp:revision>2</cp:revision>
  <dcterms:created xsi:type="dcterms:W3CDTF">2019-03-16T19:11:00Z</dcterms:created>
  <dcterms:modified xsi:type="dcterms:W3CDTF">2019-03-16T19:11:00Z</dcterms:modified>
</cp:coreProperties>
</file>