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A90" w:rsidRPr="00BE07AD" w:rsidRDefault="00420A90" w:rsidP="00420A90">
      <w:pPr>
        <w:pStyle w:val="Akti"/>
        <w:keepNext w:val="0"/>
      </w:pPr>
      <w:bookmarkStart w:id="0" w:name="_GoBack"/>
      <w:bookmarkEnd w:id="0"/>
      <w:r>
        <w:t>LIG</w:t>
      </w:r>
      <w:r w:rsidRPr="00BE07AD">
        <w:t>J</w:t>
      </w:r>
    </w:p>
    <w:p w:rsidR="00420A90" w:rsidRPr="00BE07AD" w:rsidRDefault="00420A90" w:rsidP="00420A90">
      <w:pPr>
        <w:pStyle w:val="NumriData"/>
        <w:keepNext w:val="0"/>
      </w:pPr>
      <w:r w:rsidRPr="00BE07AD">
        <w:t>Nr.9935, datë 26.6.2008</w:t>
      </w:r>
    </w:p>
    <w:p w:rsidR="00420A90" w:rsidRPr="00BE07AD" w:rsidRDefault="00420A90" w:rsidP="00420A90">
      <w:pPr>
        <w:pStyle w:val="Paragrafi"/>
      </w:pPr>
    </w:p>
    <w:p w:rsidR="00420A90" w:rsidRPr="00BE07AD" w:rsidRDefault="00420A90" w:rsidP="00420A90">
      <w:pPr>
        <w:pStyle w:val="Titulli"/>
        <w:keepNext w:val="0"/>
      </w:pPr>
      <w:r w:rsidRPr="00BE07AD">
        <w:t>PËR NJË NDRYSHIM NË LIGJIN NR.8360, DATË 10.6.1998 “PËR</w:t>
      </w:r>
      <w:r>
        <w:t xml:space="preserve"> </w:t>
      </w:r>
      <w:r w:rsidRPr="00BE07AD">
        <w:t>KRITERET DHE MËNYRËN E SHPËRNDARJES SË PASURISË SË</w:t>
      </w:r>
      <w:r>
        <w:t xml:space="preserve"> </w:t>
      </w:r>
      <w:r w:rsidRPr="00BE07AD">
        <w:t>PERSONAVE JURIDIKË, JOBANKARË, QË KANË MARRË HUA NGA PUBLIKU I GJERË”</w:t>
      </w:r>
    </w:p>
    <w:p w:rsidR="00420A90" w:rsidRPr="00BE07AD" w:rsidRDefault="00420A90" w:rsidP="00420A90">
      <w:pPr>
        <w:pStyle w:val="Paragrafi"/>
        <w:ind w:firstLine="0"/>
      </w:pPr>
    </w:p>
    <w:p w:rsidR="00420A90" w:rsidRPr="00BE07AD" w:rsidRDefault="00420A90" w:rsidP="00420A90">
      <w:pPr>
        <w:pStyle w:val="Paragrafi"/>
      </w:pPr>
      <w:r w:rsidRPr="00BE07AD">
        <w:t xml:space="preserve">Në mbështetje të neneve 78 dhe 83 pika 1 të Kushtetutës, me propozimin e Këshillit të Ministrave, </w:t>
      </w:r>
    </w:p>
    <w:p w:rsidR="00420A90" w:rsidRPr="00BE07AD" w:rsidRDefault="00420A90" w:rsidP="00420A90">
      <w:pPr>
        <w:pStyle w:val="Paragrafi"/>
      </w:pPr>
    </w:p>
    <w:p w:rsidR="00420A90" w:rsidRPr="00BE07AD" w:rsidRDefault="00420A90" w:rsidP="00420A90">
      <w:pPr>
        <w:pStyle w:val="Institucioni"/>
        <w:keepNext w:val="0"/>
      </w:pPr>
      <w:r>
        <w:t>KUVEN</w:t>
      </w:r>
      <w:r w:rsidRPr="00BE07AD">
        <w:t>DI</w:t>
      </w:r>
    </w:p>
    <w:p w:rsidR="00420A90" w:rsidRPr="00BE07AD" w:rsidRDefault="00420A90" w:rsidP="00420A90">
      <w:pPr>
        <w:pStyle w:val="Institucioni"/>
        <w:keepNext w:val="0"/>
      </w:pPr>
      <w:r w:rsidRPr="00BE07AD">
        <w:t>I REPUBLIKËS SË SHQIPËRISË</w:t>
      </w:r>
    </w:p>
    <w:p w:rsidR="00420A90" w:rsidRPr="00BE07AD" w:rsidRDefault="00420A90" w:rsidP="00420A90">
      <w:pPr>
        <w:pStyle w:val="Paragrafi"/>
      </w:pPr>
    </w:p>
    <w:p w:rsidR="00420A90" w:rsidRPr="00BE07AD" w:rsidRDefault="00420A90" w:rsidP="00420A90">
      <w:pPr>
        <w:pStyle w:val="VENDOSI"/>
        <w:keepNext w:val="0"/>
      </w:pPr>
      <w:r>
        <w:t>VENDOS</w:t>
      </w:r>
      <w:r w:rsidRPr="00BE07AD">
        <w:t>I:</w:t>
      </w:r>
    </w:p>
    <w:p w:rsidR="00420A90" w:rsidRPr="00BE07AD" w:rsidRDefault="00420A90" w:rsidP="00420A90">
      <w:pPr>
        <w:pStyle w:val="Paragrafi"/>
      </w:pPr>
    </w:p>
    <w:p w:rsidR="00420A90" w:rsidRPr="00BE07AD" w:rsidRDefault="00420A90" w:rsidP="00420A90">
      <w:pPr>
        <w:pStyle w:val="NeniNr"/>
        <w:keepNext w:val="0"/>
      </w:pPr>
      <w:r w:rsidRPr="00BE07AD">
        <w:t>Neni 1</w:t>
      </w:r>
    </w:p>
    <w:p w:rsidR="00420A90" w:rsidRPr="00BE07AD" w:rsidRDefault="00420A90" w:rsidP="00420A90">
      <w:pPr>
        <w:pStyle w:val="Paragrafi"/>
      </w:pPr>
    </w:p>
    <w:p w:rsidR="00420A90" w:rsidRPr="00BE07AD" w:rsidRDefault="00420A90" w:rsidP="00420A90">
      <w:pPr>
        <w:pStyle w:val="Paragrafi"/>
      </w:pPr>
      <w:r w:rsidRPr="00BE07AD">
        <w:t>Në ligjin nr.8360, datë 10.6.1998 “Për kriteret dhe mënyrën e shpërndarjes së pasurisë së personave juridikë, jobankarë, që kanë marrë hua nga publiku i gjerë”, në nenin 8, pika 1 ndryshohet si më poshtë:</w:t>
      </w:r>
    </w:p>
    <w:p w:rsidR="00420A90" w:rsidRPr="00BE07AD" w:rsidRDefault="00420A90" w:rsidP="00420A90">
      <w:pPr>
        <w:pStyle w:val="Paragrafi"/>
      </w:pPr>
      <w:r w:rsidRPr="00BE07AD">
        <w:t>“1. Për shpërndarjen e vlerave pasurore të secilit kreditor ngarkohet banka e përzgjedhur nga grupi mbikëqyrës i shoqërive huamarrëse, në bashkëpunim me Bankën e Shqipërisë, e cila duhet të plotësojë kushtet e mëposhtme:</w:t>
      </w:r>
    </w:p>
    <w:p w:rsidR="00420A90" w:rsidRPr="00BE07AD" w:rsidRDefault="00420A90" w:rsidP="00420A90">
      <w:pPr>
        <w:pStyle w:val="Paragrafi"/>
      </w:pPr>
      <w:r w:rsidRPr="00BE07AD">
        <w:t>a)  Të  ofrojë  interesa më të  lartë për kapitalet e  depozituara për shpërndarje.</w:t>
      </w:r>
    </w:p>
    <w:p w:rsidR="00420A90" w:rsidRPr="00BE07AD" w:rsidRDefault="00420A90" w:rsidP="00420A90">
      <w:pPr>
        <w:pStyle w:val="Paragrafi"/>
      </w:pPr>
      <w:r w:rsidRPr="00BE07AD">
        <w:t>b)  Të ofrojë një pagesë më të ulët komisioni bankar për shërbimin e kryerjes së pagesës për çdo kreditor.</w:t>
      </w:r>
    </w:p>
    <w:p w:rsidR="00420A90" w:rsidRPr="00BE07AD" w:rsidRDefault="00420A90" w:rsidP="00420A90">
      <w:pPr>
        <w:pStyle w:val="Paragrafi"/>
      </w:pPr>
      <w:r>
        <w:t xml:space="preserve">c) </w:t>
      </w:r>
      <w:r w:rsidRPr="00BE07AD">
        <w:t>Të ketë shtrirje territoriale, me njësi bankare, në qytetet kryesore të vendit.</w:t>
      </w:r>
    </w:p>
    <w:p w:rsidR="00420A90" w:rsidRPr="00BE07AD" w:rsidRDefault="00420A90" w:rsidP="00420A90">
      <w:pPr>
        <w:pStyle w:val="Paragrafi"/>
      </w:pPr>
      <w:r w:rsidRPr="00BE07AD">
        <w:t>ç) Të ofrojë depozitë më të madhe financiare, si garanci bankare, për shpërndarjen e vlerave financiare kreditorëve.”.</w:t>
      </w:r>
    </w:p>
    <w:p w:rsidR="00420A90" w:rsidRPr="00BE07AD" w:rsidRDefault="00420A90" w:rsidP="00420A90">
      <w:pPr>
        <w:pStyle w:val="Paragrafi"/>
      </w:pPr>
    </w:p>
    <w:p w:rsidR="00420A90" w:rsidRPr="00BE07AD" w:rsidRDefault="00420A90" w:rsidP="00420A90">
      <w:pPr>
        <w:pStyle w:val="NeniNr"/>
        <w:keepNext w:val="0"/>
      </w:pPr>
      <w:r w:rsidRPr="00BE07AD">
        <w:t>Neni 2</w:t>
      </w:r>
    </w:p>
    <w:p w:rsidR="00420A90" w:rsidRPr="00BE07AD" w:rsidRDefault="00420A90" w:rsidP="00420A90">
      <w:pPr>
        <w:pStyle w:val="Paragrafi"/>
      </w:pPr>
    </w:p>
    <w:p w:rsidR="00420A90" w:rsidRPr="00BE07AD" w:rsidRDefault="00420A90" w:rsidP="00420A90">
      <w:pPr>
        <w:pStyle w:val="Paragrafi"/>
      </w:pPr>
      <w:r w:rsidRPr="00BE07AD">
        <w:t>Ky ligj hyn në fuqi 15 ditë pas botimit në Fletoren Zyrtare.</w:t>
      </w:r>
    </w:p>
    <w:p w:rsidR="00420A90" w:rsidRPr="00BE07AD" w:rsidRDefault="00420A90" w:rsidP="00420A90">
      <w:pPr>
        <w:pStyle w:val="Paragrafi"/>
      </w:pPr>
    </w:p>
    <w:p w:rsidR="00420A90" w:rsidRPr="00420A90" w:rsidRDefault="00420A90" w:rsidP="00420A90">
      <w:pPr>
        <w:pStyle w:val="Shpallja"/>
        <w:rPr>
          <w:sz w:val="23"/>
          <w:szCs w:val="23"/>
        </w:rPr>
      </w:pPr>
      <w:r w:rsidRPr="006A31E9">
        <w:t>Shpallur me dekre</w:t>
      </w:r>
      <w:r>
        <w:t>tin nr.5798, datë 10.7</w:t>
      </w:r>
      <w:r w:rsidRPr="006A31E9">
        <w:t>.2008 të Presidentit të Republikës së Shqipërisë, Bamir Topi</w:t>
      </w:r>
    </w:p>
    <w:sectPr w:rsidR="00420A90" w:rsidRPr="00420A9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20A90"/>
    <w:rsid w:val="00093BA7"/>
    <w:rsid w:val="00155FB1"/>
    <w:rsid w:val="00420A90"/>
    <w:rsid w:val="00CD05AB"/>
    <w:rsid w:val="00D60C8B"/>
    <w:rsid w:val="00DD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8BFD16-9AE7-4736-AABE-D25E72F46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D05A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CD05A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CD05A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CD05A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D05A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CD05A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CD05A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CD05A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CD05A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CD05A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CD05A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CD05A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CD05A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CD05A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CD05A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CD05AB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CD05A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CD05A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CD05A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CD05A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CD05A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CD05A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CD05AB"/>
    <w:pPr>
      <w:widowControl w:val="0"/>
    </w:pPr>
    <w:rPr>
      <w:rFonts w:ascii="CG Times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CD05A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CD05A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CD05A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CD05A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CD05A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CD05A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CD05A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CD05A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CD05A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CD05A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rsid w:val="00CD05A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CD05A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CD05A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CD05AB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CD05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CD05AB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CD05A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CD05A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CD05A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CD05A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CD05A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CD05A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CD05AB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CD05A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CD05A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CD05A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CD05A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CD05A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CD05A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CD05A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CD05A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CD05AB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CD05A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CD05A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CD05A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CD05A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CD05AB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CD05AB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CD05A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CD05A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CD05AB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CD05A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CD05A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CD05A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CD05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CD05A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CD05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CD05A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CD05A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Nisida</dc:creator>
  <cp:keywords/>
  <dc:description/>
  <cp:lastModifiedBy>Inida Noga</cp:lastModifiedBy>
  <cp:revision>2</cp:revision>
  <dcterms:created xsi:type="dcterms:W3CDTF">2019-03-16T19:22:00Z</dcterms:created>
  <dcterms:modified xsi:type="dcterms:W3CDTF">2019-03-16T19:22:00Z</dcterms:modified>
</cp:coreProperties>
</file>