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67B1" w:rsidRPr="00C51713" w:rsidRDefault="00D867B1" w:rsidP="00D867B1">
      <w:pPr>
        <w:pStyle w:val="Akti"/>
      </w:pPr>
      <w:bookmarkStart w:id="0" w:name="_GoBack"/>
      <w:bookmarkEnd w:id="0"/>
      <w:r>
        <w:t>LIG</w:t>
      </w:r>
      <w:r w:rsidRPr="00C51713">
        <w:t>J</w:t>
      </w:r>
    </w:p>
    <w:p w:rsidR="00D867B1" w:rsidRPr="00C51713" w:rsidRDefault="00D867B1" w:rsidP="00D867B1">
      <w:pPr>
        <w:pStyle w:val="NumriData"/>
      </w:pPr>
      <w:r w:rsidRPr="00C51713">
        <w:t>Nr.9936, datë 26.6.2008</w:t>
      </w:r>
    </w:p>
    <w:p w:rsidR="00D867B1" w:rsidRPr="00C51713" w:rsidRDefault="00D867B1" w:rsidP="00D867B1">
      <w:pPr>
        <w:pStyle w:val="Paragrafi"/>
        <w:ind w:firstLine="0"/>
      </w:pPr>
    </w:p>
    <w:p w:rsidR="00D867B1" w:rsidRPr="00C51713" w:rsidRDefault="00D867B1" w:rsidP="00D867B1">
      <w:pPr>
        <w:pStyle w:val="Titulli"/>
      </w:pPr>
      <w:r w:rsidRPr="00C51713">
        <w:t>PËR MENAXHIMIN E SISTEMIT BUXHETOR NË REPUBLIKËN E SHQIPËRISË</w:t>
      </w:r>
    </w:p>
    <w:p w:rsidR="00D867B1" w:rsidRPr="00C51713" w:rsidRDefault="00D867B1" w:rsidP="00D867B1">
      <w:pPr>
        <w:pStyle w:val="Paragrafi"/>
        <w:ind w:firstLine="0"/>
      </w:pPr>
    </w:p>
    <w:p w:rsidR="00D867B1" w:rsidRPr="00C51713" w:rsidRDefault="00D867B1" w:rsidP="00D867B1">
      <w:pPr>
        <w:pStyle w:val="Paragrafi"/>
      </w:pPr>
      <w:r w:rsidRPr="00C51713">
        <w:t xml:space="preserve">Në mbështetje të neneve 78, 83 pika 1, 111 e 157 të Kushtetutës, me propozimin e Këshillit të Ministrave, </w:t>
      </w:r>
    </w:p>
    <w:p w:rsidR="00D867B1" w:rsidRPr="00C51713" w:rsidRDefault="00D867B1" w:rsidP="00D867B1">
      <w:pPr>
        <w:pStyle w:val="Paragrafi"/>
      </w:pPr>
    </w:p>
    <w:p w:rsidR="00D867B1" w:rsidRPr="00C51713" w:rsidRDefault="00D867B1" w:rsidP="00D867B1">
      <w:pPr>
        <w:pStyle w:val="Institucioni"/>
      </w:pPr>
      <w:r>
        <w:t>K</w:t>
      </w:r>
      <w:r w:rsidRPr="00C51713">
        <w:t>U</w:t>
      </w:r>
      <w:r>
        <w:t>VEND</w:t>
      </w:r>
      <w:r w:rsidRPr="00C51713">
        <w:t>I</w:t>
      </w:r>
    </w:p>
    <w:p w:rsidR="00D867B1" w:rsidRPr="00C51713" w:rsidRDefault="00D867B1" w:rsidP="00D867B1">
      <w:pPr>
        <w:pStyle w:val="Institucioni"/>
      </w:pPr>
      <w:r w:rsidRPr="00C51713">
        <w:t>I REPUBLIKËS SË SHQIPËRISË</w:t>
      </w:r>
    </w:p>
    <w:p w:rsidR="00D867B1" w:rsidRPr="00C51713" w:rsidRDefault="00D867B1" w:rsidP="00D867B1">
      <w:pPr>
        <w:pStyle w:val="Paragrafi"/>
      </w:pPr>
    </w:p>
    <w:p w:rsidR="00D867B1" w:rsidRPr="00C51713" w:rsidRDefault="00D867B1" w:rsidP="00D867B1">
      <w:pPr>
        <w:pStyle w:val="VENDOSI"/>
      </w:pPr>
      <w:r>
        <w:t>VENDOS</w:t>
      </w:r>
      <w:r w:rsidRPr="00C51713">
        <w:t>I:</w:t>
      </w:r>
    </w:p>
    <w:p w:rsidR="00D867B1" w:rsidRPr="00C51713" w:rsidRDefault="00D867B1" w:rsidP="00D867B1">
      <w:pPr>
        <w:pStyle w:val="Paragrafi"/>
      </w:pPr>
    </w:p>
    <w:p w:rsidR="00D867B1" w:rsidRPr="00C51713" w:rsidRDefault="00D867B1" w:rsidP="00D867B1">
      <w:pPr>
        <w:pStyle w:val="KapitulliNr"/>
      </w:pPr>
      <w:r w:rsidRPr="00C51713">
        <w:t>KREU I</w:t>
      </w:r>
    </w:p>
    <w:p w:rsidR="00D867B1" w:rsidRPr="00C51713" w:rsidRDefault="00D867B1" w:rsidP="00D867B1">
      <w:pPr>
        <w:pStyle w:val="KapitulliTitull"/>
      </w:pPr>
      <w:r w:rsidRPr="00C51713">
        <w:t>PARIMET E PËRGJITHSHME</w:t>
      </w:r>
    </w:p>
    <w:p w:rsidR="00D867B1" w:rsidRPr="00C51713" w:rsidRDefault="00D867B1" w:rsidP="00D867B1">
      <w:pPr>
        <w:pStyle w:val="Paragrafi"/>
      </w:pPr>
    </w:p>
    <w:p w:rsidR="00D867B1" w:rsidRPr="00C51713" w:rsidRDefault="00D867B1" w:rsidP="00D867B1">
      <w:pPr>
        <w:pStyle w:val="NeniNr"/>
      </w:pPr>
      <w:r w:rsidRPr="00C51713">
        <w:t>Neni 1</w:t>
      </w:r>
    </w:p>
    <w:p w:rsidR="00D867B1" w:rsidRPr="00C51713" w:rsidRDefault="00D867B1" w:rsidP="00D867B1">
      <w:pPr>
        <w:pStyle w:val="NeniTitull"/>
      </w:pPr>
      <w:r w:rsidRPr="00C51713">
        <w:t>Objekti i ligjit</w:t>
      </w:r>
    </w:p>
    <w:p w:rsidR="00D867B1" w:rsidRPr="00C51713" w:rsidRDefault="00D867B1" w:rsidP="00D867B1">
      <w:pPr>
        <w:pStyle w:val="Paragrafi"/>
      </w:pPr>
      <w:r w:rsidRPr="00C51713">
        <w:tab/>
      </w:r>
    </w:p>
    <w:p w:rsidR="00D867B1" w:rsidRPr="00C51713" w:rsidRDefault="00D867B1" w:rsidP="00D867B1">
      <w:pPr>
        <w:pStyle w:val="Paragrafi"/>
      </w:pPr>
      <w:r w:rsidRPr="00C51713">
        <w:t xml:space="preserve">Ky ligj rregullon sistemin buxhetor në Republikën e Shqipërisë, strukturën, parimet dhe bazat e procesit buxhetor, marrëdhëniet financiare ndërqeveritare dhe përgjegjësitë për zbatimin e legjislacionit buxhetor në tërësi. </w:t>
      </w:r>
    </w:p>
    <w:p w:rsidR="00D867B1" w:rsidRPr="00C51713" w:rsidRDefault="00D867B1" w:rsidP="00D867B1">
      <w:pPr>
        <w:pStyle w:val="Paragrafi"/>
      </w:pPr>
    </w:p>
    <w:p w:rsidR="00D867B1" w:rsidRPr="00C51713" w:rsidRDefault="00D867B1" w:rsidP="00D867B1">
      <w:pPr>
        <w:pStyle w:val="NeniNr"/>
      </w:pPr>
      <w:r w:rsidRPr="00C51713">
        <w:t>Neni 2</w:t>
      </w:r>
    </w:p>
    <w:p w:rsidR="00D867B1" w:rsidRPr="00C51713" w:rsidRDefault="00D867B1" w:rsidP="00D867B1">
      <w:pPr>
        <w:pStyle w:val="NeniTitull"/>
      </w:pPr>
      <w:r w:rsidRPr="00C51713">
        <w:t>Fusha e zbatimit të ligjit</w:t>
      </w:r>
    </w:p>
    <w:p w:rsidR="00D867B1" w:rsidRPr="00C51713" w:rsidRDefault="00D867B1" w:rsidP="00D867B1">
      <w:pPr>
        <w:pStyle w:val="Paragrafi"/>
      </w:pPr>
      <w:r w:rsidRPr="00C51713">
        <w:tab/>
      </w:r>
    </w:p>
    <w:p w:rsidR="00D867B1" w:rsidRPr="00C51713" w:rsidRDefault="00D867B1" w:rsidP="00D867B1">
      <w:pPr>
        <w:pStyle w:val="Paragrafi"/>
      </w:pPr>
      <w:r w:rsidRPr="00C51713">
        <w:t xml:space="preserve">Ky ligj zbatohet nga njësitë e qeverisjes së përgjithshme në të gjitha fazat e procesit buxhetor, që do të thotë: </w:t>
      </w:r>
    </w:p>
    <w:p w:rsidR="00D867B1" w:rsidRPr="00C51713" w:rsidRDefault="00D867B1" w:rsidP="00D867B1">
      <w:pPr>
        <w:pStyle w:val="Paragrafi"/>
      </w:pPr>
      <w:r w:rsidRPr="00C51713">
        <w:t>a) përgatitjen, shqyrtimin dhe miratimin e buxhetit;</w:t>
      </w:r>
    </w:p>
    <w:p w:rsidR="00D867B1" w:rsidRPr="00C51713" w:rsidRDefault="00D867B1" w:rsidP="00D867B1">
      <w:pPr>
        <w:pStyle w:val="Paragrafi"/>
      </w:pPr>
      <w:r w:rsidRPr="00C51713">
        <w:t>b) zbatimin, ndjekjen dhe rishikimin e buxhetit;</w:t>
      </w:r>
    </w:p>
    <w:p w:rsidR="00D867B1" w:rsidRPr="00C51713" w:rsidRDefault="00D867B1" w:rsidP="00D867B1">
      <w:pPr>
        <w:pStyle w:val="Paragrafi"/>
      </w:pPr>
      <w:r w:rsidRPr="00C51713">
        <w:t xml:space="preserve">c) të drejtat dhe kufizimet për huamarrjen, garancitë, si dhe format e tjera, të rrjedhura prej tyre; </w:t>
      </w:r>
    </w:p>
    <w:p w:rsidR="00D867B1" w:rsidRPr="00C51713" w:rsidRDefault="00D867B1" w:rsidP="00D867B1">
      <w:pPr>
        <w:pStyle w:val="Paragrafi"/>
      </w:pPr>
      <w:r w:rsidRPr="00C51713">
        <w:t>ç) kontrollin, kontabilitetin, raportimin, inspektimin dhe auditimin e buxhetit.</w:t>
      </w:r>
    </w:p>
    <w:p w:rsidR="00D867B1" w:rsidRPr="00C51713" w:rsidRDefault="00D867B1" w:rsidP="00D867B1">
      <w:pPr>
        <w:pStyle w:val="Paragrafi"/>
      </w:pPr>
    </w:p>
    <w:p w:rsidR="00D867B1" w:rsidRPr="00C51713" w:rsidRDefault="00D867B1" w:rsidP="00D867B1">
      <w:pPr>
        <w:pStyle w:val="NeniNr"/>
      </w:pPr>
      <w:r w:rsidRPr="00C51713">
        <w:t>Neni 3</w:t>
      </w:r>
    </w:p>
    <w:p w:rsidR="00D867B1" w:rsidRPr="00C51713" w:rsidRDefault="00D867B1" w:rsidP="00D867B1">
      <w:pPr>
        <w:pStyle w:val="NeniTitull"/>
      </w:pPr>
      <w:r w:rsidRPr="00C51713">
        <w:t>Përkufizime</w:t>
      </w:r>
    </w:p>
    <w:p w:rsidR="00D867B1" w:rsidRPr="00C51713" w:rsidRDefault="00D867B1" w:rsidP="00D867B1">
      <w:pPr>
        <w:pStyle w:val="Paragrafi"/>
      </w:pPr>
    </w:p>
    <w:p w:rsidR="00D867B1" w:rsidRPr="00C51713" w:rsidRDefault="00D867B1" w:rsidP="00D867B1">
      <w:pPr>
        <w:pStyle w:val="Paragrafi"/>
      </w:pPr>
      <w:r w:rsidRPr="00C51713">
        <w:t>Në këtë ligj termat e mëposhtëm kanë këto kuptime:</w:t>
      </w:r>
    </w:p>
    <w:p w:rsidR="00D867B1" w:rsidRPr="00C51713" w:rsidRDefault="00D867B1" w:rsidP="00D867B1">
      <w:pPr>
        <w:pStyle w:val="Paragrafi"/>
      </w:pPr>
      <w:r w:rsidRPr="00C51713">
        <w:t xml:space="preserve">1. “Buxhet” është tërësia e të ardhurave, shpenzimeve dhe financimeve të qeverisjes qendrore e vendore dhe të fondeve speciale, të cilat miratohen me ligj nga Kuvendi i Shqipërisë, më poshtë “Kuvendi” ose me vendim të këshillit të njësisë së qeverisjes vendore. </w:t>
      </w:r>
    </w:p>
    <w:p w:rsidR="00D867B1" w:rsidRPr="00C51713" w:rsidRDefault="00D867B1" w:rsidP="00D867B1">
      <w:pPr>
        <w:pStyle w:val="Paragrafi"/>
      </w:pPr>
      <w:r w:rsidRPr="00C51713">
        <w:t>2. “Ligj i buxhetit vjetor” është  ligji që miraton të ardhurat, shpenzimet dhe financimet e Buxhetit të Shtetit, fondet speciale qendrore dhe transfertat nga Buxheti i Shtetit për njësitë e qeverisjes vendore, për vitin buxhetor.</w:t>
      </w:r>
    </w:p>
    <w:p w:rsidR="00D867B1" w:rsidRPr="00C51713" w:rsidRDefault="00D867B1" w:rsidP="00D867B1">
      <w:pPr>
        <w:pStyle w:val="Paragrafi"/>
      </w:pPr>
      <w:r w:rsidRPr="00C51713">
        <w:t>3. “Fond special” është  fondi i krijuar me ligj, i cili ka si burime të ardhurat tatimore ose jotatimore, që përdoren vetëm për financimin e funksioneve apo të veprimtarive të veçanta të qeverisjes qendrore apo vendore.</w:t>
      </w:r>
    </w:p>
    <w:p w:rsidR="00D867B1" w:rsidRPr="00C51713" w:rsidRDefault="00D867B1" w:rsidP="00D867B1">
      <w:pPr>
        <w:pStyle w:val="Paragrafi"/>
      </w:pPr>
      <w:r w:rsidRPr="00C51713">
        <w:t>4. “Qeverisje e përgjithshme” është  tërësia e njësive të qeverisjes qendrore, vendore dhe të fondeve speciale.</w:t>
      </w:r>
    </w:p>
    <w:p w:rsidR="00D867B1" w:rsidRDefault="00D867B1" w:rsidP="00D867B1">
      <w:pPr>
        <w:pStyle w:val="Paragrafi"/>
      </w:pPr>
      <w:r w:rsidRPr="00C51713">
        <w:t xml:space="preserve">5. “Njësi të qeverisjes qendrore” janë njësitë e pushtetit ekzekutiv, legjislativ dhe gjyqësor, të krijuara me Kushtetutë, ligj ose vendim të Këshillit të Ministrave, që kanë si veprimtari të tyre parësore përmbushjen e funksioneve të qeverisjes qendrore. </w:t>
      </w:r>
    </w:p>
    <w:p w:rsidR="00D867B1" w:rsidRPr="00C51713" w:rsidRDefault="00D867B1" w:rsidP="00D867B1">
      <w:pPr>
        <w:pStyle w:val="Paragrafi"/>
      </w:pPr>
    </w:p>
    <w:p w:rsidR="00D867B1" w:rsidRPr="00C51713" w:rsidRDefault="00D867B1" w:rsidP="00D867B1">
      <w:pPr>
        <w:pStyle w:val="Paragrafi"/>
      </w:pPr>
      <w:r w:rsidRPr="00C51713">
        <w:t xml:space="preserve">6. “Njësi të qeverisjes vendore” janë njësitë e niveleve të ndryshme vendore, të krijuara me ligj, që kanë si veprimtari të tyre parësore përmbushjen e funksioneve të qeverisjes vendore, brenda </w:t>
      </w:r>
      <w:r w:rsidRPr="00C51713">
        <w:lastRenderedPageBreak/>
        <w:t>një territori të caktuar.</w:t>
      </w:r>
    </w:p>
    <w:p w:rsidR="00D867B1" w:rsidRPr="00C51713" w:rsidRDefault="00D867B1" w:rsidP="00D867B1">
      <w:pPr>
        <w:pStyle w:val="Paragrafi"/>
      </w:pPr>
      <w:r w:rsidRPr="00C51713">
        <w:t>7. “Njësi e fondeve speciale” është  njësia e krijuar me ligj për të ushtruar funksione specifike të qeverisjes qendrore dhe vendore.</w:t>
      </w:r>
    </w:p>
    <w:p w:rsidR="00D867B1" w:rsidRPr="00C51713" w:rsidRDefault="00D867B1" w:rsidP="00D867B1">
      <w:pPr>
        <w:pStyle w:val="Paragrafi"/>
      </w:pPr>
      <w:r w:rsidRPr="00C51713">
        <w:t>8. “Njësi shpenzuese” është  njësia më e vogël organizative e njësive të qeverisjes së përgjithshme, për të cilën janë detajuar fondet buxhetore.</w:t>
      </w:r>
    </w:p>
    <w:p w:rsidR="00D867B1" w:rsidRPr="00C51713" w:rsidRDefault="00D867B1" w:rsidP="00D867B1">
      <w:pPr>
        <w:pStyle w:val="Paragrafi"/>
      </w:pPr>
      <w:r w:rsidRPr="00C51713">
        <w:t>9. “Fond i miratuar” është  kufiri maksimal i miratuar me ligjin të buxhetit vjetor ose me vendim të organeve vendimmarrëse të njësive të qeverisjes vendore, brenda të cilit njësitë e qeverisjes së përgjithshme kanë të drejtë të bëjnë shpenzime.</w:t>
      </w:r>
    </w:p>
    <w:p w:rsidR="00D867B1" w:rsidRPr="00C51713" w:rsidRDefault="00D867B1" w:rsidP="00D867B1">
      <w:pPr>
        <w:pStyle w:val="Paragrafi"/>
      </w:pPr>
      <w:r w:rsidRPr="00C51713">
        <w:t>10. “Fond i shpërndarë” është  fondi i miratuar sipas klasifikimit buxhetor dhe i vënë në dispozicion të njësisë së qeverisjes së përgjithshme.</w:t>
      </w:r>
    </w:p>
    <w:p w:rsidR="00D867B1" w:rsidRPr="00C51713" w:rsidRDefault="00D867B1" w:rsidP="00D867B1">
      <w:pPr>
        <w:pStyle w:val="Paragrafi"/>
      </w:pPr>
      <w:r w:rsidRPr="00C51713">
        <w:t>11. “Fond i detajuar” është  fondi i shpërndarë sipas klasifikimit buxhetor, i detajuar në nivel njësie shpenzimi.</w:t>
      </w:r>
    </w:p>
    <w:p w:rsidR="00D867B1" w:rsidRPr="00C51713" w:rsidRDefault="00D867B1" w:rsidP="00D867B1">
      <w:pPr>
        <w:pStyle w:val="Paragrafi"/>
      </w:pPr>
      <w:r w:rsidRPr="00C51713">
        <w:t>12. “Fond i rishpërndarë” është  fondi, që rezulton nga shtesa dhe pakësime të balancuara të fondit të detajuar më parë.</w:t>
      </w:r>
    </w:p>
    <w:p w:rsidR="00D867B1" w:rsidRPr="00C51713" w:rsidRDefault="00D867B1" w:rsidP="00D867B1">
      <w:pPr>
        <w:pStyle w:val="Paragrafi"/>
      </w:pPr>
      <w:r w:rsidRPr="00C51713">
        <w:t>13. “Plan i arkës” është  parashikimi i të hyrave dhe të dalave të mjeteve monetare të njësive të qeverisjes së përgjithshme.</w:t>
      </w:r>
    </w:p>
    <w:p w:rsidR="00D867B1" w:rsidRPr="00C51713" w:rsidRDefault="00D867B1" w:rsidP="00D867B1">
      <w:pPr>
        <w:pStyle w:val="Paragrafi"/>
      </w:pPr>
      <w:r w:rsidRPr="00C51713">
        <w:t>14. “Shumë e autorizuar për shpenzim” është  kufiri maksimal periodik i shpenzimeve në nivel njësie shpenzuese.</w:t>
      </w:r>
    </w:p>
    <w:p w:rsidR="00D867B1" w:rsidRPr="00C51713" w:rsidRDefault="00D867B1" w:rsidP="00D867B1">
      <w:pPr>
        <w:pStyle w:val="Paragrafi"/>
      </w:pPr>
      <w:r w:rsidRPr="00C51713">
        <w:t>15. “Fond rezervë” është  fondi, që krijohet për të financuar shpenzime jo të përhershme dhe të paparashikuara, në fazën e përgatitjes së buxhetit.</w:t>
      </w:r>
    </w:p>
    <w:p w:rsidR="00D867B1" w:rsidRPr="00C51713" w:rsidRDefault="00D867B1" w:rsidP="00D867B1">
      <w:pPr>
        <w:pStyle w:val="Paragrafi"/>
      </w:pPr>
      <w:r w:rsidRPr="00C51713">
        <w:t>16. “Fond kontingjence” është  fondi i pashpërndarë, që krijohet për të mbuluar risqet e mundshme, për të ardhurat dhe shpenzimet, gjatë zbatimit të buxhetit.</w:t>
      </w:r>
    </w:p>
    <w:p w:rsidR="00D867B1" w:rsidRPr="00C51713" w:rsidRDefault="00D867B1" w:rsidP="00D867B1">
      <w:pPr>
        <w:pStyle w:val="Paragrafi"/>
      </w:pPr>
      <w:r w:rsidRPr="00C51713">
        <w:t xml:space="preserve">17. “Shpenzim” është  pakësimi i pasurisë neto, e cila përfundon me kryerjen e pagesave kapitale ose korrente, të pakthyeshme, me ose pa detyrim kthimi.  </w:t>
      </w:r>
    </w:p>
    <w:p w:rsidR="00D867B1" w:rsidRPr="00C51713" w:rsidRDefault="00D867B1" w:rsidP="00D867B1">
      <w:pPr>
        <w:pStyle w:val="Paragrafi"/>
      </w:pPr>
      <w:r w:rsidRPr="00C51713">
        <w:t>18. “E ardhur” është  rritja e pasurisë neto, e cila përfundon me arkëtime kapitale ose korrente, me ose pa detyrim kthimi.</w:t>
      </w:r>
    </w:p>
    <w:p w:rsidR="00D867B1" w:rsidRPr="00C51713" w:rsidRDefault="00D867B1" w:rsidP="00D867B1">
      <w:pPr>
        <w:pStyle w:val="Paragrafi"/>
      </w:pPr>
      <w:r w:rsidRPr="00C51713">
        <w:t>19. “Grant” është  e ardhura, e përftuar në formën e dhurimit, për një qëllim të përcaktuar ose jo, pa kusht kthimi dhe pa interes, që përdoret për financimin e veprimtarive ekonomike.</w:t>
      </w:r>
    </w:p>
    <w:p w:rsidR="00D867B1" w:rsidRPr="00C51713" w:rsidRDefault="00D867B1" w:rsidP="00D867B1">
      <w:pPr>
        <w:pStyle w:val="Paragrafi"/>
      </w:pPr>
      <w:r w:rsidRPr="00C51713">
        <w:t>20. “Borxh” është  shuma e huave të marra në tregun bankar, financiar dhe nga palë të treta, persona fizikë, juridikë ose individë, me kusht kthimi, me ose pa interes, për financimin e projekteve të caktuara të investimeve, mungesës së përkohshme të likuiditeteve dhe të deficitit fiskal buxhetor.</w:t>
      </w:r>
    </w:p>
    <w:p w:rsidR="00D867B1" w:rsidRPr="00C51713" w:rsidRDefault="00D867B1" w:rsidP="00D867B1">
      <w:pPr>
        <w:pStyle w:val="Paragrafi"/>
      </w:pPr>
      <w:r w:rsidRPr="00C51713">
        <w:t>21. “Hua afatgjatë vendore” është  borxhi në monedhë kombëtare ose të huaj i njësisë së qeverisjes vendore, që duhet të shlyhet për një periudhë kohe të barabartë ose më të gjatë se një vit.</w:t>
      </w:r>
    </w:p>
    <w:p w:rsidR="00D867B1" w:rsidRPr="00C51713" w:rsidRDefault="00D867B1" w:rsidP="00D867B1">
      <w:pPr>
        <w:pStyle w:val="Paragrafi"/>
      </w:pPr>
      <w:r w:rsidRPr="00C51713">
        <w:t xml:space="preserve">22. “Detyrim kontingjent” është  detyrimi që mund t’i lindë njësisë së qeverisjes së përgjithshme në raport me të tretë, në të ardhmen, si rezultat i risqeve të mundshme, të lidhura me ngjarje apo nisma, të drejtpërdrejta ose të tërthorta, të viteve të mëparshme. </w:t>
      </w:r>
    </w:p>
    <w:p w:rsidR="00D867B1" w:rsidRPr="00C51713" w:rsidRDefault="00D867B1" w:rsidP="00D867B1">
      <w:pPr>
        <w:pStyle w:val="Paragrafi"/>
      </w:pPr>
      <w:r w:rsidRPr="00C51713">
        <w:t>23. “Përdorim me ekonomi” është  përdorimi i një sasie dhe cilësie të dhënë të inputeve në një kohë të dhënë dhe me koston më të ulët.</w:t>
      </w:r>
    </w:p>
    <w:p w:rsidR="00D867B1" w:rsidRPr="00C51713" w:rsidRDefault="00D867B1" w:rsidP="00D867B1">
      <w:pPr>
        <w:pStyle w:val="Paragrafi"/>
      </w:pPr>
      <w:r w:rsidRPr="00C51713">
        <w:t>24. “Efektivitet” është  madhësia, me të cilën një produkt kontribuon në arritjen e objektivave të politikës apo të qëllimeve të politikës buxhetore.</w:t>
      </w:r>
    </w:p>
    <w:p w:rsidR="00D867B1" w:rsidRPr="00C51713" w:rsidRDefault="00D867B1" w:rsidP="00D867B1">
      <w:pPr>
        <w:pStyle w:val="Paragrafi"/>
      </w:pPr>
      <w:r w:rsidRPr="00C51713">
        <w:t>25. “Efiçencë” është  lidhja ndërmjet produkteve të një programi dhe burimeve financiare dhe njerëzore të përdorura.</w:t>
      </w:r>
    </w:p>
    <w:p w:rsidR="00D867B1" w:rsidRPr="00C51713" w:rsidRDefault="00D867B1" w:rsidP="00D867B1">
      <w:pPr>
        <w:pStyle w:val="Paragrafi"/>
      </w:pPr>
      <w:r w:rsidRPr="00C51713">
        <w:t xml:space="preserve">26. “Program buxhetor afatmesëm” është  parashtrimi për tre vjet i planeve të shpenzimeve të buxhetit, përmes lidhjes së drejtpërdrejtë të programeve me veprimtaritë, produktet, objektivat dhe qëllimet e politikës. </w:t>
      </w:r>
    </w:p>
    <w:p w:rsidR="00D867B1" w:rsidRDefault="00D867B1" w:rsidP="00D867B1">
      <w:pPr>
        <w:pStyle w:val="Paragrafi"/>
      </w:pPr>
      <w:r w:rsidRPr="00C51713">
        <w:t>27. “Program buxhetor” është  një grup veprimtarish të njësisë së qeverisjes së përgjithshme, që administrohen efektivisht dhe kontribuojnë së bashku në prodhimin e produkteve të identifikueshme dhe të matshme, të cilat ndihmojnë, drejtpërdrejt ose tërthorazi, në arritjen e objektivave dhe të qëllimeve të politikës buxhetore së tij.</w:t>
      </w:r>
    </w:p>
    <w:p w:rsidR="00D867B1" w:rsidRDefault="00D867B1" w:rsidP="00D867B1">
      <w:pPr>
        <w:pStyle w:val="Paragrafi"/>
      </w:pPr>
    </w:p>
    <w:p w:rsidR="00D867B1" w:rsidRPr="00C51713" w:rsidRDefault="00D867B1" w:rsidP="00D867B1">
      <w:pPr>
        <w:pStyle w:val="Paragrafi"/>
      </w:pPr>
    </w:p>
    <w:p w:rsidR="00D867B1" w:rsidRPr="00C51713" w:rsidRDefault="00D867B1" w:rsidP="00D867B1">
      <w:pPr>
        <w:pStyle w:val="Paragrafi"/>
      </w:pPr>
      <w:r w:rsidRPr="00C51713">
        <w:t xml:space="preserve">28. “Qëllim i politikës së programit buxhetor” është  rezultati i dëshirueshëm dhe i matshëm, që arrihet në një periudhë afatgjatë nga veprimtaritë e njësive të qeverisjes së përgjithshme. </w:t>
      </w:r>
    </w:p>
    <w:p w:rsidR="00D867B1" w:rsidRPr="00C51713" w:rsidRDefault="00D867B1" w:rsidP="00D867B1">
      <w:pPr>
        <w:pStyle w:val="Paragrafi"/>
      </w:pPr>
      <w:r w:rsidRPr="00C51713">
        <w:t xml:space="preserve">29. “Objektiva të politikës së programit buxhetor” janë rezultatet specifike të matura saktësisht në kohë, sasi dhe kosto, të cilat realizohen në një periudhë afatshkurtër deri afatmesme dhe </w:t>
      </w:r>
      <w:r w:rsidRPr="00C51713">
        <w:lastRenderedPageBreak/>
        <w:t>që përbëjnë hapa të ndërmjetëm drejt arritjes së qëllimit të politikës së programit buxhetor.</w:t>
      </w:r>
    </w:p>
    <w:p w:rsidR="00D867B1" w:rsidRPr="00C51713" w:rsidRDefault="00D867B1" w:rsidP="00D867B1">
      <w:pPr>
        <w:pStyle w:val="Paragrafi"/>
      </w:pPr>
      <w:r w:rsidRPr="00C51713">
        <w:t>30. “Inpute” janë burimet financiare, njerëzore dhe fizike, të përdorura për kryerjen e veprimtarive, që nevojiten për ushtrimin e funksioneve të caktuara dhe që finalizohen me prodhimin e produkteve të caktuara.</w:t>
      </w:r>
    </w:p>
    <w:p w:rsidR="00D867B1" w:rsidRPr="00C51713" w:rsidRDefault="00D867B1" w:rsidP="00D867B1">
      <w:pPr>
        <w:pStyle w:val="Paragrafi"/>
      </w:pPr>
      <w:r w:rsidRPr="00C51713">
        <w:t>31. “Veprimtari të programeve buxhetore” janë tërësia e veprimtarive, që kryhen në kuadër të një programi, për realizimin e një produkti.</w:t>
      </w:r>
    </w:p>
    <w:p w:rsidR="00D867B1" w:rsidRPr="00C51713" w:rsidRDefault="00D867B1" w:rsidP="00D867B1">
      <w:pPr>
        <w:pStyle w:val="Paragrafi"/>
      </w:pPr>
      <w:r w:rsidRPr="00C51713">
        <w:t xml:space="preserve">32. “Produkte” janë mallrat dhe shërbimet e siguruara nga kryerja e veprimtarive buxhetore të programit buxhetor. </w:t>
      </w:r>
    </w:p>
    <w:p w:rsidR="00D867B1" w:rsidRPr="00C51713" w:rsidRDefault="00D867B1" w:rsidP="00D867B1">
      <w:pPr>
        <w:pStyle w:val="Paragrafi"/>
      </w:pPr>
      <w:r w:rsidRPr="00C51713">
        <w:t>33. “Tavan i programit buxhetor afatmesëm” është  kufiri i sipërm i shpenzimeve, brenda të cilit njësitë e qeverisjes së përgjithshme përgatisin kërkesat buxhetore të këtij programi.</w:t>
      </w:r>
    </w:p>
    <w:p w:rsidR="00D867B1" w:rsidRPr="00C51713" w:rsidRDefault="00D867B1" w:rsidP="00D867B1">
      <w:pPr>
        <w:pStyle w:val="Paragrafi"/>
      </w:pPr>
      <w:r w:rsidRPr="00C51713">
        <w:t>34. “Menaxhim financiar” është  tërësia e përgjegjësive të menaxhimit, që ushtrojnë njësitë e qeverisjes së përgjithshme, për miratimin dhe zbatimin e rregullave dhe të procedurave, që sigurojnë përdorim efiçent, efektiv dhe ekonomik të burimeve financiare publike, në dispozicion.</w:t>
      </w:r>
    </w:p>
    <w:p w:rsidR="00D867B1" w:rsidRPr="00C51713" w:rsidRDefault="00D867B1" w:rsidP="00D867B1">
      <w:pPr>
        <w:pStyle w:val="Paragrafi"/>
      </w:pPr>
      <w:r w:rsidRPr="00C51713">
        <w:t>35. “Kontroll i brendshëm financiar publik” është  tërësia e sistemit menaxherial, financiar dhe të kontrolleve të tjera, përfshirë strukturën administrative, metodat, procedurat, si dhe auditimin e brendshëm, të ngritur për realizimin e objektivave të drejtimit, me parim transparencën, ligjshmërinë, përdorimin me ekonomi, efiçencën dhe efektivitetin.</w:t>
      </w:r>
    </w:p>
    <w:p w:rsidR="00D867B1" w:rsidRPr="00C51713" w:rsidRDefault="00D867B1" w:rsidP="00D867B1">
      <w:pPr>
        <w:pStyle w:val="Paragrafi"/>
      </w:pPr>
      <w:r w:rsidRPr="00C51713">
        <w:t xml:space="preserve">36. “Auditim i brendshëm” është  një veprimtari e pavarur, brenda njësisë së qeverisjes së përgjithshme, që siguron, në mënyrë të arsyeshme, nëpunësit autorizues për përdorimin efektiv të fondeve dhe përmirësimin e ushtrimit të funksioneve të këtyre njësive. </w:t>
      </w:r>
    </w:p>
    <w:p w:rsidR="00D867B1" w:rsidRPr="00C51713" w:rsidRDefault="00D867B1" w:rsidP="00D867B1">
      <w:pPr>
        <w:pStyle w:val="Paragrafi"/>
      </w:pPr>
      <w:r w:rsidRPr="00C51713">
        <w:t>37. “Sistem i thesarit” është  tërësia e rregullave dhe  e procedurave, si dhe struktura organizative përkatëse, e ngarkuar për ekzekutimin e buxhetit, administrimin e mjeteve monetare,  mbajtjen e llogarive dhe raportimin financiar të qeverisjes së përgjithshme.</w:t>
      </w:r>
    </w:p>
    <w:p w:rsidR="00D867B1" w:rsidRPr="00C51713" w:rsidRDefault="00D867B1" w:rsidP="00D867B1">
      <w:pPr>
        <w:pStyle w:val="Paragrafi"/>
      </w:pPr>
      <w:r w:rsidRPr="00C51713">
        <w:t>38. “Angazhim buxhetor” është  marrja përsipër e detyrimeve financiare, në formë të shkruar, përmes hyrjes në marrëdhënie kontraktuale.</w:t>
      </w:r>
    </w:p>
    <w:p w:rsidR="00D867B1" w:rsidRPr="00C51713" w:rsidRDefault="00D867B1" w:rsidP="00D867B1">
      <w:pPr>
        <w:pStyle w:val="Paragrafi"/>
      </w:pPr>
      <w:r w:rsidRPr="00C51713">
        <w:t xml:space="preserve">39. “Veprimtari pothuajse fiskale” është  veprimtaria me natyrë fiskale, e kryer nga njësitë e sektorit publik, jo njësi të qeverisjes së përgjithshme. </w:t>
      </w:r>
    </w:p>
    <w:p w:rsidR="00D867B1" w:rsidRPr="00C51713" w:rsidRDefault="00D867B1" w:rsidP="00D867B1">
      <w:pPr>
        <w:pStyle w:val="Paragrafi"/>
      </w:pPr>
      <w:r w:rsidRPr="00C51713">
        <w:t xml:space="preserve">40. “Shpenzim i taksave” është  masa e efekteve nga përjashtimet ose lehtësitë fiskale, që ndërmerren për të nxitur veprimtari të caktuara. </w:t>
      </w:r>
    </w:p>
    <w:p w:rsidR="00D867B1" w:rsidRPr="00C51713" w:rsidRDefault="00D867B1" w:rsidP="00D867B1">
      <w:pPr>
        <w:pStyle w:val="Paragrafi"/>
      </w:pPr>
      <w:r w:rsidRPr="00C51713">
        <w:t>41. “Nëpunës i parë autorizues” është  nëpunësi i nivelit më të lartë sipas ligjit për shërbimin civil në ministrinë përgjegjëse për financat, përgjegjës për përgatitjen, zbatimin, kontrollin e brendshëm financiar, monitorimin, raportimin, kontabilitetin dhe auditimin e brendshëm të Buxhetit të Shtetit.</w:t>
      </w:r>
    </w:p>
    <w:p w:rsidR="00D867B1" w:rsidRPr="00C51713" w:rsidRDefault="00D867B1" w:rsidP="00D867B1">
      <w:pPr>
        <w:pStyle w:val="Paragrafi"/>
      </w:pPr>
      <w:r w:rsidRPr="00C51713">
        <w:t xml:space="preserve">42. “Nëpunës autorizues” është  nëpunësi i nivelit më të lartë i njësive të qeverisjes së përgjithshme, përgjegjës për përgatitjen, zbatimin, kontrollin e brendshëm financiar, monitorimin, raportimin, kontabilitetin dhe auditimin e brendshëm të buxhetit të tyre, që përgjigjet përpara nëpunësit të parë autorizues. </w:t>
      </w:r>
    </w:p>
    <w:p w:rsidR="00D867B1" w:rsidRPr="00C51713" w:rsidRDefault="00D867B1" w:rsidP="00D867B1">
      <w:pPr>
        <w:pStyle w:val="Paragrafi"/>
      </w:pPr>
      <w:r w:rsidRPr="00C51713">
        <w:t>43. “Nëpunës autorizues i nivelit të dytë” është  nëpunësi i administratës publike në secilën nga njësitë vartëse të njësisë së qeverisjes së përgjithshme, përgjegjës për përgatitjen, zbatimin, kontrollin e brendshëm financiar, monitorimin, raportimin, kontabilitetin dhe auditimin e brendshëm të buxhetit të tyre, që përgjigjet përpara nëpunësit autorizues.</w:t>
      </w:r>
    </w:p>
    <w:p w:rsidR="00D867B1" w:rsidRPr="00C51713" w:rsidRDefault="00D867B1" w:rsidP="00D867B1">
      <w:pPr>
        <w:pStyle w:val="Paragrafi"/>
      </w:pPr>
      <w:r w:rsidRPr="00C51713">
        <w:t xml:space="preserve">44. “Nëpunës zbatues” është  punonjësi i administratës publike në njësinë e qeverisjes së përgjithshme, përgjegjës për zbatimin e rregullave të menaxhimit financiar, mbajtjen e llogarive dhe për përgatitjen e pasqyrave financiare, që përgjigjet përpara nëpunësit autorizues të nivelit përkatës. </w:t>
      </w:r>
    </w:p>
    <w:p w:rsidR="00D867B1" w:rsidRDefault="00D867B1" w:rsidP="00D867B1">
      <w:pPr>
        <w:pStyle w:val="Paragrafi"/>
      </w:pPr>
    </w:p>
    <w:p w:rsidR="00D867B1" w:rsidRDefault="00D867B1" w:rsidP="00D867B1">
      <w:pPr>
        <w:pStyle w:val="Paragrafi"/>
      </w:pPr>
    </w:p>
    <w:p w:rsidR="00D867B1" w:rsidRPr="00C51713" w:rsidRDefault="00D867B1" w:rsidP="00D867B1">
      <w:pPr>
        <w:pStyle w:val="Paragrafi"/>
      </w:pPr>
    </w:p>
    <w:p w:rsidR="00D867B1" w:rsidRPr="00C51713" w:rsidRDefault="00D867B1" w:rsidP="00D867B1">
      <w:pPr>
        <w:pStyle w:val="NeniNr"/>
      </w:pPr>
      <w:r w:rsidRPr="00C51713">
        <w:t>Neni 4</w:t>
      </w:r>
    </w:p>
    <w:p w:rsidR="00D867B1" w:rsidRPr="00C51713" w:rsidRDefault="00D867B1" w:rsidP="00D867B1">
      <w:pPr>
        <w:pStyle w:val="NeniTitull"/>
      </w:pPr>
      <w:r w:rsidRPr="00C51713">
        <w:t>Parimet e funksionimit të sistemit buxhetor</w:t>
      </w:r>
    </w:p>
    <w:p w:rsidR="00D867B1" w:rsidRPr="00C51713" w:rsidRDefault="00D867B1" w:rsidP="00D867B1">
      <w:pPr>
        <w:pStyle w:val="Paragrafi"/>
      </w:pPr>
    </w:p>
    <w:p w:rsidR="00D867B1" w:rsidRPr="00C51713" w:rsidRDefault="00D867B1" w:rsidP="00D867B1">
      <w:pPr>
        <w:pStyle w:val="Paragrafi"/>
      </w:pPr>
      <w:r w:rsidRPr="00C51713">
        <w:t>Parimet e funksionimit të sistemit buxhetor janë:</w:t>
      </w:r>
      <w:r w:rsidRPr="00C51713">
        <w:tab/>
      </w:r>
    </w:p>
    <w:p w:rsidR="00D867B1" w:rsidRPr="00C51713" w:rsidRDefault="00D867B1" w:rsidP="00D867B1">
      <w:pPr>
        <w:pStyle w:val="Paragrafi"/>
      </w:pPr>
      <w:r w:rsidRPr="00C51713">
        <w:t>a) transparenca, parashikueshmëria, gjithëpërfshirja, uniteti dhe universaliteti në menaxhimin e sistemit buxhetor e të fondeve speciale;</w:t>
      </w:r>
    </w:p>
    <w:p w:rsidR="00D867B1" w:rsidRPr="00C51713" w:rsidRDefault="00D867B1" w:rsidP="00D867B1">
      <w:pPr>
        <w:pStyle w:val="Paragrafi"/>
      </w:pPr>
      <w:r w:rsidRPr="00C51713">
        <w:t>b) disiplina fiskale, në përputhje me stabilitetin makroekonomik dhe zhvillimin e qëndrueshëm ekonomik dhe social;</w:t>
      </w:r>
    </w:p>
    <w:p w:rsidR="00D867B1" w:rsidRPr="00C51713" w:rsidRDefault="00D867B1" w:rsidP="00D867B1">
      <w:pPr>
        <w:pStyle w:val="Paragrafi"/>
      </w:pPr>
      <w:r w:rsidRPr="00C51713">
        <w:t xml:space="preserve">c) shpërndarja e burimeve, në përputhje me objektivat strategjikë të Këshillit të Ministrave;  </w:t>
      </w:r>
    </w:p>
    <w:p w:rsidR="00D867B1" w:rsidRPr="00C51713" w:rsidRDefault="00D867B1" w:rsidP="00D867B1">
      <w:pPr>
        <w:pStyle w:val="Paragrafi"/>
      </w:pPr>
      <w:r w:rsidRPr="00C51713">
        <w:t>ç)  përdorimi ekonomik, efiçent dhe efektiv i burimeve publike;</w:t>
      </w:r>
    </w:p>
    <w:p w:rsidR="00D867B1" w:rsidRPr="00C51713" w:rsidRDefault="00D867B1" w:rsidP="00D867B1">
      <w:pPr>
        <w:pStyle w:val="Paragrafi"/>
      </w:pPr>
      <w:r w:rsidRPr="00C51713">
        <w:t>d) përgjegjësi të qarta për menaxhimin operacional;</w:t>
      </w:r>
    </w:p>
    <w:p w:rsidR="00D867B1" w:rsidRPr="00C51713" w:rsidRDefault="00D867B1" w:rsidP="00D867B1">
      <w:pPr>
        <w:pStyle w:val="Paragrafi"/>
      </w:pPr>
      <w:r w:rsidRPr="00C51713">
        <w:t>dh)  respektimi me rreptësi i tërësisë së procesit.</w:t>
      </w:r>
    </w:p>
    <w:p w:rsidR="00D867B1" w:rsidRPr="00C51713" w:rsidRDefault="00D867B1" w:rsidP="00D867B1">
      <w:pPr>
        <w:pStyle w:val="Paragrafi"/>
      </w:pPr>
      <w:r w:rsidRPr="00C51713">
        <w:t>Transparenca është parimi, që siguron për Kuvendin, këshillat e njësive të qeverisjes vendore dhe publikun e gjerë të dhëna lehtësisht të disponueshme, të shpejta, të kuptueshme e të krahasueshme, në nivel ndërkombëtar, integriteti i të cilit mund të verifikohet në mënyrë të pavarur, në lidhje me:</w:t>
      </w:r>
    </w:p>
    <w:p w:rsidR="00D867B1" w:rsidRPr="00C51713" w:rsidRDefault="00D867B1" w:rsidP="00D867B1">
      <w:pPr>
        <w:pStyle w:val="Paragrafi"/>
      </w:pPr>
      <w:r w:rsidRPr="00C51713">
        <w:t>a) funksionet, mënyrën e organizimit, veprimtaritë, rolet dhe përgjegjësitë e njësive të qeverisjes së përgjithshme;</w:t>
      </w:r>
    </w:p>
    <w:p w:rsidR="00D867B1" w:rsidRPr="00C51713" w:rsidRDefault="00D867B1" w:rsidP="00D867B1">
      <w:pPr>
        <w:pStyle w:val="Paragrafi"/>
      </w:pPr>
      <w:r w:rsidRPr="00C51713">
        <w:t>b) produktet për objektivat dhe qëllimet e politikës;</w:t>
      </w:r>
    </w:p>
    <w:p w:rsidR="00D867B1" w:rsidRPr="00C51713" w:rsidRDefault="00D867B1" w:rsidP="00D867B1">
      <w:pPr>
        <w:pStyle w:val="Paragrafi"/>
      </w:pPr>
      <w:r w:rsidRPr="00C51713">
        <w:t>c) procesin e përgatitjes së buxhetit;</w:t>
      </w:r>
    </w:p>
    <w:p w:rsidR="00D867B1" w:rsidRPr="00C51713" w:rsidRDefault="00D867B1" w:rsidP="00D867B1">
      <w:pPr>
        <w:pStyle w:val="Paragrafi"/>
      </w:pPr>
      <w:r w:rsidRPr="00C51713">
        <w:t>ç)  parashikimin makroekonomik dhe fiskal;</w:t>
      </w:r>
    </w:p>
    <w:p w:rsidR="00D867B1" w:rsidRPr="00C51713" w:rsidRDefault="00D867B1" w:rsidP="00D867B1">
      <w:pPr>
        <w:pStyle w:val="Paragrafi"/>
      </w:pPr>
      <w:r w:rsidRPr="00C51713">
        <w:t>d) pasqyrat financiare.</w:t>
      </w:r>
    </w:p>
    <w:p w:rsidR="00D867B1" w:rsidRPr="00C51713" w:rsidRDefault="00D867B1" w:rsidP="00D867B1">
      <w:pPr>
        <w:pStyle w:val="Paragrafi"/>
        <w:ind w:firstLine="0"/>
      </w:pPr>
    </w:p>
    <w:p w:rsidR="00D867B1" w:rsidRPr="00C51713" w:rsidRDefault="00D867B1" w:rsidP="00D867B1">
      <w:pPr>
        <w:pStyle w:val="KapitulliNr"/>
      </w:pPr>
      <w:r w:rsidRPr="00C51713">
        <w:t>KREU II</w:t>
      </w:r>
    </w:p>
    <w:p w:rsidR="00D867B1" w:rsidRPr="00C51713" w:rsidRDefault="00D867B1" w:rsidP="00D867B1">
      <w:pPr>
        <w:pStyle w:val="KapitulliTitull"/>
      </w:pPr>
      <w:r w:rsidRPr="00C51713">
        <w:t>SISTEMI BUXHETOR NË REPUBLIKËN E SHQIPËRISË</w:t>
      </w:r>
    </w:p>
    <w:p w:rsidR="00D867B1" w:rsidRPr="00C51713" w:rsidRDefault="00D867B1" w:rsidP="00D867B1">
      <w:pPr>
        <w:pStyle w:val="Paragrafi"/>
      </w:pPr>
    </w:p>
    <w:p w:rsidR="00D867B1" w:rsidRPr="00C51713" w:rsidRDefault="00D867B1" w:rsidP="00D867B1">
      <w:pPr>
        <w:pStyle w:val="NeniNr"/>
      </w:pPr>
      <w:r w:rsidRPr="00C51713">
        <w:t>Neni 5</w:t>
      </w:r>
    </w:p>
    <w:p w:rsidR="00D867B1" w:rsidRPr="00C51713" w:rsidRDefault="00D867B1" w:rsidP="00D867B1">
      <w:pPr>
        <w:pStyle w:val="NeniTitull"/>
      </w:pPr>
      <w:r w:rsidRPr="00C51713">
        <w:t>Buxheti i Shtetit</w:t>
      </w:r>
    </w:p>
    <w:p w:rsidR="00D867B1" w:rsidRPr="00C51713" w:rsidRDefault="00D867B1" w:rsidP="00D867B1">
      <w:pPr>
        <w:pStyle w:val="Paragrafi"/>
      </w:pPr>
    </w:p>
    <w:p w:rsidR="00D867B1" w:rsidRPr="00C51713" w:rsidRDefault="00D867B1" w:rsidP="00D867B1">
      <w:pPr>
        <w:pStyle w:val="Paragrafi"/>
      </w:pPr>
      <w:r w:rsidRPr="00C51713">
        <w:t>Buxheti i Shtetit përfshin të gjitha të ardhurat, shpenzimet dhe financimet e qeverisjes qendrore.</w:t>
      </w:r>
    </w:p>
    <w:p w:rsidR="00D867B1" w:rsidRPr="00C51713" w:rsidRDefault="00D867B1" w:rsidP="00D867B1">
      <w:pPr>
        <w:pStyle w:val="Paragrafi"/>
      </w:pPr>
      <w:r w:rsidRPr="00C51713">
        <w:t xml:space="preserve">Buxheti i Shtetit përfshin një fond rezervë dhe një fond kontingjence të pashpërndarë, i cili miratohet nga Kuvendi në ligjin të buxhetit vjetor, deri në masën 3 për qind të vlerës totale të fondeve të miratuara. </w:t>
      </w:r>
    </w:p>
    <w:p w:rsidR="00D867B1" w:rsidRPr="00C51713" w:rsidRDefault="00D867B1" w:rsidP="00D867B1">
      <w:pPr>
        <w:pStyle w:val="Paragrafi"/>
      </w:pPr>
      <w:r w:rsidRPr="00C51713">
        <w:t xml:space="preserve">Fondi rezervë përdoret vetëm për rastet e financimit të shpenzimeve, të cilat nuk njihen dhe janë të pamundura të parashikohen gjatë procesit të përgatitjes së buxhetit. Miratimi i përdorimit të tij bëhet me vendim të Këshillit të Ministrave. </w:t>
      </w:r>
    </w:p>
    <w:p w:rsidR="00D867B1" w:rsidRPr="00C51713" w:rsidRDefault="00D867B1" w:rsidP="00D867B1">
      <w:pPr>
        <w:pStyle w:val="Paragrafi"/>
      </w:pPr>
      <w:r w:rsidRPr="00C51713">
        <w:t xml:space="preserve">Fondi i kontingjencës përdoret sipas përcaktimit në ligjin e buxhetit vjetor, për të përballuar efektet e mosrealizimit të të ardhurave, nevojën e kryerjes së financimeve të reja dhe shtimin e financimeve mbi fondet e miratuara të programeve ekzistuese. </w:t>
      </w:r>
    </w:p>
    <w:p w:rsidR="00D867B1" w:rsidRPr="00C51713" w:rsidRDefault="00D867B1" w:rsidP="00D867B1">
      <w:pPr>
        <w:pStyle w:val="Paragrafi"/>
      </w:pPr>
      <w:r w:rsidRPr="00C51713">
        <w:t xml:space="preserve">Buxheti i Shtetit nuk mund të trashëgohet nga njëri vit në tjetrin, përveç rasteve të përcaktuara në këtë ligj. </w:t>
      </w:r>
    </w:p>
    <w:p w:rsidR="00D867B1" w:rsidRPr="00C51713" w:rsidRDefault="00D867B1" w:rsidP="00D867B1">
      <w:pPr>
        <w:pStyle w:val="Paragrafi"/>
      </w:pPr>
      <w:r w:rsidRPr="00C51713">
        <w:t xml:space="preserve">Buxheti i Shtetit është i balancuar në termat e arkëtimeve dhe të pagesave. </w:t>
      </w:r>
    </w:p>
    <w:p w:rsidR="00D867B1" w:rsidRPr="00C51713" w:rsidRDefault="00D867B1" w:rsidP="00D867B1">
      <w:pPr>
        <w:pStyle w:val="Paragrafi"/>
      </w:pPr>
      <w:r w:rsidRPr="00C51713">
        <w:t xml:space="preserve">Të gjitha të ardhurat dhe shpenzimet e Buxhetit të Shtetit janë në terma bruto.  </w:t>
      </w:r>
    </w:p>
    <w:p w:rsidR="00D867B1" w:rsidRPr="00C51713" w:rsidRDefault="00D867B1" w:rsidP="00D867B1">
      <w:pPr>
        <w:pStyle w:val="Paragrafi"/>
      </w:pPr>
      <w:r w:rsidRPr="00C51713">
        <w:tab/>
      </w:r>
    </w:p>
    <w:p w:rsidR="00D867B1" w:rsidRPr="00C51713" w:rsidRDefault="00D867B1" w:rsidP="00D867B1">
      <w:pPr>
        <w:pStyle w:val="NeniNr"/>
      </w:pPr>
      <w:r w:rsidRPr="00C51713">
        <w:t>Neni 6</w:t>
      </w:r>
    </w:p>
    <w:p w:rsidR="00D867B1" w:rsidRPr="00C51713" w:rsidRDefault="00D867B1" w:rsidP="00D867B1">
      <w:pPr>
        <w:pStyle w:val="NeniTitull"/>
      </w:pPr>
      <w:bookmarkStart w:id="1" w:name="_Toc169595130"/>
      <w:r w:rsidRPr="00C51713">
        <w:t>Buxheti vendor</w:t>
      </w:r>
      <w:bookmarkEnd w:id="1"/>
    </w:p>
    <w:p w:rsidR="00D867B1" w:rsidRPr="00133FD0" w:rsidRDefault="00D867B1" w:rsidP="00D867B1">
      <w:pPr>
        <w:pStyle w:val="Paragrafi"/>
        <w:rPr>
          <w:sz w:val="16"/>
        </w:rPr>
      </w:pPr>
    </w:p>
    <w:p w:rsidR="00D867B1" w:rsidRPr="00C51713" w:rsidRDefault="00D867B1" w:rsidP="00D867B1">
      <w:pPr>
        <w:pStyle w:val="Paragrafi"/>
      </w:pPr>
      <w:r w:rsidRPr="00C51713">
        <w:t xml:space="preserve">Buxheti vendor përfshin të gjitha të ardhurat, shpenzimet dhe financimet e njësisë së qeverisjes vendore. </w:t>
      </w:r>
    </w:p>
    <w:p w:rsidR="00D867B1" w:rsidRPr="00C51713" w:rsidRDefault="00D867B1" w:rsidP="00D867B1">
      <w:pPr>
        <w:pStyle w:val="Paragrafi"/>
      </w:pPr>
      <w:r w:rsidRPr="00C51713">
        <w:t xml:space="preserve">Buxheti vendor përfshin një fond rezervë dhe një fond kontingjence, të pashpërndarë, i cili miratohet nga këshilli i njësisë së qeverisjes vendore në vendimin e buxhetit vjetor, deri në masën 3 për qind të vlerës së përgjithshme të fondeve të miratuara, duke përjashtuar transfertat e kushtëzuara. </w:t>
      </w:r>
    </w:p>
    <w:p w:rsidR="00D867B1" w:rsidRPr="00C51713" w:rsidRDefault="00D867B1" w:rsidP="00D867B1">
      <w:pPr>
        <w:pStyle w:val="Paragrafi"/>
      </w:pPr>
      <w:r w:rsidRPr="00C51713">
        <w:t xml:space="preserve">Fondi rezervë përdoret vetëm për rastet e financimit të shpenzimeve, të cilat nuk njihen ose janë të pamundura të parashikohen gjatë procesit të përgatitjes së buxhetit. Përdorimi i tij bëhet me vendim të këshillit të njësisë së qeverisjes vendore. </w:t>
      </w:r>
    </w:p>
    <w:p w:rsidR="00D867B1" w:rsidRPr="00C51713" w:rsidRDefault="00D867B1" w:rsidP="00D867B1">
      <w:pPr>
        <w:pStyle w:val="Paragrafi"/>
      </w:pPr>
      <w:r w:rsidRPr="00C51713">
        <w:t xml:space="preserve">Fondi i kontingjencës përdoret sipas përcaktimit në vendimin për buxhetin vjetor të këshillit të njësisë së qeverisjes vendore, për të përballuar efektet e mosrealizimit të të ardhurave, nevojën e kryerjes së financimeve të reja dhe shtimin e financimeve mbi fondet e miratuara, të programeve ekzistuese. </w:t>
      </w:r>
    </w:p>
    <w:p w:rsidR="00D867B1" w:rsidRPr="00C51713" w:rsidRDefault="00D867B1" w:rsidP="00D867B1">
      <w:pPr>
        <w:pStyle w:val="Paragrafi"/>
      </w:pPr>
      <w:r w:rsidRPr="00C51713">
        <w:t>Buxheti vendor është i balancuar, përveç rasteve kur merret hua për financimin e projekteve të investimeve. Buxheti vendor është i balancuar në termat e arkëtimeve dhe të pagesave.</w:t>
      </w:r>
    </w:p>
    <w:p w:rsidR="00D867B1" w:rsidRPr="00C51713" w:rsidRDefault="00D867B1" w:rsidP="00D867B1">
      <w:pPr>
        <w:pStyle w:val="Paragrafi"/>
      </w:pPr>
      <w:r w:rsidRPr="00C51713">
        <w:t>Të gjitha të ardhurat dhe shpenzimet e buxhetit vendor janë në terma bruto.</w:t>
      </w:r>
    </w:p>
    <w:p w:rsidR="00D867B1" w:rsidRPr="00C51713" w:rsidRDefault="00D867B1" w:rsidP="00D867B1">
      <w:pPr>
        <w:pStyle w:val="Paragrafi"/>
      </w:pPr>
      <w:r w:rsidRPr="00C51713">
        <w:t xml:space="preserve"> </w:t>
      </w:r>
    </w:p>
    <w:p w:rsidR="00D867B1" w:rsidRPr="00C51713" w:rsidRDefault="00D867B1" w:rsidP="00D867B1">
      <w:pPr>
        <w:pStyle w:val="NeniNr"/>
      </w:pPr>
      <w:r w:rsidRPr="00C51713">
        <w:t>Neni 7</w:t>
      </w:r>
    </w:p>
    <w:p w:rsidR="00D867B1" w:rsidRPr="00C51713" w:rsidRDefault="00D867B1" w:rsidP="00D867B1">
      <w:pPr>
        <w:pStyle w:val="NeniTitull"/>
      </w:pPr>
      <w:r w:rsidRPr="00C51713">
        <w:t>Fondet speciale</w:t>
      </w:r>
    </w:p>
    <w:p w:rsidR="00D867B1" w:rsidRPr="00C51713" w:rsidRDefault="00D867B1" w:rsidP="00D867B1">
      <w:pPr>
        <w:pStyle w:val="Paragrafi"/>
      </w:pPr>
    </w:p>
    <w:p w:rsidR="00D867B1" w:rsidRPr="00C51713" w:rsidRDefault="00D867B1" w:rsidP="00D867B1">
      <w:pPr>
        <w:pStyle w:val="Paragrafi"/>
      </w:pPr>
      <w:r w:rsidRPr="00C51713">
        <w:t>Fondi special i njësive të qeverisjes qendrore ose vendore krijohet me ligj të veçantë, të propozuar nga Këshilli i Ministrave, me nismën e ministrit përgjegjës për financat, që në vijim do të quhet Ministri i Financave. Fondet speciale të qeverisjes vendore i propozohen Ministrit të Financave nga  këshilli i njësisë së qeverisjes vendore.</w:t>
      </w:r>
    </w:p>
    <w:p w:rsidR="00D867B1" w:rsidRPr="00C51713" w:rsidRDefault="00D867B1" w:rsidP="00D867B1">
      <w:pPr>
        <w:pStyle w:val="Paragrafi"/>
      </w:pPr>
      <w:r w:rsidRPr="00C51713">
        <w:t xml:space="preserve">Ligji për krijimin e fondit special të qeverisjes qendrore apo vendore përcakton: </w:t>
      </w:r>
    </w:p>
    <w:p w:rsidR="00D867B1" w:rsidRPr="00C51713" w:rsidRDefault="00D867B1" w:rsidP="00D867B1">
      <w:pPr>
        <w:pStyle w:val="Paragrafi"/>
      </w:pPr>
      <w:r w:rsidRPr="00C51713">
        <w:t>a) qëllimin e krijimit të fondit special;</w:t>
      </w:r>
    </w:p>
    <w:p w:rsidR="00D867B1" w:rsidRPr="00C51713" w:rsidRDefault="00D867B1" w:rsidP="00D867B1">
      <w:pPr>
        <w:pStyle w:val="Paragrafi"/>
      </w:pPr>
      <w:r w:rsidRPr="00C51713">
        <w:t>b) njësinë administrative të fondit special, që mund të jetë një njësi e qeverisjes qendrore ose vendore e pavarur ose e kontrolluar nga një njësi tjetër;</w:t>
      </w:r>
    </w:p>
    <w:p w:rsidR="00D867B1" w:rsidRPr="00C51713" w:rsidRDefault="00D867B1" w:rsidP="00D867B1">
      <w:pPr>
        <w:pStyle w:val="Paragrafi"/>
      </w:pPr>
      <w:r w:rsidRPr="00C51713">
        <w:t>c) mënyrën e financimit dhe balancimit të fondit special;</w:t>
      </w:r>
    </w:p>
    <w:p w:rsidR="00D867B1" w:rsidRPr="00C51713" w:rsidRDefault="00D867B1" w:rsidP="00D867B1">
      <w:pPr>
        <w:pStyle w:val="Paragrafi"/>
      </w:pPr>
      <w:r w:rsidRPr="00C51713">
        <w:t>ç) mënyrën e konsolidimit në llogaritë e qeverisjes qendrore ose vendore;</w:t>
      </w:r>
    </w:p>
    <w:p w:rsidR="00D867B1" w:rsidRPr="00C51713" w:rsidRDefault="00D867B1" w:rsidP="00D867B1">
      <w:pPr>
        <w:pStyle w:val="Paragrafi"/>
      </w:pPr>
      <w:r w:rsidRPr="00C51713">
        <w:t>d) kohëzgjatjen dhe mënyrën e mbylljes së fondeve speciale.</w:t>
      </w:r>
    </w:p>
    <w:p w:rsidR="00D867B1" w:rsidRPr="00C51713" w:rsidRDefault="00D867B1" w:rsidP="00D867B1">
      <w:pPr>
        <w:pStyle w:val="Paragrafi"/>
      </w:pPr>
      <w:r w:rsidRPr="00C51713">
        <w:t xml:space="preserve">Fondi special përfshin të gjitha të ardhurat dhe shpenzimet e një njësie të fondit special. </w:t>
      </w:r>
    </w:p>
    <w:p w:rsidR="00D867B1" w:rsidRPr="00C51713" w:rsidRDefault="00D867B1" w:rsidP="00D867B1">
      <w:pPr>
        <w:pStyle w:val="Paragrafi"/>
      </w:pPr>
      <w:r w:rsidRPr="00C51713">
        <w:t>Procedurat e propozimit dhe të miratimit të buxhetit të fondit special të qeverisjes qendrore apo vendore janë të njëjta me Buxhetin e Shtetit.</w:t>
      </w:r>
    </w:p>
    <w:p w:rsidR="00D867B1" w:rsidRPr="00C51713" w:rsidRDefault="00D867B1" w:rsidP="00D867B1">
      <w:pPr>
        <w:pStyle w:val="Paragrafi"/>
      </w:pPr>
      <w:r w:rsidRPr="00C51713">
        <w:t xml:space="preserve">Fondet speciale të njësive të qeverisjes qendrore paraqiten në Kuvend, së bashku me Buxhetin e Shtetit. </w:t>
      </w:r>
    </w:p>
    <w:p w:rsidR="00D867B1" w:rsidRPr="00C51713" w:rsidRDefault="00D867B1" w:rsidP="00D867B1">
      <w:pPr>
        <w:pStyle w:val="Paragrafi"/>
      </w:pPr>
      <w:r w:rsidRPr="00C51713">
        <w:t>Fondet speciale të njësive të qeverisjes vendore paraqiten në këshillin e qeverisjes vendore, së bashku me buxhetin vendor.</w:t>
      </w:r>
    </w:p>
    <w:p w:rsidR="00D867B1" w:rsidRPr="00C51713" w:rsidRDefault="00D867B1" w:rsidP="00D867B1">
      <w:pPr>
        <w:pStyle w:val="Paragrafi"/>
      </w:pPr>
      <w:r w:rsidRPr="00C51713">
        <w:t>Asnjë fond ekstrabuxhetor nuk krijohet, nëse nuk është një fond special.</w:t>
      </w:r>
    </w:p>
    <w:p w:rsidR="00D867B1" w:rsidRPr="00C51713" w:rsidRDefault="00D867B1" w:rsidP="00D867B1">
      <w:pPr>
        <w:pStyle w:val="Paragrafi"/>
      </w:pPr>
      <w:r w:rsidRPr="00C51713">
        <w:tab/>
        <w:t xml:space="preserve">  </w:t>
      </w:r>
      <w:bookmarkStart w:id="2" w:name="_Toc169595133"/>
    </w:p>
    <w:p w:rsidR="00D867B1" w:rsidRPr="00C51713" w:rsidRDefault="00D867B1" w:rsidP="00D867B1">
      <w:pPr>
        <w:pStyle w:val="NeniNr"/>
      </w:pPr>
      <w:r w:rsidRPr="00C51713">
        <w:t>Neni 8</w:t>
      </w:r>
    </w:p>
    <w:p w:rsidR="00D867B1" w:rsidRPr="00C51713" w:rsidRDefault="00D867B1" w:rsidP="00D867B1">
      <w:pPr>
        <w:pStyle w:val="NeniTitull"/>
      </w:pPr>
      <w:r w:rsidRPr="00C51713">
        <w:t>Menaxhimi i mjeteve monetare të qeverisjes së përgjithshme</w:t>
      </w:r>
      <w:bookmarkEnd w:id="2"/>
    </w:p>
    <w:p w:rsidR="00D867B1" w:rsidRPr="00C51713" w:rsidRDefault="00D867B1" w:rsidP="00D867B1">
      <w:pPr>
        <w:pStyle w:val="Paragrafi"/>
      </w:pPr>
    </w:p>
    <w:p w:rsidR="00D867B1" w:rsidRPr="00C51713" w:rsidRDefault="00D867B1" w:rsidP="00D867B1">
      <w:pPr>
        <w:pStyle w:val="Paragrafi"/>
      </w:pPr>
      <w:r w:rsidRPr="00C51713">
        <w:t>Arkëtimet dhe pagesat e qeverisjes së përgjithshme kryhen nëpërmjet llogarisë së unifikuar të thesarit, e mbajtur në lekë dhe në valuta të huaja. Llogaria e unifikuar e thesarit mbahet në Bankën e Shqipërisë.</w:t>
      </w:r>
    </w:p>
    <w:p w:rsidR="00D867B1" w:rsidRPr="00C51713" w:rsidRDefault="00D867B1" w:rsidP="00D867B1">
      <w:pPr>
        <w:pStyle w:val="Paragrafi"/>
      </w:pPr>
      <w:r w:rsidRPr="00C51713">
        <w:t>Ministri i Financave, në rast se kërkohet, për fondet speciale, për  financimet e projekteve ose për qëllimet e menaxhimit efiçent të mjeteve monetare, mund të mbajë një numër të kufizuar llogarish në Bankën e Shqipërisë.</w:t>
      </w:r>
    </w:p>
    <w:p w:rsidR="00D867B1" w:rsidRPr="00C51713" w:rsidRDefault="00D867B1" w:rsidP="00D867B1">
      <w:pPr>
        <w:pStyle w:val="Paragrafi"/>
      </w:pPr>
      <w:r w:rsidRPr="00C51713">
        <w:t>Ministri i Financave është i autorizuar të nënshkruajë marrëveshje me Bankën e Shqipërisë dhe me bankat e nivelit të dytë, për kryerjen e operacioneve bankare dhe menaxhimin e mjeteve monetare të qeverisjes së përgjithshme.</w:t>
      </w:r>
    </w:p>
    <w:p w:rsidR="00D867B1" w:rsidRPr="00C51713" w:rsidRDefault="00D867B1" w:rsidP="00D867B1">
      <w:pPr>
        <w:pStyle w:val="Paragrafi"/>
      </w:pPr>
      <w:r w:rsidRPr="00C51713">
        <w:t xml:space="preserve">Teprica e mjeteve monetare, përkohësisht të lira, të llogarive të qeverisjes së përgjithshme në Bankën e Shqipërisë investohet sipas procedurave të  përcaktuara me udhëzim të Ministrit të Financave. </w:t>
      </w:r>
    </w:p>
    <w:p w:rsidR="00D867B1" w:rsidRPr="00C51713" w:rsidRDefault="00D867B1" w:rsidP="00D867B1">
      <w:pPr>
        <w:pStyle w:val="Paragrafi"/>
      </w:pPr>
      <w:r w:rsidRPr="00C51713">
        <w:t xml:space="preserve">Njësitë e qeverisjes vendore gëzojnë të drejtën e përfitimit të interesit për mjetet e tyre monetare, përkohësisht të lira, në llogarinë e unifikuar të thesarit. Kushtet dhe masa e përfitimit të interesave përcaktohen me udhëzim të Ministrit të Financave. </w:t>
      </w:r>
      <w:bookmarkStart w:id="3" w:name="_Toc169595134"/>
    </w:p>
    <w:p w:rsidR="00D867B1" w:rsidRPr="00C51713" w:rsidRDefault="00D867B1" w:rsidP="00D867B1">
      <w:pPr>
        <w:pStyle w:val="NeniNr"/>
      </w:pPr>
      <w:r w:rsidRPr="00C51713">
        <w:t>Neni 9</w:t>
      </w:r>
    </w:p>
    <w:p w:rsidR="00D867B1" w:rsidRPr="00C51713" w:rsidRDefault="00D867B1" w:rsidP="00D867B1">
      <w:pPr>
        <w:pStyle w:val="NeniTitull"/>
      </w:pPr>
      <w:r w:rsidRPr="00C51713">
        <w:t>Arkëtimet</w:t>
      </w:r>
      <w:bookmarkEnd w:id="3"/>
    </w:p>
    <w:p w:rsidR="00D867B1" w:rsidRPr="00C51713" w:rsidRDefault="00D867B1" w:rsidP="00D867B1">
      <w:pPr>
        <w:pStyle w:val="Paragrafi"/>
      </w:pPr>
    </w:p>
    <w:p w:rsidR="00D867B1" w:rsidRPr="00C51713" w:rsidRDefault="00D867B1" w:rsidP="00D867B1">
      <w:pPr>
        <w:pStyle w:val="Paragrafi"/>
      </w:pPr>
      <w:r w:rsidRPr="00C51713">
        <w:t xml:space="preserve">Arkëtimet përfshijnë, por nuk kufizohen në: </w:t>
      </w:r>
    </w:p>
    <w:p w:rsidR="00D867B1" w:rsidRPr="00C51713" w:rsidRDefault="00D867B1" w:rsidP="00D867B1">
      <w:pPr>
        <w:pStyle w:val="Paragrafi"/>
      </w:pPr>
      <w:r w:rsidRPr="00C51713">
        <w:t>a) arkëtime, që lidhen me transaksione të ndërsjella:</w:t>
      </w:r>
    </w:p>
    <w:p w:rsidR="00D867B1" w:rsidRPr="00C51713" w:rsidRDefault="00D867B1" w:rsidP="00D867B1">
      <w:pPr>
        <w:pStyle w:val="Paragrafi"/>
      </w:pPr>
      <w:r w:rsidRPr="00C51713">
        <w:t>i) të ardhurat nga shitja e mallrave dhe shërbimeve;</w:t>
      </w:r>
    </w:p>
    <w:p w:rsidR="00D867B1" w:rsidRPr="00C51713" w:rsidRDefault="00D867B1" w:rsidP="00D867B1">
      <w:pPr>
        <w:pStyle w:val="Paragrafi"/>
      </w:pPr>
      <w:r w:rsidRPr="00C51713">
        <w:t>ii) të ardhurat nga shitja e aktiveve afatgjata;</w:t>
      </w:r>
      <w:r w:rsidRPr="00C51713">
        <w:tab/>
      </w:r>
    </w:p>
    <w:p w:rsidR="00D867B1" w:rsidRPr="00C51713" w:rsidRDefault="00D867B1" w:rsidP="00D867B1">
      <w:pPr>
        <w:pStyle w:val="Paragrafi"/>
      </w:pPr>
      <w:r w:rsidRPr="00C51713">
        <w:t>b) arkëtime, që lidhen me transaksione joreciproke:</w:t>
      </w:r>
    </w:p>
    <w:p w:rsidR="00D867B1" w:rsidRPr="00C51713" w:rsidRDefault="00D867B1" w:rsidP="00D867B1">
      <w:pPr>
        <w:pStyle w:val="Paragrafi"/>
      </w:pPr>
      <w:r w:rsidRPr="00C51713">
        <w:t>i) të ardhurat nga tatimet, taksat dhe tarifat;</w:t>
      </w:r>
    </w:p>
    <w:p w:rsidR="00D867B1" w:rsidRPr="00C51713" w:rsidRDefault="00D867B1" w:rsidP="00D867B1">
      <w:pPr>
        <w:pStyle w:val="Paragrafi"/>
      </w:pPr>
      <w:r w:rsidRPr="00C51713">
        <w:t>ii) të ardhurat nga aktivet në pronësi;</w:t>
      </w:r>
    </w:p>
    <w:p w:rsidR="00D867B1" w:rsidRPr="00C51713" w:rsidRDefault="00D867B1" w:rsidP="00D867B1">
      <w:pPr>
        <w:pStyle w:val="Paragrafi"/>
      </w:pPr>
      <w:r w:rsidRPr="00C51713">
        <w:t>iii) të ardhurat nga grantet;</w:t>
      </w:r>
    </w:p>
    <w:p w:rsidR="00D867B1" w:rsidRPr="00C51713" w:rsidRDefault="00D867B1" w:rsidP="00D867B1">
      <w:pPr>
        <w:pStyle w:val="Paragrafi"/>
      </w:pPr>
      <w:r w:rsidRPr="00C51713">
        <w:t xml:space="preserve">iv) të ardhurat nga kontributet e detyrueshme; </w:t>
      </w:r>
    </w:p>
    <w:p w:rsidR="00D867B1" w:rsidRPr="00C51713" w:rsidRDefault="00D867B1" w:rsidP="00D867B1">
      <w:pPr>
        <w:pStyle w:val="Paragrafi"/>
      </w:pPr>
      <w:r w:rsidRPr="00C51713">
        <w:t>c) arkëtime, që lidhen me transaksionet financiare:</w:t>
      </w:r>
    </w:p>
    <w:p w:rsidR="00D867B1" w:rsidRPr="00C51713" w:rsidRDefault="00D867B1" w:rsidP="00D867B1">
      <w:pPr>
        <w:pStyle w:val="Paragrafi"/>
      </w:pPr>
      <w:r w:rsidRPr="00C51713">
        <w:t>i) të ardhura nga interesat;</w:t>
      </w:r>
    </w:p>
    <w:p w:rsidR="00D867B1" w:rsidRPr="00C51713" w:rsidRDefault="00D867B1" w:rsidP="00D867B1">
      <w:pPr>
        <w:pStyle w:val="Paragrafi"/>
      </w:pPr>
      <w:r w:rsidRPr="00C51713">
        <w:t>ii) arkëtime nga huatë;</w:t>
      </w:r>
    </w:p>
    <w:p w:rsidR="00D867B1" w:rsidRPr="00C51713" w:rsidRDefault="00D867B1" w:rsidP="00D867B1">
      <w:pPr>
        <w:pStyle w:val="Paragrafi"/>
      </w:pPr>
      <w:r w:rsidRPr="00C51713">
        <w:t xml:space="preserve">iii) të ardhura të tjera, nga ekzekutimi i sanksioneve administrative dhe penale;        </w:t>
      </w:r>
    </w:p>
    <w:p w:rsidR="00D867B1" w:rsidRPr="00C51713" w:rsidRDefault="00D867B1" w:rsidP="00D867B1">
      <w:pPr>
        <w:pStyle w:val="Paragrafi"/>
      </w:pPr>
      <w:r w:rsidRPr="00C51713">
        <w:t>ç) arkëtimet e kujdestarisë,  garancitë dhe mjete të tjera në ruajtje.</w:t>
      </w:r>
    </w:p>
    <w:p w:rsidR="00D867B1" w:rsidRPr="00C51713" w:rsidRDefault="00D867B1" w:rsidP="00D867B1">
      <w:pPr>
        <w:pStyle w:val="Paragrafi"/>
      </w:pPr>
      <w:bookmarkStart w:id="4" w:name="_Toc169595135"/>
    </w:p>
    <w:p w:rsidR="00D867B1" w:rsidRPr="00C51713" w:rsidRDefault="00D867B1" w:rsidP="00D867B1">
      <w:pPr>
        <w:pStyle w:val="NeniNr"/>
      </w:pPr>
      <w:r w:rsidRPr="00C51713">
        <w:t>Neni 10</w:t>
      </w:r>
    </w:p>
    <w:p w:rsidR="00D867B1" w:rsidRPr="00C51713" w:rsidRDefault="00D867B1" w:rsidP="00D867B1">
      <w:pPr>
        <w:pStyle w:val="NeniTitull"/>
      </w:pPr>
      <w:r w:rsidRPr="00C51713">
        <w:t>Pagesat</w:t>
      </w:r>
      <w:bookmarkEnd w:id="4"/>
    </w:p>
    <w:p w:rsidR="00D867B1" w:rsidRPr="00C51713" w:rsidRDefault="00D867B1" w:rsidP="00D867B1">
      <w:pPr>
        <w:pStyle w:val="Paragrafi"/>
      </w:pPr>
    </w:p>
    <w:p w:rsidR="00D867B1" w:rsidRPr="00C51713" w:rsidRDefault="00D867B1" w:rsidP="00D867B1">
      <w:pPr>
        <w:pStyle w:val="Paragrafi"/>
      </w:pPr>
      <w:r w:rsidRPr="00C51713">
        <w:t xml:space="preserve">Pagesat përfshijnë, por nuk kufizohen vetëm në: </w:t>
      </w:r>
    </w:p>
    <w:p w:rsidR="00D867B1" w:rsidRPr="00C51713" w:rsidRDefault="00D867B1" w:rsidP="00D867B1">
      <w:pPr>
        <w:pStyle w:val="Paragrafi"/>
      </w:pPr>
      <w:r w:rsidRPr="00C51713">
        <w:t>a) pagesa, që lidhen me transaksione të ndërsjella:</w:t>
      </w:r>
    </w:p>
    <w:p w:rsidR="00D867B1" w:rsidRPr="00C51713" w:rsidRDefault="00D867B1" w:rsidP="00D867B1">
      <w:pPr>
        <w:pStyle w:val="Paragrafi"/>
      </w:pPr>
      <w:r w:rsidRPr="00C51713">
        <w:t>i) shpenzime për blerjen e mallrave dhe shërbimeve;</w:t>
      </w:r>
    </w:p>
    <w:p w:rsidR="00D867B1" w:rsidRPr="00C51713" w:rsidRDefault="00D867B1" w:rsidP="00D867B1">
      <w:pPr>
        <w:pStyle w:val="Paragrafi"/>
      </w:pPr>
      <w:r w:rsidRPr="00C51713">
        <w:t>ii) shpenzime për blerjen ose krijimin e aseteve afatgjata;</w:t>
      </w:r>
    </w:p>
    <w:p w:rsidR="00D867B1" w:rsidRPr="00C51713" w:rsidRDefault="00D867B1" w:rsidP="00D867B1">
      <w:pPr>
        <w:pStyle w:val="Paragrafi"/>
      </w:pPr>
      <w:r w:rsidRPr="00C51713">
        <w:t xml:space="preserve">iii) pagesa për huamarrje;    </w:t>
      </w:r>
    </w:p>
    <w:p w:rsidR="00D867B1" w:rsidRPr="00C51713" w:rsidRDefault="00D867B1" w:rsidP="00D867B1">
      <w:pPr>
        <w:pStyle w:val="Paragrafi"/>
      </w:pPr>
      <w:r w:rsidRPr="00C51713">
        <w:t>b) pagesa, që  lidhen me transaksione joreciproke:</w:t>
      </w:r>
    </w:p>
    <w:p w:rsidR="00D867B1" w:rsidRPr="00C51713" w:rsidRDefault="00D867B1" w:rsidP="00D867B1">
      <w:pPr>
        <w:pStyle w:val="Paragrafi"/>
      </w:pPr>
      <w:r w:rsidRPr="00C51713">
        <w:t>i) transferta qeveritare;</w:t>
      </w:r>
    </w:p>
    <w:p w:rsidR="00D867B1" w:rsidRPr="00C51713" w:rsidRDefault="00D867B1" w:rsidP="00D867B1">
      <w:pPr>
        <w:pStyle w:val="Paragrafi"/>
      </w:pPr>
      <w:r w:rsidRPr="00C51713">
        <w:t>ii) grante, kontribute dhe donacione;</w:t>
      </w:r>
    </w:p>
    <w:p w:rsidR="00D867B1" w:rsidRPr="00C51713" w:rsidRDefault="00D867B1" w:rsidP="00D867B1">
      <w:pPr>
        <w:pStyle w:val="Paragrafi"/>
      </w:pPr>
      <w:r w:rsidRPr="00C51713">
        <w:t>iii) shpenzime për qiramarrje;</w:t>
      </w:r>
    </w:p>
    <w:p w:rsidR="00D867B1" w:rsidRPr="00C51713" w:rsidRDefault="00D867B1" w:rsidP="00D867B1">
      <w:pPr>
        <w:pStyle w:val="Paragrafi"/>
      </w:pPr>
      <w:r w:rsidRPr="00C51713">
        <w:t>c) pagesa financiare:</w:t>
      </w:r>
    </w:p>
    <w:p w:rsidR="00D867B1" w:rsidRPr="00C51713" w:rsidRDefault="00D867B1" w:rsidP="00D867B1">
      <w:pPr>
        <w:pStyle w:val="Paragrafi"/>
      </w:pPr>
      <w:r w:rsidRPr="00C51713">
        <w:t>i) shpenzime për interesa;</w:t>
      </w:r>
    </w:p>
    <w:p w:rsidR="00D867B1" w:rsidRPr="00C51713" w:rsidRDefault="00D867B1" w:rsidP="00D867B1">
      <w:pPr>
        <w:pStyle w:val="Paragrafi"/>
      </w:pPr>
      <w:r w:rsidRPr="00C51713">
        <w:t>ii) shpenzime për qira financiare;</w:t>
      </w:r>
    </w:p>
    <w:p w:rsidR="00D867B1" w:rsidRPr="00C51713" w:rsidRDefault="00D867B1" w:rsidP="00D867B1">
      <w:pPr>
        <w:pStyle w:val="Paragrafi"/>
      </w:pPr>
      <w:r w:rsidRPr="00C51713">
        <w:t>iii) pagesa të principaleve të borxhit;</w:t>
      </w:r>
    </w:p>
    <w:p w:rsidR="00D867B1" w:rsidRPr="00C51713" w:rsidRDefault="00D867B1" w:rsidP="00D867B1">
      <w:pPr>
        <w:pStyle w:val="Paragrafi"/>
      </w:pPr>
      <w:r w:rsidRPr="00C51713">
        <w:t>vi) pagesa kujdestarie</w:t>
      </w:r>
      <w:bookmarkStart w:id="5" w:name="_Toc169595136"/>
      <w:r w:rsidRPr="00C51713">
        <w:t xml:space="preserve">. </w:t>
      </w:r>
    </w:p>
    <w:p w:rsidR="00D867B1" w:rsidRPr="00C51713" w:rsidRDefault="00D867B1" w:rsidP="00D867B1">
      <w:pPr>
        <w:pStyle w:val="Paragrafi"/>
      </w:pPr>
    </w:p>
    <w:p w:rsidR="00D867B1" w:rsidRPr="00C51713" w:rsidRDefault="00D867B1" w:rsidP="00D867B1">
      <w:pPr>
        <w:pStyle w:val="NeniNr"/>
      </w:pPr>
      <w:r w:rsidRPr="00C51713">
        <w:t>Neni 11</w:t>
      </w:r>
    </w:p>
    <w:p w:rsidR="00D867B1" w:rsidRPr="00C51713" w:rsidRDefault="00D867B1" w:rsidP="00D867B1">
      <w:pPr>
        <w:pStyle w:val="NeniTitull"/>
      </w:pPr>
      <w:r w:rsidRPr="00C51713">
        <w:t>Klasifikimet buxhetore</w:t>
      </w:r>
      <w:bookmarkEnd w:id="5"/>
    </w:p>
    <w:p w:rsidR="00D867B1" w:rsidRPr="00C51713" w:rsidRDefault="00D867B1" w:rsidP="00D867B1">
      <w:pPr>
        <w:pStyle w:val="Paragrafi"/>
      </w:pPr>
    </w:p>
    <w:p w:rsidR="00D867B1" w:rsidRPr="00C51713" w:rsidRDefault="00D867B1" w:rsidP="00D867B1">
      <w:pPr>
        <w:pStyle w:val="Paragrafi"/>
      </w:pPr>
      <w:r w:rsidRPr="00C51713">
        <w:t>Klasifikimet buxhetore miratohen nga Ministri i Financave, në bazë të propozimit të nëpunësit të parë autorizues, në përputhje me standardet ndërkombëtare.</w:t>
      </w:r>
    </w:p>
    <w:p w:rsidR="00D867B1" w:rsidRPr="00C51713" w:rsidRDefault="00D867B1" w:rsidP="00D867B1">
      <w:pPr>
        <w:pStyle w:val="Paragrafi"/>
      </w:pPr>
      <w:r w:rsidRPr="00C51713">
        <w:t xml:space="preserve">Klasifikimet buxhetore përfshijnë, minimalisht:  </w:t>
      </w:r>
    </w:p>
    <w:p w:rsidR="00D867B1" w:rsidRPr="00C51713" w:rsidRDefault="00D867B1" w:rsidP="00D867B1">
      <w:pPr>
        <w:pStyle w:val="Paragrafi"/>
      </w:pPr>
      <w:r w:rsidRPr="00C51713">
        <w:t>a) klasifikimin administrativ, i cili përfaqëson klasifikimin e njësive të qeverisjes së përgjithshme deri në nivel njësie shpenzuese;</w:t>
      </w:r>
    </w:p>
    <w:p w:rsidR="00D867B1" w:rsidRPr="00C51713" w:rsidRDefault="00D867B1" w:rsidP="00D867B1">
      <w:pPr>
        <w:pStyle w:val="Paragrafi"/>
      </w:pPr>
      <w:r w:rsidRPr="00C51713">
        <w:t>b) klasifikimin ekonomik, i cili përfaqëson klasifikimin e transaksioneve,  sipas natyrës ekonomike;</w:t>
      </w:r>
    </w:p>
    <w:p w:rsidR="00D867B1" w:rsidRPr="00C51713" w:rsidRDefault="00D867B1" w:rsidP="00D867B1">
      <w:pPr>
        <w:pStyle w:val="Paragrafi"/>
      </w:pPr>
      <w:r w:rsidRPr="00C51713">
        <w:t>c) klasifikimin funksional, i cili përfaqëson një klasifikim të detajuar, sipas funksioneve ose objektivave ekonomiko-socialë, që njësitë e qeverisjes së përgjithshme synojnë të përmbushin/arrijnë;</w:t>
      </w:r>
    </w:p>
    <w:p w:rsidR="00D867B1" w:rsidRPr="00C51713" w:rsidRDefault="00D867B1" w:rsidP="00D867B1">
      <w:pPr>
        <w:pStyle w:val="Paragrafi"/>
      </w:pPr>
      <w:r w:rsidRPr="00C51713">
        <w:t>ç) klasifikimin, sipas programeve, i cili përfaqëson programet, nënprogramet dhe projektet, në përputhje me objektivat e njësive të qeverisjes së përgjithshme;</w:t>
      </w:r>
    </w:p>
    <w:p w:rsidR="00D867B1" w:rsidRDefault="00D867B1" w:rsidP="00D867B1">
      <w:pPr>
        <w:pStyle w:val="Paragrafi"/>
      </w:pPr>
      <w:r w:rsidRPr="00C51713">
        <w:t>d) klasifikimin, sipas burimeve të financimit.</w:t>
      </w:r>
    </w:p>
    <w:p w:rsidR="00D867B1" w:rsidRPr="00C51713" w:rsidRDefault="00D867B1" w:rsidP="00D867B1">
      <w:pPr>
        <w:pStyle w:val="Paragrafi"/>
      </w:pPr>
    </w:p>
    <w:p w:rsidR="00D867B1" w:rsidRPr="00C51713" w:rsidRDefault="00D867B1" w:rsidP="00D867B1">
      <w:pPr>
        <w:pStyle w:val="Paragrafi"/>
      </w:pPr>
      <w:r w:rsidRPr="00C51713">
        <w:t xml:space="preserve">Klasifikimi i buxhetit vendor dhe i fondeve speciale është i njëjtë me klasifikimin e Buxhetit të Shtetit. </w:t>
      </w:r>
    </w:p>
    <w:p w:rsidR="00D867B1" w:rsidRPr="00C51713" w:rsidRDefault="00D867B1" w:rsidP="00D867B1">
      <w:pPr>
        <w:pStyle w:val="Paragrafi"/>
      </w:pPr>
      <w:r w:rsidRPr="00C51713">
        <w:t>Kodet dhe emërtimet e klasifikimeve buxhetore dhe të llogarive kontabël janë unike për të gjitha njësitë e qeverisjes së përgjithshme.</w:t>
      </w:r>
    </w:p>
    <w:p w:rsidR="00D867B1" w:rsidRPr="00C51713" w:rsidRDefault="00D867B1" w:rsidP="00D867B1">
      <w:pPr>
        <w:pStyle w:val="Paragrafi"/>
      </w:pPr>
      <w:bookmarkStart w:id="6" w:name="_Toc169595137"/>
    </w:p>
    <w:p w:rsidR="00D867B1" w:rsidRPr="00C51713" w:rsidRDefault="00D867B1" w:rsidP="00D867B1">
      <w:pPr>
        <w:pStyle w:val="NeniNr"/>
      </w:pPr>
      <w:r w:rsidRPr="00C51713">
        <w:t>Neni 12</w:t>
      </w:r>
    </w:p>
    <w:p w:rsidR="00D867B1" w:rsidRPr="00C51713" w:rsidRDefault="00D867B1" w:rsidP="00D867B1">
      <w:pPr>
        <w:pStyle w:val="NeniTitull"/>
      </w:pPr>
      <w:r w:rsidRPr="00C51713">
        <w:t>Deficiti dhe suficiti buxhetor</w:t>
      </w:r>
      <w:bookmarkEnd w:id="6"/>
    </w:p>
    <w:p w:rsidR="00D867B1" w:rsidRPr="00C51713" w:rsidRDefault="00D867B1" w:rsidP="00D867B1">
      <w:pPr>
        <w:pStyle w:val="Paragrafi"/>
      </w:pPr>
    </w:p>
    <w:p w:rsidR="00D867B1" w:rsidRPr="00C51713" w:rsidRDefault="00D867B1" w:rsidP="00D867B1">
      <w:pPr>
        <w:pStyle w:val="Paragrafi"/>
      </w:pPr>
      <w:r w:rsidRPr="00C51713">
        <w:t>Deficiti buxhetor, në një vit buxhetor, është diferenca ndërmjet të ardhurave dhe shpenzimeve, kur shpenzimet janë më të mëdha se të ardhurat.</w:t>
      </w:r>
    </w:p>
    <w:p w:rsidR="00D867B1" w:rsidRPr="00C51713" w:rsidRDefault="00D867B1" w:rsidP="00D867B1">
      <w:pPr>
        <w:pStyle w:val="Paragrafi"/>
      </w:pPr>
      <w:r w:rsidRPr="00C51713">
        <w:t>Suficiti buxhetor, në një vit buxhetor, është diferenca ndërmjet të ardhurave dhe shpenzimeve, kur të ardhurat janë më të mëdha se shpenzimet.</w:t>
      </w:r>
    </w:p>
    <w:p w:rsidR="00D867B1" w:rsidRPr="00C51713" w:rsidRDefault="00D867B1" w:rsidP="00D867B1">
      <w:pPr>
        <w:pStyle w:val="Paragrafi"/>
      </w:pPr>
      <w:r w:rsidRPr="00C51713">
        <w:t>Ligji i buxhetit vjetor përcakton përdorimin e një suficiti buxhetor apo mënyrat e financimit të një deficiti buxhetor. Deficiti i Buxhetit të Shtetit financohet nga huatë e brendshme ose të huaja dhe, si rregull, masa e tij nuk mund të tejkalojë masën e shpenzimeve kapitale të parashikuara në ligjin e buxhetit vjetor.</w:t>
      </w:r>
    </w:p>
    <w:p w:rsidR="00D867B1" w:rsidRPr="00C51713" w:rsidRDefault="00D867B1" w:rsidP="00D867B1">
      <w:pPr>
        <w:pStyle w:val="Paragrafi"/>
      </w:pPr>
      <w:r w:rsidRPr="00C51713">
        <w:t xml:space="preserve">Buxheti vendor është i balancuar. Përjashtimisht, buxheti vendor mund të ketë deficit vetëm për shpenzimet kapitale, të financuara me hua, sipas dispozitave të përcaktuara në këtë ligj ose në ligj të veçantë. </w:t>
      </w:r>
    </w:p>
    <w:p w:rsidR="00D867B1" w:rsidRPr="00C51713" w:rsidRDefault="00D867B1" w:rsidP="00D867B1">
      <w:pPr>
        <w:pStyle w:val="Paragrafi"/>
      </w:pPr>
      <w:r w:rsidRPr="00C51713">
        <w:t>Fondet speciale janë gjithmonë të balancuara dhe nuk mund të kenë deficit.</w:t>
      </w:r>
    </w:p>
    <w:p w:rsidR="00D867B1" w:rsidRPr="00C51713" w:rsidRDefault="00D867B1" w:rsidP="00D867B1">
      <w:pPr>
        <w:pStyle w:val="Paragrafi"/>
      </w:pPr>
    </w:p>
    <w:p w:rsidR="00D867B1" w:rsidRPr="00C51713" w:rsidRDefault="00D867B1" w:rsidP="00D867B1">
      <w:pPr>
        <w:pStyle w:val="NeniNr"/>
      </w:pPr>
      <w:bookmarkStart w:id="7" w:name="_Toc169595138"/>
      <w:r w:rsidRPr="00C51713">
        <w:t>Neni 13</w:t>
      </w:r>
    </w:p>
    <w:p w:rsidR="00D867B1" w:rsidRPr="00C51713" w:rsidRDefault="00D867B1" w:rsidP="00D867B1">
      <w:pPr>
        <w:pStyle w:val="NeniTitull"/>
      </w:pPr>
      <w:r w:rsidRPr="00C51713">
        <w:t>Viti buxhetor</w:t>
      </w:r>
      <w:bookmarkEnd w:id="7"/>
    </w:p>
    <w:p w:rsidR="00D867B1" w:rsidRPr="00C51713" w:rsidRDefault="00D867B1" w:rsidP="00D867B1">
      <w:pPr>
        <w:pStyle w:val="Paragrafi"/>
      </w:pPr>
      <w:r w:rsidRPr="00C51713">
        <w:tab/>
      </w:r>
    </w:p>
    <w:p w:rsidR="00D867B1" w:rsidRPr="00C51713" w:rsidRDefault="00D867B1" w:rsidP="00D867B1">
      <w:pPr>
        <w:pStyle w:val="Paragrafi"/>
      </w:pPr>
      <w:r w:rsidRPr="00C51713">
        <w:t>Viti buxhetor, për të gjitha njësitë e qeverisjes së përgjithshme, fillon nga data 1 janar dhe përfundon më 31 dhjetor të çdo viti.</w:t>
      </w:r>
    </w:p>
    <w:p w:rsidR="00D867B1" w:rsidRPr="00C51713" w:rsidRDefault="00D867B1" w:rsidP="00D867B1">
      <w:pPr>
        <w:pStyle w:val="Paragrafi"/>
      </w:pPr>
    </w:p>
    <w:p w:rsidR="00D867B1" w:rsidRPr="00C51713" w:rsidRDefault="00D867B1" w:rsidP="00D867B1">
      <w:pPr>
        <w:pStyle w:val="KapitulliNr"/>
      </w:pPr>
      <w:r w:rsidRPr="00C51713">
        <w:t>KREU III</w:t>
      </w:r>
    </w:p>
    <w:p w:rsidR="00D867B1" w:rsidRPr="00C51713" w:rsidRDefault="00D867B1" w:rsidP="00D867B1">
      <w:pPr>
        <w:pStyle w:val="KapitulliTitull"/>
      </w:pPr>
      <w:r w:rsidRPr="00C51713">
        <w:t>ROLI DHE PËRGJEGJËSITË E ORGANEVE  NË PROCESIN BUXHETOR</w:t>
      </w:r>
    </w:p>
    <w:p w:rsidR="00D867B1" w:rsidRPr="00C51713" w:rsidRDefault="00D867B1" w:rsidP="00D867B1">
      <w:pPr>
        <w:pStyle w:val="Paragrafi"/>
      </w:pPr>
      <w:bookmarkStart w:id="8" w:name="_Toc169595139"/>
    </w:p>
    <w:p w:rsidR="00D867B1" w:rsidRPr="00C51713" w:rsidRDefault="00D867B1" w:rsidP="00D867B1">
      <w:pPr>
        <w:pStyle w:val="NeniNr"/>
      </w:pPr>
      <w:r w:rsidRPr="00C51713">
        <w:t>Neni 14</w:t>
      </w:r>
    </w:p>
    <w:p w:rsidR="00D867B1" w:rsidRPr="00C51713" w:rsidRDefault="00D867B1" w:rsidP="00D867B1">
      <w:pPr>
        <w:pStyle w:val="NeniTitull"/>
      </w:pPr>
      <w:r w:rsidRPr="00C51713">
        <w:t>Kompetencat e Kuvendi</w:t>
      </w:r>
      <w:bookmarkEnd w:id="8"/>
      <w:r w:rsidRPr="00C51713">
        <w:t>t</w:t>
      </w:r>
    </w:p>
    <w:p w:rsidR="00D867B1" w:rsidRPr="00C51713" w:rsidRDefault="00D867B1" w:rsidP="00D867B1">
      <w:pPr>
        <w:pStyle w:val="Paragrafi"/>
      </w:pPr>
    </w:p>
    <w:p w:rsidR="00D867B1" w:rsidRPr="00C51713" w:rsidRDefault="00D867B1" w:rsidP="00D867B1">
      <w:pPr>
        <w:pStyle w:val="Paragrafi"/>
      </w:pPr>
      <w:r w:rsidRPr="00C51713">
        <w:t>Kuvendi, me ligj të veçantë, miraton të ardhurat dhe fondet buxhetore vjetore për njësitë e qeverisjes qendrore, transfertat e pakushtëzuara për njësitë e qeverisjes vendore dhe fondet speciale, me qëllim kryerjen e shpenzimeve për ushtrimin e funksioneve të tyre, si dhe burimet e financimit të deficitit buxhetor.</w:t>
      </w:r>
    </w:p>
    <w:p w:rsidR="00D867B1" w:rsidRPr="005D6100" w:rsidRDefault="00D867B1" w:rsidP="00D867B1">
      <w:pPr>
        <w:pStyle w:val="Paragrafi"/>
        <w:rPr>
          <w:sz w:val="16"/>
        </w:rPr>
      </w:pPr>
    </w:p>
    <w:p w:rsidR="00D867B1" w:rsidRPr="00C51713" w:rsidRDefault="00D867B1" w:rsidP="00D867B1">
      <w:pPr>
        <w:pStyle w:val="NeniNr"/>
      </w:pPr>
      <w:bookmarkStart w:id="9" w:name="_Toc169595140"/>
      <w:r w:rsidRPr="00C51713">
        <w:t>Neni 15</w:t>
      </w:r>
    </w:p>
    <w:p w:rsidR="00D867B1" w:rsidRPr="00C51713" w:rsidRDefault="00D867B1" w:rsidP="00D867B1">
      <w:pPr>
        <w:pStyle w:val="NeniTitull"/>
      </w:pPr>
      <w:r w:rsidRPr="00C51713">
        <w:t>Kompetencat e këshillit të njësisë së qeverisjes vendore</w:t>
      </w:r>
    </w:p>
    <w:p w:rsidR="00D867B1" w:rsidRPr="00C51713" w:rsidRDefault="00D867B1" w:rsidP="00D867B1">
      <w:pPr>
        <w:pStyle w:val="Paragrafi"/>
      </w:pPr>
    </w:p>
    <w:p w:rsidR="00D867B1" w:rsidRPr="00C51713" w:rsidRDefault="00D867B1" w:rsidP="00D867B1">
      <w:pPr>
        <w:pStyle w:val="Paragrafi"/>
      </w:pPr>
      <w:r w:rsidRPr="00C51713">
        <w:t xml:space="preserve">Këshilli i njësisë së qeverisjes vendore, me vendim të veçantë, miraton të ardhurat dhe fondet buxhetore vjetore për njësitë e qeverisjes vendore dhe fondet speciale të tyre, me qëllim kryerjen e shpenzimeve për ushtrimin e funksioneve që kanë, si dhe huamarrjen, për financimin e projekteve të investimeve.  </w:t>
      </w:r>
    </w:p>
    <w:p w:rsidR="00D867B1" w:rsidRPr="005D6100" w:rsidRDefault="00D867B1" w:rsidP="00D867B1">
      <w:pPr>
        <w:pStyle w:val="Paragrafi"/>
        <w:rPr>
          <w:sz w:val="16"/>
        </w:rPr>
      </w:pPr>
    </w:p>
    <w:p w:rsidR="00D867B1" w:rsidRPr="00C51713" w:rsidRDefault="00D867B1" w:rsidP="00D867B1">
      <w:pPr>
        <w:pStyle w:val="NeniNr"/>
      </w:pPr>
      <w:r w:rsidRPr="00C51713">
        <w:t>Neni 16</w:t>
      </w:r>
    </w:p>
    <w:p w:rsidR="00D867B1" w:rsidRPr="00C51713" w:rsidRDefault="00D867B1" w:rsidP="00D867B1">
      <w:pPr>
        <w:pStyle w:val="NeniTitull"/>
      </w:pPr>
      <w:r w:rsidRPr="00C51713">
        <w:t>Kompetencat e Këshillit të Ministrave</w:t>
      </w:r>
      <w:bookmarkEnd w:id="9"/>
    </w:p>
    <w:p w:rsidR="00D867B1" w:rsidRPr="00C51713" w:rsidRDefault="00D867B1" w:rsidP="00D867B1">
      <w:pPr>
        <w:pStyle w:val="Paragrafi"/>
      </w:pPr>
    </w:p>
    <w:p w:rsidR="00D867B1" w:rsidRPr="00C51713" w:rsidRDefault="00D867B1" w:rsidP="00D867B1">
      <w:pPr>
        <w:pStyle w:val="Paragrafi"/>
      </w:pPr>
      <w:r w:rsidRPr="00C51713">
        <w:t>Këshilli i Ministrave miraton drejtimet kryesore të politikës së përgjithshme shtetërore dhe, në bazë të tyre, i propozon Kuvendit ligjin e buxhetit vjetor.</w:t>
      </w:r>
    </w:p>
    <w:p w:rsidR="00D867B1" w:rsidRPr="00C51713" w:rsidRDefault="00D867B1" w:rsidP="00D867B1">
      <w:pPr>
        <w:pStyle w:val="Paragrafi"/>
      </w:pPr>
      <w:r w:rsidRPr="00C51713">
        <w:t xml:space="preserve">Ministri i Financave është autoriteti përgjegjës për hartimin dhe miratimin e një sistemi rregullash, standardesh dhe procedurash, që sigurojnë administrimin ekonomik, efiçent dhe efektiv të burimeve financiare publike.  </w:t>
      </w:r>
    </w:p>
    <w:p w:rsidR="00D867B1" w:rsidRPr="00C51713" w:rsidRDefault="00D867B1" w:rsidP="00D867B1">
      <w:pPr>
        <w:pStyle w:val="NeniNr"/>
      </w:pPr>
      <w:bookmarkStart w:id="10" w:name="_Toc169595141"/>
      <w:r w:rsidRPr="00C51713">
        <w:t>Neni 17</w:t>
      </w:r>
    </w:p>
    <w:p w:rsidR="00D867B1" w:rsidRPr="00C51713" w:rsidRDefault="00D867B1" w:rsidP="00D867B1">
      <w:pPr>
        <w:pStyle w:val="NeniTitull"/>
      </w:pPr>
      <w:r w:rsidRPr="00C51713">
        <w:t>Kompetencat e kryetarit të njësisë së qeverisjes vendore</w:t>
      </w:r>
    </w:p>
    <w:p w:rsidR="00D867B1" w:rsidRPr="00C51713" w:rsidRDefault="00D867B1" w:rsidP="00D867B1">
      <w:pPr>
        <w:pStyle w:val="Paragrafi"/>
      </w:pPr>
    </w:p>
    <w:p w:rsidR="00D867B1" w:rsidRPr="00C51713" w:rsidRDefault="00D867B1" w:rsidP="00D867B1">
      <w:pPr>
        <w:pStyle w:val="Paragrafi"/>
      </w:pPr>
      <w:r w:rsidRPr="00C51713">
        <w:t>Kryetari i njësisë së qeverisjes vendore propozon drejtimet kryesore të politikës së njësisë së qeverisjes vendore dhe projektbuxhetin në këshillin përkatës të njësisë së qeverisjes vendore.</w:t>
      </w:r>
    </w:p>
    <w:p w:rsidR="00D867B1" w:rsidRPr="00C51713" w:rsidRDefault="00D867B1" w:rsidP="00D867B1">
      <w:pPr>
        <w:pStyle w:val="Paragrafi"/>
      </w:pPr>
      <w:r w:rsidRPr="00C51713">
        <w:tab/>
        <w:t xml:space="preserve"> </w:t>
      </w:r>
    </w:p>
    <w:p w:rsidR="00D867B1" w:rsidRPr="00C51713" w:rsidRDefault="00D867B1" w:rsidP="00D867B1">
      <w:pPr>
        <w:pStyle w:val="NeniNr"/>
      </w:pPr>
      <w:r w:rsidRPr="00C51713">
        <w:t>Neni 18</w:t>
      </w:r>
    </w:p>
    <w:bookmarkEnd w:id="10"/>
    <w:p w:rsidR="00D867B1" w:rsidRPr="00C51713" w:rsidRDefault="00D867B1" w:rsidP="00D867B1">
      <w:pPr>
        <w:pStyle w:val="NeniTitull"/>
      </w:pPr>
      <w:r w:rsidRPr="00C51713">
        <w:t>Nëpunësi i parë autorizues</w:t>
      </w:r>
    </w:p>
    <w:p w:rsidR="00D867B1" w:rsidRPr="00C51713" w:rsidRDefault="00D867B1" w:rsidP="00D867B1">
      <w:pPr>
        <w:pStyle w:val="Paragrafi"/>
      </w:pPr>
    </w:p>
    <w:p w:rsidR="00D867B1" w:rsidRPr="00C51713" w:rsidRDefault="00D867B1" w:rsidP="00D867B1">
      <w:pPr>
        <w:pStyle w:val="Paragrafi"/>
      </w:pPr>
      <w:r w:rsidRPr="00C51713">
        <w:t>Sekretari i përgjithshëm i ministrisë përgjegjëse për financat është nëpunësi i parë autorizues për buxhetin e njësive të qeverisjes qendrore, për fondet speciale të qeverisjes qendrore  dhe transfertat e njësive të qeverisjes vendore.</w:t>
      </w:r>
    </w:p>
    <w:p w:rsidR="00D867B1" w:rsidRPr="00C51713" w:rsidRDefault="00D867B1" w:rsidP="00D867B1">
      <w:pPr>
        <w:pStyle w:val="Paragrafi"/>
      </w:pPr>
      <w:r w:rsidRPr="00C51713">
        <w:t xml:space="preserve">Nëpunësi i parë autorizues përgjigjet te Ministri i Financave për menaxhimin e sistemit buxhetor dhe kontrollin e brendshëm financiar publik, sipas këtij ligji, ligjit të buxhetit vjetor dhe akteve nënligjore. </w:t>
      </w:r>
    </w:p>
    <w:p w:rsidR="00D867B1" w:rsidRPr="00C51713" w:rsidRDefault="00D867B1" w:rsidP="00D867B1">
      <w:pPr>
        <w:pStyle w:val="Paragrafi"/>
      </w:pPr>
      <w:r w:rsidRPr="00C51713">
        <w:t>Nëpunësi i parë autorizues paraqet në komisionin përkatës parlamentar raporte periodike, pasqyra financiare dhe raportin vjetor për zbatimin e buxhetit në Republikën e Shqipërisë. Me kërkesë të komisionit raporton gjatë vitit edhe për çështje të tjera, që kanë lidhje me zbatimin e buxhetit dhe kontrollin e brendshëm financiar publik.</w:t>
      </w:r>
    </w:p>
    <w:p w:rsidR="00D867B1" w:rsidRPr="00C51713" w:rsidRDefault="00D867B1" w:rsidP="00D867B1">
      <w:pPr>
        <w:pStyle w:val="Paragrafi"/>
      </w:pPr>
      <w:r w:rsidRPr="00C51713">
        <w:tab/>
      </w:r>
    </w:p>
    <w:p w:rsidR="00D867B1" w:rsidRPr="00C51713" w:rsidRDefault="00D867B1" w:rsidP="00D867B1">
      <w:pPr>
        <w:pStyle w:val="NeniNr"/>
      </w:pPr>
      <w:bookmarkStart w:id="11" w:name="_Toc169595142"/>
      <w:r w:rsidRPr="00C51713">
        <w:t>Neni 19</w:t>
      </w:r>
    </w:p>
    <w:p w:rsidR="00D867B1" w:rsidRPr="00C51713" w:rsidRDefault="00D867B1" w:rsidP="00D867B1">
      <w:pPr>
        <w:pStyle w:val="NeniTitull"/>
      </w:pPr>
      <w:r w:rsidRPr="00C51713">
        <w:t>Nëpunësi autorizues</w:t>
      </w:r>
      <w:bookmarkEnd w:id="11"/>
    </w:p>
    <w:p w:rsidR="00D867B1" w:rsidRPr="00C51713" w:rsidRDefault="00D867B1" w:rsidP="00D867B1">
      <w:pPr>
        <w:pStyle w:val="Paragrafi"/>
      </w:pPr>
    </w:p>
    <w:p w:rsidR="00D867B1" w:rsidRPr="00C51713" w:rsidRDefault="00D867B1" w:rsidP="00D867B1">
      <w:pPr>
        <w:pStyle w:val="Paragrafi"/>
      </w:pPr>
      <w:r w:rsidRPr="00C51713">
        <w:t>Nëpunës autorizues në njësitë e qeverisjes qendrore është punonjësi i administratës publike i nivelit më të lartë të shërbimit civil. Për ministrinë përgjegjëse për financat, nëpunësi i parë autorizues emëron një punonjës të nivelit të lartë ose të mesëm të administratës publike si nëpunës autorizues. Në njësitë e qeverisjes së përgjithshme, që nuk janë pjesë e pushtetit ekzekutiv, nëpunës autorizues është punonjësi i nivelit më të lartë menaxhues. Nëpunës autorizues në njësitë e qeverisjes vendore është kryetari i njësisë ose zëvendësi i tij, nëse kryetari vendos ta delegojë këtë përgjegjësi. Titullari i njësisë së qeverisjes së përgjithshme njofton nëpunësin e parë autorizues për nëpunësin autorizues të njësisë së vet.</w:t>
      </w:r>
    </w:p>
    <w:p w:rsidR="00D867B1" w:rsidRPr="00C51713" w:rsidRDefault="00D867B1" w:rsidP="00D867B1">
      <w:pPr>
        <w:pStyle w:val="Paragrafi"/>
      </w:pPr>
      <w:r w:rsidRPr="00C51713">
        <w:t>Nëpunësi autorizues i njësisë shpenzuese është titullari i kësaj njësie.</w:t>
      </w:r>
    </w:p>
    <w:p w:rsidR="00D867B1" w:rsidRPr="00C51713" w:rsidRDefault="00D867B1" w:rsidP="00D867B1">
      <w:pPr>
        <w:pStyle w:val="Paragrafi"/>
      </w:pPr>
      <w:r w:rsidRPr="00C51713">
        <w:t xml:space="preserve">Nëpunësi autorizues është përgjegjës për menaxhimin financiar në njësinë e qeverisjes së përgjithshme, ku është caktuar, në përputhje me parimet e përcaktuara në nenin 4 të këtij ligji. </w:t>
      </w:r>
    </w:p>
    <w:p w:rsidR="00D867B1" w:rsidRPr="00C51713" w:rsidRDefault="00D867B1" w:rsidP="00D867B1">
      <w:pPr>
        <w:pStyle w:val="Paragrafi"/>
      </w:pPr>
      <w:r w:rsidRPr="00C51713">
        <w:t>Përgjegjësitë për menaxhimin financiar përfshijnë, por nuk kufizohen, në:</w:t>
      </w:r>
    </w:p>
    <w:p w:rsidR="00D867B1" w:rsidRPr="00C51713" w:rsidRDefault="00D867B1" w:rsidP="00D867B1">
      <w:pPr>
        <w:pStyle w:val="Paragrafi"/>
      </w:pPr>
      <w:r w:rsidRPr="00C51713">
        <w:t xml:space="preserve">a) përgatitjen, zbatimin, kontrollin e brendshëm financiar, monitorimin, kontabilitetin, raportimin dhe auditimin e brendshëm të buxhetit të njësisë së qeverisjes së përgjithshme; </w:t>
      </w:r>
    </w:p>
    <w:p w:rsidR="00D867B1" w:rsidRPr="00C51713" w:rsidRDefault="00D867B1" w:rsidP="00D867B1">
      <w:pPr>
        <w:pStyle w:val="Paragrafi"/>
      </w:pPr>
      <w:r w:rsidRPr="00C51713">
        <w:t>b) sigurimin e përdorimit me efiçencë, efektivitet dhe ekonomi të burimeve publike.</w:t>
      </w:r>
    </w:p>
    <w:p w:rsidR="00D867B1" w:rsidRPr="00C51713" w:rsidRDefault="00D867B1" w:rsidP="00D867B1">
      <w:pPr>
        <w:pStyle w:val="Paragrafi"/>
      </w:pPr>
      <w:r w:rsidRPr="00C51713">
        <w:t>Nëpunësi autorizues vepron në përputhje me dispozitat e këtij ligji dhe të akteve nënligjore në zbatim të tij.</w:t>
      </w:r>
    </w:p>
    <w:p w:rsidR="00D867B1" w:rsidRPr="00C51713" w:rsidRDefault="00D867B1" w:rsidP="00D867B1">
      <w:pPr>
        <w:pStyle w:val="Paragrafi"/>
      </w:pPr>
      <w:r w:rsidRPr="00C51713">
        <w:t xml:space="preserve">Nëpunësi autorizues i njësive të qeverisjes së përgjithshme udhëzon dhe informon nëpunësit zbatues të njësive shpenzuese të varësisë dhe garanton zbatimin e udhëzimeve të dhëna prej tij nga nëpunësit zbatues të njësive shpenzuese që ka në juridiksion. </w:t>
      </w:r>
    </w:p>
    <w:p w:rsidR="00D867B1" w:rsidRPr="00C51713" w:rsidRDefault="00D867B1" w:rsidP="00D867B1">
      <w:pPr>
        <w:pStyle w:val="Paragrafi"/>
      </w:pPr>
      <w:r w:rsidRPr="00C51713">
        <w:t xml:space="preserve">Nëpunësi autorizues i njësive të qeverisjes qendrore dhe i njësive të fondeve speciale të qeverisjes qendrore raporton dhe përgjigjet përpara nëpunësit të parë autorizues për përgatitjen, zbatimin, kontrollin e brendshëm financiar, monitorimin, raportimin, kontabilitetin dhe auditimin e brendshëm të buxhetit të tyre. </w:t>
      </w:r>
    </w:p>
    <w:p w:rsidR="00D867B1" w:rsidRPr="00C51713" w:rsidRDefault="00D867B1" w:rsidP="00D867B1">
      <w:pPr>
        <w:pStyle w:val="Paragrafi"/>
      </w:pPr>
      <w:r w:rsidRPr="00C51713">
        <w:t>Nëpunësi autorizues i njësisë së qeverisjes qendrore, me miratim të titullarit, cakton punonjës të administratës publike si nëpunës autorizues të nivelit të dytë në secilën nga njësitë vartëse të njësisë së qeverisjes qendrore.</w:t>
      </w:r>
    </w:p>
    <w:p w:rsidR="00D867B1" w:rsidRPr="00C51713" w:rsidRDefault="00D867B1" w:rsidP="00D867B1">
      <w:pPr>
        <w:pStyle w:val="Paragrafi"/>
      </w:pPr>
      <w:r w:rsidRPr="00C51713">
        <w:t xml:space="preserve">Nëpunësi autorizues i njësive të qeverisjes vendore përgjigjet dhe raporton përpara nëpunësit të parë autorizues për përgatitjen, zbatimin, kontrollin e brendshëm financiar publik, monitorimin, raportimin dhe kontabilitetin e buxhetit të njësisë përkatëse të qeverisjes vendore, në ushtrimin, nga  njësitë e qeverisjes vendore të funksioneve të përbashkëta dhe të deleguara, nga një njësi e qeverisjes qendrore. </w:t>
      </w:r>
    </w:p>
    <w:p w:rsidR="00D867B1" w:rsidRPr="00C51713" w:rsidRDefault="00D867B1" w:rsidP="00D867B1">
      <w:pPr>
        <w:pStyle w:val="Paragrafi"/>
      </w:pPr>
      <w:r w:rsidRPr="00C51713">
        <w:t xml:space="preserve">Nëpunësi autorizues i njësisë së qeverisjes vendore dhe i fondeve speciale të qeverisjes vendore përgjigjet dhe raporton përpara komitetit të financës dhe këshillit të njësisë së qeverisjes vendore për përgatitjen, zbatimin, kontrollin e brendshëm financiar publik, monitorimin, raportimin, kontabilitetin dhe auditimin e brendshëm të buxhetit ose të fondeve speciale, për të gjitha funksionet e njësive të qeverisjes vendore dhe të fondeve speciale. </w:t>
      </w:r>
    </w:p>
    <w:p w:rsidR="00D867B1" w:rsidRPr="00C51713" w:rsidRDefault="00D867B1" w:rsidP="00D867B1">
      <w:pPr>
        <w:pStyle w:val="Paragrafi"/>
      </w:pPr>
      <w:r w:rsidRPr="00C51713">
        <w:t xml:space="preserve">Nëpunësi autorizues i njësisë së qeverisjes vendore mund të caktojë një punonjës të administratës publike si nëpunës autorizues të nivelit të dytë në njësitë e qeverisjes vendore. </w:t>
      </w:r>
      <w:bookmarkStart w:id="12" w:name="_Toc169595143"/>
    </w:p>
    <w:p w:rsidR="00D867B1" w:rsidRPr="00C51713" w:rsidRDefault="00D867B1" w:rsidP="00D867B1">
      <w:pPr>
        <w:pStyle w:val="Paragrafi"/>
      </w:pPr>
      <w:r w:rsidRPr="00C51713">
        <w:tab/>
        <w:t xml:space="preserve"> </w:t>
      </w:r>
    </w:p>
    <w:p w:rsidR="00D867B1" w:rsidRPr="00C51713" w:rsidRDefault="00D867B1" w:rsidP="00D867B1">
      <w:pPr>
        <w:pStyle w:val="NeniNr"/>
      </w:pPr>
      <w:r w:rsidRPr="00C51713">
        <w:t>Neni 20</w:t>
      </w:r>
    </w:p>
    <w:p w:rsidR="00D867B1" w:rsidRPr="00C51713" w:rsidRDefault="00D867B1" w:rsidP="00D867B1">
      <w:pPr>
        <w:pStyle w:val="NeniTitull"/>
      </w:pPr>
      <w:r w:rsidRPr="00C51713">
        <w:t>Nëpunësi zbatues</w:t>
      </w:r>
      <w:bookmarkEnd w:id="12"/>
    </w:p>
    <w:p w:rsidR="00D867B1" w:rsidRPr="00C51713" w:rsidRDefault="00D867B1" w:rsidP="00D867B1">
      <w:pPr>
        <w:pStyle w:val="Paragrafi"/>
      </w:pPr>
    </w:p>
    <w:p w:rsidR="00D867B1" w:rsidRPr="00C51713" w:rsidRDefault="00D867B1" w:rsidP="00D867B1">
      <w:pPr>
        <w:pStyle w:val="Paragrafi"/>
      </w:pPr>
      <w:r w:rsidRPr="00C51713">
        <w:t xml:space="preserve">Nëpunësi zbatues është punonjës i administratës publike, i nivelit të lartë, të shërbimit civil të njësisë së qeverisjes së përgjithshme. Nëpunësi zbatues caktohet nga nëpunësi autorizues për zbatimin e rregullave të menaxhimit financiar, mbajtjen e llogarive dhe për përgatitjen e pasqyrave financiare. </w:t>
      </w:r>
      <w:bookmarkStart w:id="13" w:name="OLE_LINK4"/>
      <w:bookmarkStart w:id="14" w:name="OLE_LINK5"/>
      <w:bookmarkStart w:id="15" w:name="_Toc169595144"/>
    </w:p>
    <w:p w:rsidR="00D867B1" w:rsidRPr="00C51713" w:rsidRDefault="00D867B1" w:rsidP="00D867B1">
      <w:pPr>
        <w:pStyle w:val="Paragrafi"/>
      </w:pPr>
      <w:r w:rsidRPr="00C51713">
        <w:tab/>
      </w:r>
    </w:p>
    <w:p w:rsidR="00D867B1" w:rsidRPr="00C51713" w:rsidRDefault="00D867B1" w:rsidP="00D867B1">
      <w:pPr>
        <w:pStyle w:val="NeniNr"/>
      </w:pPr>
      <w:r w:rsidRPr="00C51713">
        <w:t>Neni 21</w:t>
      </w:r>
    </w:p>
    <w:p w:rsidR="00D867B1" w:rsidRPr="00C51713" w:rsidRDefault="00D867B1" w:rsidP="00D867B1">
      <w:pPr>
        <w:pStyle w:val="NeniTitull"/>
      </w:pPr>
      <w:r w:rsidRPr="00C51713">
        <w:t>Dokumentimi dhe raportimi i urdhrave, në kundërshtim me dispozitat</w:t>
      </w:r>
      <w:bookmarkEnd w:id="15"/>
    </w:p>
    <w:bookmarkEnd w:id="13"/>
    <w:bookmarkEnd w:id="14"/>
    <w:p w:rsidR="00D867B1" w:rsidRPr="00C51713" w:rsidRDefault="00D867B1" w:rsidP="00D867B1">
      <w:pPr>
        <w:pStyle w:val="Paragrafi"/>
      </w:pPr>
      <w:r w:rsidRPr="00C51713">
        <w:tab/>
      </w:r>
    </w:p>
    <w:p w:rsidR="00D867B1" w:rsidRPr="00C51713" w:rsidRDefault="00D867B1" w:rsidP="00D867B1">
      <w:pPr>
        <w:pStyle w:val="Paragrafi"/>
      </w:pPr>
      <w:r w:rsidRPr="00C51713">
        <w:t xml:space="preserve">Urdhri gojor ose i shkruar i titullarit apo i të autorizuarit prej tij, të një njësie të qeverisjes së përgjithshme, që rregullon menaxhimin operacional, i nxjerrë në kundërshtim me dispozitat për menaxhimin financiar, drejtuar nëpunësve autorizues ose zbatues, kundërshtohet me shkrim nga këta të fundit te lëshuesit e urdhrit apo titullarët, sipas varësisë. </w:t>
      </w:r>
    </w:p>
    <w:p w:rsidR="00D867B1" w:rsidRPr="00C51713" w:rsidRDefault="00D867B1" w:rsidP="00D867B1">
      <w:pPr>
        <w:pStyle w:val="Paragrafi"/>
      </w:pPr>
      <w:r w:rsidRPr="00C51713">
        <w:t>Kundërshtimi është në formën e një raporti me shkrim, i cili përmban:</w:t>
      </w:r>
    </w:p>
    <w:p w:rsidR="00D867B1" w:rsidRPr="00C51713" w:rsidRDefault="00D867B1" w:rsidP="00D867B1">
      <w:pPr>
        <w:pStyle w:val="Paragrafi"/>
      </w:pPr>
      <w:r w:rsidRPr="00C51713">
        <w:t>a)  shpjegime për bazën ligjore për kundërshtimin e urdhrit;</w:t>
      </w:r>
    </w:p>
    <w:p w:rsidR="00D867B1" w:rsidRPr="00C51713" w:rsidRDefault="00D867B1" w:rsidP="00D867B1">
      <w:pPr>
        <w:pStyle w:val="Paragrafi"/>
      </w:pPr>
      <w:r w:rsidRPr="00C51713">
        <w:t>b)  kërkesë për anulimin ose konfirmimin e tij.</w:t>
      </w:r>
    </w:p>
    <w:p w:rsidR="00D867B1" w:rsidRPr="00C51713" w:rsidRDefault="00D867B1" w:rsidP="00D867B1">
      <w:pPr>
        <w:pStyle w:val="Paragrafi"/>
      </w:pPr>
      <w:r w:rsidRPr="00C51713">
        <w:t xml:space="preserve">Në rastet kur urdhri nuk anulohet por konfirmohet me shkrim, nëpunësi autorizues procedon me zbatimin e urdhrit dhe një kopje të raportit të kundërshtimit e dërgon te nëpunësi i parë autorizues, i cili vë në dijeni Ministrin e Financave. Me konfirmimin me shkrim të urdhrit, në rastin e komunikimeve ndërmjet Ministrit të Financave dhe nëpunësit të parë autorizues, një kopje e raportit dërgohet në Kontrollin e Lartë të Shtetit. </w:t>
      </w:r>
    </w:p>
    <w:p w:rsidR="00D867B1" w:rsidRPr="00C51713" w:rsidRDefault="00D867B1" w:rsidP="00D867B1">
      <w:pPr>
        <w:pStyle w:val="Paragrafi"/>
      </w:pPr>
      <w:r w:rsidRPr="00C51713">
        <w:t>Rregullat e përshkruara në paragrafin e parë dhe të dytë të këtij neni zbatohen edhe për marrëdhëniet ndërmjet niveleve të ndryshme të nëpunësve autorizues dhe nëpunësve zbatues.</w:t>
      </w:r>
    </w:p>
    <w:p w:rsidR="00D867B1" w:rsidRPr="00C51713" w:rsidRDefault="00D867B1" w:rsidP="00D867B1">
      <w:pPr>
        <w:pStyle w:val="Paragrafi"/>
      </w:pPr>
      <w:r w:rsidRPr="00C51713">
        <w:tab/>
      </w:r>
    </w:p>
    <w:p w:rsidR="00D867B1" w:rsidRPr="00C51713" w:rsidRDefault="00D867B1" w:rsidP="00D867B1">
      <w:pPr>
        <w:pStyle w:val="KapitulliNr"/>
      </w:pPr>
      <w:r w:rsidRPr="00C51713">
        <w:t>KREU IV</w:t>
      </w:r>
    </w:p>
    <w:p w:rsidR="00D867B1" w:rsidRPr="00C51713" w:rsidRDefault="00D867B1" w:rsidP="00D867B1">
      <w:pPr>
        <w:pStyle w:val="KapitulliTitull"/>
      </w:pPr>
      <w:r w:rsidRPr="00C51713">
        <w:t>PËRGATITJA, SHQYRTIMI DHE MIRATIMI I BUXHETIT</w:t>
      </w:r>
      <w:r>
        <w:t xml:space="preserve"> </w:t>
      </w:r>
      <w:r w:rsidRPr="00C51713">
        <w:t>TË SHTETIT</w:t>
      </w:r>
    </w:p>
    <w:p w:rsidR="00D867B1" w:rsidRPr="00C51713" w:rsidRDefault="00D867B1" w:rsidP="00D867B1">
      <w:pPr>
        <w:pStyle w:val="Paragrafi"/>
      </w:pPr>
    </w:p>
    <w:p w:rsidR="00D867B1" w:rsidRPr="00C51713" w:rsidRDefault="00D867B1" w:rsidP="00D867B1">
      <w:pPr>
        <w:pStyle w:val="NeniNr"/>
      </w:pPr>
      <w:r w:rsidRPr="00C51713">
        <w:t>Neni 22</w:t>
      </w:r>
    </w:p>
    <w:p w:rsidR="00D867B1" w:rsidRPr="00C51713" w:rsidRDefault="00D867B1" w:rsidP="00D867B1">
      <w:pPr>
        <w:pStyle w:val="NeniTitull"/>
      </w:pPr>
      <w:bookmarkStart w:id="16" w:name="_Toc169595145"/>
      <w:r w:rsidRPr="00C51713">
        <w:t>Përgatitja e kalendarit të menaxhimit të shpenzimeve publike</w:t>
      </w:r>
      <w:bookmarkEnd w:id="16"/>
    </w:p>
    <w:p w:rsidR="00D867B1" w:rsidRPr="00C51713" w:rsidRDefault="00D867B1" w:rsidP="00D867B1">
      <w:pPr>
        <w:pStyle w:val="Paragrafi"/>
      </w:pPr>
    </w:p>
    <w:p w:rsidR="00D867B1" w:rsidRPr="00C51713" w:rsidRDefault="00D867B1" w:rsidP="00D867B1">
      <w:pPr>
        <w:pStyle w:val="Paragrafi"/>
      </w:pPr>
      <w:r w:rsidRPr="00C51713">
        <w:t xml:space="preserve">Ministri i Financave përgatit dhe i propozon Këshillit të Ministrave kalendarin e menaxhimit të shpenzimeve publike, duke përcaktuar me hollësi afatet e procesit të menaxhimit të shpenzimeve publike. </w:t>
      </w:r>
    </w:p>
    <w:p w:rsidR="00D867B1" w:rsidRPr="00C51713" w:rsidRDefault="00D867B1" w:rsidP="00D867B1">
      <w:pPr>
        <w:pStyle w:val="Paragrafi"/>
      </w:pPr>
      <w:r w:rsidRPr="00C51713">
        <w:t>Kalendari i menaxhimit të shpenzimeve publike miratohet, si pjesë përbërëse e kalendarit të planifikimit strategjik, nga Këshilli i Ministrave dhe bëhet efektiv në ditën e parë të çdo viti.</w:t>
      </w:r>
    </w:p>
    <w:p w:rsidR="00D867B1" w:rsidRPr="00C51713" w:rsidRDefault="00D867B1" w:rsidP="00D867B1">
      <w:pPr>
        <w:pStyle w:val="Paragrafi"/>
      </w:pPr>
      <w:bookmarkStart w:id="17" w:name="_Toc169595146"/>
    </w:p>
    <w:p w:rsidR="00D867B1" w:rsidRPr="00C51713" w:rsidRDefault="00D867B1" w:rsidP="00D867B1">
      <w:pPr>
        <w:pStyle w:val="NeniNr"/>
      </w:pPr>
      <w:r w:rsidRPr="00C51713">
        <w:t>Neni 23</w:t>
      </w:r>
    </w:p>
    <w:p w:rsidR="00D867B1" w:rsidRPr="00C51713" w:rsidRDefault="00D867B1" w:rsidP="00D867B1">
      <w:pPr>
        <w:pStyle w:val="NeniTitull"/>
      </w:pPr>
      <w:r w:rsidRPr="00C51713">
        <w:t>Vlerësimet dhe parashikimet makroekonomike dhe buxhetore</w:t>
      </w:r>
      <w:bookmarkEnd w:id="17"/>
    </w:p>
    <w:p w:rsidR="00D867B1" w:rsidRPr="00C51713" w:rsidRDefault="00D867B1" w:rsidP="00D867B1">
      <w:pPr>
        <w:pStyle w:val="Paragrafi"/>
      </w:pPr>
    </w:p>
    <w:p w:rsidR="00D867B1" w:rsidRPr="00C51713" w:rsidRDefault="00D867B1" w:rsidP="00D867B1">
      <w:pPr>
        <w:pStyle w:val="Paragrafi"/>
      </w:pPr>
      <w:r w:rsidRPr="00C51713">
        <w:t>Brenda muajit janar, Ministri i Financave, paraqet për shqyrtim dhe miratim në Këshillin e Ministrave raportin për vlerësimet dhe parashikimet makroekonomike për:</w:t>
      </w:r>
    </w:p>
    <w:p w:rsidR="00D867B1" w:rsidRPr="00C51713" w:rsidRDefault="00D867B1" w:rsidP="00D867B1">
      <w:pPr>
        <w:pStyle w:val="Paragrafi"/>
      </w:pPr>
      <w:r w:rsidRPr="00C51713">
        <w:t xml:space="preserve">a) 2 vitet përpara vitit buxhetor; </w:t>
      </w:r>
    </w:p>
    <w:p w:rsidR="00D867B1" w:rsidRPr="00C51713" w:rsidRDefault="00D867B1" w:rsidP="00D867B1">
      <w:pPr>
        <w:pStyle w:val="Paragrafi"/>
      </w:pPr>
      <w:r w:rsidRPr="00C51713">
        <w:t>b) vitin buxhetor;</w:t>
      </w:r>
    </w:p>
    <w:p w:rsidR="00D867B1" w:rsidRPr="00C51713" w:rsidRDefault="00D867B1" w:rsidP="00D867B1">
      <w:pPr>
        <w:pStyle w:val="Paragrafi"/>
      </w:pPr>
      <w:r w:rsidRPr="00C51713">
        <w:t xml:space="preserve">c) 3 vitet e ardhshme buxhetore.  </w:t>
      </w:r>
    </w:p>
    <w:p w:rsidR="00D867B1" w:rsidRPr="00C51713" w:rsidRDefault="00D867B1" w:rsidP="00D867B1">
      <w:pPr>
        <w:pStyle w:val="Paragrafi"/>
      </w:pPr>
      <w:r w:rsidRPr="00C51713">
        <w:t xml:space="preserve">Në këtë raport përfshihen: </w:t>
      </w:r>
      <w:r w:rsidRPr="00C51713">
        <w:tab/>
      </w:r>
    </w:p>
    <w:p w:rsidR="00D867B1" w:rsidRPr="00C51713" w:rsidRDefault="00D867B1" w:rsidP="00D867B1">
      <w:pPr>
        <w:pStyle w:val="Paragrafi"/>
      </w:pPr>
      <w:r w:rsidRPr="00C51713">
        <w:t>a) supozimet dhe mënyrat e përdorura për vlerësimin e parashikimin makroekonomik dhe fiskal, përfshirë dhe identifikimin e vlerësimin e riskut për qëndrueshmërinë e stabilitetit makroekonomik të vendit;</w:t>
      </w:r>
    </w:p>
    <w:p w:rsidR="00D867B1" w:rsidRPr="00C51713" w:rsidRDefault="00D867B1" w:rsidP="00D867B1">
      <w:pPr>
        <w:pStyle w:val="Paragrafi"/>
      </w:pPr>
      <w:r w:rsidRPr="00C51713">
        <w:t>b) vlerësimet më të fundit të situatës ekonomike, në bazë të të dhënave zyrtare, si dhe krahasimin me parashikimet e mëparshme;</w:t>
      </w:r>
    </w:p>
    <w:p w:rsidR="00D867B1" w:rsidRPr="00C51713" w:rsidRDefault="00D867B1" w:rsidP="00D867B1">
      <w:pPr>
        <w:pStyle w:val="Paragrafi"/>
      </w:pPr>
      <w:r w:rsidRPr="00C51713">
        <w:t>c) parashikimin për të ardhurat e qeverisjes së përgjithshme, në bazë të politikave ekzistuese dhe të propozimeve të politikave të reja apo ndryshimeve të atyre ekzistuese;</w:t>
      </w:r>
    </w:p>
    <w:p w:rsidR="00D867B1" w:rsidRPr="00C51713" w:rsidRDefault="00D867B1" w:rsidP="00D867B1">
      <w:pPr>
        <w:pStyle w:val="Paragrafi"/>
      </w:pPr>
      <w:r w:rsidRPr="00C51713">
        <w:t xml:space="preserve">ç) parashikimin për shpenzimet e qeverisjes së përgjithshme,  në bazë të politikave ekzistuese dhe propozimeve për politika të reja apo ndryshimeve në politikat ekzistuese; </w:t>
      </w:r>
    </w:p>
    <w:p w:rsidR="00D867B1" w:rsidRPr="00C51713" w:rsidRDefault="00D867B1" w:rsidP="00D867B1">
      <w:pPr>
        <w:pStyle w:val="Paragrafi"/>
      </w:pPr>
      <w:r w:rsidRPr="00C51713">
        <w:t>d) parashikimin për deficitin e qeverisjes së përgjithshme dhe financimin e tij, duke respektuar dhe garantuar  disiplinën dhe qëndrueshmërinë fiskale;</w:t>
      </w:r>
    </w:p>
    <w:p w:rsidR="00D867B1" w:rsidRPr="00C51713" w:rsidRDefault="00D867B1" w:rsidP="00D867B1">
      <w:pPr>
        <w:pStyle w:val="Paragrafi"/>
      </w:pPr>
      <w:r w:rsidRPr="00C51713">
        <w:t>dh) propozimet për tavanet përgatitore të shpenzimeve për tre vitet e ardhshme buxhetore, ku shpjegohen ndryshimet nga limitet e përcaktuara në programin buxhetor afatmesëm paraardhës;</w:t>
      </w:r>
    </w:p>
    <w:p w:rsidR="00D867B1" w:rsidRPr="00C51713" w:rsidRDefault="00D867B1" w:rsidP="00D867B1">
      <w:pPr>
        <w:pStyle w:val="Paragrafi"/>
      </w:pPr>
      <w:r w:rsidRPr="00C51713">
        <w:t>e) informacion të hollësishëm për stokun e borxhit, të brendshëm dhe të jashtëm, për çdo sektor të qeverisjes së përgjithshme.</w:t>
      </w:r>
    </w:p>
    <w:p w:rsidR="00D867B1" w:rsidRPr="00C51713" w:rsidRDefault="00D867B1" w:rsidP="00D867B1">
      <w:pPr>
        <w:pStyle w:val="Paragrafi"/>
      </w:pPr>
      <w:r w:rsidRPr="00C51713">
        <w:t xml:space="preserve">Vlerësimi dhe parashikimi makroekonomik miratohen me vendim të Këshillit të Ministrave dhe i dërgohen Kuvendit brenda datës 10 mars. Me kërkesë të komisionit parlamentar përgjegjës për financat publike, Ministri i Financave mund të japë shpjegime para tij për vlerësimet dhe parashikimet e miratuara nga Këshilli i Ministrave. </w:t>
      </w:r>
      <w:bookmarkStart w:id="18" w:name="_Toc169595147"/>
    </w:p>
    <w:p w:rsidR="00D867B1" w:rsidRPr="00C51713" w:rsidRDefault="00D867B1" w:rsidP="00D867B1">
      <w:pPr>
        <w:pStyle w:val="Paragrafi"/>
      </w:pPr>
    </w:p>
    <w:p w:rsidR="00D867B1" w:rsidRPr="00C51713" w:rsidRDefault="00D867B1" w:rsidP="00D867B1">
      <w:pPr>
        <w:pStyle w:val="NeniNr"/>
      </w:pPr>
      <w:r w:rsidRPr="00C51713">
        <w:t>Neni 24</w:t>
      </w:r>
    </w:p>
    <w:p w:rsidR="00D867B1" w:rsidRPr="00C51713" w:rsidRDefault="00D867B1" w:rsidP="00D867B1">
      <w:pPr>
        <w:pStyle w:val="NeniTitull"/>
      </w:pPr>
      <w:r w:rsidRPr="00C51713">
        <w:t>Udhëzimi për përgatitjen e buxhetit</w:t>
      </w:r>
      <w:bookmarkEnd w:id="18"/>
    </w:p>
    <w:p w:rsidR="00D867B1" w:rsidRPr="00C51713" w:rsidRDefault="00D867B1" w:rsidP="00D867B1">
      <w:pPr>
        <w:pStyle w:val="Paragrafi"/>
      </w:pPr>
    </w:p>
    <w:p w:rsidR="00D867B1" w:rsidRPr="00C51713" w:rsidRDefault="00D867B1" w:rsidP="00D867B1">
      <w:pPr>
        <w:pStyle w:val="Paragrafi"/>
      </w:pPr>
      <w:r w:rsidRPr="00C51713">
        <w:t>Ministri i Financave, pas miratimit nga Këshilli i Ministrave të vlerësimeve dhe parashikimeve makroekonomike dhe buxhetore, brenda muajit shkurt miraton dhe dërgon për zbatim në njësitë e qeverisjes së përgjithshme udhëzimin për përgatitjen buxhetit.</w:t>
      </w:r>
    </w:p>
    <w:p w:rsidR="00D867B1" w:rsidRPr="00C51713" w:rsidRDefault="00D867B1" w:rsidP="00D867B1">
      <w:pPr>
        <w:pStyle w:val="Paragrafi"/>
      </w:pPr>
      <w:r w:rsidRPr="00C51713">
        <w:t xml:space="preserve">Udhëzimi përmban: </w:t>
      </w:r>
      <w:r w:rsidRPr="00C51713">
        <w:tab/>
      </w:r>
    </w:p>
    <w:p w:rsidR="00D867B1" w:rsidRPr="00C51713" w:rsidRDefault="00D867B1" w:rsidP="00D867B1">
      <w:pPr>
        <w:pStyle w:val="Paragrafi"/>
      </w:pPr>
      <w:r w:rsidRPr="00C51713">
        <w:t xml:space="preserve">a) tavanet përgatitore të shpenzimeve të programit buxhetor afatmesëm; </w:t>
      </w:r>
    </w:p>
    <w:p w:rsidR="00D867B1" w:rsidRPr="00C51713" w:rsidRDefault="00D867B1" w:rsidP="00D867B1">
      <w:pPr>
        <w:pStyle w:val="Paragrafi"/>
      </w:pPr>
      <w:r w:rsidRPr="00C51713">
        <w:t>b) transfertat e pakushtëzuara për njësitë e qeverisjes vendore;</w:t>
      </w:r>
    </w:p>
    <w:p w:rsidR="00D867B1" w:rsidRPr="00C51713" w:rsidRDefault="00D867B1" w:rsidP="00D867B1">
      <w:pPr>
        <w:pStyle w:val="Paragrafi"/>
      </w:pPr>
      <w:r w:rsidRPr="00C51713">
        <w:t xml:space="preserve">c) procedurat dhe afatet e përgatitjes së programit buxhetor afatmesëm dhe të projektbuxhetit vjetor; </w:t>
      </w:r>
    </w:p>
    <w:p w:rsidR="00D867B1" w:rsidRPr="00C51713" w:rsidRDefault="00D867B1" w:rsidP="00D867B1">
      <w:pPr>
        <w:pStyle w:val="Paragrafi"/>
      </w:pPr>
      <w:r w:rsidRPr="00C51713">
        <w:t>ç)  rregulla për ndarjen apo delegimin e funksioneve ndërmjet njësive të qeverisjes qendrore dhe njësive të qeverisjes vendore;</w:t>
      </w:r>
    </w:p>
    <w:p w:rsidR="00D867B1" w:rsidRPr="00C51713" w:rsidRDefault="00D867B1" w:rsidP="00D867B1">
      <w:pPr>
        <w:pStyle w:val="Paragrafi"/>
      </w:pPr>
      <w:r w:rsidRPr="00C51713">
        <w:t>d) mënyrat e llogaritjes së transfertave, të pakushtëzuara dhe të kushtëzuara, për njësitë e qeverisjes vendore.</w:t>
      </w:r>
    </w:p>
    <w:p w:rsidR="00D867B1" w:rsidRPr="00C51713" w:rsidRDefault="00D867B1" w:rsidP="00D867B1">
      <w:pPr>
        <w:pStyle w:val="Paragrafi"/>
      </w:pPr>
      <w:r w:rsidRPr="00C51713">
        <w:t xml:space="preserve">Nëpunësit autorizues të njësive të qeverisjes së përgjithshme përgatisin dhe dorëzojnë kërkesat për programin buxhetor afatmesëm dhe kërkesat shtesë, në përputhje me kërkesat dhe afatet e parashikuara në udhëzimin përkatës të Ministrit të Financave. </w:t>
      </w:r>
    </w:p>
    <w:p w:rsidR="00D867B1" w:rsidRPr="00C51713" w:rsidRDefault="00D867B1" w:rsidP="00D867B1">
      <w:pPr>
        <w:pStyle w:val="Paragrafi"/>
      </w:pPr>
      <w:r w:rsidRPr="00C51713">
        <w:t xml:space="preserve">  </w:t>
      </w:r>
      <w:bookmarkStart w:id="19" w:name="_Toc169595148"/>
    </w:p>
    <w:p w:rsidR="00D867B1" w:rsidRPr="00C51713" w:rsidRDefault="00D867B1" w:rsidP="00D867B1">
      <w:pPr>
        <w:pStyle w:val="NeniNr"/>
      </w:pPr>
      <w:r w:rsidRPr="00C51713">
        <w:t>Neni 25</w:t>
      </w:r>
    </w:p>
    <w:p w:rsidR="00D867B1" w:rsidRPr="00C51713" w:rsidRDefault="00D867B1" w:rsidP="00D867B1">
      <w:pPr>
        <w:pStyle w:val="NeniTitull"/>
      </w:pPr>
      <w:r w:rsidRPr="00C51713">
        <w:t>Projekti i programit buxhetor afatmesëm</w:t>
      </w:r>
      <w:bookmarkEnd w:id="19"/>
    </w:p>
    <w:p w:rsidR="00D867B1" w:rsidRPr="00C51713" w:rsidRDefault="00D867B1" w:rsidP="00D867B1">
      <w:pPr>
        <w:pStyle w:val="Paragrafi"/>
      </w:pPr>
      <w:r w:rsidRPr="00C51713">
        <w:tab/>
      </w:r>
    </w:p>
    <w:p w:rsidR="00D867B1" w:rsidRPr="00C51713" w:rsidRDefault="00D867B1" w:rsidP="00D867B1">
      <w:pPr>
        <w:pStyle w:val="Paragrafi"/>
      </w:pPr>
      <w:r w:rsidRPr="00C51713">
        <w:t>Njësia përgjegjëse për buxhetin në ministrinë përgjegjëse për financat, nën drejtimin e nëpunësit të  parë autorizues, analizon dhe vlerëson kërkesat e buxhetit afatmesëm dhe kërkesat shtesë, si dhe përgatit një raport me konkluzione dhe rekomandime për secilën njësi të qeverisjes qendrore. Ky raport paraqitet në seancat dëgjimore, që organizohen në ministrinë përgjegjëse për financat, me secilën njësi të qeverisjes qendrore, sipas një kalendari të paracaktuar. Pas reflektimit të konkluzioneve të seancave dëgjimore, nëpunësi i  parë autorizues i paraqet projektin e dokumentit të programit buxhetor afatmesëm Ministrit të Financave.</w:t>
      </w:r>
    </w:p>
    <w:p w:rsidR="00D867B1" w:rsidRPr="00C51713" w:rsidRDefault="00D867B1" w:rsidP="00D867B1">
      <w:pPr>
        <w:pStyle w:val="Paragrafi"/>
      </w:pPr>
      <w:r w:rsidRPr="00C51713">
        <w:t>Ministri i Financave shqyrton projektin e dokumentit të programit buxhetor afatmesëm dhe pas këshillimeve me nëpunësin e parë autorizues bën miratimin e projektit, që do të paraqitet për miratim.</w:t>
      </w:r>
    </w:p>
    <w:p w:rsidR="00D867B1" w:rsidRPr="00C51713" w:rsidRDefault="00D867B1" w:rsidP="00D867B1">
      <w:pPr>
        <w:pStyle w:val="Paragrafi"/>
      </w:pPr>
      <w:r w:rsidRPr="00C51713">
        <w:t>Brenda muajit qershor të çdo viti, Ministri i Financave i paraqet për miratim Këshillit të Ministrave projektin e dokumentit të programit buxhetor afatmesëm, së bashku me propozimin e tavaneve të shpenzimeve të  këtij programi, komentet për pranimin e kërkesave të shpenzimeve të programit buxhetor afatmesëm dhe të kërkesave shtesë.</w:t>
      </w:r>
    </w:p>
    <w:p w:rsidR="00D867B1" w:rsidRPr="00C51713" w:rsidRDefault="00D867B1" w:rsidP="00D867B1">
      <w:pPr>
        <w:pStyle w:val="Paragrafi"/>
      </w:pPr>
      <w:r w:rsidRPr="00C51713">
        <w:t xml:space="preserve">Këshilli i Ministrave miraton me vendim projektin e dokumentit të programit buxhetor afatmesëm dhe tavanet përfundimtare të shpenzimeve. </w:t>
      </w:r>
    </w:p>
    <w:p w:rsidR="00D867B1" w:rsidRPr="00C51713" w:rsidRDefault="00D867B1" w:rsidP="00D867B1">
      <w:pPr>
        <w:pStyle w:val="Paragrafi"/>
      </w:pPr>
      <w:r w:rsidRPr="00C51713">
        <w:t>Brenda muajit korrik të çdo viti, Ministri i Financave i dërgon për informacion Kuvendit një kopje të dokumentit të programit buxhetor afatmesëm, të miratuar nga Këshilli i Ministrave dhe, me kërkesë të komisionit parlamentar përgjegjës për financat publike, jep shpjegime në komision për aktin e miratuar.</w:t>
      </w:r>
    </w:p>
    <w:p w:rsidR="00D867B1" w:rsidRPr="00C51713" w:rsidRDefault="00D867B1" w:rsidP="00D867B1">
      <w:pPr>
        <w:pStyle w:val="Paragrafi"/>
      </w:pPr>
      <w:bookmarkStart w:id="20" w:name="_Toc169595149"/>
    </w:p>
    <w:p w:rsidR="00D867B1" w:rsidRPr="00C51713" w:rsidRDefault="00D867B1" w:rsidP="00D867B1">
      <w:pPr>
        <w:pStyle w:val="NeniNr"/>
      </w:pPr>
      <w:r w:rsidRPr="00C51713">
        <w:t>Neni 26</w:t>
      </w:r>
    </w:p>
    <w:p w:rsidR="00D867B1" w:rsidRPr="00C51713" w:rsidRDefault="00D867B1" w:rsidP="00D867B1">
      <w:pPr>
        <w:pStyle w:val="NeniTitull"/>
      </w:pPr>
      <w:r w:rsidRPr="00C51713">
        <w:t>Programi buxhetor afatmesëm</w:t>
      </w:r>
      <w:bookmarkEnd w:id="20"/>
    </w:p>
    <w:p w:rsidR="00D867B1" w:rsidRPr="00C51713" w:rsidRDefault="00D867B1" w:rsidP="00D867B1">
      <w:pPr>
        <w:pStyle w:val="Paragrafi"/>
      </w:pPr>
    </w:p>
    <w:p w:rsidR="00D867B1" w:rsidRPr="00C51713" w:rsidRDefault="00D867B1" w:rsidP="00D867B1">
      <w:pPr>
        <w:pStyle w:val="Paragrafi"/>
      </w:pPr>
      <w:r w:rsidRPr="00C51713">
        <w:t>Hartimi i programit të buxhetit afatmesëm pasqyron kërkesat për buxhetin afatmesëm të njësive të qeverisjes së përgjithshme, të cilat paraqiten në përputhje me kërkesat dhe brenda afateve të parashikuara në udhëzimin përkatës të Ministrit të Financave.</w:t>
      </w:r>
    </w:p>
    <w:p w:rsidR="00D867B1" w:rsidRPr="00C51713" w:rsidRDefault="00D867B1" w:rsidP="00D867B1">
      <w:pPr>
        <w:pStyle w:val="Paragrafi"/>
      </w:pPr>
      <w:r w:rsidRPr="00C51713">
        <w:t>Programi buxhetor afatmesëm shoqërohet edhe me një aneks, i cili përmban:</w:t>
      </w:r>
      <w:r w:rsidRPr="00C51713">
        <w:tab/>
      </w:r>
    </w:p>
    <w:p w:rsidR="00D867B1" w:rsidRPr="00C51713" w:rsidRDefault="00D867B1" w:rsidP="00D867B1">
      <w:pPr>
        <w:pStyle w:val="Paragrafi"/>
      </w:pPr>
      <w:r w:rsidRPr="00C51713">
        <w:t>a) mënyrën e llogaritjes dhe shumën e transfertës së pakushtëzuar të njësive të qeverisjes vendore;</w:t>
      </w:r>
    </w:p>
    <w:p w:rsidR="00D867B1" w:rsidRPr="00C51713" w:rsidRDefault="00D867B1" w:rsidP="00D867B1">
      <w:pPr>
        <w:pStyle w:val="Paragrafi"/>
      </w:pPr>
      <w:r w:rsidRPr="00C51713">
        <w:t>b) shumën dhe qëllimin e transfertës së kushtëzuar, që Buxheti i Shtetit jep për njësitë e qeverisjes vendore;</w:t>
      </w:r>
    </w:p>
    <w:p w:rsidR="00D867B1" w:rsidRPr="00C51713" w:rsidRDefault="00D867B1" w:rsidP="00D867B1">
      <w:pPr>
        <w:pStyle w:val="Paragrafi"/>
      </w:pPr>
      <w:r w:rsidRPr="00C51713">
        <w:t>c) taksat kombëtare, të ndara me qeverisjen vendore dhe pjesën  e ndarë për  tri vitet pasardhëse buxhetore.</w:t>
      </w:r>
    </w:p>
    <w:p w:rsidR="00D867B1" w:rsidRPr="00C51713" w:rsidRDefault="00D867B1" w:rsidP="00D867B1">
      <w:pPr>
        <w:pStyle w:val="Paragrafi"/>
      </w:pPr>
      <w:r w:rsidRPr="00C51713">
        <w:t>Programi buxhetor afatmesëm mund të përmbajë edhe fondin rezervë të Buxhetit të Shtetit, për përballimin e nevojave për shpenzime të  paparashikuara.</w:t>
      </w:r>
    </w:p>
    <w:p w:rsidR="00D867B1" w:rsidRPr="00E94D52" w:rsidRDefault="00D867B1" w:rsidP="00D867B1">
      <w:pPr>
        <w:pStyle w:val="Paragrafi"/>
        <w:rPr>
          <w:sz w:val="16"/>
        </w:rPr>
      </w:pPr>
      <w:r w:rsidRPr="00C51713">
        <w:tab/>
      </w:r>
    </w:p>
    <w:p w:rsidR="00D867B1" w:rsidRPr="00C51713" w:rsidRDefault="00D867B1" w:rsidP="00D867B1">
      <w:pPr>
        <w:pStyle w:val="NeniNr"/>
      </w:pPr>
      <w:bookmarkStart w:id="21" w:name="_Toc169595150"/>
      <w:r w:rsidRPr="00C51713">
        <w:t>Neni 27</w:t>
      </w:r>
    </w:p>
    <w:p w:rsidR="00D867B1" w:rsidRPr="00C51713" w:rsidRDefault="00D867B1" w:rsidP="00D867B1">
      <w:pPr>
        <w:pStyle w:val="NeniTitull"/>
      </w:pPr>
      <w:r w:rsidRPr="00C51713">
        <w:t>Udhëzimi plotësues për përgatitjen e buxhetit</w:t>
      </w:r>
      <w:bookmarkEnd w:id="21"/>
    </w:p>
    <w:p w:rsidR="00D867B1" w:rsidRPr="00E94D52" w:rsidRDefault="00D867B1" w:rsidP="00D867B1">
      <w:pPr>
        <w:pStyle w:val="Paragrafi"/>
        <w:rPr>
          <w:sz w:val="16"/>
        </w:rPr>
      </w:pPr>
    </w:p>
    <w:p w:rsidR="00D867B1" w:rsidRPr="00C51713" w:rsidRDefault="00D867B1" w:rsidP="00D867B1">
      <w:pPr>
        <w:pStyle w:val="Paragrafi"/>
      </w:pPr>
      <w:r w:rsidRPr="00C51713">
        <w:t>Pas miratimit nga Këshilli i Ministrave të tavaneve përfundimtare të shpenzimeve të programit buxhetor afatmesëm, Ministri i Financave nxjerr udhëzimin plotësues për përgatitjen e buxhetit, brenda datës 10 të muajit korrik, për nëpunësit autorizues të njësive të qeverisjes së përgjithshme. Udhëzimi plotësues për përgatitjen e buxhetit përfshin:</w:t>
      </w:r>
      <w:r w:rsidRPr="00C51713">
        <w:tab/>
        <w:t xml:space="preserve"> </w:t>
      </w:r>
    </w:p>
    <w:p w:rsidR="00D867B1" w:rsidRPr="00C51713" w:rsidRDefault="00D867B1" w:rsidP="00D867B1">
      <w:pPr>
        <w:pStyle w:val="Paragrafi"/>
      </w:pPr>
      <w:r w:rsidRPr="00C51713">
        <w:t>a) tavanet përfundimtare të shpenzimeve të programit buxhetor afatmesëm, të miratuara me vendim të Këshillit të Ministrave;</w:t>
      </w:r>
    </w:p>
    <w:p w:rsidR="00D867B1" w:rsidRPr="00C51713" w:rsidRDefault="00D867B1" w:rsidP="00D867B1">
      <w:pPr>
        <w:pStyle w:val="Paragrafi"/>
      </w:pPr>
      <w:r w:rsidRPr="00C51713">
        <w:t>b) rregullat për rishikimin e kërkesave të shpenzimeve të programit buxhetor afatmesëm, në bazë të tavaneve përfundimtare të shpenzimeve.</w:t>
      </w:r>
    </w:p>
    <w:p w:rsidR="00D867B1" w:rsidRPr="00C51713" w:rsidRDefault="00D867B1" w:rsidP="00D867B1">
      <w:pPr>
        <w:pStyle w:val="Paragrafi"/>
      </w:pPr>
      <w:r w:rsidRPr="00C51713">
        <w:t xml:space="preserve">Brenda datës 1 shtator të çdo viti, nëpunësit autorizues të njësive të qeverisjes qendrore dhe të njësive të fondeve speciale të qeverisjes qendrore paraqesin te nëpunësi i parë autorizues kërkesat e rishikuara të programit buxhetor afatmesëm dhe kërkesat shtesë, me argumentet përkatëse. </w:t>
      </w:r>
    </w:p>
    <w:p w:rsidR="00D867B1" w:rsidRPr="00C51713" w:rsidRDefault="00D867B1" w:rsidP="00D867B1">
      <w:pPr>
        <w:pStyle w:val="Paragrafi"/>
      </w:pPr>
      <w:r w:rsidRPr="00C51713">
        <w:t xml:space="preserve">Nëpunësit autorizues të njësive të qeverisjes vendore dhe të njësive të fondeve speciale të tyre i paraqesin këshillit përkatës projektin e buxhetit për vitin buxhetor pasardhës, brenda afateve të përcaktuara në udhëzimin plotësues. </w:t>
      </w:r>
    </w:p>
    <w:p w:rsidR="00D867B1" w:rsidRPr="00C51713" w:rsidRDefault="00D867B1" w:rsidP="00D867B1">
      <w:pPr>
        <w:pStyle w:val="Paragrafi"/>
      </w:pPr>
      <w:r w:rsidRPr="00C51713">
        <w:t>Njësia përgjegjëse për buxhetin në ministrinë përgjegjëse për financat, nën drejtimin e nëpunësit të  parë autorizues, analizon dhe vlerëson kërkesat e rishikuara të buxhetit afatmesëm dhe kërkesat shtesë dhe përgatit një raport me konkluzione dhe rekomandime për secilën njësi të qeverisjes qendrore. Ky raport paraqitet në seancat dëgjimore, që organizohen në ministrinë përgjegjëse për financat me secilën njësi të qeverisjes, sipas një kalendari të paracaktuar. Pas reflektimit të konkluzioneve të seancave dëgjimore, nëpunësi i  parë autorizues i paraqet projektin e dokumentit të programit buxhetor afatmesëm, të rishikuar, Ministrit të Financave.</w:t>
      </w:r>
    </w:p>
    <w:p w:rsidR="00D867B1" w:rsidRPr="00C51713" w:rsidRDefault="00D867B1" w:rsidP="00D867B1">
      <w:pPr>
        <w:pStyle w:val="NeniNr"/>
      </w:pPr>
      <w:r w:rsidRPr="00C51713">
        <w:t>Neni 28</w:t>
      </w:r>
    </w:p>
    <w:p w:rsidR="00D867B1" w:rsidRPr="00C51713" w:rsidRDefault="00D867B1" w:rsidP="00D867B1">
      <w:pPr>
        <w:pStyle w:val="NeniTitull"/>
      </w:pPr>
      <w:bookmarkStart w:id="22" w:name="_Toc169595151"/>
      <w:r w:rsidRPr="00C51713">
        <w:t>Programi buxhetor afatmesëm, i rishikuar</w:t>
      </w:r>
      <w:bookmarkEnd w:id="22"/>
    </w:p>
    <w:p w:rsidR="00D867B1" w:rsidRPr="00C51713" w:rsidRDefault="00D867B1" w:rsidP="00D867B1">
      <w:pPr>
        <w:pStyle w:val="Paragrafi"/>
      </w:pPr>
    </w:p>
    <w:p w:rsidR="00D867B1" w:rsidRPr="00C51713" w:rsidRDefault="00D867B1" w:rsidP="00D867B1">
      <w:pPr>
        <w:pStyle w:val="Paragrafi"/>
      </w:pPr>
      <w:r w:rsidRPr="00C51713">
        <w:t>Ministri i Financave e miraton projektin e programit buxhetor afatmesëm, të rishikuar, vetëm kur kërkesat e këtij programi janë në përputhje me udhëzimin plotësues për përgatitjen e buxhetit. Projekti i miratuar paraqitet në Këshillin e Ministrave, së bashku me projektligjin e buxhetit vjetor.</w:t>
      </w:r>
    </w:p>
    <w:p w:rsidR="00D867B1" w:rsidRPr="00C51713" w:rsidRDefault="00D867B1" w:rsidP="00D867B1">
      <w:pPr>
        <w:pStyle w:val="Paragrafi"/>
      </w:pPr>
      <w:r w:rsidRPr="00C51713">
        <w:t xml:space="preserve">Ministri i Financave i dërgon për informacion Kuvendit një kopje të programit buxhetor afatmesëm, të miratuar nga Këshilli i Ministrave. </w:t>
      </w:r>
      <w:bookmarkStart w:id="23" w:name="_Toc169595152"/>
    </w:p>
    <w:p w:rsidR="00D867B1" w:rsidRPr="00C51713" w:rsidRDefault="00D867B1" w:rsidP="00D867B1">
      <w:pPr>
        <w:pStyle w:val="Paragrafi"/>
      </w:pPr>
    </w:p>
    <w:p w:rsidR="00D867B1" w:rsidRPr="00C51713" w:rsidRDefault="00D867B1" w:rsidP="00D867B1">
      <w:pPr>
        <w:pStyle w:val="NeniNr"/>
      </w:pPr>
      <w:r w:rsidRPr="00C51713">
        <w:t>Neni 29</w:t>
      </w:r>
    </w:p>
    <w:p w:rsidR="00D867B1" w:rsidRPr="00C51713" w:rsidRDefault="00D867B1" w:rsidP="00D867B1">
      <w:pPr>
        <w:pStyle w:val="NeniTitull"/>
      </w:pPr>
      <w:r w:rsidRPr="00C51713">
        <w:t>Projektbuxheti vjetor</w:t>
      </w:r>
      <w:bookmarkEnd w:id="23"/>
    </w:p>
    <w:p w:rsidR="00D867B1" w:rsidRPr="00C51713" w:rsidRDefault="00D867B1" w:rsidP="00D867B1">
      <w:pPr>
        <w:pStyle w:val="Paragrafi"/>
      </w:pPr>
    </w:p>
    <w:p w:rsidR="00D867B1" w:rsidRPr="00C51713" w:rsidRDefault="00D867B1" w:rsidP="00D867B1">
      <w:pPr>
        <w:pStyle w:val="Paragrafi"/>
      </w:pPr>
      <w:r w:rsidRPr="00C51713">
        <w:t xml:space="preserve">Nëpunësi i parë autorizues përgatit projektbuxhetin vjetor, si pjesë përbërëse e programit buxhetor afatmesëm dhe ia paraqet Ministrit të Financave, i cili e paraqet për miratim në Këshillin e Ministrave, së bashku me programin buxhetor afatmesëm, të rishikuar, siç përcaktohet në nenin 28 të këtij ligji.  </w:t>
      </w:r>
    </w:p>
    <w:p w:rsidR="00D867B1" w:rsidRPr="00C51713" w:rsidRDefault="00D867B1" w:rsidP="00D867B1">
      <w:pPr>
        <w:pStyle w:val="Paragrafi"/>
      </w:pPr>
      <w:r w:rsidRPr="00C51713">
        <w:t>Projektbuxheti vjetor, për çdo njësi të qeverisjes qendrore, shoqërohet me:</w:t>
      </w:r>
    </w:p>
    <w:p w:rsidR="00D867B1" w:rsidRPr="00C51713" w:rsidRDefault="00D867B1" w:rsidP="00D867B1">
      <w:pPr>
        <w:pStyle w:val="Paragrafi"/>
      </w:pPr>
      <w:r w:rsidRPr="00C51713">
        <w:t>a) misionin apo qëllimin e njësisë së qeverisjes qendrore;</w:t>
      </w:r>
    </w:p>
    <w:p w:rsidR="00D867B1" w:rsidRPr="00C51713" w:rsidRDefault="00D867B1" w:rsidP="00D867B1">
      <w:pPr>
        <w:pStyle w:val="Paragrafi"/>
      </w:pPr>
      <w:r w:rsidRPr="00C51713">
        <w:t>b) përshkrimin e programeve dhe veprimtarive të kësaj njësie;</w:t>
      </w:r>
    </w:p>
    <w:p w:rsidR="00D867B1" w:rsidRPr="00C51713" w:rsidRDefault="00D867B1" w:rsidP="00D867B1">
      <w:pPr>
        <w:pStyle w:val="Paragrafi"/>
      </w:pPr>
      <w:r w:rsidRPr="00C51713">
        <w:t xml:space="preserve">c) paraqitjen e politikave, të qëllimeve dhe objektivave të politikës së   programeve; </w:t>
      </w:r>
    </w:p>
    <w:p w:rsidR="00D867B1" w:rsidRPr="00C51713" w:rsidRDefault="00D867B1" w:rsidP="00D867B1">
      <w:pPr>
        <w:pStyle w:val="Paragrafi"/>
      </w:pPr>
      <w:r w:rsidRPr="00C51713">
        <w:t>ç) standardet e politikave, që arrihen nga secila njësi dhe për çdo program;</w:t>
      </w:r>
    </w:p>
    <w:p w:rsidR="00D867B1" w:rsidRPr="00C51713" w:rsidRDefault="00D867B1" w:rsidP="00D867B1">
      <w:pPr>
        <w:pStyle w:val="Paragrafi"/>
      </w:pPr>
      <w:r w:rsidRPr="00C51713">
        <w:t xml:space="preserve">d) informacion për kontributin e produkteve të çdo programi, në arritjen e  qëllimeve dhe të objektivave të programit përkatës; </w:t>
      </w:r>
    </w:p>
    <w:p w:rsidR="00D867B1" w:rsidRPr="00C51713" w:rsidRDefault="00D867B1" w:rsidP="00D867B1">
      <w:pPr>
        <w:pStyle w:val="Paragrafi"/>
      </w:pPr>
      <w:r w:rsidRPr="00C51713">
        <w:t>dh) treguesit faktikë për dy vitet buxhetore paraardhëse, fondet buxhetore të planifikuara për vitin buxhetor në vazhdim, ndryshimet e bëra me anë të rishpërndarjeve, të kërkesave të miratuara për fonde shtesë, si edhe shpërndarjen e vlerës totale të tavaneve të programit buxhetor afatmesëm, sipas programeve për tri vitet e ardhshme buxhetore;</w:t>
      </w:r>
    </w:p>
    <w:p w:rsidR="00D867B1" w:rsidRPr="00C51713" w:rsidRDefault="00D867B1" w:rsidP="00D867B1">
      <w:pPr>
        <w:pStyle w:val="Paragrafi"/>
      </w:pPr>
      <w:r w:rsidRPr="00C51713">
        <w:t xml:space="preserve">e) shpenzimet kapitale, listën e projekteve të investimeve për çdo program me: </w:t>
      </w:r>
    </w:p>
    <w:p w:rsidR="00D867B1" w:rsidRPr="00C51713" w:rsidRDefault="00D867B1" w:rsidP="00D867B1">
      <w:pPr>
        <w:pStyle w:val="Paragrafi"/>
      </w:pPr>
      <w:r w:rsidRPr="00C51713">
        <w:t xml:space="preserve">i) koston e plotë të projektit; </w:t>
      </w:r>
      <w:r w:rsidRPr="00C51713">
        <w:tab/>
      </w:r>
      <w:r w:rsidRPr="00C51713">
        <w:tab/>
      </w:r>
      <w:r w:rsidRPr="00C51713">
        <w:tab/>
      </w:r>
    </w:p>
    <w:p w:rsidR="00D867B1" w:rsidRPr="00C51713" w:rsidRDefault="00D867B1" w:rsidP="00D867B1">
      <w:pPr>
        <w:pStyle w:val="Paragrafi"/>
      </w:pPr>
      <w:r w:rsidRPr="00C51713">
        <w:t>ii) vlerën e financuar deri në fund të vitit buxhetor paraardhës;</w:t>
      </w:r>
    </w:p>
    <w:p w:rsidR="00D867B1" w:rsidRPr="00C51713" w:rsidRDefault="00D867B1" w:rsidP="00D867B1">
      <w:pPr>
        <w:pStyle w:val="Paragrafi"/>
      </w:pPr>
      <w:r w:rsidRPr="00C51713">
        <w:t xml:space="preserve">iii) vlerën e parashikuar për t’u financuar në vitin buxhetor; </w:t>
      </w:r>
      <w:r w:rsidRPr="00C51713">
        <w:tab/>
      </w:r>
    </w:p>
    <w:p w:rsidR="00D867B1" w:rsidRPr="00C51713" w:rsidRDefault="00D867B1" w:rsidP="00D867B1">
      <w:pPr>
        <w:pStyle w:val="Paragrafi"/>
      </w:pPr>
      <w:r w:rsidRPr="00C51713">
        <w:t xml:space="preserve">iv) vlerën e mbetur për t’u financuar në vitet pasardhëse buxhetore, burimet e financimit; </w:t>
      </w:r>
    </w:p>
    <w:p w:rsidR="00D867B1" w:rsidRPr="00C51713" w:rsidRDefault="00D867B1" w:rsidP="00D867B1">
      <w:pPr>
        <w:pStyle w:val="Paragrafi"/>
      </w:pPr>
      <w:r w:rsidRPr="00C51713">
        <w:t>ë) një shpjegim për qëllimin dhe kostot e veprimtarive pothuajse fiskale, të ndërmarra nga njësitë jo të qeverisjes së përgjithshme; një parashtrim të shpenzimeve të taksave.</w:t>
      </w:r>
    </w:p>
    <w:p w:rsidR="00D867B1" w:rsidRPr="00C51713" w:rsidRDefault="00D867B1" w:rsidP="00D867B1">
      <w:pPr>
        <w:pStyle w:val="Paragrafi"/>
      </w:pPr>
      <w:r w:rsidRPr="00C51713">
        <w:t>Brenda datës 25 tetor, Këshilli i Ministrave miraton, me vendim, projektbuxhetin vjetor dhe programin buxhetor afatmesëm, të rishikuar.</w:t>
      </w:r>
    </w:p>
    <w:p w:rsidR="00D867B1" w:rsidRPr="00C51713" w:rsidRDefault="00D867B1" w:rsidP="00D867B1">
      <w:pPr>
        <w:pStyle w:val="Paragrafi"/>
      </w:pPr>
      <w:r w:rsidRPr="00C51713">
        <w:t xml:space="preserve"> Nëpunësi i parë autorizues, brenda 10 ditëve pas miratimit nga Këshilli i Ministrave të buxhetit vjetor dhe programit buxhetor afatmesëm, të rishikuar, njofton çdo njësi  të  qeverisjes vendore dhe çdo njësi të fondeve speciale të qeverisjes vendore për transfertat nga njësitë e qeverisjes qendrore dhe pjesën e madhësinë e taksave kombëtare, të ndara në projektbuxhet.</w:t>
      </w:r>
    </w:p>
    <w:p w:rsidR="00D867B1" w:rsidRPr="00C51713" w:rsidRDefault="00D867B1" w:rsidP="00D867B1">
      <w:pPr>
        <w:pStyle w:val="Paragrafi"/>
      </w:pPr>
      <w:r w:rsidRPr="00C51713">
        <w:t xml:space="preserve"> Brenda datës 1 nëntor, Kryeministri, në emër të Këshillit të Ministrave, i paraqet Kuvendit projektbuxhetin vjetor.</w:t>
      </w:r>
    </w:p>
    <w:p w:rsidR="00D867B1" w:rsidRPr="00C51713" w:rsidRDefault="00D867B1" w:rsidP="00D867B1">
      <w:pPr>
        <w:pStyle w:val="Paragrafi"/>
      </w:pPr>
      <w:r w:rsidRPr="00C51713">
        <w:t>Ministri i Financave paraqet në Kuvend informacionin për:</w:t>
      </w:r>
    </w:p>
    <w:p w:rsidR="00D867B1" w:rsidRPr="00C51713" w:rsidRDefault="00D867B1" w:rsidP="00D867B1">
      <w:pPr>
        <w:pStyle w:val="Paragrafi"/>
      </w:pPr>
      <w:r w:rsidRPr="00C51713">
        <w:t>a) listën e njësive shpenzuese, sipas njësive të qeverisjes së përgjithshme, nga të cilat varen;</w:t>
      </w:r>
    </w:p>
    <w:p w:rsidR="00D867B1" w:rsidRPr="00C51713" w:rsidRDefault="00D867B1" w:rsidP="00D867B1">
      <w:pPr>
        <w:pStyle w:val="Paragrafi"/>
      </w:pPr>
      <w:r w:rsidRPr="00C51713">
        <w:t>b) respektimin dhe zbatimin korrekt të parimeve, të parashikuara në nenin 4 të këtij ligji, në projektbuxhetin vjetor dhe në programin buxhetor afatmesëm;</w:t>
      </w:r>
    </w:p>
    <w:p w:rsidR="00D867B1" w:rsidRPr="00C51713" w:rsidRDefault="00D867B1" w:rsidP="00D867B1">
      <w:pPr>
        <w:pStyle w:val="Paragrafi"/>
      </w:pPr>
      <w:r w:rsidRPr="00C51713">
        <w:t xml:space="preserve">c) harmonizimin e gjendjes dhe të parashikimeve të borxhit me objektivat e qëndrueshmërisë fiskale; </w:t>
      </w:r>
    </w:p>
    <w:p w:rsidR="00D867B1" w:rsidRPr="00C51713" w:rsidRDefault="00D867B1" w:rsidP="00D867B1">
      <w:pPr>
        <w:pStyle w:val="Paragrafi"/>
      </w:pPr>
      <w:r w:rsidRPr="00C51713">
        <w:t>ç) risqet fiskale dhe masat për mbrojtjen ndaj tyre;</w:t>
      </w:r>
    </w:p>
    <w:p w:rsidR="00D867B1" w:rsidRPr="00C51713" w:rsidRDefault="00D867B1" w:rsidP="00D867B1">
      <w:pPr>
        <w:pStyle w:val="Paragrafi"/>
      </w:pPr>
      <w:r w:rsidRPr="00C51713">
        <w:t xml:space="preserve">d) detyrimet kontingjente të qeverisjes së përgjithshme dhe mundësinë e shfaqjes së tyre si detyrime në vitin buxhetor pasardhës. </w:t>
      </w:r>
    </w:p>
    <w:p w:rsidR="00D867B1" w:rsidRPr="00C51713" w:rsidRDefault="00D867B1" w:rsidP="00D867B1">
      <w:pPr>
        <w:pStyle w:val="Paragrafi"/>
      </w:pPr>
      <w:bookmarkStart w:id="24" w:name="_Toc169595153"/>
      <w:bookmarkStart w:id="25" w:name="_Toc169595154"/>
      <w:bookmarkEnd w:id="24"/>
    </w:p>
    <w:p w:rsidR="00D867B1" w:rsidRPr="00C51713" w:rsidRDefault="00D867B1" w:rsidP="00D867B1">
      <w:pPr>
        <w:pStyle w:val="NeniNr"/>
      </w:pPr>
      <w:r w:rsidRPr="00C51713">
        <w:t xml:space="preserve">Neni 30 </w:t>
      </w:r>
    </w:p>
    <w:p w:rsidR="00D867B1" w:rsidRPr="00C51713" w:rsidRDefault="00D867B1" w:rsidP="00D867B1">
      <w:pPr>
        <w:pStyle w:val="NeniTitull"/>
      </w:pPr>
      <w:r w:rsidRPr="00C51713">
        <w:t xml:space="preserve">Miratimi i projektligjit të buxhetit vjetor </w:t>
      </w:r>
    </w:p>
    <w:p w:rsidR="00D867B1" w:rsidRPr="00C51713" w:rsidRDefault="00D867B1" w:rsidP="00D867B1">
      <w:pPr>
        <w:pStyle w:val="Paragrafi"/>
      </w:pPr>
    </w:p>
    <w:p w:rsidR="00D867B1" w:rsidRPr="00C51713" w:rsidRDefault="00D867B1" w:rsidP="00D867B1">
      <w:pPr>
        <w:pStyle w:val="Paragrafi"/>
      </w:pPr>
      <w:r w:rsidRPr="00C51713">
        <w:t>Projektligji i buxhetit vjetor miratohet nga Kuvendi brenda datës 31 dhjetor, në nivel programi buxhetor për çdo njësi të qeverisjes së përgjithshme. Këshilli i Ministrave mund të propozojë miratimin e Buxhetit vjetor të Shtetit nga Kuvendi edhe në nivel më të detajuar se programi buxhetor, në përputhje me parimet e përcaktuara në nenin 4 të këtij ligji.</w:t>
      </w:r>
    </w:p>
    <w:p w:rsidR="00D867B1" w:rsidRPr="00C51713" w:rsidRDefault="00D867B1" w:rsidP="00D867B1">
      <w:pPr>
        <w:pStyle w:val="Paragrafi"/>
      </w:pPr>
    </w:p>
    <w:p w:rsidR="00D867B1" w:rsidRPr="00C51713" w:rsidRDefault="00D867B1" w:rsidP="00D867B1">
      <w:pPr>
        <w:pStyle w:val="NeniNr"/>
      </w:pPr>
      <w:r w:rsidRPr="00C51713">
        <w:t>Neni 31</w:t>
      </w:r>
    </w:p>
    <w:p w:rsidR="00D867B1" w:rsidRPr="00C51713" w:rsidRDefault="00D867B1" w:rsidP="00D867B1">
      <w:pPr>
        <w:pStyle w:val="NeniTitull"/>
      </w:pPr>
      <w:r w:rsidRPr="00C51713">
        <w:t>Publikimi i buxhetit vjetor dhe i programit buxhetor afatmesëm</w:t>
      </w:r>
    </w:p>
    <w:p w:rsidR="00D867B1" w:rsidRPr="00C51713" w:rsidRDefault="00D867B1" w:rsidP="00D867B1">
      <w:pPr>
        <w:pStyle w:val="Paragrafi"/>
      </w:pPr>
      <w:r w:rsidRPr="00C51713">
        <w:tab/>
      </w:r>
    </w:p>
    <w:p w:rsidR="00D867B1" w:rsidRPr="00C51713" w:rsidRDefault="00D867B1" w:rsidP="00D867B1">
      <w:pPr>
        <w:pStyle w:val="Paragrafi"/>
      </w:pPr>
      <w:r w:rsidRPr="00C51713">
        <w:t xml:space="preserve">Ligji i buxhetit vjetor të shtetit, me të gjitha pjesët përbërëse të tij,  publikohet në Fletoren Zyrtare. </w:t>
      </w:r>
    </w:p>
    <w:p w:rsidR="00D867B1" w:rsidRPr="00C51713" w:rsidRDefault="00D867B1" w:rsidP="00D867B1">
      <w:pPr>
        <w:pStyle w:val="Paragrafi"/>
      </w:pPr>
      <w:r w:rsidRPr="00C51713">
        <w:t>Në muajin janar të çdo viti, pas miratimit të ligjit të buxhetit  vjetor nga Kuvendi, nëpunësi i parë autorizues pasqyron ndryshimet në dokumentin përfundimtar të programit buxhetor afatmesëm.</w:t>
      </w:r>
    </w:p>
    <w:p w:rsidR="00D867B1" w:rsidRPr="00C51713" w:rsidRDefault="00D867B1" w:rsidP="00D867B1">
      <w:pPr>
        <w:pStyle w:val="Paragrafi"/>
      </w:pPr>
      <w:r w:rsidRPr="00C51713">
        <w:t xml:space="preserve">Ministri i Financave publikon, brenda muajit shkurt, dokumentin përfundimtar të programit buxhetor afatmesëm. </w:t>
      </w:r>
    </w:p>
    <w:p w:rsidR="00D867B1" w:rsidRPr="00C51713" w:rsidRDefault="00D867B1" w:rsidP="00D867B1">
      <w:pPr>
        <w:pStyle w:val="Paragrafi"/>
      </w:pPr>
      <w:r w:rsidRPr="00C51713">
        <w:tab/>
      </w:r>
    </w:p>
    <w:p w:rsidR="00D867B1" w:rsidRPr="00C51713" w:rsidRDefault="00D867B1" w:rsidP="00D867B1">
      <w:pPr>
        <w:pStyle w:val="NeniNr"/>
      </w:pPr>
      <w:bookmarkStart w:id="26" w:name="_Toc169595156"/>
      <w:bookmarkEnd w:id="25"/>
      <w:r w:rsidRPr="00C51713">
        <w:t>Neni 32</w:t>
      </w:r>
    </w:p>
    <w:p w:rsidR="00D867B1" w:rsidRPr="00C51713" w:rsidRDefault="00D867B1" w:rsidP="00D867B1">
      <w:pPr>
        <w:pStyle w:val="NeniTitull"/>
      </w:pPr>
      <w:r w:rsidRPr="00C51713">
        <w:t>Përgatitja dhe miratimi i buxheteve vendore</w:t>
      </w:r>
    </w:p>
    <w:p w:rsidR="00D867B1" w:rsidRPr="00C51713" w:rsidRDefault="00D867B1" w:rsidP="00D867B1">
      <w:pPr>
        <w:pStyle w:val="Paragrafi"/>
      </w:pPr>
    </w:p>
    <w:p w:rsidR="00D867B1" w:rsidRPr="00C51713" w:rsidRDefault="00D867B1" w:rsidP="00D867B1">
      <w:pPr>
        <w:pStyle w:val="Paragrafi"/>
      </w:pPr>
      <w:r w:rsidRPr="00C51713">
        <w:t>Brenda muajit nëntor të vitit buxhetor, kryetarët e njësive të qeverisjes vendore të të gjitha niveleve paraqesin për miratim buxhetet e këshillave të tyre.</w:t>
      </w:r>
    </w:p>
    <w:p w:rsidR="00D867B1" w:rsidRPr="00C51713" w:rsidRDefault="00D867B1" w:rsidP="00D867B1">
      <w:pPr>
        <w:pStyle w:val="Paragrafi"/>
      </w:pPr>
      <w:r w:rsidRPr="00C51713">
        <w:t xml:space="preserve">Këshilli i qeverisjes vendore, brenda datës 31 dhjetor, miraton buxhetin vendor në bazë të vlerësimit të të ardhurave dhe të transfertave të pakushtëzuara, të përcaktuara në ligjin e buxhetit vjetor. </w:t>
      </w:r>
    </w:p>
    <w:p w:rsidR="00D867B1" w:rsidRPr="00C51713" w:rsidRDefault="00D867B1" w:rsidP="00D867B1">
      <w:pPr>
        <w:pStyle w:val="Paragrafi"/>
      </w:pPr>
    </w:p>
    <w:p w:rsidR="00D867B1" w:rsidRPr="00C51713" w:rsidRDefault="00D867B1" w:rsidP="00D867B1">
      <w:pPr>
        <w:pStyle w:val="NeniNr"/>
      </w:pPr>
      <w:r w:rsidRPr="00C51713">
        <w:t>Neni 33</w:t>
      </w:r>
    </w:p>
    <w:p w:rsidR="00D867B1" w:rsidRPr="00C51713" w:rsidRDefault="00D867B1" w:rsidP="00D867B1">
      <w:pPr>
        <w:pStyle w:val="NeniTitull"/>
      </w:pPr>
      <w:r w:rsidRPr="00C51713">
        <w:t>Publikimi i buxheteve vendore</w:t>
      </w:r>
      <w:bookmarkEnd w:id="26"/>
    </w:p>
    <w:p w:rsidR="00D867B1" w:rsidRPr="00C51713" w:rsidRDefault="00D867B1" w:rsidP="00D867B1">
      <w:pPr>
        <w:pStyle w:val="Paragrafi"/>
      </w:pPr>
    </w:p>
    <w:p w:rsidR="00D867B1" w:rsidRPr="00C51713" w:rsidRDefault="00D867B1" w:rsidP="00D867B1">
      <w:pPr>
        <w:pStyle w:val="Paragrafi"/>
      </w:pPr>
      <w:r w:rsidRPr="00C51713">
        <w:t>Buxhetet e njësive të qeverisjes vendore publikohen në Buletinin e Njoftimeve Publike përkatës 15 ditë pas miratimit nga këshillat e njësive përkatëse.</w:t>
      </w:r>
    </w:p>
    <w:p w:rsidR="00D867B1" w:rsidRPr="00C51713" w:rsidRDefault="00D867B1" w:rsidP="00D867B1">
      <w:pPr>
        <w:pStyle w:val="Paragrafi"/>
      </w:pPr>
      <w:r w:rsidRPr="00C51713">
        <w:tab/>
      </w:r>
      <w:bookmarkStart w:id="27" w:name="_Toc169595157"/>
    </w:p>
    <w:p w:rsidR="00D867B1" w:rsidRPr="00C51713" w:rsidRDefault="00D867B1" w:rsidP="00D867B1">
      <w:pPr>
        <w:pStyle w:val="NeniNr"/>
      </w:pPr>
      <w:r w:rsidRPr="00C51713">
        <w:t>Neni 34</w:t>
      </w:r>
    </w:p>
    <w:p w:rsidR="00D867B1" w:rsidRPr="00C51713" w:rsidRDefault="00D867B1" w:rsidP="00D867B1">
      <w:pPr>
        <w:pStyle w:val="NeniTitull"/>
      </w:pPr>
      <w:r w:rsidRPr="00C51713">
        <w:t>Hyrja në fuqi dhe zbatimi i ligjit të buxhetit vjetor</w:t>
      </w:r>
      <w:bookmarkEnd w:id="27"/>
    </w:p>
    <w:p w:rsidR="00D867B1" w:rsidRPr="00C51713" w:rsidRDefault="00D867B1" w:rsidP="00D867B1">
      <w:pPr>
        <w:pStyle w:val="Paragrafi"/>
      </w:pPr>
    </w:p>
    <w:p w:rsidR="00D867B1" w:rsidRPr="00C51713" w:rsidRDefault="00D867B1" w:rsidP="00D867B1">
      <w:pPr>
        <w:pStyle w:val="Paragrafi"/>
      </w:pPr>
      <w:r w:rsidRPr="00C51713">
        <w:t xml:space="preserve">Në rast se Kuvendi e miraton ligjin e buxhetit vjetor brenda vitit buxhetor, por ligji nuk mund të hyjë në fuqi në datën 1 janar, ose koha e mbetur për përfundimin e procedurave të fillimit të zbatimit të buxhetit nuk është e mjaftueshme, Ministri i Financave nxjerr një udhëzim të posaçëm, që rregullon procesin buxhetor deri në hyrjen në fuqi të ligjit të buxhetit vjetor dhe të përfundimit të procedurave të zbatimit të tij. </w:t>
      </w:r>
    </w:p>
    <w:p w:rsidR="00D867B1" w:rsidRPr="00C51713" w:rsidRDefault="00D867B1" w:rsidP="00D867B1">
      <w:pPr>
        <w:pStyle w:val="Paragrafi"/>
      </w:pPr>
      <w:r w:rsidRPr="00C51713">
        <w:t xml:space="preserve">Udhëzimi i posaçëm siguron vazhdimin e ofrimit të mallrave dhe shërbimeve, përfshirë zbatimin e projekteve të investimeve, të filluara në vitin buxhetor paraardhës, që parashikohet të vazhdojnë edhe në atë vit buxhetor. </w:t>
      </w:r>
      <w:bookmarkStart w:id="28" w:name="_Toc169595158"/>
      <w:r w:rsidRPr="00C51713">
        <w:tab/>
      </w:r>
    </w:p>
    <w:p w:rsidR="00D867B1" w:rsidRPr="00C51713" w:rsidRDefault="00D867B1" w:rsidP="00D867B1">
      <w:pPr>
        <w:pStyle w:val="Paragrafi"/>
      </w:pPr>
    </w:p>
    <w:p w:rsidR="00D867B1" w:rsidRPr="00C51713" w:rsidRDefault="00D867B1" w:rsidP="00D867B1">
      <w:pPr>
        <w:pStyle w:val="NeniNr"/>
      </w:pPr>
      <w:r w:rsidRPr="00C51713">
        <w:t>Neni 35</w:t>
      </w:r>
    </w:p>
    <w:p w:rsidR="00D867B1" w:rsidRPr="00C51713" w:rsidRDefault="00D867B1" w:rsidP="00D867B1">
      <w:pPr>
        <w:pStyle w:val="NeniTitull"/>
      </w:pPr>
      <w:r w:rsidRPr="00C51713">
        <w:t>Buxheti i i përkohshëm</w:t>
      </w:r>
      <w:bookmarkEnd w:id="28"/>
    </w:p>
    <w:p w:rsidR="00D867B1" w:rsidRPr="00C51713" w:rsidRDefault="00D867B1" w:rsidP="00D867B1">
      <w:pPr>
        <w:pStyle w:val="Paragrafi"/>
      </w:pPr>
    </w:p>
    <w:p w:rsidR="00D867B1" w:rsidRPr="00C51713" w:rsidRDefault="00D867B1" w:rsidP="00D867B1">
      <w:pPr>
        <w:pStyle w:val="Paragrafi"/>
      </w:pPr>
      <w:r w:rsidRPr="00C51713">
        <w:t>Në rast se Kuvendi nuk miraton buxhetin e propozuar deri në fillim të vitit buxhetor, Këshilli i Ministrave, me vendim, para ditës së parë të fillimit të vitit buxhetor, autorizon zbatimin e buxhetit të përkohshëm për një periudhë, që fillon nga dita e parë e vitit buxhetor deri në fund të muajit të tretë të tij.</w:t>
      </w:r>
    </w:p>
    <w:p w:rsidR="00D867B1" w:rsidRPr="00C51713" w:rsidRDefault="00D867B1" w:rsidP="00D867B1">
      <w:pPr>
        <w:pStyle w:val="Paragrafi"/>
      </w:pPr>
      <w:r w:rsidRPr="00C51713">
        <w:t>Shpenzimet buxhetore në buxhetin e përkohshëm, për çdo muaj dhe për çdo program, të çdo njësie të qeverisjes së përgjithshme, nuk mund të tejkalojnë 1/12 e shpenzimeve faktike të programit të financuar nga buxheti në vitin buxhetor paraardhës.</w:t>
      </w:r>
    </w:p>
    <w:p w:rsidR="00D867B1" w:rsidRPr="00C51713" w:rsidRDefault="00D867B1" w:rsidP="00D867B1">
      <w:pPr>
        <w:pStyle w:val="Paragrafi"/>
      </w:pPr>
      <w:r w:rsidRPr="00C51713">
        <w:t>Nëse të ardhurat e siguruara me ligj janë të pamjaftueshme për të mbuluar shpenzimet e parashikuara në buxhetin e përkohshëm, Ministri i Financave merr hua, çdo muaj, deri në 1/12 e huasë së përgjithshme, të përdorur për financimin e deficitit buxhetor në vitin buxhetor paraardhës.</w:t>
      </w:r>
    </w:p>
    <w:p w:rsidR="00D867B1" w:rsidRPr="00C51713" w:rsidRDefault="00D867B1" w:rsidP="00D867B1">
      <w:pPr>
        <w:pStyle w:val="Paragrafi"/>
      </w:pPr>
      <w:r w:rsidRPr="00C51713">
        <w:t>Fondet e miratuara në buxhetin e përkohshëm sigurojnë:</w:t>
      </w:r>
      <w:r w:rsidRPr="00C51713">
        <w:tab/>
      </w:r>
    </w:p>
    <w:p w:rsidR="00D867B1" w:rsidRPr="00C51713" w:rsidRDefault="00D867B1" w:rsidP="00D867B1">
      <w:pPr>
        <w:pStyle w:val="Paragrafi"/>
      </w:pPr>
      <w:r w:rsidRPr="00C51713">
        <w:t>a) ushtrimin, në përputhje me ligjin, të funksioneve dhe përgjegjësive të njësive të qeverisjes së përgjithshme;</w:t>
      </w:r>
    </w:p>
    <w:p w:rsidR="00D867B1" w:rsidRPr="00C51713" w:rsidRDefault="00D867B1" w:rsidP="00D867B1">
      <w:pPr>
        <w:pStyle w:val="Paragrafi"/>
      </w:pPr>
      <w:r w:rsidRPr="00C51713">
        <w:t xml:space="preserve">b) vazhdimësinë e ofrimit të të mirave dhe shërbimeve, përfshirë zbatimin e projekteve të investimeve, të filluara në Buxhetin e Shtetit të vitit buxhetor paraardhës dhe që parashikohet të vazhdojnë në vitin buxhetor. </w:t>
      </w:r>
    </w:p>
    <w:p w:rsidR="00D867B1" w:rsidRPr="00C51713" w:rsidRDefault="00D867B1" w:rsidP="00D867B1">
      <w:pPr>
        <w:pStyle w:val="Paragrafi"/>
        <w:ind w:firstLine="0"/>
      </w:pPr>
      <w:bookmarkStart w:id="29" w:name="_Toc169595159"/>
    </w:p>
    <w:p w:rsidR="00D867B1" w:rsidRPr="00C51713" w:rsidRDefault="00D867B1" w:rsidP="00D867B1">
      <w:pPr>
        <w:pStyle w:val="NeniNr"/>
      </w:pPr>
      <w:r w:rsidRPr="00C51713">
        <w:t>Neni 36</w:t>
      </w:r>
    </w:p>
    <w:bookmarkEnd w:id="29"/>
    <w:p w:rsidR="00D867B1" w:rsidRPr="00C51713" w:rsidRDefault="00D867B1" w:rsidP="00D867B1">
      <w:pPr>
        <w:pStyle w:val="NeniTitull"/>
      </w:pPr>
      <w:r w:rsidRPr="00C51713">
        <w:t>Buxheti pas periudhës së buxhetit të përkohshëm</w:t>
      </w:r>
    </w:p>
    <w:p w:rsidR="00D867B1" w:rsidRPr="00C51713" w:rsidRDefault="00D867B1" w:rsidP="00D867B1">
      <w:pPr>
        <w:pStyle w:val="Paragrafi"/>
      </w:pPr>
    </w:p>
    <w:p w:rsidR="00D867B1" w:rsidRPr="00C51713" w:rsidRDefault="00D867B1" w:rsidP="00D867B1">
      <w:pPr>
        <w:pStyle w:val="Paragrafi"/>
      </w:pPr>
      <w:r w:rsidRPr="00C51713">
        <w:t>Kryeministri, gjatë periudhës së buxhetit të përkohshëm, paraqet projektbuxhetin në Kuvend, me procedurë të përshpejtuar, për miratimin e tij deri në ditën e fundit të periudhës së buxhetit të përkohshëm.</w:t>
      </w:r>
    </w:p>
    <w:p w:rsidR="00D867B1" w:rsidRPr="00C51713" w:rsidRDefault="00D867B1" w:rsidP="00D867B1">
      <w:pPr>
        <w:pStyle w:val="Paragrafi"/>
      </w:pPr>
      <w:r w:rsidRPr="00C51713">
        <w:t xml:space="preserve">Në rast të mosmiratimit të projektbuxhetit brenda periudhës së buxhetit të përkohshëm, Këshilli i Ministrave, me vendim, autorizon kryerjen e shpenzimeve buxhetore për çdo program, të çdo njësie të qeverisjes së përgjithshme, në masën që nuk tejkalon 1/12 e shpenzimeve faktike të programit të financuar nga buxheti në vitin buxhetor paraardhës dhe për çdo muaj deri në miratim të projektbuxhetit nga Kuvendi. </w:t>
      </w:r>
    </w:p>
    <w:p w:rsidR="00D867B1" w:rsidRPr="00C51713" w:rsidRDefault="00D867B1" w:rsidP="00D867B1">
      <w:pPr>
        <w:pStyle w:val="Paragrafi"/>
      </w:pPr>
      <w:r w:rsidRPr="00C51713">
        <w:t>Paragrafi i dytë,  i tretë dhe i katërt të nenit 35 të këtij ligji mund të zbatohen edhe në periu</w:t>
      </w:r>
      <w:bookmarkStart w:id="30" w:name="_Toc169595160"/>
      <w:r w:rsidRPr="00C51713">
        <w:t>dhën pas buxhetit të përkohshëm.</w:t>
      </w:r>
    </w:p>
    <w:p w:rsidR="00D867B1" w:rsidRPr="00C51713" w:rsidRDefault="00D867B1" w:rsidP="00D867B1">
      <w:pPr>
        <w:pStyle w:val="Paragrafi"/>
      </w:pPr>
      <w:bookmarkStart w:id="31" w:name="_Toc169595162"/>
      <w:bookmarkEnd w:id="30"/>
    </w:p>
    <w:p w:rsidR="00D867B1" w:rsidRPr="00C51713" w:rsidRDefault="00D867B1" w:rsidP="00D867B1">
      <w:pPr>
        <w:pStyle w:val="NeniNr"/>
      </w:pPr>
      <w:r w:rsidRPr="00C51713">
        <w:t>Neni 37</w:t>
      </w:r>
    </w:p>
    <w:p w:rsidR="00D867B1" w:rsidRPr="00C51713" w:rsidRDefault="00D867B1" w:rsidP="00D867B1">
      <w:pPr>
        <w:pStyle w:val="NeniTitull"/>
      </w:pPr>
      <w:r w:rsidRPr="00C51713">
        <w:t>Buxhetet e përkohshme vendore</w:t>
      </w:r>
      <w:bookmarkEnd w:id="31"/>
    </w:p>
    <w:p w:rsidR="00D867B1" w:rsidRPr="00C51713" w:rsidRDefault="00D867B1" w:rsidP="00D867B1">
      <w:pPr>
        <w:pStyle w:val="Paragrafi"/>
      </w:pPr>
    </w:p>
    <w:p w:rsidR="00D867B1" w:rsidRPr="00C51713" w:rsidRDefault="00D867B1" w:rsidP="00D867B1">
      <w:pPr>
        <w:pStyle w:val="Paragrafi"/>
      </w:pPr>
      <w:r w:rsidRPr="00C51713">
        <w:t>Në rast të mosmiratimit nga këshilli i njësisë së qeverisjes vendore të buxhetit vendor deri në ditën e parë të vitit buxhetor, kryetari i njësisë së qeverisjes vendore autorizon të kryhen çdo muaj shpenzime deri në 1/12 e shpenzimeve faktike të buxhetit vendor në vitin buxhetor paraardhës, për të siguruar vazhdimin e ofrimit të të mirave dhe të shërbimeve, përfshirë zbatimin e projekteve të investimeve, të filluara në vitin buxhetor paraardhës dhe që vazhdojnë në vitin buxhetor.</w:t>
      </w:r>
    </w:p>
    <w:p w:rsidR="00D867B1" w:rsidRPr="00C51713" w:rsidRDefault="00D867B1" w:rsidP="00D867B1">
      <w:pPr>
        <w:pStyle w:val="Paragrafi"/>
      </w:pPr>
      <w:r w:rsidRPr="00C51713">
        <w:tab/>
        <w:t xml:space="preserve"> </w:t>
      </w:r>
    </w:p>
    <w:p w:rsidR="00D867B1" w:rsidRPr="00C51713" w:rsidRDefault="00D867B1" w:rsidP="00D867B1">
      <w:pPr>
        <w:pStyle w:val="KapitulliNr"/>
      </w:pPr>
      <w:r w:rsidRPr="00C51713">
        <w:t>KREU V</w:t>
      </w:r>
    </w:p>
    <w:p w:rsidR="00D867B1" w:rsidRPr="00C51713" w:rsidRDefault="00D867B1" w:rsidP="00D867B1">
      <w:pPr>
        <w:pStyle w:val="KapitulliTitull"/>
      </w:pPr>
      <w:r w:rsidRPr="00C51713">
        <w:t>ZBATIMI I BUXHETIT</w:t>
      </w:r>
    </w:p>
    <w:p w:rsidR="00D867B1" w:rsidRPr="00C51713" w:rsidRDefault="00D867B1" w:rsidP="00D867B1">
      <w:pPr>
        <w:pStyle w:val="Paragrafi"/>
      </w:pPr>
      <w:bookmarkStart w:id="32" w:name="_Toc168970133"/>
      <w:bookmarkStart w:id="33" w:name="_Toc169595163"/>
    </w:p>
    <w:p w:rsidR="00D867B1" w:rsidRPr="00C51713" w:rsidRDefault="00D867B1" w:rsidP="00D867B1">
      <w:pPr>
        <w:pStyle w:val="NeniNr"/>
      </w:pPr>
      <w:r w:rsidRPr="00C51713">
        <w:t>Neni 38</w:t>
      </w:r>
    </w:p>
    <w:p w:rsidR="00D867B1" w:rsidRPr="00C51713" w:rsidRDefault="00D867B1" w:rsidP="00D867B1">
      <w:pPr>
        <w:pStyle w:val="NeniTitull"/>
      </w:pPr>
      <w:r w:rsidRPr="00C51713">
        <w:t>Udhëzimi për zbatimin e buxhetit</w:t>
      </w:r>
    </w:p>
    <w:p w:rsidR="00D867B1" w:rsidRPr="00C51713" w:rsidRDefault="00D867B1" w:rsidP="00D867B1">
      <w:pPr>
        <w:pStyle w:val="Paragrafi"/>
      </w:pPr>
    </w:p>
    <w:p w:rsidR="00D867B1" w:rsidRPr="00C51713" w:rsidRDefault="00D867B1" w:rsidP="00D867B1">
      <w:pPr>
        <w:pStyle w:val="Paragrafi"/>
      </w:pPr>
      <w:r w:rsidRPr="00C51713">
        <w:t xml:space="preserve">Ministri i Financave nxjerr udhëzim për zbatimin e buxhetit, ku përcaktohen rregullat, procedurat dhe afatet, që duhet të përmbushin nëpunësit, autorizues dhe zbatues, të të gjitha niveleve, në procesin e zbatimit të buxhetit. Ky udhëzim është në formën e një udhëzimi të përhershëm ose përgatitet e miratohet për secilin vit buxhetor. Në rastet kur udhëzimi është i përhershëm, një udhëzim plotësues miratohet për secilin vit buxhetor, ku përcaktohen rregullat, procedurat dhe afatet specifike ose të papërcaktuara në udhëzimin e përhershëm, për zbatimin e Buxhetit të Shtetit. Udhëzimi, i cili përgatitet për secilin vit buxhetor, duhet të miratohet dhe të hyjë në fuqi para datës së fillimit të vitit buxhetor dhe, në rast të miratimit me vonesë të ligjit të buxhetit vjetor, jo më vonë se 10 ditë pas hyrjes në fuqi të ligjit të buxhetit vjetor.   </w:t>
      </w:r>
    </w:p>
    <w:p w:rsidR="00D867B1" w:rsidRPr="00C51713" w:rsidRDefault="00D867B1" w:rsidP="00D867B1">
      <w:pPr>
        <w:pStyle w:val="NeniNr"/>
      </w:pPr>
      <w:r w:rsidRPr="00C51713">
        <w:t>Neni 39</w:t>
      </w:r>
    </w:p>
    <w:p w:rsidR="00D867B1" w:rsidRPr="00C51713" w:rsidRDefault="00D867B1" w:rsidP="00D867B1">
      <w:pPr>
        <w:pStyle w:val="NeniTitull"/>
      </w:pPr>
      <w:r w:rsidRPr="00C51713">
        <w:t>Mbledhja dhe ruajtja e mjeteve monetare publike</w:t>
      </w:r>
      <w:bookmarkEnd w:id="32"/>
      <w:bookmarkEnd w:id="33"/>
    </w:p>
    <w:p w:rsidR="00D867B1" w:rsidRPr="00C51713" w:rsidRDefault="00D867B1" w:rsidP="00D867B1">
      <w:pPr>
        <w:pStyle w:val="Paragrafi"/>
      </w:pPr>
    </w:p>
    <w:p w:rsidR="00D867B1" w:rsidRPr="00C51713" w:rsidRDefault="00D867B1" w:rsidP="00D867B1">
      <w:pPr>
        <w:pStyle w:val="Paragrafi"/>
      </w:pPr>
      <w:r w:rsidRPr="00C51713">
        <w:t xml:space="preserve">Të ardhurat e miratuara në ligjin e buxhetit vjetor përbëjnë kufirin minimal për t’u arkëtuar gjatë vitit buxhetor. </w:t>
      </w:r>
    </w:p>
    <w:p w:rsidR="00D867B1" w:rsidRPr="00C51713" w:rsidRDefault="00D867B1" w:rsidP="00D867B1">
      <w:pPr>
        <w:pStyle w:val="Paragrafi"/>
      </w:pPr>
      <w:r w:rsidRPr="00C51713">
        <w:t>Njësitë e qeverisjes së përgjithshme, të ngarkuara me mbledhjen e tyre, përgjigjen për mbledhjen në kohë të këtyre të ardhurave.</w:t>
      </w:r>
    </w:p>
    <w:p w:rsidR="00D867B1" w:rsidRPr="00C51713" w:rsidRDefault="00D867B1" w:rsidP="00D867B1">
      <w:pPr>
        <w:pStyle w:val="Paragrafi"/>
      </w:pPr>
      <w:r w:rsidRPr="00C51713">
        <w:t xml:space="preserve">Të gjitha mjetet monetare, të arkëtuara nga njësitë e qeverisjes së përgjithshme, menjëherë pas pranimit të tyre, depozitohen në llogaritë e thesarit, sipas rregullave e procedurave të përcaktuara në nenin 8 të këtij ligji. Të njëjtat rregulla e procedura janë të detyrueshme për të gjitha të ardhurat e arkëtuara gjatë vitit buxhetor, pavarësisht se ato mund të mos jenë parashikuar e miratuar në ligjin e buxhetit vjetor ose vendimin e miratimit të buxhetit të këshillit të njësisë së qeverisjes vendore. </w:t>
      </w:r>
    </w:p>
    <w:p w:rsidR="00D867B1" w:rsidRPr="00C51713" w:rsidRDefault="00D867B1" w:rsidP="00D867B1">
      <w:pPr>
        <w:pStyle w:val="Paragrafi"/>
      </w:pPr>
      <w:r w:rsidRPr="00C51713">
        <w:t>Këshilli i Ministrave, me propozimin e Ministrit të Financave, rregullon marrëdhëniet dhe procedurat ndërmjet ministrisë përgjegjëse për financat dhe njësive të qeverisjes së përgjithshme, për nënshkrimin, lëvrimin dhe raportimin e granteve.</w:t>
      </w:r>
    </w:p>
    <w:p w:rsidR="00D867B1" w:rsidRPr="00C51713" w:rsidRDefault="00D867B1" w:rsidP="00D867B1">
      <w:pPr>
        <w:pStyle w:val="Paragrafi"/>
      </w:pPr>
      <w:r w:rsidRPr="00C51713">
        <w:t>Të ardhurat e arkëtuara në llogaritë e thesarit regjistrohen dhe raportohen si të ardhura të atij viti buxhetor, gjatë të cilit janë arkëtuar.</w:t>
      </w:r>
    </w:p>
    <w:p w:rsidR="00D867B1" w:rsidRPr="00C51713" w:rsidRDefault="00D867B1" w:rsidP="00D867B1">
      <w:pPr>
        <w:pStyle w:val="Paragrafi"/>
      </w:pPr>
      <w:r w:rsidRPr="00C51713">
        <w:t xml:space="preserve">Të ardhurat e buxhetit vendor, të arkëtuara në llogaritë e thesarit nga taksat vendore, taksat kombëtare dhe transfertat e pakushtëzuara nga Buxheti i Shtetit, të papërdorura gjatë vitit buxhetor, trashëgohen në vitin buxhetor pasardhës. </w:t>
      </w:r>
    </w:p>
    <w:p w:rsidR="00D867B1" w:rsidRPr="00C51713" w:rsidRDefault="00D867B1" w:rsidP="00D867B1">
      <w:pPr>
        <w:pStyle w:val="Paragrafi"/>
      </w:pPr>
      <w:r w:rsidRPr="00C51713">
        <w:tab/>
      </w:r>
    </w:p>
    <w:p w:rsidR="00D867B1" w:rsidRPr="00C51713" w:rsidRDefault="00D867B1" w:rsidP="00D867B1">
      <w:pPr>
        <w:pStyle w:val="NeniNr"/>
      </w:pPr>
      <w:bookmarkStart w:id="34" w:name="_Toc168970135"/>
      <w:bookmarkStart w:id="35" w:name="_Toc169595164"/>
      <w:r w:rsidRPr="00C51713">
        <w:t>Neni 40</w:t>
      </w:r>
    </w:p>
    <w:p w:rsidR="00D867B1" w:rsidRPr="00C51713" w:rsidRDefault="00D867B1" w:rsidP="00D867B1">
      <w:pPr>
        <w:pStyle w:val="NeniTitull"/>
      </w:pPr>
      <w:r w:rsidRPr="00C51713">
        <w:t>E drejta për të kryer shpenzime</w:t>
      </w:r>
      <w:bookmarkEnd w:id="34"/>
      <w:bookmarkEnd w:id="35"/>
    </w:p>
    <w:p w:rsidR="00D867B1" w:rsidRPr="00C51713" w:rsidRDefault="00D867B1" w:rsidP="00D867B1">
      <w:pPr>
        <w:pStyle w:val="Paragrafi"/>
      </w:pPr>
    </w:p>
    <w:p w:rsidR="00D867B1" w:rsidRPr="00C51713" w:rsidRDefault="00D867B1" w:rsidP="00D867B1">
      <w:pPr>
        <w:pStyle w:val="Paragrafi"/>
      </w:pPr>
      <w:r w:rsidRPr="00C51713">
        <w:t>Fondet e miratuara për njësitë e  qeverisjes qendrore në ligjin e buxhetit vjetor përbëjnë kufirin maksimal të shpenzimeve, brenda të cilit Këshilli i Ministrave është i autorizuar të marrë përsipër angazhime dhe të kryejë shpenzime. Këshilli i Ministrave e ushtron këtë autoritet i përfaqësuar nga Ministri i Financave.</w:t>
      </w:r>
    </w:p>
    <w:p w:rsidR="00D867B1" w:rsidRPr="00C51713" w:rsidRDefault="00D867B1" w:rsidP="00D867B1">
      <w:pPr>
        <w:pStyle w:val="Paragrafi"/>
      </w:pPr>
      <w:r w:rsidRPr="00C51713">
        <w:t>Fondet e miratuara në vendimin për buxhetin e njësisë së qeverisjes vendore përbëjnë kufirin maksimal të shpenzimeve, brenda të cilit kryetari i njësisë së qeverisjes vendore është i autorizuar të marrë përsipër angazhime dhe të kryejë shpenzime.</w:t>
      </w:r>
    </w:p>
    <w:p w:rsidR="00D867B1" w:rsidRPr="00C51713" w:rsidRDefault="00D867B1" w:rsidP="00D867B1">
      <w:pPr>
        <w:pStyle w:val="Paragrafi"/>
      </w:pPr>
      <w:r w:rsidRPr="00C51713">
        <w:t xml:space="preserve">Si rregull, e drejta për të kryer shpenzime, brenda kufirit të fondeve të miratuara, skadon ditën e fundit të vitit buxhetor, pavarësisht nëse kontrata njëvjeçare ose shumëvjeçare mund të vazhdojë edhe në vitin buxhetor pasardhës. Për kontratat shumëvjeçare, e drejta për të kryer shpenzime mund të zgjatet përtej vitit buxhetor, por jo më shumë se 3 vjet pas përfundimit të vitit buxhetor. Kontratat dhe afatet e zgjatjes së të drejtës për të kryer shpenzime përcaktohen me dispozitë të veçantë në ligjin e buxhetit vjetor për vitin buxhetor pasardhës. </w:t>
      </w:r>
    </w:p>
    <w:p w:rsidR="00D867B1" w:rsidRPr="00C51713" w:rsidRDefault="00D867B1" w:rsidP="00D867B1">
      <w:pPr>
        <w:pStyle w:val="Paragrafi"/>
      </w:pPr>
      <w:r w:rsidRPr="00C51713">
        <w:t xml:space="preserve">Shpenzimet e kryera në vitin buxhetor, për llogari të fondeve të miratuara në vitin buxhetor paraardhës, regjistrohen dhe raportohen të ndara nga ato të kryera për llogari të fondeve të miratuara në vitin buxhetor. </w:t>
      </w:r>
    </w:p>
    <w:p w:rsidR="00D867B1" w:rsidRPr="00C51713" w:rsidRDefault="00D867B1" w:rsidP="00D867B1">
      <w:pPr>
        <w:pStyle w:val="Paragrafi"/>
      </w:pPr>
      <w:r w:rsidRPr="00C51713">
        <w:tab/>
      </w:r>
      <w:bookmarkStart w:id="36" w:name="_Toc168970137"/>
      <w:bookmarkStart w:id="37" w:name="_Toc168970138"/>
      <w:bookmarkStart w:id="38" w:name="_Toc169595165"/>
      <w:bookmarkEnd w:id="36"/>
    </w:p>
    <w:p w:rsidR="00D867B1" w:rsidRPr="00C51713" w:rsidRDefault="00D867B1" w:rsidP="00D867B1">
      <w:pPr>
        <w:pStyle w:val="NeniNr"/>
      </w:pPr>
      <w:r w:rsidRPr="00C51713">
        <w:t>Neni 41</w:t>
      </w:r>
    </w:p>
    <w:p w:rsidR="00D867B1" w:rsidRPr="00C51713" w:rsidRDefault="00D867B1" w:rsidP="00D867B1">
      <w:pPr>
        <w:pStyle w:val="NeniTitull"/>
      </w:pPr>
      <w:r w:rsidRPr="00C51713">
        <w:t>Informimi për fondet e miratuara nga Kuvendi</w:t>
      </w:r>
      <w:bookmarkEnd w:id="37"/>
      <w:bookmarkEnd w:id="38"/>
    </w:p>
    <w:p w:rsidR="00D867B1" w:rsidRPr="00C51713" w:rsidRDefault="00D867B1" w:rsidP="00D867B1">
      <w:pPr>
        <w:pStyle w:val="Paragrafi"/>
      </w:pPr>
    </w:p>
    <w:p w:rsidR="00D867B1" w:rsidRPr="00C51713" w:rsidRDefault="00D867B1" w:rsidP="00D867B1">
      <w:pPr>
        <w:pStyle w:val="Paragrafi"/>
      </w:pPr>
      <w:r w:rsidRPr="00C51713">
        <w:t>Brenda 5 ditëve nga dekretimi i ligjit të buxhetit vjetor nga Presidenti, Ministri i Financave informon, me shkrim, nëpunësin e parë autorizues për buxhetet e miratuara nga Kuvendi, për çdo njësi të qeverisjes së përgjithshme.</w:t>
      </w:r>
    </w:p>
    <w:p w:rsidR="00D867B1" w:rsidRPr="00C51713" w:rsidRDefault="00D867B1" w:rsidP="00D867B1">
      <w:pPr>
        <w:pStyle w:val="Paragrafi"/>
      </w:pPr>
      <w:r w:rsidRPr="00C51713">
        <w:t>Menjëherë pas informimit me shkrim nga Ministri i Financave, nëpunësi i parë autorizues informon, me shkrim, nëpunësit autorizues të çdo njësie të qeverisjes së përgjithshme për fondet e miratuara nga Kuvendi në ligjin e buxhetit vjetor, si dhe për të ardhurat e parashikuara për secilën njësi të qeverisjes së përgjithshme, të ngarkuar me  mbledhjen e të ardhurave.</w:t>
      </w:r>
    </w:p>
    <w:p w:rsidR="00D867B1" w:rsidRPr="00C51713" w:rsidRDefault="00D867B1" w:rsidP="00D867B1">
      <w:pPr>
        <w:pStyle w:val="Paragrafi"/>
      </w:pPr>
      <w:r w:rsidRPr="00C51713">
        <w:tab/>
      </w:r>
    </w:p>
    <w:p w:rsidR="00D867B1" w:rsidRPr="00C51713" w:rsidRDefault="00D867B1" w:rsidP="00D867B1">
      <w:pPr>
        <w:pStyle w:val="NeniNr"/>
      </w:pPr>
      <w:bookmarkStart w:id="39" w:name="_Toc168970140"/>
      <w:bookmarkStart w:id="40" w:name="_Toc169595166"/>
      <w:r w:rsidRPr="00C51713">
        <w:t>Neni 42</w:t>
      </w:r>
    </w:p>
    <w:p w:rsidR="00D867B1" w:rsidRPr="00C51713" w:rsidRDefault="00D867B1" w:rsidP="00D867B1">
      <w:pPr>
        <w:pStyle w:val="NeniTitull"/>
      </w:pPr>
      <w:r w:rsidRPr="00C51713">
        <w:t>Shpërndarja e fondeve buxhetore</w:t>
      </w:r>
      <w:bookmarkEnd w:id="39"/>
      <w:bookmarkEnd w:id="40"/>
    </w:p>
    <w:p w:rsidR="00D867B1" w:rsidRPr="00C51713" w:rsidRDefault="00D867B1" w:rsidP="00D867B1">
      <w:pPr>
        <w:pStyle w:val="Paragrafi"/>
        <w:rPr>
          <w:highlight w:val="yellow"/>
        </w:rPr>
      </w:pPr>
    </w:p>
    <w:p w:rsidR="00D867B1" w:rsidRPr="00C51713" w:rsidRDefault="00D867B1" w:rsidP="00D867B1">
      <w:pPr>
        <w:pStyle w:val="Paragrafi"/>
      </w:pPr>
      <w:r w:rsidRPr="00C51713">
        <w:t xml:space="preserve">Nëpunësi i parë autorizues i propozon Ministrit të Financave që shpërndarja e fondeve buxhetore për njësitë e qeverisjes së përgjithshme, për programe dhe zëra shpenzimesh, të mund të jetë më pak se totali i fondeve të miratuara nga Kuvendi për ato njësi dhe për periudha më pak se 1 vit. </w:t>
      </w:r>
    </w:p>
    <w:p w:rsidR="00D867B1" w:rsidRPr="00C51713" w:rsidRDefault="00D867B1" w:rsidP="00D867B1">
      <w:pPr>
        <w:pStyle w:val="Paragrafi"/>
      </w:pPr>
      <w:r w:rsidRPr="00C51713">
        <w:t>Shpërndarja e fondeve buxhetore bazohet në parashikimin e fluksit të hyrjeve të parasë dhe të angazhimeve e duhet të sigurojë një përdorim efiçent të burimeve financiare, si dhe të ruajë  stabilitetin makroekonomik e fiskal.</w:t>
      </w:r>
      <w:r w:rsidRPr="00C51713">
        <w:tab/>
      </w:r>
    </w:p>
    <w:p w:rsidR="00D867B1" w:rsidRPr="00C51713" w:rsidRDefault="00D867B1" w:rsidP="00D867B1">
      <w:pPr>
        <w:pStyle w:val="Paragrafi"/>
      </w:pPr>
      <w:r w:rsidRPr="00C51713">
        <w:t>Pas miratimit nga Ministri i Financave, nëpunësi i parë autorizues informon, me shkrim, nëpunësit autorizues të çdo njësie të qeverisjes qendrore për shpërndarjen e fondeve buxhetore, sipas klasifikimit buxhetor, brenda 10 ditëve nga dekretimi i ligjit të buxhetit vjetor nga Presidenti.</w:t>
      </w:r>
    </w:p>
    <w:p w:rsidR="00D867B1" w:rsidRPr="00C51713" w:rsidRDefault="00D867B1" w:rsidP="00D867B1">
      <w:pPr>
        <w:pStyle w:val="Paragrafi"/>
      </w:pPr>
      <w:r w:rsidRPr="00C51713">
        <w:t>Në të njëjtën kohë, nëpunësi i parë autorizues informon, me shkrim, njësitë e qeverisjes vendore për shpërndarjen e fondeve për transfertat e pakushtëzuara.</w:t>
      </w:r>
    </w:p>
    <w:p w:rsidR="00D867B1" w:rsidRPr="00C51713" w:rsidRDefault="00D867B1" w:rsidP="00D867B1">
      <w:pPr>
        <w:pStyle w:val="Paragrafi"/>
      </w:pPr>
      <w:r w:rsidRPr="00C51713">
        <w:t>Autoriteti i Ministrit të Financave për shpërndarjen e fondeve buxhetore dhe të fondeve speciale nga fondet e miratuara nga Kuvendi skadon në fund të vitit buxhetor.</w:t>
      </w:r>
      <w:bookmarkStart w:id="41" w:name="_Toc168970142"/>
      <w:bookmarkStart w:id="42" w:name="_Toc169595167"/>
    </w:p>
    <w:p w:rsidR="00D867B1" w:rsidRPr="00C51713" w:rsidRDefault="00D867B1" w:rsidP="00D867B1">
      <w:pPr>
        <w:pStyle w:val="Paragrafi"/>
      </w:pPr>
      <w:r w:rsidRPr="00C51713">
        <w:tab/>
      </w:r>
    </w:p>
    <w:p w:rsidR="00D867B1" w:rsidRPr="00C51713" w:rsidRDefault="00D867B1" w:rsidP="00D867B1">
      <w:pPr>
        <w:pStyle w:val="NeniNr"/>
      </w:pPr>
      <w:r w:rsidRPr="00C51713">
        <w:t>Neni 43</w:t>
      </w:r>
    </w:p>
    <w:p w:rsidR="00D867B1" w:rsidRPr="00C51713" w:rsidRDefault="00D867B1" w:rsidP="00D867B1">
      <w:pPr>
        <w:pStyle w:val="NeniTitull"/>
      </w:pPr>
      <w:r w:rsidRPr="00C51713">
        <w:t>Detajimi i fondeve buxhetore</w:t>
      </w:r>
      <w:bookmarkEnd w:id="41"/>
      <w:bookmarkEnd w:id="42"/>
    </w:p>
    <w:p w:rsidR="00D867B1" w:rsidRPr="00E94D52" w:rsidRDefault="00D867B1" w:rsidP="00D867B1">
      <w:pPr>
        <w:pStyle w:val="Paragrafi"/>
        <w:rPr>
          <w:sz w:val="16"/>
        </w:rPr>
      </w:pPr>
    </w:p>
    <w:p w:rsidR="00D867B1" w:rsidRPr="00C51713" w:rsidRDefault="00D867B1" w:rsidP="00D867B1">
      <w:pPr>
        <w:pStyle w:val="Paragrafi"/>
      </w:pPr>
      <w:r w:rsidRPr="00C51713">
        <w:t xml:space="preserve">Nëpunësit autorizues detajojnë fondet për njësitë shpenzuese të qeverisjes së përgjithshme, në përputhje me shpërndarjen e fondeve buxhetore, të miratuara nga Ministri i Financave dhe përparësitë e njësive të qeverisjes së përgjithshme. </w:t>
      </w:r>
    </w:p>
    <w:p w:rsidR="00D867B1" w:rsidRPr="00C51713" w:rsidRDefault="00D867B1" w:rsidP="00D867B1">
      <w:pPr>
        <w:pStyle w:val="Paragrafi"/>
        <w:rPr>
          <w:highlight w:val="yellow"/>
        </w:rPr>
      </w:pPr>
      <w:r w:rsidRPr="00C51713">
        <w:t xml:space="preserve">Nëpunësit autorizues  të njësive të qeverisjes qendrore i paraqesin nëpunësit të parë autorizues propozimin për detajimin e fondeve buxhetore, të shpërndara për çdo njësi shpenzuese në përputhje me udhëzimin për zbatimin e buxhetit. </w:t>
      </w:r>
    </w:p>
    <w:p w:rsidR="00D867B1" w:rsidRPr="00C51713" w:rsidRDefault="00D867B1" w:rsidP="00D867B1">
      <w:pPr>
        <w:pStyle w:val="Paragrafi"/>
      </w:pPr>
      <w:r w:rsidRPr="00C51713">
        <w:t xml:space="preserve">Nëpunësi i parë autorizues miraton detajimin e fondeve buxhetore, të shpërndara për çdo njësi shpenzuese dhe është përgjegjës që kjo të reflektohet në kohë në sistemin e thesarit. </w:t>
      </w:r>
    </w:p>
    <w:p w:rsidR="00D867B1" w:rsidRPr="00C51713" w:rsidRDefault="00D867B1" w:rsidP="00D867B1">
      <w:pPr>
        <w:pStyle w:val="Paragrafi"/>
      </w:pPr>
      <w:r w:rsidRPr="00C51713">
        <w:t>Pas miratimit të detajimit të fondeve buxhetore, të shpërndara për çdo njësi shpenzuese, nëpunësit autorizues të njësive të qeverisjes së përgjithshme marrin angazhime dhe bëjnë pagesa, brenda limiteve dhe afateve të përcaktuara.</w:t>
      </w:r>
    </w:p>
    <w:p w:rsidR="00D867B1" w:rsidRPr="00E94D52" w:rsidRDefault="00D867B1" w:rsidP="00D867B1">
      <w:pPr>
        <w:pStyle w:val="Paragrafi"/>
        <w:rPr>
          <w:sz w:val="16"/>
        </w:rPr>
      </w:pPr>
      <w:r w:rsidRPr="00C51713">
        <w:tab/>
      </w:r>
    </w:p>
    <w:p w:rsidR="00D867B1" w:rsidRPr="00C51713" w:rsidRDefault="00D867B1" w:rsidP="00D867B1">
      <w:pPr>
        <w:pStyle w:val="NeniNr"/>
      </w:pPr>
      <w:bookmarkStart w:id="43" w:name="_Toc168970145"/>
      <w:bookmarkStart w:id="44" w:name="_Toc168970146"/>
      <w:bookmarkStart w:id="45" w:name="_Toc169595168"/>
      <w:bookmarkEnd w:id="43"/>
      <w:r w:rsidRPr="00C51713">
        <w:t>Neni 44</w:t>
      </w:r>
    </w:p>
    <w:p w:rsidR="00D867B1" w:rsidRPr="00C51713" w:rsidRDefault="00D867B1" w:rsidP="00D867B1">
      <w:pPr>
        <w:pStyle w:val="NeniTitull"/>
      </w:pPr>
      <w:r w:rsidRPr="00C51713">
        <w:t>Rishpërndarja</w:t>
      </w:r>
      <w:bookmarkEnd w:id="44"/>
      <w:bookmarkEnd w:id="45"/>
      <w:r w:rsidRPr="00C51713">
        <w:t xml:space="preserve"> e fondeve buxhetore</w:t>
      </w:r>
    </w:p>
    <w:p w:rsidR="00D867B1" w:rsidRPr="00E94D52" w:rsidRDefault="00D867B1" w:rsidP="00D867B1">
      <w:pPr>
        <w:pStyle w:val="Paragrafi"/>
        <w:rPr>
          <w:sz w:val="16"/>
        </w:rPr>
      </w:pPr>
    </w:p>
    <w:p w:rsidR="00D867B1" w:rsidRPr="00C51713" w:rsidRDefault="00D867B1" w:rsidP="00D867B1">
      <w:pPr>
        <w:pStyle w:val="Paragrafi"/>
      </w:pPr>
      <w:r w:rsidRPr="00C51713">
        <w:t>Të drejtat dhe limitet për rishpërndarjen e fondeve të shpërndara dhe të detajuara më parë, kur buxheti miratohet në nivel programi nga Kuvendi, sipas nenit 30 të këtij ligji janë si më poshtë:</w:t>
      </w:r>
      <w:r w:rsidRPr="00C51713">
        <w:tab/>
        <w:t xml:space="preserve"> Për njësitë e qeverisjes qendrore:</w:t>
      </w:r>
    </w:p>
    <w:p w:rsidR="00D867B1" w:rsidRPr="00C51713" w:rsidRDefault="00D867B1" w:rsidP="00D867B1">
      <w:pPr>
        <w:pStyle w:val="Paragrafi"/>
      </w:pPr>
      <w:r w:rsidRPr="00C51713">
        <w:t>a) rishpërndarjet e fondeve ndërmjet programeve, brenda së njëjtës njësi të qeverisjes qendrore dhe për njësi të ndryshme të qeverisjes qendrore, miratohen nga Këshilli i Ministrave dhe nuk tejkalojnë 10 për qind të totalit të programit të miratuar;</w:t>
      </w:r>
    </w:p>
    <w:p w:rsidR="00D867B1" w:rsidRPr="00C51713" w:rsidRDefault="00D867B1" w:rsidP="00D867B1">
      <w:pPr>
        <w:pStyle w:val="Paragrafi"/>
      </w:pPr>
      <w:r w:rsidRPr="00C51713">
        <w:t xml:space="preserve">b) rishpërndarjet e fondeve të projekteve të investimeve brenda të njëjtit program të njësisë së qeverisjes qendrore miratohen nga Ministri i Financave; </w:t>
      </w:r>
    </w:p>
    <w:p w:rsidR="00D867B1" w:rsidRPr="00C51713" w:rsidRDefault="00D867B1" w:rsidP="00D867B1">
      <w:pPr>
        <w:pStyle w:val="Paragrafi"/>
      </w:pPr>
      <w:r w:rsidRPr="00C51713">
        <w:t xml:space="preserve">c) rishpërndarjet ndërmjet zërave të shpenzimeve korrente brenda të njëjtit program, miratohen nga nëpunësi i parë autorizues; </w:t>
      </w:r>
    </w:p>
    <w:p w:rsidR="00D867B1" w:rsidRPr="00C51713" w:rsidRDefault="00D867B1" w:rsidP="00D867B1">
      <w:pPr>
        <w:pStyle w:val="Paragrafi"/>
      </w:pPr>
      <w:r w:rsidRPr="00C51713">
        <w:t>ç) rishpërndarjet brenda të njëjtit program dhe zërit  të shpenzimeve korrente, ndërmjet njësive të ndryshme shpenzuese, miratohen nga nëpunësi autorizues i njësisë së qeverisjes qendrore, nga e cila varet njësia shpenzuese.</w:t>
      </w:r>
    </w:p>
    <w:p w:rsidR="00D867B1" w:rsidRPr="00C51713" w:rsidRDefault="00D867B1" w:rsidP="00D867B1">
      <w:pPr>
        <w:pStyle w:val="Paragrafi"/>
      </w:pPr>
      <w:r w:rsidRPr="00C51713">
        <w:t xml:space="preserve">Për njësitë e qeverisjes vendore, kur buxheti miratohet në nivel programi: </w:t>
      </w:r>
    </w:p>
    <w:p w:rsidR="00D867B1" w:rsidRPr="00C51713" w:rsidRDefault="00D867B1" w:rsidP="00D867B1">
      <w:pPr>
        <w:pStyle w:val="Paragrafi"/>
      </w:pPr>
      <w:r w:rsidRPr="00C51713">
        <w:t>a) rishpërndarjet ndërmjet programeve miratohen nga këshilli i njësisë së qeverisjes vendore;</w:t>
      </w:r>
    </w:p>
    <w:p w:rsidR="00D867B1" w:rsidRPr="00C51713" w:rsidRDefault="00D867B1" w:rsidP="00D867B1">
      <w:pPr>
        <w:pStyle w:val="Paragrafi"/>
      </w:pPr>
      <w:r w:rsidRPr="00C51713">
        <w:t>b) rishpërndarjet e projekteve të investimeve, brenda të njëjtit program, miratohen nga kryetari i njësisë së qeverisjes vendore;</w:t>
      </w:r>
    </w:p>
    <w:p w:rsidR="00D867B1" w:rsidRPr="00C51713" w:rsidRDefault="00D867B1" w:rsidP="00D867B1">
      <w:pPr>
        <w:pStyle w:val="Paragrafi"/>
      </w:pPr>
      <w:r w:rsidRPr="00C51713">
        <w:t xml:space="preserve">c) rishpërndarjet ndërmjet zërave të shpenzimeve korrente, brenda të njëjtit program, miratohen nga kryetari i njësisë së qeverisjes vendore;  </w:t>
      </w:r>
    </w:p>
    <w:p w:rsidR="00D867B1" w:rsidRPr="00C51713" w:rsidRDefault="00D867B1" w:rsidP="00D867B1">
      <w:pPr>
        <w:pStyle w:val="Paragrafi"/>
      </w:pPr>
      <w:r w:rsidRPr="00C51713">
        <w:t>ç) rishpërndarjet brenda të njëjtit program dhe zërit të shpenzimeve korrente, ndërmjet njësive të ndryshme shpenzuese, miratohen nga nëpunësi autorizues i njësisë së qeverisjes vendore, nga e cila varet njësia shpenzuese.</w:t>
      </w:r>
    </w:p>
    <w:p w:rsidR="00D867B1" w:rsidRPr="00C51713" w:rsidRDefault="00D867B1" w:rsidP="00D867B1">
      <w:pPr>
        <w:pStyle w:val="Paragrafi"/>
      </w:pPr>
      <w:r w:rsidRPr="00C51713">
        <w:t>Nëpunësit autorizues, që kërkojnë të kryejnë rishpërndarje, sipas paragrafit të parë të këtij neni, shkronjat “a”, “b” e “c”, paraqesin te nëpunësi i parë autorizues, me shkrim:</w:t>
      </w:r>
    </w:p>
    <w:p w:rsidR="00D867B1" w:rsidRPr="00C51713" w:rsidRDefault="00D867B1" w:rsidP="00D867B1">
      <w:pPr>
        <w:pStyle w:val="Paragrafi"/>
      </w:pPr>
      <w:r w:rsidRPr="00C51713">
        <w:t>a) arsyet e rishpërndarjes;</w:t>
      </w:r>
    </w:p>
    <w:p w:rsidR="00D867B1" w:rsidRPr="00C51713" w:rsidRDefault="00D867B1" w:rsidP="00D867B1">
      <w:pPr>
        <w:pStyle w:val="Paragrafi"/>
      </w:pPr>
      <w:r w:rsidRPr="00C51713">
        <w:t>b) masën e rishpërndarjes;</w:t>
      </w:r>
    </w:p>
    <w:p w:rsidR="00D867B1" w:rsidRPr="00C51713" w:rsidRDefault="00D867B1" w:rsidP="00D867B1">
      <w:pPr>
        <w:pStyle w:val="Paragrafi"/>
      </w:pPr>
      <w:r w:rsidRPr="00C51713">
        <w:t>c) ndryshimet në shpërndarjen e fondeve, që kërkohen nga rishpërndarja e fondeve buxhetore.</w:t>
      </w:r>
    </w:p>
    <w:p w:rsidR="00D867B1" w:rsidRPr="00C51713" w:rsidRDefault="00D867B1" w:rsidP="00D867B1">
      <w:pPr>
        <w:pStyle w:val="Paragrafi"/>
      </w:pPr>
      <w:r w:rsidRPr="00C51713">
        <w:t xml:space="preserve">Për rishpërndarjet e bëra sipas paragrafit të parë të këtij neni, shkronja “ç”, nëpunësit autorizues të njësive të qeverisjes qendrore vënë në dijeni nëpunësin e parë autorizues në fund të muajit, gjatë së cilit është marrë vendimi për rishpërndarjen. </w:t>
      </w:r>
    </w:p>
    <w:p w:rsidR="00D867B1" w:rsidRPr="00C51713" w:rsidRDefault="00D867B1" w:rsidP="00D867B1">
      <w:pPr>
        <w:pStyle w:val="Paragrafi"/>
      </w:pPr>
      <w:r w:rsidRPr="00C51713">
        <w:t>Nëpunësit autorizues, që kërkojnë të kryejnë rishpërndarje, sipas paragrafit të dytë të këtij neni, shkronjat “a”, “b” e “c”, vënë në dijeni këshillin e njësisë së qeverisjes vendore, me shkrim, për:</w:t>
      </w:r>
    </w:p>
    <w:p w:rsidR="00D867B1" w:rsidRPr="00C51713" w:rsidRDefault="00D867B1" w:rsidP="00D867B1">
      <w:pPr>
        <w:pStyle w:val="Paragrafi"/>
      </w:pPr>
      <w:r w:rsidRPr="00C51713">
        <w:t>a) arsyet e rishpërndarjes;</w:t>
      </w:r>
    </w:p>
    <w:p w:rsidR="00D867B1" w:rsidRPr="00C51713" w:rsidRDefault="00D867B1" w:rsidP="00D867B1">
      <w:pPr>
        <w:pStyle w:val="Paragrafi"/>
      </w:pPr>
      <w:r w:rsidRPr="00C51713">
        <w:t xml:space="preserve">b) masën e rishpërndarjes; </w:t>
      </w:r>
    </w:p>
    <w:p w:rsidR="00D867B1" w:rsidRPr="00C51713" w:rsidRDefault="00D867B1" w:rsidP="00D867B1">
      <w:pPr>
        <w:pStyle w:val="Paragrafi"/>
      </w:pPr>
      <w:r w:rsidRPr="00C51713">
        <w:t>c) ndryshimet në shpërndarjen e fondeve, që kërkohen nga rishpërndarja e  fondeve buxhetore.</w:t>
      </w:r>
    </w:p>
    <w:p w:rsidR="00D867B1" w:rsidRPr="00C51713" w:rsidRDefault="00D867B1" w:rsidP="00D867B1">
      <w:pPr>
        <w:pStyle w:val="Paragrafi"/>
      </w:pPr>
      <w:r w:rsidRPr="00C51713">
        <w:t xml:space="preserve">Nëpunësi i parë autorizues siguron, që rishpërndarjet e miratuara, sipas paragrafit të parë të këtij neni, të reflektohen në sistemin e thesarit. </w:t>
      </w:r>
    </w:p>
    <w:p w:rsidR="00D867B1" w:rsidRPr="00C51713" w:rsidRDefault="00D867B1" w:rsidP="00D867B1">
      <w:pPr>
        <w:pStyle w:val="Paragrafi"/>
      </w:pPr>
      <w:r w:rsidRPr="00C51713">
        <w:t>Nëpunësit autorizues të njësive të qeverisjes vendore, pas miratimit nga këshilli i njësisë së qeverisjes vendore, vënë në dijeni, zyrtarisht, sistemin e thesarit për rishpërndarjet, i cili siguron reflektimin në kohë.</w:t>
      </w:r>
      <w:bookmarkStart w:id="46" w:name="_Toc168970148"/>
      <w:bookmarkStart w:id="47" w:name="_Toc169595169"/>
    </w:p>
    <w:p w:rsidR="00D867B1" w:rsidRPr="00C51713" w:rsidRDefault="00D867B1" w:rsidP="00D867B1">
      <w:pPr>
        <w:pStyle w:val="Paragrafi"/>
      </w:pPr>
      <w:r w:rsidRPr="00C51713">
        <w:t>Në rastet e miratimit të buxhetit nga Kuvendi në nivel më të hollësishëm se ai i programit, sipas nenit 30 të këtij ligji, të drejtat dhe limitet për rishpërndarjen e fondeve, të shpërndara dhe të detajuara, përcaktohen në ligjin e buxhetit vjetor.</w:t>
      </w:r>
    </w:p>
    <w:p w:rsidR="00D867B1" w:rsidRPr="00C51713" w:rsidRDefault="00D867B1" w:rsidP="00D867B1">
      <w:pPr>
        <w:pStyle w:val="Paragrafi"/>
      </w:pPr>
    </w:p>
    <w:p w:rsidR="00D867B1" w:rsidRPr="00C51713" w:rsidRDefault="00D867B1" w:rsidP="00D867B1">
      <w:pPr>
        <w:pStyle w:val="NeniNr"/>
      </w:pPr>
      <w:r w:rsidRPr="00C51713">
        <w:t>Neni 45</w:t>
      </w:r>
    </w:p>
    <w:p w:rsidR="00D867B1" w:rsidRPr="00C51713" w:rsidRDefault="00D867B1" w:rsidP="00D867B1">
      <w:pPr>
        <w:pStyle w:val="NeniTitull"/>
      </w:pPr>
      <w:r w:rsidRPr="00C51713">
        <w:t>Kërkesat për fonde shtesë</w:t>
      </w:r>
      <w:bookmarkEnd w:id="46"/>
      <w:bookmarkEnd w:id="47"/>
    </w:p>
    <w:p w:rsidR="00D867B1" w:rsidRPr="00C51713" w:rsidRDefault="00D867B1" w:rsidP="00D867B1">
      <w:pPr>
        <w:pStyle w:val="Paragrafi"/>
      </w:pPr>
    </w:p>
    <w:p w:rsidR="00D867B1" w:rsidRPr="00C51713" w:rsidRDefault="00D867B1" w:rsidP="00D867B1">
      <w:pPr>
        <w:pStyle w:val="Paragrafi"/>
      </w:pPr>
      <w:r w:rsidRPr="00C51713">
        <w:t xml:space="preserve">Nëpunësit autorizues të njësive të qeverisjes qendrore paraqesin pranë nëpunësit të parë autorizues kërkesë për fonde shtesë, për mbulimin e shpenzimeve të paparashikuara në kohën e përgatitjes së buxhetit dhe që nuk mund të shtyhen për vitin buxhetor pasardhës. </w:t>
      </w:r>
    </w:p>
    <w:p w:rsidR="00D867B1" w:rsidRPr="00C51713" w:rsidRDefault="00D867B1" w:rsidP="00D867B1">
      <w:pPr>
        <w:pStyle w:val="Paragrafi"/>
      </w:pPr>
      <w:r w:rsidRPr="00C51713">
        <w:t>Nëpunësit autorizues të njësive të qeverisjes vendore paraqesin kërkesa të tilla pranë këshillit të njësisë përkatëse.</w:t>
      </w:r>
    </w:p>
    <w:p w:rsidR="00D867B1" w:rsidRPr="00C51713" w:rsidRDefault="00D867B1" w:rsidP="00D867B1">
      <w:pPr>
        <w:pStyle w:val="Paragrafi"/>
      </w:pPr>
      <w:r w:rsidRPr="00C51713">
        <w:t>Kërkesa për fonde shtesë shoqërohet me justifikimin e paraqitjes së kërkesës, duke argumentuar:</w:t>
      </w:r>
      <w:r w:rsidRPr="00C51713">
        <w:tab/>
        <w:t xml:space="preserve"> </w:t>
      </w:r>
    </w:p>
    <w:p w:rsidR="00D867B1" w:rsidRPr="00C51713" w:rsidRDefault="00D867B1" w:rsidP="00D867B1">
      <w:pPr>
        <w:pStyle w:val="Paragrafi"/>
      </w:pPr>
      <w:r w:rsidRPr="00C51713">
        <w:t>a) arsyet e mosplanifikimit në kohën e përgatitjes së buxhetit;</w:t>
      </w:r>
    </w:p>
    <w:p w:rsidR="00D867B1" w:rsidRPr="00C51713" w:rsidRDefault="00D867B1" w:rsidP="00D867B1">
      <w:pPr>
        <w:pStyle w:val="Paragrafi"/>
      </w:pPr>
      <w:r w:rsidRPr="00C51713">
        <w:t xml:space="preserve">b) produktet, që përfitohen nga veprimtaritë, që do të financohen nga kërkesat shtesë; </w:t>
      </w:r>
    </w:p>
    <w:p w:rsidR="00D867B1" w:rsidRPr="00C51713" w:rsidRDefault="00D867B1" w:rsidP="00D867B1">
      <w:pPr>
        <w:pStyle w:val="Paragrafi"/>
      </w:pPr>
      <w:r w:rsidRPr="00C51713">
        <w:t xml:space="preserve">c) kontributin në qëllimet dhe objektivat e politikave; </w:t>
      </w:r>
    </w:p>
    <w:p w:rsidR="00D867B1" w:rsidRPr="00C51713" w:rsidRDefault="00D867B1" w:rsidP="00D867B1">
      <w:pPr>
        <w:pStyle w:val="Paragrafi"/>
      </w:pPr>
      <w:r w:rsidRPr="00C51713">
        <w:t>ç) zërat e tjerë të fondeve buxhetore të miratuara, që mund të reduktohen për të siguruar fondin e nevojshëm, si dhe pasojat që një reduktim i tillë do të kishte mbi arritjen e objektivave të tjerë.</w:t>
      </w:r>
    </w:p>
    <w:p w:rsidR="00D867B1" w:rsidRPr="00C51713" w:rsidRDefault="00D867B1" w:rsidP="00D867B1">
      <w:pPr>
        <w:pStyle w:val="Paragrafi"/>
      </w:pPr>
      <w:r w:rsidRPr="00C51713">
        <w:t xml:space="preserve">Nëpunësi i parë autorizues shqyrton kërkesat për fonde shtesë të njësive të qeverisjes qendrore dhe i rekomandon Ministrit të Financave refuzimin ose pranimin e kërkesave për fonde shtesë të argumentuara. </w:t>
      </w:r>
    </w:p>
    <w:p w:rsidR="00D867B1" w:rsidRDefault="00D867B1" w:rsidP="00D867B1">
      <w:pPr>
        <w:pStyle w:val="Paragrafi"/>
      </w:pPr>
      <w:r w:rsidRPr="00C51713">
        <w:t>Në rast se kërkesa për fonde shtesë plotësohet,  duke respektuar të drejtat dhe limitet e përcaktuara në paragrafin e parë të nenit 44 të këtij ligji, atëherë propozimi dhe miratimi i tyre bëhen sipas përcaktimeve të bëra në këtë nen.</w:t>
      </w:r>
    </w:p>
    <w:p w:rsidR="00D867B1" w:rsidRPr="00C51713" w:rsidRDefault="00D867B1" w:rsidP="00D867B1">
      <w:pPr>
        <w:pStyle w:val="Paragrafi"/>
      </w:pPr>
    </w:p>
    <w:p w:rsidR="00D867B1" w:rsidRPr="00C51713" w:rsidRDefault="00D867B1" w:rsidP="00D867B1">
      <w:pPr>
        <w:pStyle w:val="Paragrafi"/>
      </w:pPr>
      <w:r w:rsidRPr="00C51713">
        <w:t>Në rast se kërkesa për fonde shtesë nuk mund të plotësohet,  duke respektuar të drejtat dhe limitet e përcaktuara në nenin 44 të këtij ligji, atëherë Ministri i Financave mund t’i propozojë Këshillit të Ministrave plotësimin e saj, nëpërmjet përdorimit të fondit rezervë të Buxhetit të Shtetit.</w:t>
      </w:r>
    </w:p>
    <w:p w:rsidR="00D867B1" w:rsidRPr="00C51713" w:rsidRDefault="00D867B1" w:rsidP="00D867B1">
      <w:pPr>
        <w:pStyle w:val="Paragrafi"/>
      </w:pPr>
      <w:r w:rsidRPr="00C51713">
        <w:t>Ministri i Financave vë në dijeni, me shkrim, në mënyrë periodike, Kuvendin për kërkesat për shtesë fondesh, të miratuara nga Këshilli i Ministrave, nëpërmjet përdorimit të fondit rezervë të Buxhetit të Shtetit dhe, në bazë të kërkesës së bërë nga kryetari i komisionit parlamentar përgjegjës për financat publike, u përgjigjet pyetjeve të këtij komisioni rreth kësaj çështjeje.</w:t>
      </w:r>
    </w:p>
    <w:p w:rsidR="00D867B1" w:rsidRPr="00C51713" w:rsidRDefault="00D867B1" w:rsidP="00D867B1">
      <w:pPr>
        <w:pStyle w:val="Paragrafi"/>
      </w:pPr>
      <w:r w:rsidRPr="00C51713">
        <w:t>Nëpunësit autorizues të njësive të qeverisjes vendore shqyrtojnë kërkesat për shtesë fondesh të njësive shpenzuese dhe i japin rekomandimet e tyre këshillit të njësisë përkatëse për refuzimin ose pranimin e kërkesës.</w:t>
      </w:r>
    </w:p>
    <w:p w:rsidR="00D867B1" w:rsidRPr="00C51713" w:rsidRDefault="00D867B1" w:rsidP="00D867B1">
      <w:pPr>
        <w:pStyle w:val="Paragrafi"/>
      </w:pPr>
      <w:r w:rsidRPr="00C51713">
        <w:t xml:space="preserve">Në rast se kërkesa për fonde shtesë plotësohet,  duke respektuar të drejtat dhe limitet e përcaktuara në paragrafin e dytë të nenit 44 të këtij ligji, atëherë propozimi dhe miratimi i tyre bëhen sipas përcaktimeve të bëra në këtë nen. </w:t>
      </w:r>
    </w:p>
    <w:p w:rsidR="00D867B1" w:rsidRPr="00C51713" w:rsidRDefault="00D867B1" w:rsidP="00D867B1">
      <w:pPr>
        <w:pStyle w:val="Paragrafi"/>
      </w:pPr>
      <w:r w:rsidRPr="00C51713">
        <w:t>Në rast se kërkesa për fonde shtesë nuk mund të plotësohet,  duke respektuar të drejtat dhe limitet e përcaktuara në nenin 44 të këtij ligji, atëherë kryetari i njësisë së qeverisjes vendore mund t’i propozojë këshillit përkatës plotësimin e saj, nëpërmjet përdorimit të fondit rezervë të njësisë së qeverisjes vendore.</w:t>
      </w:r>
    </w:p>
    <w:p w:rsidR="00D867B1" w:rsidRPr="00C51713" w:rsidRDefault="00D867B1" w:rsidP="00D867B1">
      <w:pPr>
        <w:pStyle w:val="Paragrafi"/>
      </w:pPr>
      <w:r w:rsidRPr="00C51713">
        <w:tab/>
      </w:r>
    </w:p>
    <w:p w:rsidR="00D867B1" w:rsidRPr="00C51713" w:rsidRDefault="00D867B1" w:rsidP="00D867B1">
      <w:pPr>
        <w:pStyle w:val="NeniNr"/>
      </w:pPr>
      <w:bookmarkStart w:id="48" w:name="_Toc168970150"/>
      <w:bookmarkStart w:id="49" w:name="_Toc169595170"/>
      <w:r w:rsidRPr="00C51713">
        <w:t>Neni 46</w:t>
      </w:r>
    </w:p>
    <w:p w:rsidR="00D867B1" w:rsidRPr="00C51713" w:rsidRDefault="00D867B1" w:rsidP="00D867B1">
      <w:pPr>
        <w:pStyle w:val="NeniTitull"/>
      </w:pPr>
      <w:r w:rsidRPr="00C51713">
        <w:t>Rishikimi i zbatimit të buxhetit</w:t>
      </w:r>
      <w:bookmarkEnd w:id="48"/>
      <w:bookmarkEnd w:id="49"/>
    </w:p>
    <w:p w:rsidR="00D867B1" w:rsidRPr="00C51713" w:rsidRDefault="00D867B1" w:rsidP="00D867B1">
      <w:pPr>
        <w:pStyle w:val="Paragrafi"/>
      </w:pPr>
    </w:p>
    <w:p w:rsidR="00D867B1" w:rsidRPr="00C51713" w:rsidRDefault="00D867B1" w:rsidP="00D867B1">
      <w:pPr>
        <w:pStyle w:val="Paragrafi"/>
      </w:pPr>
      <w:r w:rsidRPr="00C51713">
        <w:t>Në muajin qershor të çdo viti, por jo më vonë se dita e paraqitjes së programit buxhetor afatmesëm në Këshillin e Ministrave, Ministri i Financave paraqet përpara Këshillit të Ministrave një analizë për zbatimin e buxhetit të vitit në vazhdim. Kjo analizë përmban:</w:t>
      </w:r>
    </w:p>
    <w:p w:rsidR="00D867B1" w:rsidRPr="00C51713" w:rsidRDefault="00D867B1" w:rsidP="00D867B1">
      <w:pPr>
        <w:pStyle w:val="Paragrafi"/>
      </w:pPr>
      <w:r w:rsidRPr="00C51713">
        <w:t xml:space="preserve">a) një vështrim për situatën makroekonomike dhe parashikimet; </w:t>
      </w:r>
    </w:p>
    <w:p w:rsidR="00D867B1" w:rsidRPr="00C51713" w:rsidRDefault="00D867B1" w:rsidP="00D867B1">
      <w:pPr>
        <w:pStyle w:val="Paragrafi"/>
      </w:pPr>
      <w:r w:rsidRPr="00C51713">
        <w:t xml:space="preserve">b) krahasimin e treguesve të buxhetit të miratuar me ata faktikë, si dhe shpjegimin e mospërputhjeve; </w:t>
      </w:r>
    </w:p>
    <w:p w:rsidR="00D867B1" w:rsidRPr="00C51713" w:rsidRDefault="00D867B1" w:rsidP="00D867B1">
      <w:pPr>
        <w:pStyle w:val="Paragrafi"/>
      </w:pPr>
      <w:r w:rsidRPr="00C51713">
        <w:t xml:space="preserve">c) propozime për ndërmarrjen e veprimeve brenda kompetencave të Këshillit të Ministrave, të përcaktuara me këtë ligj, nëse është e nevojshme; </w:t>
      </w:r>
    </w:p>
    <w:p w:rsidR="00D867B1" w:rsidRPr="00C51713" w:rsidRDefault="00D867B1" w:rsidP="00D867B1">
      <w:pPr>
        <w:pStyle w:val="Paragrafi"/>
      </w:pPr>
      <w:r w:rsidRPr="00C51713">
        <w:t>ç) propozimin për ndryshimin e ligjit të buxhetit vjetor, të shoqëruar me një shpjegim, se përse ndryshimet e kërkuara nuk mund të parashikoheshin në buxhetin e propozuar, nëse është e nevojshme.</w:t>
      </w:r>
    </w:p>
    <w:p w:rsidR="00D867B1" w:rsidRPr="00C51713" w:rsidRDefault="00D867B1" w:rsidP="00D867B1">
      <w:pPr>
        <w:pStyle w:val="Paragrafi"/>
      </w:pPr>
      <w:r w:rsidRPr="00C51713">
        <w:t xml:space="preserve">Në rast se Këshilli i Ministrave vendos për ndryshimin e ligjit të buxhetit vjetor, procedura e ndryshimit të tij është e njëjtë me procedurat e përcaktuara në nenin 29 të këtij ligji, për miratimin e Buxhetit të propozuar të shtetit. </w:t>
      </w:r>
    </w:p>
    <w:p w:rsidR="00D867B1" w:rsidRPr="00C51713" w:rsidRDefault="00D867B1" w:rsidP="00D867B1">
      <w:pPr>
        <w:pStyle w:val="Paragrafi"/>
      </w:pPr>
      <w:r w:rsidRPr="00C51713">
        <w:t>Në rast se miratimi i ndryshimeve nuk bëhet brenda muajit korrik, atëherë propozimi për ndryshimin e ligjit të buxhetit vjetor votohet me procedurë të përshpejtuar.</w:t>
      </w:r>
      <w:bookmarkStart w:id="50" w:name="_Toc168970152"/>
      <w:bookmarkStart w:id="51" w:name="_Toc169595171"/>
    </w:p>
    <w:p w:rsidR="00D867B1" w:rsidRPr="00C51713" w:rsidRDefault="00D867B1" w:rsidP="00D867B1">
      <w:pPr>
        <w:pStyle w:val="Paragrafi"/>
      </w:pPr>
      <w:bookmarkStart w:id="52" w:name="_Toc168970154"/>
      <w:bookmarkStart w:id="53" w:name="_Toc169595172"/>
      <w:bookmarkEnd w:id="50"/>
      <w:bookmarkEnd w:id="51"/>
    </w:p>
    <w:p w:rsidR="00D867B1" w:rsidRPr="00C51713" w:rsidRDefault="00D867B1" w:rsidP="00D867B1">
      <w:pPr>
        <w:pStyle w:val="NeniNr"/>
      </w:pPr>
      <w:r w:rsidRPr="00C51713">
        <w:t>Neni  47</w:t>
      </w:r>
    </w:p>
    <w:p w:rsidR="00D867B1" w:rsidRPr="00C51713" w:rsidRDefault="00D867B1" w:rsidP="00D867B1">
      <w:pPr>
        <w:pStyle w:val="NeniTitull"/>
      </w:pPr>
      <w:r w:rsidRPr="00C51713">
        <w:t>Rishikimi i zbatimit të buxhetit vendor</w:t>
      </w:r>
    </w:p>
    <w:p w:rsidR="00D867B1" w:rsidRPr="00C51713" w:rsidRDefault="00D867B1" w:rsidP="00D867B1">
      <w:pPr>
        <w:pStyle w:val="Paragrafi"/>
      </w:pPr>
      <w:r w:rsidRPr="00C51713">
        <w:tab/>
      </w:r>
    </w:p>
    <w:p w:rsidR="00D867B1" w:rsidRPr="00C51713" w:rsidRDefault="00D867B1" w:rsidP="00D867B1">
      <w:pPr>
        <w:pStyle w:val="Paragrafi"/>
      </w:pPr>
      <w:r w:rsidRPr="00C51713">
        <w:t>Kryetari i njësisë së qeverisjes vendore bën një analizë të plotë të zbatimit të buxhetit brenda muajit qershor të çdo viti dhe, në rast se është e nevojshme, edhe propozimet përkatëse për ndryshimin e vendimit të këshillit të njësisë së qeverisjes vendore, që ka miratuar buxhetin e vitit. Procedura e shqyrtimit, miratimit dhe zbatimit të ndryshimeve të vendimit të këshillit të njësisë së qeverisjes vendore është e njëjtë me atë të vendimit për miratimin e buxhetit vjetor.</w:t>
      </w:r>
    </w:p>
    <w:p w:rsidR="00D867B1" w:rsidRPr="00C51713" w:rsidRDefault="00D867B1" w:rsidP="00D867B1">
      <w:pPr>
        <w:pStyle w:val="Paragrafi"/>
      </w:pPr>
      <w:r w:rsidRPr="00C51713">
        <w:tab/>
      </w:r>
    </w:p>
    <w:p w:rsidR="00D867B1" w:rsidRPr="00C51713" w:rsidRDefault="00D867B1" w:rsidP="00D867B1">
      <w:pPr>
        <w:pStyle w:val="NeniNr"/>
      </w:pPr>
      <w:r w:rsidRPr="00C51713">
        <w:t>Neni  48</w:t>
      </w:r>
    </w:p>
    <w:p w:rsidR="00D867B1" w:rsidRPr="00C51713" w:rsidRDefault="00D867B1" w:rsidP="00D867B1">
      <w:pPr>
        <w:pStyle w:val="NeniTitull"/>
      </w:pPr>
      <w:r w:rsidRPr="00C51713">
        <w:t>Afati për rishpërndarjen e fondeve buxhetore</w:t>
      </w:r>
      <w:bookmarkEnd w:id="52"/>
      <w:bookmarkEnd w:id="53"/>
    </w:p>
    <w:p w:rsidR="00D867B1" w:rsidRPr="00C51713" w:rsidRDefault="00D867B1" w:rsidP="00D867B1">
      <w:pPr>
        <w:pStyle w:val="Paragrafi"/>
      </w:pPr>
    </w:p>
    <w:p w:rsidR="00D867B1" w:rsidRPr="00C51713" w:rsidRDefault="00D867B1" w:rsidP="00D867B1">
      <w:pPr>
        <w:pStyle w:val="Paragrafi"/>
      </w:pPr>
      <w:r w:rsidRPr="00C51713">
        <w:t>E drejta e njësive të qeverisjes së përgjithshme për rishpërndarjen e fondeve, të miratuara për vitin buxhetor, ushtrohet deri në datën 15 nëntor të çdo viti buxhetor.</w:t>
      </w:r>
    </w:p>
    <w:p w:rsidR="00D867B1" w:rsidRPr="00C51713" w:rsidRDefault="00D867B1" w:rsidP="00D867B1">
      <w:pPr>
        <w:pStyle w:val="Paragrafi"/>
      </w:pPr>
      <w:bookmarkStart w:id="54" w:name="_Toc168970156"/>
      <w:bookmarkStart w:id="55" w:name="_Toc169595173"/>
      <w:r w:rsidRPr="00C51713">
        <w:t xml:space="preserve">     </w:t>
      </w:r>
      <w:r w:rsidRPr="00C51713">
        <w:tab/>
      </w:r>
    </w:p>
    <w:p w:rsidR="00D867B1" w:rsidRPr="00C51713" w:rsidRDefault="00D867B1" w:rsidP="00D867B1">
      <w:pPr>
        <w:pStyle w:val="NeniNr"/>
      </w:pPr>
      <w:r w:rsidRPr="00C51713">
        <w:t>Neni 49</w:t>
      </w:r>
    </w:p>
    <w:p w:rsidR="00D867B1" w:rsidRPr="00C51713" w:rsidRDefault="00D867B1" w:rsidP="00D867B1">
      <w:pPr>
        <w:pStyle w:val="NeniTitull"/>
      </w:pPr>
      <w:r w:rsidRPr="00C51713">
        <w:t>Plani i flukseve të arkës</w:t>
      </w:r>
      <w:bookmarkEnd w:id="54"/>
      <w:bookmarkEnd w:id="55"/>
      <w:r w:rsidRPr="00C51713">
        <w:t xml:space="preserve"> së buxhetit</w:t>
      </w:r>
    </w:p>
    <w:p w:rsidR="00D867B1" w:rsidRPr="00C51713" w:rsidRDefault="00D867B1" w:rsidP="00D867B1">
      <w:pPr>
        <w:pStyle w:val="Paragrafi"/>
      </w:pPr>
    </w:p>
    <w:p w:rsidR="00D867B1" w:rsidRPr="00C51713" w:rsidRDefault="00D867B1" w:rsidP="00D867B1">
      <w:pPr>
        <w:pStyle w:val="Paragrafi"/>
      </w:pPr>
      <w:r w:rsidRPr="00C51713">
        <w:t>Çdo njësi e qeverisjes së përgjithshme përgatit planin e arkës, mbështetur në fondet e miratuara për vitin buxhetor.</w:t>
      </w:r>
    </w:p>
    <w:p w:rsidR="00D867B1" w:rsidRPr="00C51713" w:rsidRDefault="00D867B1" w:rsidP="00D867B1">
      <w:pPr>
        <w:pStyle w:val="Paragrafi"/>
      </w:pPr>
      <w:r w:rsidRPr="00C51713">
        <w:t>Projekti i parë i planit të arkës depozitohet në ministrinë përgjegjëse për financat, së bashku me projektbuxhetin vjetor dhe përfshin:</w:t>
      </w:r>
      <w:r w:rsidRPr="00C51713">
        <w:tab/>
      </w:r>
    </w:p>
    <w:p w:rsidR="00D867B1" w:rsidRPr="00C51713" w:rsidRDefault="00D867B1" w:rsidP="00D867B1">
      <w:pPr>
        <w:pStyle w:val="Paragrafi"/>
      </w:pPr>
      <w:r w:rsidRPr="00C51713">
        <w:t>a) fluksin e të ardhurave, të parashikuara për t’u mbledhur dhe arkëtimet e tjera;</w:t>
      </w:r>
    </w:p>
    <w:p w:rsidR="00D867B1" w:rsidRPr="00C51713" w:rsidRDefault="00D867B1" w:rsidP="00D867B1">
      <w:pPr>
        <w:pStyle w:val="Paragrafi"/>
      </w:pPr>
      <w:r w:rsidRPr="00C51713">
        <w:t>b) planin e prokurimeve dhe angazhimet e tjera të planifikuara;</w:t>
      </w:r>
    </w:p>
    <w:p w:rsidR="00D867B1" w:rsidRPr="00C51713" w:rsidRDefault="00D867B1" w:rsidP="00D867B1">
      <w:pPr>
        <w:pStyle w:val="Paragrafi"/>
      </w:pPr>
      <w:r w:rsidRPr="00C51713">
        <w:t xml:space="preserve">c) pagesat e parashikuara, që rrjedhin nga angazhimet. </w:t>
      </w:r>
    </w:p>
    <w:p w:rsidR="00D867B1" w:rsidRPr="00C51713" w:rsidRDefault="00D867B1" w:rsidP="00D867B1">
      <w:pPr>
        <w:pStyle w:val="Paragrafi"/>
      </w:pPr>
      <w:r w:rsidRPr="00C51713">
        <w:t xml:space="preserve">Pas miratimit të projektbuxhetit nga Këshilli i Ministrave, njësitë e qeverisjes qendrore rishikojnë planin e arkës, të ndarë në muaj ose për periudha të tjera kohore, sipas përcaktimit në udhëzimin për zbatimin e buxhetit. Plani i rishikuar depozitohet për rishikim dhe miratim te nëpunësi i parë autorizues, brenda 10 ditëve pas daljes së vendimit të Këshillit të Ministrave për miratimin e projektbuxhetit.  </w:t>
      </w:r>
    </w:p>
    <w:p w:rsidR="00D867B1" w:rsidRPr="00C51713" w:rsidRDefault="00D867B1" w:rsidP="00D867B1">
      <w:pPr>
        <w:pStyle w:val="Paragrafi"/>
      </w:pPr>
      <w:r w:rsidRPr="00C51713">
        <w:t>Nëpunësi i parë autorizues miraton planet e arkës së njësive të qeverisjes qendrore dhe të transfertave të pakushtëzuara të njësive të qeverisjes vendore menjëherë pas dekretimit nga Presidenti të ligjit të buxhetit vjetor. Ky miratim bëhet bazuar në shqyrtimin, që u është bërë planeve të arkës, të rishikuara dhe duhet të respektojë:</w:t>
      </w:r>
      <w:r w:rsidRPr="00C51713">
        <w:tab/>
      </w:r>
    </w:p>
    <w:p w:rsidR="00D867B1" w:rsidRPr="00C51713" w:rsidRDefault="00D867B1" w:rsidP="00D867B1">
      <w:pPr>
        <w:pStyle w:val="Paragrafi"/>
      </w:pPr>
      <w:r w:rsidRPr="00C51713">
        <w:t>a) kufirin vjetor të fondeve të miratuara;</w:t>
      </w:r>
    </w:p>
    <w:p w:rsidR="00D867B1" w:rsidRPr="00C51713" w:rsidRDefault="00D867B1" w:rsidP="00D867B1">
      <w:pPr>
        <w:pStyle w:val="Paragrafi"/>
      </w:pPr>
      <w:r w:rsidRPr="00C51713">
        <w:t>b) politikat e qeverisjes;</w:t>
      </w:r>
    </w:p>
    <w:p w:rsidR="00D867B1" w:rsidRPr="00C51713" w:rsidRDefault="00D867B1" w:rsidP="00D867B1">
      <w:pPr>
        <w:pStyle w:val="Paragrafi"/>
      </w:pPr>
      <w:r w:rsidRPr="00C51713">
        <w:t xml:space="preserve">c) praktikat më të mira financiare; </w:t>
      </w:r>
    </w:p>
    <w:p w:rsidR="00D867B1" w:rsidRPr="00C51713" w:rsidRDefault="00D867B1" w:rsidP="00D867B1">
      <w:pPr>
        <w:pStyle w:val="Paragrafi"/>
      </w:pPr>
      <w:r w:rsidRPr="00C51713">
        <w:t xml:space="preserve">ç) efektet në menaxhimin e likuiditeteve. </w:t>
      </w:r>
    </w:p>
    <w:p w:rsidR="00D867B1" w:rsidRPr="00C51713" w:rsidRDefault="00D867B1" w:rsidP="00D867B1">
      <w:pPr>
        <w:pStyle w:val="Paragrafi"/>
      </w:pPr>
      <w:r w:rsidRPr="00C51713">
        <w:t xml:space="preserve">Nëpunësi i parë autorizues është përgjegjës për reflektimin në kohë në sistemin e thesarit të planeve të arkës, të miratuara për njësitë e qeverisjes së përgjithshme.  </w:t>
      </w:r>
      <w:r w:rsidRPr="00C51713">
        <w:tab/>
      </w:r>
    </w:p>
    <w:p w:rsidR="00D867B1" w:rsidRPr="00C51713" w:rsidRDefault="00D867B1" w:rsidP="00D867B1">
      <w:pPr>
        <w:pStyle w:val="Paragrafi"/>
      </w:pPr>
      <w:r w:rsidRPr="00C51713">
        <w:t>Sistemi i thesarit kontrollon angazhimet, kryerjen e shpenzimeve dhe tepricat e likuiditeteve të qeverisjes së përgjithshme kundrejt fondeve të shpërndara të buxhetit dhe të planit të arkës dhe planifikon emetimin e borxhit afatshkurtër ose afatgjatë, për të siguruar gjendje të mjaftueshme të likuiditeteve për likuidimin e detyrimeve financiare të qeverisjes së përgjithshme.</w:t>
      </w:r>
    </w:p>
    <w:p w:rsidR="00D867B1" w:rsidRPr="00C51713" w:rsidRDefault="00D867B1" w:rsidP="00D867B1">
      <w:pPr>
        <w:pStyle w:val="Paragrafi"/>
      </w:pPr>
      <w:r w:rsidRPr="00C51713">
        <w:t xml:space="preserve">Nëpunësi i parë autorizues, me ose pa propozim të nëpunësve autorizues të njësive të qeverisjes së përgjithshme, rishikon planin e arkës gjatë vitit buxhetor, bazuar në monitorimin e vazhdueshëm të zbatimit të planit të arkës dhe të politikave të menaxhimit të likuiditeteve. </w:t>
      </w:r>
    </w:p>
    <w:p w:rsidR="00D867B1" w:rsidRPr="00C51713" w:rsidRDefault="00D867B1" w:rsidP="00D867B1">
      <w:pPr>
        <w:pStyle w:val="Paragrafi"/>
      </w:pPr>
      <w:r w:rsidRPr="00C51713">
        <w:t xml:space="preserve">Nëpunësi autorizues është përgjegjës për respektimin e planit të arkës të miratuar dhe për argumentimin e çdo rishikimi ose moszbatimi të tij, sipas kritereve të vendosura në udhëzimin e zbatimit të buxhetit.  </w:t>
      </w:r>
    </w:p>
    <w:p w:rsidR="00D867B1" w:rsidRPr="00E94D52" w:rsidRDefault="00D867B1" w:rsidP="00D867B1">
      <w:pPr>
        <w:pStyle w:val="Paragrafi"/>
        <w:rPr>
          <w:sz w:val="14"/>
        </w:rPr>
      </w:pPr>
      <w:r w:rsidRPr="00C51713">
        <w:tab/>
      </w:r>
      <w:bookmarkStart w:id="56" w:name="_Toc168970159"/>
      <w:bookmarkStart w:id="57" w:name="_Toc168970161"/>
      <w:bookmarkStart w:id="58" w:name="_Toc168970167"/>
      <w:bookmarkStart w:id="59" w:name="_Toc168970169"/>
      <w:bookmarkStart w:id="60" w:name="_Toc168970181"/>
      <w:bookmarkStart w:id="61" w:name="_Toc168970182"/>
      <w:bookmarkStart w:id="62" w:name="_Toc168970183"/>
      <w:bookmarkStart w:id="63" w:name="_Toc168970184"/>
      <w:bookmarkStart w:id="64" w:name="_Toc168970185"/>
      <w:bookmarkStart w:id="65" w:name="_Toc168970186"/>
      <w:bookmarkStart w:id="66" w:name="_Toc169595174"/>
      <w:bookmarkEnd w:id="56"/>
      <w:bookmarkEnd w:id="57"/>
      <w:bookmarkEnd w:id="58"/>
      <w:bookmarkEnd w:id="59"/>
      <w:bookmarkEnd w:id="60"/>
      <w:bookmarkEnd w:id="61"/>
      <w:bookmarkEnd w:id="62"/>
      <w:bookmarkEnd w:id="63"/>
      <w:bookmarkEnd w:id="64"/>
    </w:p>
    <w:p w:rsidR="00D867B1" w:rsidRPr="00C51713" w:rsidRDefault="00D867B1" w:rsidP="00D867B1">
      <w:pPr>
        <w:pStyle w:val="NeniNr"/>
      </w:pPr>
      <w:r w:rsidRPr="00C51713">
        <w:t>Neni 50</w:t>
      </w:r>
    </w:p>
    <w:p w:rsidR="00D867B1" w:rsidRPr="00C51713" w:rsidRDefault="00D867B1" w:rsidP="00D867B1">
      <w:pPr>
        <w:pStyle w:val="NeniTitull"/>
      </w:pPr>
      <w:r w:rsidRPr="00C51713">
        <w:t>Angazhimet</w:t>
      </w:r>
      <w:bookmarkStart w:id="67" w:name="OLE_LINK9"/>
      <w:bookmarkStart w:id="68" w:name="OLE_LINK10"/>
      <w:r w:rsidRPr="00C51713">
        <w:t xml:space="preserve"> </w:t>
      </w:r>
      <w:bookmarkEnd w:id="67"/>
      <w:bookmarkEnd w:id="68"/>
      <w:r w:rsidRPr="00C51713">
        <w:t>buxhetore</w:t>
      </w:r>
      <w:bookmarkEnd w:id="65"/>
      <w:bookmarkEnd w:id="66"/>
    </w:p>
    <w:p w:rsidR="00D867B1" w:rsidRPr="00E94D52" w:rsidRDefault="00D867B1" w:rsidP="00D867B1">
      <w:pPr>
        <w:pStyle w:val="Paragrafi"/>
        <w:rPr>
          <w:sz w:val="16"/>
        </w:rPr>
      </w:pPr>
    </w:p>
    <w:p w:rsidR="00D867B1" w:rsidRPr="00C51713" w:rsidRDefault="00D867B1" w:rsidP="00D867B1">
      <w:pPr>
        <w:pStyle w:val="Paragrafi"/>
      </w:pPr>
      <w:r w:rsidRPr="00C51713">
        <w:t>Ministri i Financave miraton udhëzime për nëpunësit autorizues për procedurat e regjistrimit të angazhimeve.</w:t>
      </w:r>
    </w:p>
    <w:p w:rsidR="00D867B1" w:rsidRPr="00C51713" w:rsidRDefault="00D867B1" w:rsidP="00D867B1">
      <w:pPr>
        <w:pStyle w:val="Paragrafi"/>
      </w:pPr>
      <w:r w:rsidRPr="00C51713">
        <w:t xml:space="preserve">Nëpunësit autorizues të njësive të qeverisjes së përgjithshme mbajnë të dhëna për angazhimet financiare dhe nuk lejojnë ndërmarrjen e angazhimeve të reja, përtej kufirit të fondeve buxhetore të shpërndara. </w:t>
      </w:r>
    </w:p>
    <w:p w:rsidR="00D867B1" w:rsidRPr="00C51713" w:rsidRDefault="00D867B1" w:rsidP="00D867B1">
      <w:pPr>
        <w:pStyle w:val="Paragrafi"/>
      </w:pPr>
      <w:r w:rsidRPr="00C51713">
        <w:t xml:space="preserve">Për shpenzimet, që mbulohen me hua në ligjin vjetor të Buxhetit të Shtetit dhe në vendimin e këshillit të njësisë së qeverisjes vendore, nëpunësi i parë autorizues, nëpërmjet sistemit të thesarit, nuk lejon marrjen përsipër të angazhimeve dhe kryerjen e pagesave deri në transferimin nga huadhënësi në llogarinë e thesarit të fondeve të marra hua.  </w:t>
      </w:r>
    </w:p>
    <w:p w:rsidR="00D867B1" w:rsidRPr="00C51713" w:rsidRDefault="00D867B1" w:rsidP="00D867B1">
      <w:pPr>
        <w:pStyle w:val="Paragrafi"/>
      </w:pPr>
      <w:r w:rsidRPr="00C51713">
        <w:t>Përjashtimisht, nëpunësi i parë autorizues lejon marrjen përsipër të angazhimeve ose kryerjen e shpenzimeve kundrejt disbursimeve të pritshme nga huatë e nënshkruara vetëm në rastet kur moskryerja ose shtyrja e tyre sjell pasoja të rënda për realizimin e qëllimeve të qeverisjes së përgjithshme. Në këtë rast, marrja përsipër e angazhimeve ose kryerja e shpenzimeve bëhet në përputhje me gjendjen e mjeteve monetare në llogaritë e thesarit dhe brenda kufirit të miratuar të deficitit buxhetor vjetor.</w:t>
      </w:r>
    </w:p>
    <w:p w:rsidR="00D867B1" w:rsidRPr="00C51713" w:rsidRDefault="00D867B1" w:rsidP="00D867B1">
      <w:pPr>
        <w:pStyle w:val="NeniNr"/>
      </w:pPr>
      <w:bookmarkStart w:id="69" w:name="_Toc168970188"/>
      <w:bookmarkStart w:id="70" w:name="_Toc169595175"/>
      <w:r w:rsidRPr="00C51713">
        <w:t>Neni 51</w:t>
      </w:r>
    </w:p>
    <w:p w:rsidR="00D867B1" w:rsidRPr="00C51713" w:rsidRDefault="00D867B1" w:rsidP="00D867B1">
      <w:pPr>
        <w:pStyle w:val="NeniTitull"/>
      </w:pPr>
      <w:r w:rsidRPr="00C51713">
        <w:t>Menaxhimi i angazhimeve</w:t>
      </w:r>
      <w:bookmarkEnd w:id="69"/>
      <w:bookmarkEnd w:id="70"/>
    </w:p>
    <w:p w:rsidR="00D867B1" w:rsidRPr="00C51713" w:rsidRDefault="00D867B1" w:rsidP="00D867B1">
      <w:pPr>
        <w:pStyle w:val="Paragrafi"/>
      </w:pPr>
    </w:p>
    <w:p w:rsidR="00D867B1" w:rsidRPr="00C51713" w:rsidRDefault="00D867B1" w:rsidP="00D867B1">
      <w:pPr>
        <w:pStyle w:val="Paragrafi"/>
      </w:pPr>
      <w:r w:rsidRPr="00C51713">
        <w:t xml:space="preserve">Mjetet monetare, të krijuara bazuar në angazhimet e vitit korrent dhe të papaguara në fund të vitit buxhetor, mbarten në vitin buxhetor pasardhës, sipas periudhës së përcaktuar në ligjin e buxhetit vjetor, përveç rasteve kur angazhimi është anuluar ose është bërë inaktiv, sipas kritereve të përcaktuara në udhëzimin për zbatimin e buxhetit.  </w:t>
      </w:r>
    </w:p>
    <w:p w:rsidR="00D867B1" w:rsidRPr="00C51713" w:rsidRDefault="00D867B1" w:rsidP="00D867B1">
      <w:pPr>
        <w:pStyle w:val="Paragrafi"/>
      </w:pPr>
      <w:r w:rsidRPr="00C51713">
        <w:t>Mjetet monetare, të lidhura me angazhimet e viteve të mëparshme, që anulohen gjatë vitit buxhetor, kthehen në llogarinë unike të thesarit për përfshirjen e tyre në buxhetin e vitit në vijim.</w:t>
      </w:r>
      <w:r w:rsidRPr="00C51713">
        <w:tab/>
        <w:t xml:space="preserve"> Angazhimet e anuluara gjatë të njëjtit vit buxhetor mund të riaktivizohen nga njësia shpenzuese për të njëjtat qëllime, për të cilat janë buxhetuar, në përputhje me paragrafin e parë të nenit 43 të këtij ligji. </w:t>
      </w:r>
    </w:p>
    <w:p w:rsidR="00D867B1" w:rsidRPr="00C51713" w:rsidRDefault="00D867B1" w:rsidP="00D867B1">
      <w:pPr>
        <w:pStyle w:val="Paragrafi"/>
      </w:pPr>
      <w:r w:rsidRPr="00C51713">
        <w:t>Angazhimet e ndërmarra nga njësitë shpenzuese jashtë fondeve të parashikuara në ligjin e buxhetit vjetor dhe në vendimin e këshillit të njësisë së qeverisjes vendore për buxhetin ose në kundërshtim me këtë akt ose akte të tjera ligjore, nuk përfshihen si pjesë e detyrimeve financiare të qeverisjes së përgjithshme.</w:t>
      </w:r>
    </w:p>
    <w:p w:rsidR="00D867B1" w:rsidRPr="00C51713" w:rsidRDefault="00D867B1" w:rsidP="00D867B1">
      <w:pPr>
        <w:pStyle w:val="Paragrafi"/>
      </w:pPr>
      <w:r w:rsidRPr="00C51713">
        <w:t>Kur nëpunësi autorizues i njësisë së qeverisjes së përgjithshme merr përsipër angazhime jashtë fondeve të parashikuara në buxhet ose në kundërshtim me këtë akt apo akte të tjera ligjore është përgjegjës për shlyerjen e detyrimit.</w:t>
      </w:r>
    </w:p>
    <w:p w:rsidR="00D867B1" w:rsidRPr="00C51713" w:rsidRDefault="00D867B1" w:rsidP="00D867B1">
      <w:pPr>
        <w:pStyle w:val="Paragrafi"/>
      </w:pPr>
    </w:p>
    <w:p w:rsidR="00D867B1" w:rsidRPr="00C51713" w:rsidRDefault="00D867B1" w:rsidP="00D867B1">
      <w:pPr>
        <w:pStyle w:val="NeniNr"/>
      </w:pPr>
      <w:r w:rsidRPr="00C51713">
        <w:t>Neni 52</w:t>
      </w:r>
    </w:p>
    <w:p w:rsidR="00D867B1" w:rsidRPr="00C51713" w:rsidRDefault="00D867B1" w:rsidP="00D867B1">
      <w:pPr>
        <w:pStyle w:val="NeniTitull"/>
      </w:pPr>
      <w:bookmarkStart w:id="71" w:name="_Toc168970190"/>
      <w:bookmarkStart w:id="72" w:name="_Toc168970191"/>
      <w:bookmarkStart w:id="73" w:name="_Toc168970192"/>
      <w:bookmarkStart w:id="74" w:name="_Toc168970193"/>
      <w:bookmarkStart w:id="75" w:name="_Toc168970195"/>
      <w:bookmarkStart w:id="76" w:name="_Toc168970196"/>
      <w:bookmarkStart w:id="77" w:name="_Toc168970197"/>
      <w:bookmarkStart w:id="78" w:name="_Toc168970198"/>
      <w:bookmarkStart w:id="79" w:name="_Toc168970199"/>
      <w:bookmarkStart w:id="80" w:name="_Toc168970200"/>
      <w:bookmarkStart w:id="81" w:name="_Toc168970201"/>
      <w:bookmarkStart w:id="82" w:name="_Toc168970202"/>
      <w:bookmarkStart w:id="83" w:name="_Toc168970203"/>
      <w:bookmarkStart w:id="84" w:name="_Toc168970204"/>
      <w:bookmarkStart w:id="85" w:name="_Toc168970205"/>
      <w:bookmarkStart w:id="86" w:name="_Toc168970206"/>
      <w:bookmarkStart w:id="87" w:name="_Toc168970207"/>
      <w:bookmarkStart w:id="88" w:name="_Toc168970208"/>
      <w:bookmarkStart w:id="89" w:name="_Toc168970209"/>
      <w:bookmarkStart w:id="90" w:name="_Toc168970210"/>
      <w:bookmarkStart w:id="91" w:name="_Toc169595176"/>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r w:rsidRPr="00C51713">
        <w:t>Kryerja e shpenzimeve</w:t>
      </w:r>
      <w:bookmarkEnd w:id="90"/>
      <w:bookmarkEnd w:id="91"/>
    </w:p>
    <w:p w:rsidR="00D867B1" w:rsidRPr="00C51713" w:rsidRDefault="00D867B1" w:rsidP="00D867B1">
      <w:pPr>
        <w:pStyle w:val="Paragrafi"/>
      </w:pPr>
    </w:p>
    <w:p w:rsidR="00D867B1" w:rsidRPr="00C51713" w:rsidRDefault="00D867B1" w:rsidP="00D867B1">
      <w:pPr>
        <w:pStyle w:val="Paragrafi"/>
      </w:pPr>
      <w:r w:rsidRPr="00C51713">
        <w:t>Procesi dhe përgjegjësitë për autorizimin dhe kryerjen e shpenzimeve publike përcaktohen në ligjin për kontrollin e brendshëm financiar publik.</w:t>
      </w:r>
    </w:p>
    <w:p w:rsidR="00D867B1" w:rsidRPr="00C51713" w:rsidRDefault="00D867B1" w:rsidP="00D867B1">
      <w:pPr>
        <w:pStyle w:val="Paragrafi"/>
      </w:pPr>
      <w:r w:rsidRPr="00C51713">
        <w:t>Shpenzimet e njësive të qeverisjes së përgjithshme verifikohen në bazë të dokumentacionit të plotë, që vërteton kryerjen e shpenzimit përkatës, sipas ligjit për kontrollin e brendshëm financiar publik.</w:t>
      </w:r>
    </w:p>
    <w:p w:rsidR="00D867B1" w:rsidRPr="00C51713" w:rsidRDefault="00D867B1" w:rsidP="00D867B1">
      <w:pPr>
        <w:pStyle w:val="Paragrafi"/>
      </w:pPr>
      <w:r w:rsidRPr="00C51713">
        <w:t>Kryerja e shpenzimeve bëhet vetëm nëse masa e shpenzimit nuk kalon fondet e angazhuara për këtë qëllim.</w:t>
      </w:r>
    </w:p>
    <w:p w:rsidR="00D867B1" w:rsidRPr="00C51713" w:rsidRDefault="00D867B1" w:rsidP="00D867B1">
      <w:pPr>
        <w:pStyle w:val="Paragrafi"/>
      </w:pPr>
      <w:r w:rsidRPr="00C51713">
        <w:t>Shpenzimet, që rezultojnë nga angazhime të marra përsipër gjatë viteve të mëparshme, në përputhje me dispozitat e veçanta të ligjit të buxhetit vjetor, përfshihen në buxhetin e vitit pasardhës.</w:t>
      </w:r>
    </w:p>
    <w:p w:rsidR="00D867B1" w:rsidRPr="00C51713" w:rsidRDefault="00D867B1" w:rsidP="00D867B1">
      <w:pPr>
        <w:pStyle w:val="Paragrafi"/>
      </w:pPr>
      <w:r w:rsidRPr="00C51713">
        <w:t xml:space="preserve">Shpenzimet e fondeve të miratuara të Buxhetit të Shtetit dhe të buxhetit vendor realizohen deri në fund të vitit buxhetor. </w:t>
      </w:r>
    </w:p>
    <w:p w:rsidR="00D867B1" w:rsidRPr="00C51713" w:rsidRDefault="00D867B1" w:rsidP="00D867B1">
      <w:pPr>
        <w:pStyle w:val="Paragrafi"/>
      </w:pPr>
      <w:r w:rsidRPr="00C51713">
        <w:t xml:space="preserve">Shlyerja e angazhimeve, me përfundimin e afatit të parashikuar në paragrafin më lart,  realizohet me fondet e miratuara për vitin buxhetor pasardhës, me përjashtim të rasteve kur shpenzimi është kryer përpara mbarimit të vitit buxhetor. Në këtë rast, pagesa kryhet brenda datës 31 janar të vitit buxhetor pasardhës. Kjo periudhë shërben për përgatitjen e dokumentacionit bazë dhe për kryerjen e pagesës. </w:t>
      </w:r>
    </w:p>
    <w:p w:rsidR="00D867B1" w:rsidRPr="00C51713" w:rsidRDefault="00D867B1" w:rsidP="00D867B1">
      <w:pPr>
        <w:pStyle w:val="Paragrafi"/>
      </w:pPr>
    </w:p>
    <w:p w:rsidR="00D867B1" w:rsidRPr="00C51713" w:rsidRDefault="00D867B1" w:rsidP="00D867B1">
      <w:pPr>
        <w:pStyle w:val="NeniNr"/>
      </w:pPr>
      <w:bookmarkStart w:id="92" w:name="_Toc168970213"/>
      <w:bookmarkStart w:id="93" w:name="_Toc168970214"/>
      <w:bookmarkStart w:id="94" w:name="_Toc169595177"/>
      <w:bookmarkEnd w:id="92"/>
      <w:r w:rsidRPr="00C51713">
        <w:t>Neni 53</w:t>
      </w:r>
    </w:p>
    <w:p w:rsidR="00D867B1" w:rsidRPr="00C51713" w:rsidRDefault="00D867B1" w:rsidP="00D867B1">
      <w:pPr>
        <w:pStyle w:val="NeniTitull"/>
      </w:pPr>
      <w:r w:rsidRPr="00C51713">
        <w:t>Rimbursimi i shpenzimeve</w:t>
      </w:r>
      <w:bookmarkEnd w:id="93"/>
      <w:bookmarkEnd w:id="94"/>
    </w:p>
    <w:p w:rsidR="00D867B1" w:rsidRPr="00C51713" w:rsidRDefault="00D867B1" w:rsidP="00D867B1">
      <w:pPr>
        <w:pStyle w:val="Paragrafi"/>
      </w:pPr>
    </w:p>
    <w:p w:rsidR="00D867B1" w:rsidRPr="00C51713" w:rsidRDefault="00D867B1" w:rsidP="00D867B1">
      <w:pPr>
        <w:pStyle w:val="Paragrafi"/>
      </w:pPr>
      <w:r w:rsidRPr="00C51713">
        <w:t>Nëse gjatë vitit buxhetor njësia e qeverisjes së përgjithshme merr një rimbursim për një shumë, që është paguar në kufirin vjetor të fondeve të shpërndara, për të njëjtin vit buxhetor, shpenzimi fillestar reduktohet me shumën e rimbursuar.</w:t>
      </w:r>
    </w:p>
    <w:p w:rsidR="00D867B1" w:rsidRPr="00C51713" w:rsidRDefault="00D867B1" w:rsidP="00D867B1">
      <w:pPr>
        <w:pStyle w:val="Paragrafi"/>
      </w:pPr>
      <w:r w:rsidRPr="00C51713">
        <w:t>Nëse gjatë vitit buxhetor njësia e qeverisjes së përgjithshme merr një rimbursim për një shumë, që është paguar në kufirin vjetor të fondeve të shpërndara në vitin buxhetor paraardhës, rimbursimi trajtohet si arkëtim në atë vit buxhetor.</w:t>
      </w:r>
    </w:p>
    <w:p w:rsidR="00D867B1" w:rsidRPr="00C51713" w:rsidRDefault="00D867B1" w:rsidP="00D867B1">
      <w:pPr>
        <w:pStyle w:val="Paragrafi"/>
      </w:pPr>
    </w:p>
    <w:p w:rsidR="00D867B1" w:rsidRPr="00C51713" w:rsidRDefault="00D867B1" w:rsidP="00D867B1">
      <w:pPr>
        <w:pStyle w:val="NeniNr"/>
      </w:pPr>
      <w:bookmarkStart w:id="95" w:name="_Toc168970216"/>
      <w:bookmarkStart w:id="96" w:name="_Toc169595178"/>
      <w:r w:rsidRPr="00C51713">
        <w:t>Neni 54</w:t>
      </w:r>
    </w:p>
    <w:p w:rsidR="00D867B1" w:rsidRPr="00C51713" w:rsidRDefault="00D867B1" w:rsidP="00D867B1">
      <w:pPr>
        <w:pStyle w:val="NeniTitull"/>
      </w:pPr>
      <w:r w:rsidRPr="00C51713">
        <w:t>Kryerja e pagesave</w:t>
      </w:r>
      <w:bookmarkEnd w:id="95"/>
      <w:bookmarkEnd w:id="96"/>
    </w:p>
    <w:p w:rsidR="00D867B1" w:rsidRPr="00C51713" w:rsidRDefault="00D867B1" w:rsidP="00D867B1">
      <w:pPr>
        <w:pStyle w:val="Paragrafi"/>
      </w:pPr>
    </w:p>
    <w:p w:rsidR="00D867B1" w:rsidRPr="00C51713" w:rsidRDefault="00D867B1" w:rsidP="00D867B1">
      <w:pPr>
        <w:pStyle w:val="Paragrafi"/>
      </w:pPr>
      <w:r w:rsidRPr="00C51713">
        <w:t>Angazhimet dhe detyrimet financiare të njësive të qeverisjes së përgjithshme paguhen vetëm nga llogaritë e thesarit, nëpërmjet sistemit të thesarit nga personat e autorizuar, nga nëpunësi i parë autorizues me propozimin e nëpunësve autorizues të njësive të qeverisjes së përgjithshme.</w:t>
      </w:r>
    </w:p>
    <w:p w:rsidR="00D867B1" w:rsidRPr="00C51713" w:rsidRDefault="00D867B1" w:rsidP="00D867B1">
      <w:pPr>
        <w:pStyle w:val="Paragrafi"/>
      </w:pPr>
      <w:r w:rsidRPr="00C51713">
        <w:t>Përpara kryerjes së pagesave, sistemi i thesarit kontrollon:</w:t>
      </w:r>
      <w:r w:rsidRPr="00C51713">
        <w:tab/>
      </w:r>
    </w:p>
    <w:p w:rsidR="00D867B1" w:rsidRPr="00C51713" w:rsidRDefault="00D867B1" w:rsidP="00D867B1">
      <w:pPr>
        <w:pStyle w:val="Paragrafi"/>
      </w:pPr>
      <w:r w:rsidRPr="00C51713">
        <w:t>a) ekzistencën e angazhimit;</w:t>
      </w:r>
    </w:p>
    <w:p w:rsidR="00D867B1" w:rsidRPr="00C51713" w:rsidRDefault="00D867B1" w:rsidP="00D867B1">
      <w:pPr>
        <w:pStyle w:val="Paragrafi"/>
      </w:pPr>
      <w:r w:rsidRPr="00C51713">
        <w:t>b) dokumentacionin bazë, që vërteton shërbimin e kryer;</w:t>
      </w:r>
    </w:p>
    <w:p w:rsidR="00D867B1" w:rsidRPr="00C51713" w:rsidRDefault="00D867B1" w:rsidP="00D867B1">
      <w:pPr>
        <w:pStyle w:val="Paragrafi"/>
      </w:pPr>
      <w:r w:rsidRPr="00C51713">
        <w:t>c) ekzistencën e mjeteve monetare të mjaftueshme për kryerjen e pagesës.</w:t>
      </w:r>
    </w:p>
    <w:p w:rsidR="00D867B1" w:rsidRPr="00C51713" w:rsidRDefault="00D867B1" w:rsidP="00D867B1">
      <w:pPr>
        <w:pStyle w:val="Paragrafi"/>
      </w:pPr>
      <w:r w:rsidRPr="00C51713">
        <w:t>Pagesat e kryera gjatë vitit buxhetor, pavarësisht kohës së kryerjes së shpenzimeve publike, regjistrohen si pagesa të këtij viti.</w:t>
      </w:r>
    </w:p>
    <w:p w:rsidR="00D867B1" w:rsidRPr="00C51713" w:rsidRDefault="00D867B1" w:rsidP="00D867B1">
      <w:pPr>
        <w:pStyle w:val="Paragrafi"/>
      </w:pPr>
      <w:r w:rsidRPr="00C51713">
        <w:tab/>
      </w:r>
    </w:p>
    <w:p w:rsidR="00D867B1" w:rsidRPr="00C51713" w:rsidRDefault="00D867B1" w:rsidP="00D867B1">
      <w:pPr>
        <w:pStyle w:val="NeniNr"/>
      </w:pPr>
      <w:bookmarkStart w:id="97" w:name="_Toc168970220"/>
      <w:bookmarkStart w:id="98" w:name="_Toc168970222"/>
      <w:bookmarkStart w:id="99" w:name="_Toc168970225"/>
      <w:bookmarkStart w:id="100" w:name="_Toc168970227"/>
      <w:bookmarkStart w:id="101" w:name="_Toc168970229"/>
      <w:bookmarkStart w:id="102" w:name="_Toc168970231"/>
      <w:bookmarkStart w:id="103" w:name="_Toc168970232"/>
      <w:bookmarkStart w:id="104" w:name="_Toc168970234"/>
      <w:bookmarkStart w:id="105" w:name="_Toc168970244"/>
      <w:bookmarkStart w:id="106" w:name="_Toc168970246"/>
      <w:bookmarkStart w:id="107" w:name="_Toc168970248"/>
      <w:bookmarkStart w:id="108" w:name="_Toc168970249"/>
      <w:bookmarkStart w:id="109" w:name="_Toc168970251"/>
      <w:bookmarkStart w:id="110" w:name="_Toc168970253"/>
      <w:bookmarkStart w:id="111" w:name="_Toc168970254"/>
      <w:bookmarkStart w:id="112" w:name="_Toc168970255"/>
      <w:bookmarkStart w:id="113" w:name="_Toc168970257"/>
      <w:bookmarkStart w:id="114" w:name="_Toc168970258"/>
      <w:bookmarkStart w:id="115" w:name="_Toc168970259"/>
      <w:bookmarkStart w:id="116" w:name="_Toc168970261"/>
      <w:bookmarkStart w:id="117" w:name="_Toc168970262"/>
      <w:bookmarkStart w:id="118" w:name="_Toc168970263"/>
      <w:bookmarkStart w:id="119" w:name="_Toc168970264"/>
      <w:bookmarkStart w:id="120" w:name="_Toc168970265"/>
      <w:bookmarkStart w:id="121" w:name="_Toc168970266"/>
      <w:bookmarkStart w:id="122" w:name="_Toc168970268"/>
      <w:bookmarkStart w:id="123" w:name="_Toc168970269"/>
      <w:bookmarkStart w:id="124" w:name="_Toc168970278"/>
      <w:bookmarkStart w:id="125" w:name="_Toc168970280"/>
      <w:bookmarkStart w:id="126" w:name="_Toc168970281"/>
      <w:bookmarkStart w:id="127" w:name="_Toc168970282"/>
      <w:bookmarkStart w:id="128" w:name="_Toc168970285"/>
      <w:bookmarkStart w:id="129" w:name="_Toc168970287"/>
      <w:bookmarkStart w:id="130" w:name="_Toc168970289"/>
      <w:bookmarkStart w:id="131" w:name="_Toc168970290"/>
      <w:bookmarkStart w:id="132" w:name="_Toc168970293"/>
      <w:bookmarkStart w:id="133" w:name="_Toc169595179"/>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r w:rsidRPr="00C51713">
        <w:t>Neni 55</w:t>
      </w:r>
    </w:p>
    <w:p w:rsidR="00D867B1" w:rsidRPr="00C51713" w:rsidRDefault="00D867B1" w:rsidP="00D867B1">
      <w:pPr>
        <w:pStyle w:val="NeniTitull"/>
      </w:pPr>
      <w:r w:rsidRPr="00C51713">
        <w:t>Mbyllja e buxhetit</w:t>
      </w:r>
      <w:bookmarkEnd w:id="132"/>
      <w:bookmarkEnd w:id="133"/>
    </w:p>
    <w:p w:rsidR="00D867B1" w:rsidRPr="00C51713" w:rsidRDefault="00D867B1" w:rsidP="00D867B1">
      <w:pPr>
        <w:pStyle w:val="Paragrafi"/>
      </w:pPr>
    </w:p>
    <w:p w:rsidR="00D867B1" w:rsidRPr="00C51713" w:rsidRDefault="00D867B1" w:rsidP="00D867B1">
      <w:pPr>
        <w:pStyle w:val="Paragrafi"/>
      </w:pPr>
      <w:r w:rsidRPr="00C51713">
        <w:t>Buxheti vjetor zbatohet deri më 31 dhjetor të vitit buxhetor.</w:t>
      </w:r>
    </w:p>
    <w:p w:rsidR="00D867B1" w:rsidRPr="00C51713" w:rsidRDefault="00D867B1" w:rsidP="00D867B1">
      <w:pPr>
        <w:pStyle w:val="Paragrafi"/>
      </w:pPr>
      <w:bookmarkStart w:id="134" w:name="_Toc168970299"/>
      <w:bookmarkStart w:id="135" w:name="_Toc169595180"/>
      <w:bookmarkStart w:id="136" w:name="_Toc168970295"/>
      <w:bookmarkStart w:id="137" w:name="_Toc168970296"/>
      <w:bookmarkStart w:id="138" w:name="_Toc168970297"/>
      <w:bookmarkStart w:id="139" w:name="_Toc168970298"/>
      <w:bookmarkEnd w:id="136"/>
      <w:bookmarkEnd w:id="137"/>
      <w:bookmarkEnd w:id="138"/>
      <w:bookmarkEnd w:id="139"/>
      <w:r w:rsidRPr="00C51713">
        <w:t xml:space="preserve">           </w:t>
      </w:r>
    </w:p>
    <w:p w:rsidR="00D867B1" w:rsidRPr="00C51713" w:rsidRDefault="00D867B1" w:rsidP="00D867B1">
      <w:pPr>
        <w:pStyle w:val="NeniNr"/>
      </w:pPr>
      <w:r w:rsidRPr="00C51713">
        <w:t>Neni 56</w:t>
      </w:r>
    </w:p>
    <w:p w:rsidR="00D867B1" w:rsidRPr="00C51713" w:rsidRDefault="00D867B1" w:rsidP="00D867B1">
      <w:pPr>
        <w:pStyle w:val="NeniTitull"/>
      </w:pPr>
      <w:r w:rsidRPr="00C51713">
        <w:t>Raporti për mbylljen e llogarive</w:t>
      </w:r>
      <w:bookmarkEnd w:id="134"/>
      <w:bookmarkEnd w:id="135"/>
    </w:p>
    <w:p w:rsidR="00D867B1" w:rsidRPr="00C51713" w:rsidRDefault="00D867B1" w:rsidP="00D867B1">
      <w:pPr>
        <w:pStyle w:val="Paragrafi"/>
      </w:pPr>
    </w:p>
    <w:p w:rsidR="00D867B1" w:rsidRPr="00C51713" w:rsidRDefault="00D867B1" w:rsidP="00D867B1">
      <w:pPr>
        <w:pStyle w:val="Paragrafi"/>
      </w:pPr>
      <w:r w:rsidRPr="00C51713">
        <w:t>Nëpunësi i parë autorizues përgatit një raport për Ministrin e Financave për mbylljen e llogarive të mjeteve monetare dhe të buxhetit vjetor të konsoliduar, brenda ditës së fundit të muajit shkurt.</w:t>
      </w:r>
    </w:p>
    <w:p w:rsidR="00D867B1" w:rsidRPr="00C51713" w:rsidRDefault="00D867B1" w:rsidP="00D867B1">
      <w:pPr>
        <w:pStyle w:val="Paragrafi"/>
      </w:pPr>
      <w:r w:rsidRPr="00C51713">
        <w:tab/>
        <w:t xml:space="preserve"> </w:t>
      </w:r>
    </w:p>
    <w:p w:rsidR="00D867B1" w:rsidRPr="00C51713" w:rsidRDefault="00D867B1" w:rsidP="00D867B1">
      <w:pPr>
        <w:pStyle w:val="KapitulliNr"/>
      </w:pPr>
      <w:r w:rsidRPr="00C51713">
        <w:t>KREU VI</w:t>
      </w:r>
    </w:p>
    <w:p w:rsidR="00D867B1" w:rsidRPr="00C51713" w:rsidRDefault="00D867B1" w:rsidP="00D867B1">
      <w:pPr>
        <w:pStyle w:val="KapitulliTitull"/>
      </w:pPr>
      <w:r w:rsidRPr="00C51713">
        <w:t>HUAMARRJA DHE GARANCITË NË SEKTORIN PUBLIK</w:t>
      </w:r>
    </w:p>
    <w:p w:rsidR="00D867B1" w:rsidRPr="00C51713" w:rsidRDefault="00D867B1" w:rsidP="00D867B1">
      <w:pPr>
        <w:pStyle w:val="Paragrafi"/>
      </w:pPr>
      <w:bookmarkStart w:id="140" w:name="_Toc168970301"/>
      <w:bookmarkStart w:id="141" w:name="_Toc169595181"/>
    </w:p>
    <w:p w:rsidR="00D867B1" w:rsidRPr="00C51713" w:rsidRDefault="00D867B1" w:rsidP="00D867B1">
      <w:pPr>
        <w:pStyle w:val="NeniNr"/>
      </w:pPr>
      <w:r w:rsidRPr="00C51713">
        <w:t>Neni 57</w:t>
      </w:r>
    </w:p>
    <w:p w:rsidR="00D867B1" w:rsidRPr="00C51713" w:rsidRDefault="00D867B1" w:rsidP="00D867B1">
      <w:pPr>
        <w:pStyle w:val="NeniTitull"/>
      </w:pPr>
      <w:r w:rsidRPr="00C51713">
        <w:t xml:space="preserve">Autoriteti për të marrë </w:t>
      </w:r>
      <w:bookmarkEnd w:id="140"/>
      <w:bookmarkEnd w:id="141"/>
      <w:r w:rsidRPr="00C51713">
        <w:t>hua</w:t>
      </w:r>
    </w:p>
    <w:p w:rsidR="00D867B1" w:rsidRPr="00C51713" w:rsidRDefault="00D867B1" w:rsidP="00D867B1">
      <w:pPr>
        <w:pStyle w:val="Paragrafi"/>
      </w:pPr>
    </w:p>
    <w:p w:rsidR="00D867B1" w:rsidRPr="00C51713" w:rsidRDefault="00D867B1" w:rsidP="00D867B1">
      <w:pPr>
        <w:pStyle w:val="Paragrafi"/>
      </w:pPr>
      <w:r w:rsidRPr="00C51713">
        <w:t>Këshilli i Ministrave është i vetmi autoritet në nivel qendror që ka të drejtën e marrjes së huave për financimin e projekteve të investimeve nga institucionet ndërkombëtare, shtetet ose personat juridikë, në përputhje me dispozitat kushtetuese dhe me ligjet në fuqi. Ai është i vetmi autoritet që jep garanci shtetërore të huasë. Kuvendi bën ratifikimin e marrëveshjeve ndërkombëtare që kanë të bëjnë me marrjen përsipër të detyrimeve financiare.</w:t>
      </w:r>
      <w:r w:rsidRPr="00C51713">
        <w:tab/>
      </w:r>
    </w:p>
    <w:p w:rsidR="00D867B1" w:rsidRPr="00C51713" w:rsidRDefault="00D867B1" w:rsidP="00D867B1">
      <w:pPr>
        <w:pStyle w:val="Paragrafi"/>
      </w:pPr>
      <w:r w:rsidRPr="00C51713">
        <w:t xml:space="preserve">Ministri i Financave përfaqëson Këshillin e Ministrave në marrëveshjet e huave dhe të garancive shtetërore ndërkombëtare. </w:t>
      </w:r>
    </w:p>
    <w:p w:rsidR="00D867B1" w:rsidRPr="00C51713" w:rsidRDefault="00D867B1" w:rsidP="00D867B1">
      <w:pPr>
        <w:pStyle w:val="Paragrafi"/>
      </w:pPr>
      <w:r w:rsidRPr="00C51713">
        <w:t>Ministri i Financave është i vetmi autoritet, që ka të drejtën e marrjes së huave, brenda limiteve të përcaktuara në ligjin e buxhetit vjetor nga persona juridikë dhe/ose fizikë.</w:t>
      </w:r>
    </w:p>
    <w:p w:rsidR="00D867B1" w:rsidRPr="00C51713" w:rsidRDefault="00D867B1" w:rsidP="00D867B1">
      <w:pPr>
        <w:pStyle w:val="Paragrafi"/>
      </w:pPr>
      <w:r w:rsidRPr="00C51713">
        <w:t>Ministri i Financave është autoriteti, që emeton instrumentet e huasë dhe negocion në marrëveshje huaje shtetërore dhe garancie shtetërore të huasë.</w:t>
      </w:r>
    </w:p>
    <w:p w:rsidR="00D867B1" w:rsidRPr="00C51713" w:rsidRDefault="00D867B1" w:rsidP="00D867B1">
      <w:pPr>
        <w:pStyle w:val="Paragrafi"/>
      </w:pPr>
      <w:r w:rsidRPr="00C51713">
        <w:t>Ministri i Financave ka të drejtën e zgjedhjes së llojit të instrumenteve financiare, të karakteristikave dhe kushteve të tyre. Për marrëveshjet e huasë, që parashikojnë politika monetare, merret, paraprakisht, mendimi i Bankës së Shqipërisë.</w:t>
      </w:r>
    </w:p>
    <w:p w:rsidR="00D867B1" w:rsidRPr="00C51713" w:rsidRDefault="00D867B1" w:rsidP="00D867B1">
      <w:pPr>
        <w:pStyle w:val="Paragrafi"/>
      </w:pPr>
      <w:r w:rsidRPr="00C51713">
        <w:t>Këshilli i njësisë së qeverisjes vendore është autoriteti, që ka të drejtën e marrjes së huave dhe dhënien e garancive, brenda dhe jashtë vendit, për huanë vendore.</w:t>
      </w:r>
    </w:p>
    <w:p w:rsidR="00D867B1" w:rsidRPr="00C51713" w:rsidRDefault="00D867B1" w:rsidP="00D867B1">
      <w:pPr>
        <w:pStyle w:val="Paragrafi"/>
      </w:pPr>
      <w:r w:rsidRPr="00C51713">
        <w:t xml:space="preserve">Huaja afatgjatë vendore miratohet, paraprakisht, nga Ministri i Financave lidhur me procedurat, limitet dhe efektet e saj. </w:t>
      </w:r>
    </w:p>
    <w:p w:rsidR="00D867B1" w:rsidRDefault="00D867B1" w:rsidP="00D867B1">
      <w:pPr>
        <w:pStyle w:val="Paragrafi"/>
      </w:pPr>
      <w:bookmarkStart w:id="142" w:name="_Toc168970303"/>
      <w:bookmarkStart w:id="143" w:name="_Toc168970305"/>
      <w:bookmarkStart w:id="144" w:name="_Toc168970306"/>
      <w:bookmarkStart w:id="145" w:name="_Toc169595182"/>
      <w:bookmarkEnd w:id="142"/>
      <w:bookmarkEnd w:id="143"/>
      <w:r w:rsidRPr="00C51713">
        <w:tab/>
        <w:t xml:space="preserve"> </w:t>
      </w:r>
    </w:p>
    <w:p w:rsidR="00D867B1" w:rsidRDefault="00D867B1" w:rsidP="00D867B1">
      <w:pPr>
        <w:pStyle w:val="Paragrafi"/>
      </w:pPr>
    </w:p>
    <w:p w:rsidR="00D867B1" w:rsidRDefault="00D867B1" w:rsidP="00D867B1">
      <w:pPr>
        <w:pStyle w:val="Paragrafi"/>
      </w:pPr>
    </w:p>
    <w:p w:rsidR="00D867B1" w:rsidRPr="00C51713" w:rsidRDefault="00D867B1" w:rsidP="00D867B1">
      <w:pPr>
        <w:pStyle w:val="Paragrafi"/>
      </w:pPr>
    </w:p>
    <w:p w:rsidR="00D867B1" w:rsidRPr="00C51713" w:rsidRDefault="00D867B1" w:rsidP="00D867B1">
      <w:pPr>
        <w:pStyle w:val="NeniNr"/>
      </w:pPr>
      <w:r w:rsidRPr="00C51713">
        <w:t>Neni 58</w:t>
      </w:r>
    </w:p>
    <w:p w:rsidR="00D867B1" w:rsidRPr="00C51713" w:rsidRDefault="00D867B1" w:rsidP="00D867B1">
      <w:pPr>
        <w:pStyle w:val="NeniTitull"/>
      </w:pPr>
      <w:r w:rsidRPr="00C51713">
        <w:t>Kufijtë e borxhit publik</w:t>
      </w:r>
      <w:bookmarkEnd w:id="144"/>
      <w:bookmarkEnd w:id="145"/>
    </w:p>
    <w:p w:rsidR="00D867B1" w:rsidRPr="00C51713" w:rsidRDefault="00D867B1" w:rsidP="00D867B1">
      <w:pPr>
        <w:pStyle w:val="Paragrafi"/>
      </w:pPr>
    </w:p>
    <w:p w:rsidR="00D867B1" w:rsidRPr="00C51713" w:rsidRDefault="00D867B1" w:rsidP="00D867B1">
      <w:pPr>
        <w:pStyle w:val="Paragrafi"/>
      </w:pPr>
      <w:r w:rsidRPr="00C51713">
        <w:t>Borxhi publik përbëhet nga borxhi shtetëror dhe borxhi vendor.</w:t>
      </w:r>
      <w:r w:rsidRPr="00C51713">
        <w:tab/>
      </w:r>
    </w:p>
    <w:p w:rsidR="00D867B1" w:rsidRPr="00C51713" w:rsidRDefault="00D867B1" w:rsidP="00D867B1">
      <w:pPr>
        <w:pStyle w:val="Paragrafi"/>
      </w:pPr>
      <w:r w:rsidRPr="00C51713">
        <w:t>Në ligjin të buxhetit vjetor vendoset kufiri për:</w:t>
      </w:r>
    </w:p>
    <w:p w:rsidR="00D867B1" w:rsidRPr="00C51713" w:rsidRDefault="00D867B1" w:rsidP="00D867B1">
      <w:pPr>
        <w:pStyle w:val="Paragrafi"/>
      </w:pPr>
      <w:r w:rsidRPr="00C51713">
        <w:t>a) borxhin e ri shtetëror, për t’u marrë në vitin buxhetor;</w:t>
      </w:r>
    </w:p>
    <w:p w:rsidR="00D867B1" w:rsidRPr="00C51713" w:rsidRDefault="00D867B1" w:rsidP="00D867B1">
      <w:pPr>
        <w:pStyle w:val="Paragrafi"/>
      </w:pPr>
      <w:r w:rsidRPr="00C51713">
        <w:t>b) totalin e borxhit shtetëror;</w:t>
      </w:r>
    </w:p>
    <w:p w:rsidR="00D867B1" w:rsidRPr="00C51713" w:rsidRDefault="00D867B1" w:rsidP="00D867B1">
      <w:pPr>
        <w:pStyle w:val="Paragrafi"/>
      </w:pPr>
      <w:r w:rsidRPr="00C51713">
        <w:t>c) garancitë e reja për t’u lëshuar gjatë vitit buxhetor;</w:t>
      </w:r>
    </w:p>
    <w:p w:rsidR="00D867B1" w:rsidRPr="00C51713" w:rsidRDefault="00D867B1" w:rsidP="00D867B1">
      <w:pPr>
        <w:pStyle w:val="Paragrafi"/>
      </w:pPr>
      <w:r w:rsidRPr="00C51713">
        <w:t>ç) totalin e shumës së garancive.</w:t>
      </w:r>
    </w:p>
    <w:p w:rsidR="00D867B1" w:rsidRPr="00C51713" w:rsidRDefault="00D867B1" w:rsidP="00D867B1">
      <w:pPr>
        <w:pStyle w:val="Paragrafi"/>
      </w:pPr>
      <w:r w:rsidRPr="00C51713">
        <w:t xml:space="preserve">Njësitë e qeverisjes vendore marrin hua dhe lëshojnë garanci në rastet kur:  </w:t>
      </w:r>
    </w:p>
    <w:p w:rsidR="00D867B1" w:rsidRPr="00C51713" w:rsidRDefault="00D867B1" w:rsidP="00D867B1">
      <w:pPr>
        <w:pStyle w:val="Paragrafi"/>
      </w:pPr>
      <w:r w:rsidRPr="00C51713">
        <w:t xml:space="preserve">a) raporti i tepricës operative, të llogaritur si diferenca e të ardhurave operative, gjithsej (nga burimet e veta, taksat e ndara dhe transferta e pakushtëzuar) me shpenzimet jo të kushtëzuara operative të njësisë së qeverisjes vendore, përfshirë shërbimin e borxhit dhe kostos së shërbimit të borxhit, që duhet të paguhet në çdo vit për borxhin afatgjatë, është jo më pak se 1,4:1; </w:t>
      </w:r>
    </w:p>
    <w:p w:rsidR="00D867B1" w:rsidRPr="00C51713" w:rsidRDefault="00D867B1" w:rsidP="00D867B1">
      <w:pPr>
        <w:pStyle w:val="Paragrafi"/>
      </w:pPr>
      <w:r w:rsidRPr="00C51713">
        <w:t xml:space="preserve">b) raporti i stokut të borxhit ndaj të ardhurave operative, gjithsej, nga burimet e veta, taksat e ndara dhe transferta e pakushtëzuar, është jo më shumë se 1,3:1; </w:t>
      </w:r>
    </w:p>
    <w:p w:rsidR="00D867B1" w:rsidRPr="00C51713" w:rsidRDefault="00D867B1" w:rsidP="00D867B1">
      <w:pPr>
        <w:pStyle w:val="Paragrafi"/>
      </w:pPr>
      <w:r w:rsidRPr="00C51713">
        <w:t>c) kufiri maksimal vjetor i shërbimit të borxhit ndaj të ardhurave mesatare të tri viteve të mëparshme fiskale të njësisë së qeverisjes vendore nuk e kalon masën 20 për qind.</w:t>
      </w:r>
    </w:p>
    <w:p w:rsidR="00D867B1" w:rsidRPr="00C51713" w:rsidRDefault="00D867B1" w:rsidP="00D867B1">
      <w:pPr>
        <w:pStyle w:val="Paragrafi"/>
      </w:pPr>
      <w:r w:rsidRPr="00C51713">
        <w:t>Borxhi total publik, përfshirë garancitë, nuk duhet të tejkalojë limitin 60 për qind të produktit të brendshëm bruto.</w:t>
      </w:r>
    </w:p>
    <w:p w:rsidR="00D867B1" w:rsidRPr="00C51713" w:rsidRDefault="00D867B1" w:rsidP="00D867B1">
      <w:pPr>
        <w:pStyle w:val="Paragrafi"/>
      </w:pPr>
      <w:bookmarkStart w:id="146" w:name="_Toc168970308"/>
      <w:bookmarkStart w:id="147" w:name="_Toc169595183"/>
    </w:p>
    <w:p w:rsidR="00D867B1" w:rsidRPr="00C51713" w:rsidRDefault="00D867B1" w:rsidP="00D867B1">
      <w:pPr>
        <w:pStyle w:val="NeniNr"/>
      </w:pPr>
      <w:r w:rsidRPr="00C51713">
        <w:t>Neni 59</w:t>
      </w:r>
    </w:p>
    <w:p w:rsidR="00D867B1" w:rsidRPr="00C51713" w:rsidRDefault="00D867B1" w:rsidP="00D867B1">
      <w:pPr>
        <w:pStyle w:val="NeniTitull"/>
      </w:pPr>
      <w:r w:rsidRPr="00C51713">
        <w:t xml:space="preserve">Menaxhimi i të dhënave të </w:t>
      </w:r>
      <w:bookmarkEnd w:id="146"/>
      <w:bookmarkEnd w:id="147"/>
      <w:r w:rsidRPr="00C51713">
        <w:t>huave</w:t>
      </w:r>
    </w:p>
    <w:p w:rsidR="00D867B1" w:rsidRPr="00C51713" w:rsidRDefault="00D867B1" w:rsidP="00D867B1">
      <w:pPr>
        <w:pStyle w:val="Paragrafi"/>
      </w:pPr>
    </w:p>
    <w:p w:rsidR="00D867B1" w:rsidRPr="00C51713" w:rsidRDefault="00D867B1" w:rsidP="00D867B1">
      <w:pPr>
        <w:pStyle w:val="Paragrafi"/>
      </w:pPr>
      <w:r w:rsidRPr="00C51713">
        <w:t xml:space="preserve">Ministri i Financave është përgjegjës për evidentimin, regjistrimin dhe menaxhimin e të gjitha huave, garancive shtetërore në regjistrin e borxhit publik. </w:t>
      </w:r>
      <w:r w:rsidRPr="00C51713">
        <w:tab/>
        <w:t xml:space="preserve"> </w:t>
      </w:r>
    </w:p>
    <w:p w:rsidR="00D867B1" w:rsidRPr="00C51713" w:rsidRDefault="00D867B1" w:rsidP="00D867B1">
      <w:pPr>
        <w:pStyle w:val="Paragrafi"/>
      </w:pPr>
      <w:r w:rsidRPr="00C51713">
        <w:t>Ministri i Financave është përgjegjës për evidentimin dhe regjistrimin e të gjitha huave, garancive vendore në regjistrin e borxhit publik.</w:t>
      </w:r>
      <w:bookmarkStart w:id="148" w:name="_Toc168970312"/>
      <w:bookmarkStart w:id="149" w:name="_Toc169595184"/>
      <w:r w:rsidRPr="00C51713">
        <w:t xml:space="preserve"> Ministri i Financave miraton formatin dhe afatin e raportimit të të dhënave të borxhit publik nga njësitë e qeverisjes vendore.</w:t>
      </w:r>
    </w:p>
    <w:p w:rsidR="00D867B1" w:rsidRPr="00C51713" w:rsidRDefault="00D867B1" w:rsidP="00D867B1">
      <w:pPr>
        <w:pStyle w:val="Paragrafi"/>
      </w:pPr>
    </w:p>
    <w:p w:rsidR="00D867B1" w:rsidRPr="00C51713" w:rsidRDefault="00D867B1" w:rsidP="00D867B1">
      <w:pPr>
        <w:pStyle w:val="NeniNr"/>
      </w:pPr>
      <w:r w:rsidRPr="00C51713">
        <w:t>Neni 60</w:t>
      </w:r>
    </w:p>
    <w:p w:rsidR="00D867B1" w:rsidRPr="00C51713" w:rsidRDefault="00D867B1" w:rsidP="00D867B1">
      <w:pPr>
        <w:pStyle w:val="NeniTitull"/>
      </w:pPr>
      <w:r w:rsidRPr="00C51713">
        <w:t>Shërbimi i borxhit</w:t>
      </w:r>
      <w:bookmarkEnd w:id="148"/>
      <w:bookmarkEnd w:id="149"/>
    </w:p>
    <w:p w:rsidR="00D867B1" w:rsidRPr="00C51713" w:rsidRDefault="00D867B1" w:rsidP="00D867B1">
      <w:pPr>
        <w:pStyle w:val="Paragrafi"/>
      </w:pPr>
    </w:p>
    <w:p w:rsidR="00D867B1" w:rsidRPr="00C51713" w:rsidRDefault="00D867B1" w:rsidP="00D867B1">
      <w:pPr>
        <w:pStyle w:val="Paragrafi"/>
      </w:pPr>
      <w:r w:rsidRPr="00C51713">
        <w:t>Për nevojat e shërbimit të borxhit, çdo shumë e interesit dhe principalit për borxhin publik dhe garancinë e tij kryhet nëpërmjet llogarisë së unifikuar të thesarit.</w:t>
      </w:r>
    </w:p>
    <w:p w:rsidR="00D867B1" w:rsidRPr="00C51713" w:rsidRDefault="00D867B1" w:rsidP="00D867B1">
      <w:pPr>
        <w:pStyle w:val="Paragrafi"/>
      </w:pPr>
      <w:r w:rsidRPr="00C51713">
        <w:t xml:space="preserve">Për nevojat e shërbimit të borxhit duhet të sigurohet likuiditeti i nevojshëm, në mënyrë që të realizohet shlyerja e detyrimeve, në përputhje me kushtet dhe afatet e kontraktuara për detyrime të tilla.   </w:t>
      </w:r>
    </w:p>
    <w:p w:rsidR="00D867B1" w:rsidRPr="00BD3100" w:rsidRDefault="00D867B1" w:rsidP="00D867B1">
      <w:pPr>
        <w:pStyle w:val="Paragrafi"/>
        <w:rPr>
          <w:sz w:val="18"/>
        </w:rPr>
      </w:pPr>
      <w:r w:rsidRPr="00C51713">
        <w:tab/>
      </w:r>
    </w:p>
    <w:p w:rsidR="00D867B1" w:rsidRPr="00C51713" w:rsidRDefault="00D867B1" w:rsidP="00D867B1">
      <w:pPr>
        <w:pStyle w:val="KapitulliNr"/>
      </w:pPr>
      <w:r w:rsidRPr="00C51713">
        <w:t>KREU VII</w:t>
      </w:r>
    </w:p>
    <w:p w:rsidR="00D867B1" w:rsidRPr="00C51713" w:rsidRDefault="00D867B1" w:rsidP="00D867B1">
      <w:pPr>
        <w:pStyle w:val="KapitulliTitull"/>
      </w:pPr>
      <w:r w:rsidRPr="00C51713">
        <w:t>KONTABILITETI I SISTEMIT BUXHETOR</w:t>
      </w:r>
      <w:bookmarkStart w:id="150" w:name="_Toc168970342"/>
      <w:bookmarkStart w:id="151" w:name="_Toc169595191"/>
    </w:p>
    <w:p w:rsidR="00D867B1" w:rsidRPr="00C51713" w:rsidRDefault="00D867B1" w:rsidP="00D867B1">
      <w:pPr>
        <w:pStyle w:val="Paragrafi"/>
      </w:pPr>
    </w:p>
    <w:p w:rsidR="00D867B1" w:rsidRPr="00C51713" w:rsidRDefault="00D867B1" w:rsidP="00D867B1">
      <w:pPr>
        <w:pStyle w:val="NeniNr"/>
      </w:pPr>
      <w:r w:rsidRPr="00C51713">
        <w:t>Neni 61</w:t>
      </w:r>
    </w:p>
    <w:p w:rsidR="00D867B1" w:rsidRPr="00C51713" w:rsidRDefault="00D867B1" w:rsidP="00D867B1">
      <w:pPr>
        <w:pStyle w:val="NeniTitull"/>
      </w:pPr>
      <w:r w:rsidRPr="00C51713">
        <w:t>Standardet dhe procedurat e kontabilitetit</w:t>
      </w:r>
      <w:bookmarkEnd w:id="150"/>
      <w:bookmarkEnd w:id="151"/>
    </w:p>
    <w:p w:rsidR="00D867B1" w:rsidRPr="00BD3100" w:rsidRDefault="00D867B1" w:rsidP="00D867B1">
      <w:pPr>
        <w:pStyle w:val="Paragrafi"/>
        <w:rPr>
          <w:sz w:val="16"/>
        </w:rPr>
      </w:pPr>
    </w:p>
    <w:p w:rsidR="00D867B1" w:rsidRPr="00C51713" w:rsidRDefault="00D867B1" w:rsidP="00D867B1">
      <w:pPr>
        <w:pStyle w:val="Paragrafi"/>
      </w:pPr>
      <w:r w:rsidRPr="00C51713">
        <w:t>Ministri i Financave është përgjegjës për krijimin e sistemit të kontabilitetit të detyrueshëm për të gjitha njësitë e qeverisjes së përgjithshme,  në përputhje me standardet ndërkombëtare të pranuara.</w:t>
      </w:r>
    </w:p>
    <w:p w:rsidR="00D867B1" w:rsidRPr="00C51713" w:rsidRDefault="00D867B1" w:rsidP="00D867B1">
      <w:pPr>
        <w:pStyle w:val="Paragrafi"/>
      </w:pPr>
      <w:r w:rsidRPr="00C51713">
        <w:t>Ministri i Financave përcakton njësinë përkatëse të qeverisjes së përgjithshme dhe njësitë shpenzuese, të cilat janë të detyruara të mbajnë kontabilitet dhe të raportojnë sipas standardeve të përcaktuara.</w:t>
      </w:r>
    </w:p>
    <w:p w:rsidR="00D867B1" w:rsidRPr="00C51713" w:rsidRDefault="00D867B1" w:rsidP="00D867B1">
      <w:pPr>
        <w:pStyle w:val="Paragrafi"/>
      </w:pPr>
      <w:r w:rsidRPr="00C51713">
        <w:t>Sistemi i thesarit mban kontabilitetin e shtetit dhe është pjesë e kontabilitetit publik. Ai është përgjegjës për mbajtjen e llogarive të shtetit dhe përgatitjen e raporteve periodike dhe vjetore të zbatimit të buxhetit.</w:t>
      </w:r>
    </w:p>
    <w:p w:rsidR="00D867B1" w:rsidRPr="00C51713" w:rsidRDefault="00D867B1" w:rsidP="00D867B1">
      <w:pPr>
        <w:pStyle w:val="Paragrafi"/>
      </w:pPr>
      <w:r w:rsidRPr="00C51713">
        <w:t>Kontabiliteti dhe raportimi në sektorin publik rregullohen me ligj të veçantë dhe Ministri i Financave nxjerr udhëzim për standardet dhe procedurat e kontabilitetit, për njësitë e qeverisjes së përgjithshme.</w:t>
      </w:r>
    </w:p>
    <w:p w:rsidR="00D867B1" w:rsidRPr="00C51713" w:rsidRDefault="00D867B1" w:rsidP="00D867B1">
      <w:pPr>
        <w:pStyle w:val="Paragrafi"/>
      </w:pPr>
      <w:r w:rsidRPr="00C51713">
        <w:t>Nëpunësi i parë autorizues dhe nëpunësit autorizues të njësive të qeverisjes së përgjithshme përgjigjen për funksionimin e sistemit të kontabilitetit, në përputhje me këtë ligj dhe aktet e tjera në zbatim të tij dhe me udhëzimet  e Ministrit të Financave.</w:t>
      </w:r>
    </w:p>
    <w:p w:rsidR="00D867B1" w:rsidRPr="00C51713" w:rsidRDefault="00D867B1" w:rsidP="00D867B1">
      <w:pPr>
        <w:pStyle w:val="Paragrafi"/>
      </w:pPr>
      <w:r w:rsidRPr="00C51713">
        <w:t>Metoda e shpenzimeve dhe e të ardhurave, për qëllim të këtij ligji, ka të bëjë me:</w:t>
      </w:r>
    </w:p>
    <w:p w:rsidR="00D867B1" w:rsidRPr="00C51713" w:rsidRDefault="00D867B1" w:rsidP="00D867B1">
      <w:pPr>
        <w:pStyle w:val="Paragrafi"/>
      </w:pPr>
      <w:r w:rsidRPr="00C51713">
        <w:t xml:space="preserve">a) njohjen e shpenzimeve korrente dhe kapitale të vitit buxhetor në çastin e ndodhjes së tyre, pavarësisht nga data e pagesës; </w:t>
      </w:r>
    </w:p>
    <w:p w:rsidR="00D867B1" w:rsidRPr="00C51713" w:rsidRDefault="00D867B1" w:rsidP="00D867B1">
      <w:pPr>
        <w:pStyle w:val="Paragrafi"/>
      </w:pPr>
      <w:r w:rsidRPr="00C51713">
        <w:t xml:space="preserve">b) njohjen e të ardhurave tatimore, jotatimore, përfshirë edhe të ardhurat nga shitja e aktiveve, në çastin e arkëtimit të tyre. </w:t>
      </w:r>
    </w:p>
    <w:p w:rsidR="00D867B1" w:rsidRPr="00C51713" w:rsidRDefault="00D867B1" w:rsidP="00D867B1">
      <w:pPr>
        <w:pStyle w:val="Paragrafi"/>
      </w:pPr>
    </w:p>
    <w:p w:rsidR="00D867B1" w:rsidRPr="00C51713" w:rsidRDefault="00D867B1" w:rsidP="00D867B1">
      <w:pPr>
        <w:pStyle w:val="NeniNr"/>
      </w:pPr>
      <w:bookmarkStart w:id="152" w:name="_Toc169595192"/>
      <w:r w:rsidRPr="00C51713">
        <w:t>Neni 62</w:t>
      </w:r>
    </w:p>
    <w:p w:rsidR="00D867B1" w:rsidRPr="00C51713" w:rsidRDefault="00D867B1" w:rsidP="00D867B1">
      <w:pPr>
        <w:pStyle w:val="NeniTitull"/>
      </w:pPr>
      <w:r w:rsidRPr="00C51713">
        <w:t xml:space="preserve">Përgatitja e </w:t>
      </w:r>
      <w:bookmarkStart w:id="153" w:name="_Toc168970345"/>
      <w:bookmarkStart w:id="154" w:name="_Toc168970347"/>
      <w:bookmarkStart w:id="155" w:name="_Toc168970350"/>
      <w:bookmarkEnd w:id="153"/>
      <w:bookmarkEnd w:id="154"/>
      <w:r w:rsidRPr="00C51713">
        <w:t>llogarive vjetore të buxhetit</w:t>
      </w:r>
      <w:bookmarkEnd w:id="152"/>
      <w:bookmarkEnd w:id="155"/>
    </w:p>
    <w:p w:rsidR="00D867B1" w:rsidRPr="00C51713" w:rsidRDefault="00D867B1" w:rsidP="00D867B1">
      <w:pPr>
        <w:pStyle w:val="Paragrafi"/>
      </w:pPr>
    </w:p>
    <w:p w:rsidR="00D867B1" w:rsidRPr="00C51713" w:rsidRDefault="00D867B1" w:rsidP="00D867B1">
      <w:pPr>
        <w:pStyle w:val="Paragrafi"/>
      </w:pPr>
      <w:r w:rsidRPr="00C51713">
        <w:t xml:space="preserve">Ministri i Financave nxjerr, për të gjithë nëpunësit autorizues të njësive të qeverisjes qendrore, vendore dhe të fondeve speciale udhëzim për mbylljen e vitit buxhetor dhe për publikimin e pasqyrave financiare. </w:t>
      </w:r>
    </w:p>
    <w:p w:rsidR="00D867B1" w:rsidRPr="00C51713" w:rsidRDefault="00D867B1" w:rsidP="00D867B1">
      <w:pPr>
        <w:pStyle w:val="Paragrafi"/>
      </w:pPr>
      <w:r w:rsidRPr="00C51713">
        <w:t>Nëpunësit autorizues të njësive të qeverisjes së përgjithshme, në fund të vitit depozitojnë në sistemin e thesarit raporte financiare, sipas përcaktimeve të nëpunësit të parë autorizues, për përgatitjen e pasqyrave financiare vjetore të qeverisjes së përgjithshme.</w:t>
      </w:r>
    </w:p>
    <w:p w:rsidR="00D867B1" w:rsidRPr="00C51713" w:rsidRDefault="00D867B1" w:rsidP="00D867B1">
      <w:pPr>
        <w:pStyle w:val="Paragrafi"/>
      </w:pPr>
      <w:r w:rsidRPr="00C51713">
        <w:t>Nëpunësit autorizues të njësive të qeverisjes së përgjithshme finalizojnë dhe konfirmojnë përfundimisht me nëpunësin e parë autorizues pasqyrat financiare vjetore të buxhetit, brenda datës 31 mars.</w:t>
      </w:r>
    </w:p>
    <w:p w:rsidR="00D867B1" w:rsidRPr="00C51713" w:rsidRDefault="00D867B1" w:rsidP="00D867B1">
      <w:pPr>
        <w:pStyle w:val="Paragrafi"/>
      </w:pPr>
      <w:r w:rsidRPr="00C51713">
        <w:t>Ministri i Financave paraqet brenda muajit maj për miratim në Këshillin e Ministrave raportin vjetor të konsoliduar të zbatimit të buxhetit, të shoqëruar nga një informacion për arritjen e objektivave, situatën e menaxhimit dhe të kontrollit të brendshëm financiar dhe auditimit të brendshëm. Një kopje e këtij raporti i dërgohet Kontrollit të Lartë të Shtetit, i cili auditon llogaritë vjetore të buxhetit.</w:t>
      </w:r>
    </w:p>
    <w:p w:rsidR="00D867B1" w:rsidRPr="00C51713" w:rsidRDefault="00D867B1" w:rsidP="00D867B1">
      <w:pPr>
        <w:pStyle w:val="Paragrafi"/>
      </w:pPr>
      <w:bookmarkStart w:id="156" w:name="_Toc168970352"/>
      <w:bookmarkStart w:id="157" w:name="_Toc168970353"/>
      <w:bookmarkStart w:id="158" w:name="_Toc168970354"/>
      <w:bookmarkStart w:id="159" w:name="_Toc168970361"/>
      <w:bookmarkStart w:id="160" w:name="_Toc169595193"/>
      <w:bookmarkEnd w:id="156"/>
      <w:bookmarkEnd w:id="157"/>
      <w:bookmarkEnd w:id="158"/>
    </w:p>
    <w:p w:rsidR="00D867B1" w:rsidRPr="00C51713" w:rsidRDefault="00D867B1" w:rsidP="00D867B1">
      <w:pPr>
        <w:pStyle w:val="NeniNr"/>
      </w:pPr>
      <w:r w:rsidRPr="00C51713">
        <w:t>Neni 63</w:t>
      </w:r>
    </w:p>
    <w:p w:rsidR="00D867B1" w:rsidRPr="00C51713" w:rsidRDefault="00D867B1" w:rsidP="00D867B1">
      <w:pPr>
        <w:pStyle w:val="NeniTitull"/>
      </w:pPr>
      <w:r w:rsidRPr="00C51713">
        <w:t>Miratimi i raportit vjetor të konsoliduar të zbatimit të buxhetit</w:t>
      </w:r>
      <w:bookmarkEnd w:id="159"/>
      <w:bookmarkEnd w:id="160"/>
    </w:p>
    <w:p w:rsidR="00D867B1" w:rsidRPr="00C51713" w:rsidRDefault="00D867B1" w:rsidP="00D867B1">
      <w:pPr>
        <w:pStyle w:val="Paragrafi"/>
      </w:pPr>
    </w:p>
    <w:p w:rsidR="00D867B1" w:rsidRPr="00C51713" w:rsidRDefault="00D867B1" w:rsidP="00D867B1">
      <w:pPr>
        <w:pStyle w:val="Paragrafi"/>
      </w:pPr>
      <w:r w:rsidRPr="00C51713">
        <w:t>Këshilli i Ministrave, brenda muajit qershor, dërgon në Kuvend raportin vjetor të konsoliduar të zbatimit të buxhetit, i cili përmban:</w:t>
      </w:r>
    </w:p>
    <w:p w:rsidR="00D867B1" w:rsidRPr="00C51713" w:rsidRDefault="00D867B1" w:rsidP="00D867B1">
      <w:pPr>
        <w:pStyle w:val="Paragrafi"/>
      </w:pPr>
      <w:r w:rsidRPr="00C51713">
        <w:t>a) llogaritë e konsoliduara vjetore për transaksionet financiare të shtetit;</w:t>
      </w:r>
    </w:p>
    <w:p w:rsidR="00D867B1" w:rsidRPr="00C51713" w:rsidRDefault="00D867B1" w:rsidP="00D867B1">
      <w:pPr>
        <w:pStyle w:val="Paragrafi"/>
      </w:pPr>
      <w:r w:rsidRPr="00C51713">
        <w:t>b) raportin për zbatimin e buxhetit vjetor në nivelin e fondeve të miratuara;</w:t>
      </w:r>
    </w:p>
    <w:p w:rsidR="00D867B1" w:rsidRPr="00C51713" w:rsidRDefault="00D867B1" w:rsidP="00D867B1">
      <w:pPr>
        <w:pStyle w:val="Paragrafi"/>
      </w:pPr>
      <w:r w:rsidRPr="00C51713">
        <w:t>c) raportin për borxhin publik dhe përbërjen e tij;</w:t>
      </w:r>
    </w:p>
    <w:p w:rsidR="00D867B1" w:rsidRPr="00C51713" w:rsidRDefault="00D867B1" w:rsidP="00D867B1">
      <w:pPr>
        <w:pStyle w:val="Paragrafi"/>
      </w:pPr>
      <w:r w:rsidRPr="00C51713">
        <w:t>ç) raportin për përdorimin e fondit rezervë dhe të kontingjencës;</w:t>
      </w:r>
    </w:p>
    <w:p w:rsidR="00D867B1" w:rsidRPr="00C51713" w:rsidRDefault="00D867B1" w:rsidP="00D867B1">
      <w:pPr>
        <w:pStyle w:val="Paragrafi"/>
      </w:pPr>
      <w:r w:rsidRPr="00C51713">
        <w:t>d) informacion për arritjen e objektivave, situatën e menaxhimit dhe të kontrollit të brendshëm financiar dhe të auditimit të brendshëm.</w:t>
      </w:r>
    </w:p>
    <w:p w:rsidR="00D867B1" w:rsidRPr="00C51713" w:rsidRDefault="00D867B1" w:rsidP="00D867B1">
      <w:pPr>
        <w:pStyle w:val="Paragrafi"/>
      </w:pPr>
      <w:r w:rsidRPr="00C51713">
        <w:t xml:space="preserve">Raporti vjetor i konsoliduar i zbatimit të buxhetit, i miratuar në Kuvend, brenda muajit tetor të çdo viti, publikohet  në Fletoren Zyrtare. </w:t>
      </w:r>
    </w:p>
    <w:p w:rsidR="00D867B1" w:rsidRPr="00C51713" w:rsidRDefault="00D867B1" w:rsidP="00D867B1">
      <w:pPr>
        <w:pStyle w:val="Paragrafi"/>
      </w:pPr>
    </w:p>
    <w:p w:rsidR="00D867B1" w:rsidRPr="00C51713" w:rsidRDefault="00D867B1" w:rsidP="00D867B1">
      <w:pPr>
        <w:pStyle w:val="NeniNr"/>
      </w:pPr>
      <w:bookmarkStart w:id="161" w:name="_Toc168970363"/>
      <w:bookmarkStart w:id="162" w:name="_Toc169595194"/>
      <w:r w:rsidRPr="00C51713">
        <w:t>Neni 64</w:t>
      </w:r>
    </w:p>
    <w:p w:rsidR="00D867B1" w:rsidRPr="00C51713" w:rsidRDefault="00D867B1" w:rsidP="00D867B1">
      <w:pPr>
        <w:pStyle w:val="NeniTitull"/>
      </w:pPr>
      <w:r w:rsidRPr="00C51713">
        <w:t>Arkivimi i të dhënave financiare</w:t>
      </w:r>
      <w:bookmarkEnd w:id="161"/>
      <w:bookmarkEnd w:id="162"/>
    </w:p>
    <w:p w:rsidR="00D867B1" w:rsidRPr="00C51713" w:rsidRDefault="00D867B1" w:rsidP="00D867B1">
      <w:pPr>
        <w:pStyle w:val="Paragrafi"/>
      </w:pPr>
    </w:p>
    <w:p w:rsidR="00D867B1" w:rsidRPr="00C51713" w:rsidRDefault="00D867B1" w:rsidP="00D867B1">
      <w:pPr>
        <w:pStyle w:val="Paragrafi"/>
      </w:pPr>
      <w:r w:rsidRPr="00C51713">
        <w:t xml:space="preserve">Nëpunësi autorizues i njësive të qeverisjes së përgjithshme është përgjegjës për ruajtjen  dhe arkivimin e dokumenteve financiare, në përputhje me dispozitat ligjore në fuqi. </w:t>
      </w:r>
    </w:p>
    <w:p w:rsidR="00D867B1" w:rsidRPr="00C51713" w:rsidRDefault="00D867B1" w:rsidP="00D867B1">
      <w:pPr>
        <w:pStyle w:val="Paragrafi"/>
      </w:pPr>
      <w:r w:rsidRPr="00C51713">
        <w:t>Ministri i Financave nxjerr udhëzim për zbatimin e dispozitave ligjore në fuqi për ruajtjen dhe arkivimin e të dhënave financiare.</w:t>
      </w:r>
    </w:p>
    <w:p w:rsidR="00D867B1" w:rsidRPr="00C51713" w:rsidRDefault="00D867B1" w:rsidP="00D867B1">
      <w:pPr>
        <w:pStyle w:val="Paragrafi"/>
      </w:pPr>
      <w:r w:rsidRPr="00C51713">
        <w:tab/>
        <w:t xml:space="preserve"> </w:t>
      </w:r>
    </w:p>
    <w:p w:rsidR="00D867B1" w:rsidRPr="00C51713" w:rsidRDefault="00D867B1" w:rsidP="00D867B1">
      <w:pPr>
        <w:pStyle w:val="KapitulliNr"/>
      </w:pPr>
      <w:r w:rsidRPr="00C51713">
        <w:t>KREU VIII</w:t>
      </w:r>
    </w:p>
    <w:p w:rsidR="00D867B1" w:rsidRPr="00C51713" w:rsidRDefault="00D867B1" w:rsidP="00D867B1">
      <w:pPr>
        <w:pStyle w:val="KapitulliTitull"/>
      </w:pPr>
      <w:r w:rsidRPr="00C51713">
        <w:t>MONITORIMI, AUDITIMI I SISTEMIT BUXHETOR DHE INSPEKTIMI</w:t>
      </w:r>
    </w:p>
    <w:p w:rsidR="00D867B1" w:rsidRPr="00C51713" w:rsidRDefault="00D867B1" w:rsidP="00D867B1">
      <w:pPr>
        <w:pStyle w:val="Paragrafi"/>
      </w:pPr>
      <w:bookmarkStart w:id="163" w:name="_Toc168970314"/>
      <w:bookmarkStart w:id="164" w:name="_Toc169595185"/>
    </w:p>
    <w:p w:rsidR="00D867B1" w:rsidRPr="00C51713" w:rsidRDefault="00D867B1" w:rsidP="00D867B1">
      <w:pPr>
        <w:pStyle w:val="NeniNr"/>
      </w:pPr>
      <w:r w:rsidRPr="00C51713">
        <w:t>Neni 65</w:t>
      </w:r>
    </w:p>
    <w:p w:rsidR="00D867B1" w:rsidRPr="00C51713" w:rsidRDefault="00D867B1" w:rsidP="00D867B1">
      <w:pPr>
        <w:pStyle w:val="NeniTitull"/>
      </w:pPr>
      <w:r w:rsidRPr="00C51713">
        <w:t>Monitorimi</w:t>
      </w:r>
    </w:p>
    <w:bookmarkEnd w:id="163"/>
    <w:bookmarkEnd w:id="164"/>
    <w:p w:rsidR="00D867B1" w:rsidRPr="00C51713" w:rsidRDefault="00D867B1" w:rsidP="00D867B1">
      <w:pPr>
        <w:pStyle w:val="Paragrafi"/>
      </w:pPr>
    </w:p>
    <w:p w:rsidR="00D867B1" w:rsidRPr="00C51713" w:rsidRDefault="00D867B1" w:rsidP="00D867B1">
      <w:pPr>
        <w:pStyle w:val="Paragrafi"/>
      </w:pPr>
      <w:r w:rsidRPr="00C51713">
        <w:t>Nëpunësit autorizues të njësive të qeverisjes qendrore i paraqesin, sa herë që kërkohet, por jo më pak se katër herë në vit, nëpunësit të parë autorizues raportet e monitorimit të zbatimit të buxhetit për performancën financiare, produktet dhe objektivat e realizuar për çdo program të përcaktuar në vitin e parë të dokumentit përfundimtar të programit buxhetor afatmesëm.  Për njësitë e qeverisjes vendore këto raporte paraqiten në këshillin përkatës.</w:t>
      </w:r>
    </w:p>
    <w:p w:rsidR="00D867B1" w:rsidRPr="00C51713" w:rsidRDefault="00D867B1" w:rsidP="00D867B1">
      <w:pPr>
        <w:pStyle w:val="Paragrafi"/>
      </w:pPr>
      <w:r w:rsidRPr="00C51713">
        <w:t xml:space="preserve">Forma, përmbajtja dhe afatet e raporteve të monitorimit përcaktohen në udhëzimin e Ministrit të Financave për zbatimin e buxhetit. </w:t>
      </w:r>
    </w:p>
    <w:p w:rsidR="00D867B1" w:rsidRPr="00C51713" w:rsidRDefault="00D867B1" w:rsidP="00D867B1">
      <w:pPr>
        <w:pStyle w:val="Paragrafi"/>
      </w:pPr>
      <w:r w:rsidRPr="00C51713">
        <w:t>Ministri i Financave i paraqet për informim Këshillit të Ministrave dhe Kuvendit një kopje të raporteve të monitorimit dhe të zbatimit të buxhetit, brenda një muaji pas përfundimit të periudhës së raportimit.</w:t>
      </w:r>
    </w:p>
    <w:p w:rsidR="00D867B1" w:rsidRPr="00C51713" w:rsidRDefault="00D867B1" w:rsidP="00D867B1">
      <w:pPr>
        <w:pStyle w:val="Paragrafi"/>
      </w:pPr>
      <w:r w:rsidRPr="00C51713">
        <w:t>Kryetari i njësisë së qeverisjes vendore i paraqet për informim këshillit përkatës një kopje të raportit të monitorimit dhe të zbatimit të buxhetit të njësisë së qeverisjes vendore.</w:t>
      </w:r>
    </w:p>
    <w:p w:rsidR="00D867B1" w:rsidRPr="00C51713" w:rsidRDefault="00D867B1" w:rsidP="00D867B1">
      <w:pPr>
        <w:pStyle w:val="Paragrafi"/>
      </w:pPr>
      <w:r w:rsidRPr="00C51713">
        <w:t xml:space="preserve">Raportet e monitorimit dhe të zbatimit të buxhetit publikohen nga nëpunësi i parë autorizues në faqen zyrtare të ministrisë përgjegjëse për financat, sipas afateve të përcaktuara nga Ministri i Financave.  </w:t>
      </w:r>
    </w:p>
    <w:p w:rsidR="00D867B1" w:rsidRPr="00C51713" w:rsidRDefault="00D867B1" w:rsidP="00D867B1">
      <w:pPr>
        <w:pStyle w:val="Paragrafi"/>
      </w:pPr>
    </w:p>
    <w:p w:rsidR="00D867B1" w:rsidRPr="00C51713" w:rsidRDefault="00D867B1" w:rsidP="00D867B1">
      <w:pPr>
        <w:pStyle w:val="NeniNr"/>
      </w:pPr>
      <w:bookmarkStart w:id="165" w:name="_Toc168970316"/>
      <w:bookmarkStart w:id="166" w:name="_Toc168970317"/>
      <w:bookmarkStart w:id="167" w:name="_Toc169595186"/>
      <w:bookmarkEnd w:id="165"/>
      <w:r w:rsidRPr="00C51713">
        <w:t>Neni 66</w:t>
      </w:r>
    </w:p>
    <w:p w:rsidR="00D867B1" w:rsidRPr="00C51713" w:rsidRDefault="00D867B1" w:rsidP="00D867B1">
      <w:pPr>
        <w:pStyle w:val="NeniTitull"/>
      </w:pPr>
      <w:r w:rsidRPr="00C51713">
        <w:t>Kontrolli i brendshëm financiar publik</w:t>
      </w:r>
      <w:bookmarkEnd w:id="166"/>
      <w:bookmarkEnd w:id="167"/>
    </w:p>
    <w:p w:rsidR="00D867B1" w:rsidRPr="00C51713" w:rsidRDefault="00D867B1" w:rsidP="00D867B1">
      <w:pPr>
        <w:pStyle w:val="Paragrafi"/>
      </w:pPr>
      <w:r w:rsidRPr="00C51713">
        <w:tab/>
        <w:t xml:space="preserve"> </w:t>
      </w:r>
    </w:p>
    <w:p w:rsidR="00D867B1" w:rsidRPr="00C51713" w:rsidRDefault="00D867B1" w:rsidP="00D867B1">
      <w:pPr>
        <w:pStyle w:val="Paragrafi"/>
      </w:pPr>
      <w:r w:rsidRPr="00C51713">
        <w:t>Ministri i Financave është përgjegjës për paraqitjen e sistemit të kontrollit të brendshëm financiar publik për të gjitha njësitë e qeverisjes së përgjithshme, që përfshin:</w:t>
      </w:r>
      <w:r w:rsidRPr="00C51713">
        <w:tab/>
      </w:r>
    </w:p>
    <w:p w:rsidR="00D867B1" w:rsidRPr="00C51713" w:rsidRDefault="00D867B1" w:rsidP="00D867B1">
      <w:pPr>
        <w:pStyle w:val="Paragrafi"/>
      </w:pPr>
      <w:r w:rsidRPr="00C51713">
        <w:t>a) një sistem të menaxhimit dhe kontrollit financiar;</w:t>
      </w:r>
    </w:p>
    <w:p w:rsidR="00D867B1" w:rsidRPr="00C51713" w:rsidRDefault="00D867B1" w:rsidP="00D867B1">
      <w:pPr>
        <w:pStyle w:val="Paragrafi"/>
      </w:pPr>
      <w:r w:rsidRPr="00C51713">
        <w:t>b) funksionin e pavarur, të decentralizuar të auditimit të brendshëm;</w:t>
      </w:r>
    </w:p>
    <w:p w:rsidR="00D867B1" w:rsidRPr="00C51713" w:rsidRDefault="00D867B1" w:rsidP="00D867B1">
      <w:pPr>
        <w:pStyle w:val="Paragrafi"/>
      </w:pPr>
      <w:r w:rsidRPr="00C51713">
        <w:t>c) njësitë qendrore të harmonizimit, në ministrinë përgjegjëse për financat, për harmonizimin dhe bashkërendimin e zbatimit dhe të funksionimit të sistemeve të menaxhimit dhe të kontrollit financiar e të auditimit të brendshëm.</w:t>
      </w:r>
    </w:p>
    <w:p w:rsidR="00D867B1" w:rsidRPr="00C51713" w:rsidRDefault="00D867B1" w:rsidP="00D867B1">
      <w:pPr>
        <w:pStyle w:val="Paragrafi"/>
      </w:pPr>
      <w:r w:rsidRPr="00C51713">
        <w:t xml:space="preserve">Të gjitha njësitë e qeverisjes së përgjithshme janë përgjegjëse për ngritjen e një sistemi të qëndrueshëm të menaxhimit dhe kontrollit financiar dhe të një funksioni të pavarur të auditimit të brendshëm. </w:t>
      </w:r>
    </w:p>
    <w:p w:rsidR="00D867B1" w:rsidRPr="00C51713" w:rsidRDefault="00D867B1" w:rsidP="00D867B1">
      <w:pPr>
        <w:pStyle w:val="Paragrafi"/>
      </w:pPr>
      <w:r w:rsidRPr="00C51713">
        <w:t xml:space="preserve">Në ministrinë përgjegjëse për financat krijohen njësia qendrore e harmonizimit për menaxhimin dhe kontrollin e brendshëm financiar dhe njësia qendrore e harmonizimit  për auditimin e brendshëm, të cilat raportojnë te Ministri i Financave. </w:t>
      </w:r>
      <w:bookmarkStart w:id="168" w:name="_Toc168970319"/>
      <w:bookmarkStart w:id="169" w:name="_Toc169595187"/>
    </w:p>
    <w:p w:rsidR="00D867B1" w:rsidRPr="00C51713" w:rsidRDefault="00D867B1" w:rsidP="00D867B1">
      <w:pPr>
        <w:pStyle w:val="Paragrafi"/>
      </w:pPr>
      <w:r w:rsidRPr="00C51713">
        <w:t>Ministri i Financave i dërgon një raport, çdo vit, Këshillit të Ministrave dhe Kontrollit të Lartë të Shtetit për zbatimin dhe funksionimin e sistemeve të menaxhimit dhe kontrollit financiar dhe të funksionimit të auditimit të brendshëm në njësitë e qeverisjes së përgjithshme, përfshirë edhe gjetjet e rëndësishme dhe rekomandimet për auditimin e brendshëm.</w:t>
      </w:r>
    </w:p>
    <w:p w:rsidR="00D867B1" w:rsidRPr="00C51713" w:rsidRDefault="00D867B1" w:rsidP="00D867B1">
      <w:pPr>
        <w:pStyle w:val="Paragrafi"/>
      </w:pPr>
    </w:p>
    <w:p w:rsidR="00D867B1" w:rsidRPr="00C51713" w:rsidRDefault="00D867B1" w:rsidP="00D867B1">
      <w:pPr>
        <w:pStyle w:val="NeniNr"/>
      </w:pPr>
      <w:r w:rsidRPr="00C51713">
        <w:t>Neni 67</w:t>
      </w:r>
    </w:p>
    <w:p w:rsidR="00D867B1" w:rsidRPr="00C51713" w:rsidRDefault="00D867B1" w:rsidP="00D867B1">
      <w:pPr>
        <w:pStyle w:val="NeniTitull"/>
      </w:pPr>
      <w:r w:rsidRPr="00C51713">
        <w:t>Menaxhimi</w:t>
      </w:r>
      <w:bookmarkStart w:id="170" w:name="OLE_LINK11"/>
      <w:bookmarkStart w:id="171" w:name="OLE_LINK12"/>
      <w:r w:rsidRPr="00C51713">
        <w:t xml:space="preserve"> </w:t>
      </w:r>
      <w:bookmarkEnd w:id="170"/>
      <w:bookmarkEnd w:id="171"/>
      <w:r w:rsidRPr="00C51713">
        <w:t>dhe kontrolli financiar</w:t>
      </w:r>
      <w:bookmarkEnd w:id="168"/>
      <w:bookmarkEnd w:id="169"/>
    </w:p>
    <w:p w:rsidR="00D867B1" w:rsidRPr="00C51713" w:rsidRDefault="00D867B1" w:rsidP="00D867B1">
      <w:pPr>
        <w:pStyle w:val="Paragrafi"/>
      </w:pPr>
    </w:p>
    <w:p w:rsidR="00D867B1" w:rsidRPr="00C51713" w:rsidRDefault="00D867B1" w:rsidP="00D867B1">
      <w:pPr>
        <w:pStyle w:val="Paragrafi"/>
      </w:pPr>
      <w:bookmarkStart w:id="172" w:name="_Toc168970320"/>
      <w:bookmarkEnd w:id="172"/>
      <w:r w:rsidRPr="00C51713">
        <w:t xml:space="preserve">Menaxhimi dhe kontrolli financiar përcaktojnë përgjegjshmërinë menaxheriale për planifikimin, zbatimin dhe kontrollin e buxhetit, kontabilitetin dhe raportimin, për të arritur objektivat dhe për të shmangur shpërdorimin, keqpërdorimin dhe vjedhjen e pasurisë. </w:t>
      </w:r>
    </w:p>
    <w:p w:rsidR="00D867B1" w:rsidRPr="00C51713" w:rsidRDefault="00D867B1" w:rsidP="00D867B1">
      <w:pPr>
        <w:pStyle w:val="Paragrafi"/>
      </w:pPr>
      <w:r w:rsidRPr="00C51713">
        <w:t>Menaxhimi dhe kontrolli financiar në sektorin publik rregullohen me ligj të veçantë.</w:t>
      </w:r>
    </w:p>
    <w:p w:rsidR="00D867B1" w:rsidRPr="00C51713" w:rsidRDefault="00D867B1" w:rsidP="00D867B1">
      <w:pPr>
        <w:pStyle w:val="Paragrafi"/>
      </w:pPr>
      <w:bookmarkStart w:id="173" w:name="_Toc168970321"/>
      <w:bookmarkStart w:id="174" w:name="_Toc169595188"/>
    </w:p>
    <w:p w:rsidR="00D867B1" w:rsidRPr="00C51713" w:rsidRDefault="00D867B1" w:rsidP="00D867B1">
      <w:pPr>
        <w:pStyle w:val="NeniNr"/>
      </w:pPr>
      <w:r w:rsidRPr="00C51713">
        <w:t>Neni 68</w:t>
      </w:r>
    </w:p>
    <w:p w:rsidR="00D867B1" w:rsidRPr="00C51713" w:rsidRDefault="00D867B1" w:rsidP="00D867B1">
      <w:pPr>
        <w:pStyle w:val="NeniTitull"/>
      </w:pPr>
      <w:r w:rsidRPr="00C51713">
        <w:t>Auditimi i brendshëm</w:t>
      </w:r>
      <w:bookmarkEnd w:id="173"/>
      <w:bookmarkEnd w:id="174"/>
    </w:p>
    <w:p w:rsidR="00D867B1" w:rsidRPr="00C51713" w:rsidRDefault="00D867B1" w:rsidP="00D867B1">
      <w:pPr>
        <w:pStyle w:val="Paragrafi"/>
      </w:pPr>
    </w:p>
    <w:p w:rsidR="00D867B1" w:rsidRPr="00C51713" w:rsidRDefault="00D867B1" w:rsidP="00D867B1">
      <w:pPr>
        <w:pStyle w:val="Paragrafi"/>
      </w:pPr>
      <w:r w:rsidRPr="00C51713">
        <w:t>Auditimi i brendshëm, si një shërbim në funksion të nëpunësve autorizues të njësive të qeverisjes së përgjithshme, siguron, në mënyrë të arsyeshme, që burimet publike, në dispozicion të njësisë së qeverisjes së përgjithshme:</w:t>
      </w:r>
    </w:p>
    <w:p w:rsidR="00D867B1" w:rsidRPr="00C51713" w:rsidRDefault="00D867B1" w:rsidP="00D867B1">
      <w:pPr>
        <w:pStyle w:val="Paragrafi"/>
      </w:pPr>
      <w:r w:rsidRPr="00C51713">
        <w:t>a) janë shpenzuar, dokumentuar dhe raportuar, në bazë të një informacioni të besueshëm dhe të shpejtë;</w:t>
      </w:r>
    </w:p>
    <w:p w:rsidR="00D867B1" w:rsidRPr="00C51713" w:rsidRDefault="00D867B1" w:rsidP="00D867B1">
      <w:pPr>
        <w:pStyle w:val="Paragrafi"/>
      </w:pPr>
      <w:r w:rsidRPr="00C51713">
        <w:t>b) kanë kontribuar maksimalisht në arritjen e qëllimeve dhe të objektivave të politikës;</w:t>
      </w:r>
    </w:p>
    <w:p w:rsidR="00D867B1" w:rsidRPr="00C51713" w:rsidRDefault="00D867B1" w:rsidP="00D867B1">
      <w:pPr>
        <w:pStyle w:val="Paragrafi"/>
      </w:pPr>
      <w:r w:rsidRPr="00C51713">
        <w:t>c) janë përdorur në mënyrë efiçente, ekonomike dhe efektive;</w:t>
      </w:r>
    </w:p>
    <w:p w:rsidR="00D867B1" w:rsidRPr="00C51713" w:rsidRDefault="00D867B1" w:rsidP="00D867B1">
      <w:pPr>
        <w:pStyle w:val="Paragrafi"/>
      </w:pPr>
      <w:r w:rsidRPr="00C51713">
        <w:t>ç)  nuk janë vjedhur, keqpërdorur apo shpërdoruar.</w:t>
      </w:r>
    </w:p>
    <w:p w:rsidR="00D867B1" w:rsidRPr="00C51713" w:rsidRDefault="00D867B1" w:rsidP="00D867B1">
      <w:pPr>
        <w:pStyle w:val="Paragrafi"/>
      </w:pPr>
      <w:r w:rsidRPr="00C51713">
        <w:t xml:space="preserve">Të gjitha njësitë e qeverisjes së përgjithshme dhe shoqëritë tregtare, ku shteti zotëron mbi 50 për qind të kapitalit, që përfitojnë fonde publike, pavarësisht nga forma e organizimit, janë subjekt i auditimit të brendshëm. </w:t>
      </w:r>
    </w:p>
    <w:p w:rsidR="00D867B1" w:rsidRPr="00C51713" w:rsidRDefault="00D867B1" w:rsidP="00D867B1">
      <w:pPr>
        <w:pStyle w:val="Paragrafi"/>
      </w:pPr>
      <w:r w:rsidRPr="00C51713">
        <w:t>Njësia e decentralizuar e auditimit të brendshëm në çdo njësi të qeverisjes së përgjithshme i raporton nëpunësit autorizues dhe është e pavarur në kryerjen e funksionit të saj auditues, si nga pikëpamja funksionale ashtu edhe nga ajo organizative. Ajo nuk është pjesë e strukturave operative.</w:t>
      </w:r>
    </w:p>
    <w:p w:rsidR="00D867B1" w:rsidRPr="00C51713" w:rsidRDefault="00D867B1" w:rsidP="00D867B1">
      <w:pPr>
        <w:pStyle w:val="Paragrafi"/>
      </w:pPr>
      <w:r w:rsidRPr="00C51713">
        <w:t>Auditimi i brendshëm në sektorin publik rregullohet me ligj të veçantë.</w:t>
      </w:r>
    </w:p>
    <w:p w:rsidR="00D867B1" w:rsidRPr="00C51713" w:rsidRDefault="00D867B1" w:rsidP="00D867B1">
      <w:pPr>
        <w:pStyle w:val="Paragrafi"/>
      </w:pPr>
      <w:r w:rsidRPr="00C51713">
        <w:tab/>
      </w:r>
      <w:bookmarkStart w:id="175" w:name="_Toc168970338"/>
      <w:bookmarkStart w:id="176" w:name="_Toc169595189"/>
    </w:p>
    <w:p w:rsidR="00D867B1" w:rsidRPr="00C51713" w:rsidRDefault="00D867B1" w:rsidP="00D867B1">
      <w:pPr>
        <w:pStyle w:val="NeniNr"/>
      </w:pPr>
      <w:r w:rsidRPr="00C51713">
        <w:t>Neni 69</w:t>
      </w:r>
    </w:p>
    <w:p w:rsidR="00D867B1" w:rsidRPr="00C51713" w:rsidRDefault="00D867B1" w:rsidP="00D867B1">
      <w:pPr>
        <w:pStyle w:val="NeniTitull"/>
      </w:pPr>
      <w:r w:rsidRPr="00C51713">
        <w:t>Inspektimi financiar</w:t>
      </w:r>
      <w:bookmarkEnd w:id="175"/>
      <w:bookmarkEnd w:id="176"/>
    </w:p>
    <w:p w:rsidR="00D867B1" w:rsidRPr="00C51713" w:rsidRDefault="00D867B1" w:rsidP="00D867B1">
      <w:pPr>
        <w:pStyle w:val="Paragrafi"/>
      </w:pPr>
    </w:p>
    <w:p w:rsidR="00D867B1" w:rsidRPr="00C51713" w:rsidRDefault="00D867B1" w:rsidP="00D867B1">
      <w:pPr>
        <w:pStyle w:val="Paragrafi"/>
      </w:pPr>
      <w:r w:rsidRPr="00C51713">
        <w:t>Nëpunësi i parë autorizues, në çdo kohë, ka të drejtë të inspektojë çdo dokument dhe sistem financiar:</w:t>
      </w:r>
    </w:p>
    <w:p w:rsidR="00D867B1" w:rsidRPr="00C51713" w:rsidRDefault="00D867B1" w:rsidP="00D867B1">
      <w:pPr>
        <w:pStyle w:val="Paragrafi"/>
      </w:pPr>
      <w:r w:rsidRPr="00C51713">
        <w:t>a) të çdo njësie të qeverisjes së përgjithshme;</w:t>
      </w:r>
    </w:p>
    <w:p w:rsidR="00D867B1" w:rsidRPr="00C51713" w:rsidRDefault="00D867B1" w:rsidP="00D867B1">
      <w:pPr>
        <w:pStyle w:val="Paragrafi"/>
      </w:pPr>
      <w:r w:rsidRPr="00C51713">
        <w:t>b) të çdo ndërmarrjeje ekonomike publike, organizate jofitimprurëse publike, autoriteti të përbashkët që kontrollohet, financohet ose sigurohet me garanci financiare nga një njësi e qeverisjes së përgjithshme; ose në të cilën një njësi e qeverisjes së përgjithshme, në mënyrë të drejtpërdrejtë apo të tërthortë, zotëron apo kontrollon një pjesë të pasurisë, e cila i jep pronarit të drejtën e kontrollit;</w:t>
      </w:r>
    </w:p>
    <w:p w:rsidR="00D867B1" w:rsidRPr="00C51713" w:rsidRDefault="00D867B1" w:rsidP="00D867B1">
      <w:pPr>
        <w:pStyle w:val="Paragrafi"/>
      </w:pPr>
      <w:r w:rsidRPr="00C51713">
        <w:t xml:space="preserve">c) të çdo përfituesi fondesh nga buxheti apo në bazë të një marrëveshjeje ndërkombëtare në lidhje me këto fonde. </w:t>
      </w:r>
    </w:p>
    <w:p w:rsidR="00D867B1" w:rsidRPr="00C51713" w:rsidRDefault="00D867B1" w:rsidP="00D867B1">
      <w:pPr>
        <w:pStyle w:val="Paragrafi"/>
      </w:pPr>
      <w:r w:rsidRPr="00C51713">
        <w:t xml:space="preserve">Kur nëpunësi i parë autorizues </w:t>
      </w:r>
      <w:smartTag w:uri="urn:schemas-microsoft-com:office:smarttags" w:element="place">
        <w:smartTag w:uri="urn:schemas-microsoft-com:office:smarttags" w:element="City">
          <w:r w:rsidRPr="00C51713">
            <w:t>nis</w:t>
          </w:r>
        </w:smartTag>
      </w:smartTag>
      <w:r w:rsidRPr="00C51713">
        <w:t xml:space="preserve"> një inspektim financiar, merr parasysh:</w:t>
      </w:r>
      <w:r w:rsidRPr="00C51713">
        <w:tab/>
        <w:t xml:space="preserve"> </w:t>
      </w:r>
    </w:p>
    <w:p w:rsidR="00D867B1" w:rsidRPr="00C51713" w:rsidRDefault="00D867B1" w:rsidP="00D867B1">
      <w:pPr>
        <w:pStyle w:val="Paragrafi"/>
      </w:pPr>
      <w:r w:rsidRPr="00C51713">
        <w:t>a) informacionin, ankesat dhe prova të tjera të shkeljes së procedurave të menaxhimit financiar, të nxjerra nga Ministri i Financave;</w:t>
      </w:r>
    </w:p>
    <w:p w:rsidR="00D867B1" w:rsidRPr="00C51713" w:rsidRDefault="00D867B1" w:rsidP="00D867B1">
      <w:pPr>
        <w:pStyle w:val="Paragrafi"/>
      </w:pPr>
      <w:r w:rsidRPr="00C51713">
        <w:t>b) raportet e menaxhimit dhe të kontrollit financiar;</w:t>
      </w:r>
    </w:p>
    <w:p w:rsidR="00D867B1" w:rsidRPr="00C51713" w:rsidRDefault="00D867B1" w:rsidP="00D867B1">
      <w:pPr>
        <w:pStyle w:val="Paragrafi"/>
      </w:pPr>
      <w:r w:rsidRPr="00C51713">
        <w:t>c) raportet e auditimit të brendshëm;</w:t>
      </w:r>
    </w:p>
    <w:p w:rsidR="00D867B1" w:rsidRPr="00C51713" w:rsidRDefault="00D867B1" w:rsidP="00D867B1">
      <w:pPr>
        <w:pStyle w:val="Paragrafi"/>
      </w:pPr>
      <w:r w:rsidRPr="00C51713">
        <w:t>ç) raportet e Kontrollit të Lartë të Shtetit;</w:t>
      </w:r>
    </w:p>
    <w:p w:rsidR="00D867B1" w:rsidRPr="00C51713" w:rsidRDefault="00D867B1" w:rsidP="00D867B1">
      <w:pPr>
        <w:pStyle w:val="Paragrafi"/>
      </w:pPr>
      <w:r w:rsidRPr="00C51713">
        <w:t>d) kërkesat e Ministrit të Financave;</w:t>
      </w:r>
    </w:p>
    <w:p w:rsidR="00D867B1" w:rsidRPr="00C51713" w:rsidRDefault="00D867B1" w:rsidP="00D867B1">
      <w:pPr>
        <w:pStyle w:val="Paragrafi"/>
      </w:pPr>
      <w:r w:rsidRPr="00C51713">
        <w:t>dh) kërkesat e nëpunësve autorizues;</w:t>
      </w:r>
    </w:p>
    <w:p w:rsidR="00D867B1" w:rsidRPr="00C51713" w:rsidRDefault="00D867B1" w:rsidP="00D867B1">
      <w:pPr>
        <w:pStyle w:val="Paragrafi"/>
      </w:pPr>
      <w:r w:rsidRPr="00C51713">
        <w:t>e) kërkesat e Prokurorit të Përgjithshëm.</w:t>
      </w:r>
    </w:p>
    <w:p w:rsidR="00D867B1" w:rsidRPr="00C51713" w:rsidRDefault="00D867B1" w:rsidP="00D867B1">
      <w:pPr>
        <w:pStyle w:val="Paragrafi"/>
      </w:pPr>
      <w:r w:rsidRPr="00C51713">
        <w:t xml:space="preserve">Inspektimet financiare në sektorin publik rregullohen me ligj të veçantë. </w:t>
      </w:r>
    </w:p>
    <w:p w:rsidR="00D867B1" w:rsidRPr="00C51713" w:rsidRDefault="00D867B1" w:rsidP="00D867B1">
      <w:pPr>
        <w:pStyle w:val="Paragrafi"/>
      </w:pPr>
      <w:r w:rsidRPr="00C51713">
        <w:t>Inspektimet financiare kryhen nga një ose më shumë ekspertë të kualifikuar profesionalisht, të caktuar, rast pas rasti, (ad hoc) nga Ministri i Financave, në përputhje me kualifikimet e përcaktuara në ligjin për inspektimet financiare.</w:t>
      </w:r>
    </w:p>
    <w:p w:rsidR="00D867B1" w:rsidRPr="00C51713" w:rsidRDefault="00D867B1" w:rsidP="00D867B1">
      <w:pPr>
        <w:pStyle w:val="Paragrafi"/>
      </w:pPr>
      <w:r w:rsidRPr="00C51713">
        <w:t>Inspektimi financiar nuk mund të kufizojë, pengojë apo të ndalojë funksionet e Kontrollit të Lartë të Shtetit.</w:t>
      </w:r>
    </w:p>
    <w:p w:rsidR="00D867B1" w:rsidRPr="00C51713" w:rsidRDefault="00D867B1" w:rsidP="00D867B1">
      <w:pPr>
        <w:pStyle w:val="Paragrafi"/>
      </w:pPr>
      <w:r w:rsidRPr="00C51713">
        <w:t>Nëpunësi i parë autorizues i paraqet një kopje të të gjitha raporteve të inspektimeve financiare Ministrit të Financave dhe Kontrollit të Lartë të Shtetit. Nëpunësi i parë autorizues mund t’i dërgojë një kopje të raporteve të inspektimeve financiare strukturave të tjera përgjegjëse për zbatimin e ligjshmërisë.</w:t>
      </w:r>
    </w:p>
    <w:p w:rsidR="00D867B1" w:rsidRPr="00C51713" w:rsidRDefault="00D867B1" w:rsidP="00D867B1">
      <w:pPr>
        <w:pStyle w:val="Paragrafi"/>
      </w:pPr>
      <w:r w:rsidRPr="00C51713">
        <w:tab/>
      </w:r>
    </w:p>
    <w:p w:rsidR="00D867B1" w:rsidRPr="00C51713" w:rsidRDefault="00D867B1" w:rsidP="00D867B1">
      <w:pPr>
        <w:pStyle w:val="NeniNr"/>
      </w:pPr>
      <w:bookmarkStart w:id="177" w:name="_Toc168970340"/>
      <w:bookmarkStart w:id="178" w:name="_Toc169595190"/>
      <w:r w:rsidRPr="00C51713">
        <w:t>Neni 70</w:t>
      </w:r>
    </w:p>
    <w:p w:rsidR="00D867B1" w:rsidRPr="00C51713" w:rsidRDefault="00D867B1" w:rsidP="00D867B1">
      <w:pPr>
        <w:pStyle w:val="NeniTitull"/>
      </w:pPr>
      <w:r w:rsidRPr="00C51713">
        <w:t>Auditimi i jashtëm</w:t>
      </w:r>
      <w:bookmarkEnd w:id="177"/>
      <w:bookmarkEnd w:id="178"/>
    </w:p>
    <w:p w:rsidR="00D867B1" w:rsidRPr="00C51713" w:rsidRDefault="00D867B1" w:rsidP="00D867B1">
      <w:pPr>
        <w:pStyle w:val="Paragrafi"/>
      </w:pPr>
    </w:p>
    <w:p w:rsidR="00D867B1" w:rsidRPr="00C51713" w:rsidRDefault="00D867B1" w:rsidP="00D867B1">
      <w:pPr>
        <w:pStyle w:val="Paragrafi"/>
      </w:pPr>
      <w:r w:rsidRPr="00C51713">
        <w:t>Njësitë e qeverisjes së përgjithshme i nënshtrohen, pa asnjë lloj kufizimi, auditimit të jashtëm, i cili kryhet nga Kontrolli i Lartë i Shtetit.</w:t>
      </w:r>
    </w:p>
    <w:p w:rsidR="00D867B1" w:rsidRPr="00C51713" w:rsidRDefault="00D867B1" w:rsidP="00D867B1">
      <w:pPr>
        <w:pStyle w:val="Paragrafi"/>
      </w:pPr>
    </w:p>
    <w:p w:rsidR="00D867B1" w:rsidRPr="00C51713" w:rsidRDefault="00D867B1" w:rsidP="00D867B1">
      <w:pPr>
        <w:pStyle w:val="KapitulliNr"/>
      </w:pPr>
      <w:r w:rsidRPr="00C51713">
        <w:t>KREU IX</w:t>
      </w:r>
    </w:p>
    <w:p w:rsidR="00D867B1" w:rsidRPr="00C51713" w:rsidRDefault="00D867B1" w:rsidP="00D867B1">
      <w:pPr>
        <w:pStyle w:val="KapitulliTitull"/>
      </w:pPr>
      <w:r w:rsidRPr="00C51713">
        <w:t>SHKELJET DHE SANKSIONET</w:t>
      </w:r>
    </w:p>
    <w:p w:rsidR="00D867B1" w:rsidRPr="00C51713" w:rsidRDefault="00D867B1" w:rsidP="00D867B1">
      <w:pPr>
        <w:pStyle w:val="Paragrafi"/>
      </w:pPr>
      <w:bookmarkStart w:id="179" w:name="_Toc168970365"/>
      <w:bookmarkStart w:id="180" w:name="_Toc169595195"/>
    </w:p>
    <w:p w:rsidR="00D867B1" w:rsidRPr="00C51713" w:rsidRDefault="00D867B1" w:rsidP="00D867B1">
      <w:pPr>
        <w:pStyle w:val="NeniNr"/>
      </w:pPr>
      <w:r w:rsidRPr="00C51713">
        <w:t>Neni 71</w:t>
      </w:r>
    </w:p>
    <w:bookmarkEnd w:id="179"/>
    <w:bookmarkEnd w:id="180"/>
    <w:p w:rsidR="00D867B1" w:rsidRPr="00C51713" w:rsidRDefault="00D867B1" w:rsidP="00D867B1">
      <w:pPr>
        <w:pStyle w:val="NeniTitull"/>
      </w:pPr>
      <w:r w:rsidRPr="00C51713">
        <w:t>Kundërvajtjet administrative</w:t>
      </w:r>
    </w:p>
    <w:p w:rsidR="00D867B1" w:rsidRPr="00C51713" w:rsidRDefault="00D867B1" w:rsidP="00D867B1">
      <w:pPr>
        <w:pStyle w:val="Paragrafi"/>
      </w:pPr>
    </w:p>
    <w:p w:rsidR="00D867B1" w:rsidRPr="00C51713" w:rsidRDefault="00D867B1" w:rsidP="00D867B1">
      <w:pPr>
        <w:pStyle w:val="Paragrafi"/>
      </w:pPr>
      <w:r w:rsidRPr="00C51713">
        <w:t>Çdo shkelje e detyrimeve të përcaktuara në këtë ligj, kur nuk përbën vepër penale, përbën kundërvajtje administrative dhe dënohet me gjobë si më poshtë:</w:t>
      </w:r>
    </w:p>
    <w:p w:rsidR="00D867B1" w:rsidRPr="00C51713" w:rsidRDefault="00D867B1" w:rsidP="00D867B1">
      <w:pPr>
        <w:pStyle w:val="Paragrafi"/>
      </w:pPr>
      <w:r w:rsidRPr="00C51713">
        <w:t xml:space="preserve">a) kur nëpunësi autorizues dhe/ose nëpunësi zbatues i një njësie shpenzuese të </w:t>
      </w:r>
      <w:bookmarkStart w:id="181" w:name="OLE_LINK1"/>
      <w:bookmarkStart w:id="182" w:name="OLE_LINK2"/>
      <w:r w:rsidRPr="00C51713">
        <w:t xml:space="preserve">njësisë së qeverisjes së përgjithshme </w:t>
      </w:r>
      <w:bookmarkEnd w:id="181"/>
      <w:bookmarkEnd w:id="182"/>
      <w:r w:rsidRPr="00C51713">
        <w:t>përdorin paratë publike për qëllime të pamiratuara, dënohen me gjobë nga nëpunësi i parë autorizues, e cila varion nga 5-7 paga mujore;</w:t>
      </w:r>
    </w:p>
    <w:p w:rsidR="00D867B1" w:rsidRPr="00C51713" w:rsidRDefault="00D867B1" w:rsidP="00D867B1">
      <w:pPr>
        <w:pStyle w:val="Paragrafi"/>
      </w:pPr>
      <w:r w:rsidRPr="00C51713">
        <w:t>b) kur nëpunësi autorizues i një njësie shpenzuese të njësisë së qeverisjes së përgjithshme merr angazhime, pa pasur në dispozicion fondet, në kundërshtim me nenin 50 të këtij ligji, dënohet me gjobë nga nëpunësi i parë autorizues me  7 paga mujore;</w:t>
      </w:r>
    </w:p>
    <w:p w:rsidR="00D867B1" w:rsidRPr="00C51713" w:rsidRDefault="00D867B1" w:rsidP="00D867B1">
      <w:pPr>
        <w:pStyle w:val="Paragrafi"/>
      </w:pPr>
      <w:r w:rsidRPr="00C51713">
        <w:t>c) kur nëpunësi autorizues dhe/ose nëpunësi zbatues i një njësie shpenzuese të njësisë së qeverisjes së përgjithshme apo nëpunësi i thesarit lejojnë tejkalimin e fondeve të shpërndara buxhetore, në kundërshtim me nenin 42 të këtij ligji, ose kryejnë pagesa, që tejkalojnë fondet e angazhuara në kundërshtim me nenin 54 të këtij ligji, dënohen me gjobë nga nëpunësi i parë autorizues, e cila varion nga 3-7 paga mujore;</w:t>
      </w:r>
    </w:p>
    <w:p w:rsidR="00D867B1" w:rsidRPr="00C51713" w:rsidRDefault="00D867B1" w:rsidP="00D867B1">
      <w:pPr>
        <w:pStyle w:val="Paragrafi"/>
      </w:pPr>
      <w:r w:rsidRPr="00C51713">
        <w:t>ç) kur nëpunësi autorizues i njësisë së qeverisjes vendore merr hua ose lëshon garanci jo në përputhje me paragrafin e dytë të nenit 58 të këtij ligji, dënohet me gjobë nga nëpunësi i parë autorizues, e cila varion nga 5-7 paga mujore;</w:t>
      </w:r>
    </w:p>
    <w:p w:rsidR="00D867B1" w:rsidRPr="00C51713" w:rsidRDefault="00D867B1" w:rsidP="00D867B1">
      <w:pPr>
        <w:pStyle w:val="Paragrafi"/>
      </w:pPr>
      <w:r w:rsidRPr="00C51713">
        <w:t xml:space="preserve">d) kur nëpunësi autorizues i njësisë së qeverisjes së përgjithshme nuk dorëzon në kohë dhe sipas kërkesave, në kundërshtim me nenet 24 dhe 27 të këtij ligji, kërkesat dhe kërkesat shtesë të programit buxhetor afatmesëm, dënohet nga nëpunësi i parë autorizues me masë administrative ose me gjobë në masën 1-3 paga mujore; </w:t>
      </w:r>
    </w:p>
    <w:p w:rsidR="00D867B1" w:rsidRPr="00C51713" w:rsidRDefault="00D867B1" w:rsidP="00D867B1">
      <w:pPr>
        <w:pStyle w:val="Paragrafi"/>
      </w:pPr>
      <w:r w:rsidRPr="00C51713">
        <w:t xml:space="preserve">dh) kur nëpunësi zbatues nuk zbaton planin e arkës, në kundërshtim me paragrafin e fundit të nenit 49 të këtij ligji, dënohet nga nëpunësi i parë autorizues me masë administrative ose me gjobë në masën 1-3 paga mujore. </w:t>
      </w:r>
    </w:p>
    <w:p w:rsidR="00D867B1" w:rsidRPr="00C51713" w:rsidRDefault="00D867B1" w:rsidP="00D867B1">
      <w:pPr>
        <w:pStyle w:val="Paragrafi"/>
      </w:pPr>
      <w:r w:rsidRPr="00C51713">
        <w:t xml:space="preserve">e) kur nëpunësi autorizues dhe/ose nëpunësi zbatues i njësisë së qeverisjes së përgjithshme nuk përmbushin detyrimet për mbylljen e vitit buxhetor dhe nxjerrjen e llogarive vjetore të buxhetit, në kundërshtim me nenin 62 të këtij ligji, dënohen nga nëpunësi i parë autorizues me masë administrative ose me gjobë në masën 1-3 paga mujore. </w:t>
      </w:r>
    </w:p>
    <w:p w:rsidR="00D867B1" w:rsidRPr="00C51713" w:rsidRDefault="00D867B1" w:rsidP="00D867B1">
      <w:pPr>
        <w:pStyle w:val="Paragrafi"/>
      </w:pPr>
      <w:r w:rsidRPr="00C51713">
        <w:t>ë) kur nëpunësi zbatues i njësisë së qeverisjes së përgjithshme kryen regjistrime në kontabilitet, pa dokumentacionin ligjor justifikues për ngjarjet dhe transaksionet ekonomike, dënohet nga nëpunësi i parë autorizues me masë administrative ose me gjobë në masën 1-3 paga mujore.</w:t>
      </w:r>
    </w:p>
    <w:p w:rsidR="00D867B1" w:rsidRPr="00C51713" w:rsidRDefault="00D867B1" w:rsidP="00D867B1">
      <w:pPr>
        <w:pStyle w:val="Paragrafi"/>
      </w:pPr>
    </w:p>
    <w:p w:rsidR="00D867B1" w:rsidRPr="00C51713" w:rsidRDefault="00D867B1" w:rsidP="00D867B1">
      <w:pPr>
        <w:pStyle w:val="NeniNr"/>
      </w:pPr>
      <w:bookmarkStart w:id="183" w:name="OLE_LINK3"/>
      <w:bookmarkStart w:id="184" w:name="OLE_LINK6"/>
      <w:bookmarkStart w:id="185" w:name="_Toc168970369"/>
      <w:bookmarkStart w:id="186" w:name="_Toc169595197"/>
      <w:r w:rsidRPr="00C51713">
        <w:t>Neni 72</w:t>
      </w:r>
    </w:p>
    <w:p w:rsidR="00D867B1" w:rsidRPr="00C51713" w:rsidRDefault="00D867B1" w:rsidP="00D867B1">
      <w:pPr>
        <w:pStyle w:val="NeniTitull"/>
      </w:pPr>
      <w:r w:rsidRPr="00C51713">
        <w:t>Ankimimi i vendimeve</w:t>
      </w:r>
      <w:bookmarkEnd w:id="185"/>
      <w:bookmarkEnd w:id="186"/>
    </w:p>
    <w:p w:rsidR="00D867B1" w:rsidRPr="00C51713" w:rsidRDefault="00D867B1" w:rsidP="00D867B1">
      <w:pPr>
        <w:pStyle w:val="Paragrafi"/>
      </w:pPr>
    </w:p>
    <w:bookmarkEnd w:id="183"/>
    <w:bookmarkEnd w:id="184"/>
    <w:p w:rsidR="00D867B1" w:rsidRPr="00C51713" w:rsidRDefault="00D867B1" w:rsidP="00D867B1">
      <w:pPr>
        <w:pStyle w:val="Paragrafi"/>
      </w:pPr>
      <w:r w:rsidRPr="00C51713">
        <w:t>Për vendimet për vendosjen e sanksioneve ndëshkuese për shkelje bëhet ankimim te Ministri i Financave, ndaj vendimit të nëpunësit të parë autorizues, që e ka nxjerrë atë, brenda afateve të përcaktuara në Kodin e Procedurës Administrative.</w:t>
      </w:r>
    </w:p>
    <w:p w:rsidR="00D867B1" w:rsidRPr="00C51713" w:rsidRDefault="00D867B1" w:rsidP="00D867B1">
      <w:pPr>
        <w:pStyle w:val="Paragrafi"/>
      </w:pPr>
      <w:r w:rsidRPr="00C51713">
        <w:t>Vendimi i Ministrit të Financave mund të ankimohet në gjykatë, në përputhje me Kodin e Procedurës Administrative.</w:t>
      </w:r>
    </w:p>
    <w:p w:rsidR="00D867B1" w:rsidRPr="00C51713" w:rsidRDefault="00D867B1" w:rsidP="00D867B1">
      <w:pPr>
        <w:pStyle w:val="Paragrafi"/>
      </w:pPr>
      <w:r w:rsidRPr="00C51713">
        <w:tab/>
      </w:r>
    </w:p>
    <w:p w:rsidR="00D867B1" w:rsidRPr="00C51713" w:rsidRDefault="00D867B1" w:rsidP="00D867B1">
      <w:pPr>
        <w:pStyle w:val="KapitulliNr"/>
      </w:pPr>
      <w:r w:rsidRPr="00C51713">
        <w:t>KREU X</w:t>
      </w:r>
    </w:p>
    <w:p w:rsidR="00D867B1" w:rsidRPr="00C51713" w:rsidRDefault="00D867B1" w:rsidP="00D867B1">
      <w:pPr>
        <w:pStyle w:val="KapitulliTitull"/>
      </w:pPr>
      <w:r w:rsidRPr="00C51713">
        <w:t>DISPOZITA TË FUNDIT DHE KALIMTARE</w:t>
      </w:r>
    </w:p>
    <w:p w:rsidR="00D867B1" w:rsidRPr="00C51713" w:rsidRDefault="00D867B1" w:rsidP="00D867B1">
      <w:pPr>
        <w:pStyle w:val="Paragrafi"/>
      </w:pPr>
    </w:p>
    <w:p w:rsidR="00D867B1" w:rsidRPr="00C51713" w:rsidRDefault="00D867B1" w:rsidP="00D867B1">
      <w:pPr>
        <w:pStyle w:val="NeniNr"/>
      </w:pPr>
      <w:r w:rsidRPr="00C51713">
        <w:t>Neni 73</w:t>
      </w:r>
    </w:p>
    <w:p w:rsidR="00D867B1" w:rsidRPr="00C51713" w:rsidRDefault="00D867B1" w:rsidP="00D867B1">
      <w:pPr>
        <w:pStyle w:val="NeniTitull"/>
      </w:pPr>
      <w:bookmarkStart w:id="187" w:name="_Toc168970371"/>
      <w:bookmarkStart w:id="188" w:name="_Toc169595198"/>
      <w:r w:rsidRPr="00C51713">
        <w:t>Nxjerrja e akteve nënligjore</w:t>
      </w:r>
      <w:bookmarkEnd w:id="187"/>
      <w:bookmarkEnd w:id="188"/>
    </w:p>
    <w:p w:rsidR="00D867B1" w:rsidRPr="00C51713" w:rsidRDefault="00D867B1" w:rsidP="00D867B1">
      <w:pPr>
        <w:pStyle w:val="Paragrafi"/>
      </w:pPr>
    </w:p>
    <w:p w:rsidR="00D867B1" w:rsidRPr="00C51713" w:rsidRDefault="00D867B1" w:rsidP="00D867B1">
      <w:pPr>
        <w:pStyle w:val="Paragrafi"/>
      </w:pPr>
      <w:r w:rsidRPr="00C51713">
        <w:t>Ngarkohet Këshilli i Ministrave të nxjerrë aktet nënligjore, në zbatim të neneve 25, 28, 29, 35, 36, 39 dhe 63, sipas afateve të përcaktuara në këtë ligj.</w:t>
      </w:r>
    </w:p>
    <w:p w:rsidR="00D867B1" w:rsidRPr="00C51713" w:rsidRDefault="00D867B1" w:rsidP="00D867B1">
      <w:pPr>
        <w:pStyle w:val="Paragrafi"/>
      </w:pPr>
      <w:r w:rsidRPr="00C51713">
        <w:t>Ngarkohet Ministri i Financave të nxjerrë aktet nënligjore në zbatim të neneve 24, 27, 34, 38, 61, 62 dhe 64, sipas afateve të përcaktuara në këtë ligj.</w:t>
      </w:r>
    </w:p>
    <w:p w:rsidR="00D867B1" w:rsidRPr="00C51713" w:rsidRDefault="00D867B1" w:rsidP="00D867B1">
      <w:pPr>
        <w:pStyle w:val="Paragrafi"/>
      </w:pPr>
      <w:r w:rsidRPr="00C51713">
        <w:tab/>
      </w:r>
      <w:bookmarkStart w:id="189" w:name="_Toc168970373"/>
      <w:bookmarkStart w:id="190" w:name="_Toc169595199"/>
    </w:p>
    <w:p w:rsidR="00D867B1" w:rsidRPr="00C51713" w:rsidRDefault="00D867B1" w:rsidP="00D867B1">
      <w:pPr>
        <w:pStyle w:val="NeniNr"/>
      </w:pPr>
      <w:r w:rsidRPr="00C51713">
        <w:t>Neni 74</w:t>
      </w:r>
    </w:p>
    <w:p w:rsidR="00D867B1" w:rsidRPr="00C51713" w:rsidRDefault="00D867B1" w:rsidP="00D867B1">
      <w:pPr>
        <w:pStyle w:val="NeniTitull"/>
      </w:pPr>
      <w:r w:rsidRPr="00C51713">
        <w:t>Dispozita kalimtare</w:t>
      </w:r>
      <w:bookmarkEnd w:id="189"/>
      <w:bookmarkEnd w:id="190"/>
    </w:p>
    <w:p w:rsidR="00D867B1" w:rsidRPr="00C51713" w:rsidRDefault="00D867B1" w:rsidP="00D867B1">
      <w:pPr>
        <w:pStyle w:val="Paragrafi"/>
      </w:pPr>
    </w:p>
    <w:p w:rsidR="00D867B1" w:rsidRPr="00C51713" w:rsidRDefault="00D867B1" w:rsidP="00D867B1">
      <w:pPr>
        <w:pStyle w:val="Paragrafi"/>
      </w:pPr>
      <w:r w:rsidRPr="00C51713">
        <w:t>Titullarët e njësive të qeverisjes qendrore, nëse e gjykojnë të arsyeshme, mund të kryejnë funksionet e nëpunësit të parë autorizues ose të nëpunësve autorizues për një periudhë jo më shumë se 3 vjet pas hyrjes në fuqi të këtij ligji.</w:t>
      </w:r>
    </w:p>
    <w:p w:rsidR="00D867B1" w:rsidRPr="00C51713" w:rsidRDefault="00D867B1" w:rsidP="00D867B1">
      <w:pPr>
        <w:pStyle w:val="Paragrafi"/>
      </w:pPr>
      <w:bookmarkStart w:id="191" w:name="_Toc168970375"/>
      <w:bookmarkStart w:id="192" w:name="_Toc169595200"/>
      <w:r w:rsidRPr="00C51713">
        <w:t>Njësitë e auditimit të brendshëm raportojnë te titullarët e njësive të qeverisjes së përgjithshme për një periudhë jo më shumë se 3 vjet pas hyrjes në fuqi të këtij ligji ose deri në ditën kur nëpunësi i parë autorizues ose nëpunësit autorizues të njësive të qeverisjes së përgjithshme ushtrojnë funksionet e tyre në përputhje me nenet 18 dhe 19 të këtij ligji.</w:t>
      </w:r>
    </w:p>
    <w:p w:rsidR="00D867B1" w:rsidRPr="00C51713" w:rsidRDefault="00D867B1" w:rsidP="00D867B1">
      <w:pPr>
        <w:pStyle w:val="Paragrafi"/>
      </w:pPr>
      <w:r w:rsidRPr="00C51713">
        <w:t>Aktet nënligjore, që bien ndesh me këtë ligj, zbatohen në masën që janë në përputhje me të, deri në çastin e ndryshimit të tyre, por jo më vonë se 1 vit nga data e hyrjes në fuqi të këtij ligji.</w:t>
      </w:r>
    </w:p>
    <w:p w:rsidR="00D867B1" w:rsidRPr="00C51713" w:rsidRDefault="00D867B1" w:rsidP="00D867B1">
      <w:pPr>
        <w:pStyle w:val="Paragrafi"/>
      </w:pPr>
    </w:p>
    <w:p w:rsidR="00D867B1" w:rsidRPr="00C51713" w:rsidRDefault="00D867B1" w:rsidP="00D867B1">
      <w:pPr>
        <w:pStyle w:val="NeniNr"/>
      </w:pPr>
      <w:r w:rsidRPr="00C51713">
        <w:t>Neni 75</w:t>
      </w:r>
    </w:p>
    <w:p w:rsidR="00D867B1" w:rsidRPr="00C51713" w:rsidRDefault="00D867B1" w:rsidP="00D867B1">
      <w:pPr>
        <w:pStyle w:val="NeniTitull"/>
      </w:pPr>
      <w:r w:rsidRPr="00C51713">
        <w:t>Shfuqizimet</w:t>
      </w:r>
      <w:bookmarkEnd w:id="191"/>
      <w:bookmarkEnd w:id="192"/>
    </w:p>
    <w:p w:rsidR="00D867B1" w:rsidRPr="00C51713" w:rsidRDefault="00D867B1" w:rsidP="00D867B1">
      <w:pPr>
        <w:pStyle w:val="Paragrafi"/>
      </w:pPr>
    </w:p>
    <w:p w:rsidR="00D867B1" w:rsidRPr="00C51713" w:rsidRDefault="00D867B1" w:rsidP="00D867B1">
      <w:pPr>
        <w:pStyle w:val="Paragrafi"/>
      </w:pPr>
      <w:r w:rsidRPr="00C51713">
        <w:t>Ligji nr.8379, datë 29.7.1998 “Për hartimin dhe zbatimin e Buxhetit të Shtetit të Republikës së Shqipërisë”, të ndryshuar, si dhe çdo akt tjetër ligjor dhe nënligjor, që bie në kundërshtim me këtë ligj, shfuqizohen.</w:t>
      </w:r>
    </w:p>
    <w:p w:rsidR="00D867B1" w:rsidRPr="00C51713" w:rsidRDefault="00D867B1" w:rsidP="00D867B1">
      <w:pPr>
        <w:pStyle w:val="Paragrafi"/>
      </w:pPr>
      <w:bookmarkStart w:id="193" w:name="_Toc168970377"/>
      <w:bookmarkStart w:id="194" w:name="_Toc168970378"/>
      <w:bookmarkStart w:id="195" w:name="_Toc169595201"/>
      <w:bookmarkEnd w:id="193"/>
    </w:p>
    <w:p w:rsidR="00D867B1" w:rsidRPr="00C51713" w:rsidRDefault="00D867B1" w:rsidP="00D867B1">
      <w:pPr>
        <w:pStyle w:val="NeniNr"/>
      </w:pPr>
      <w:r w:rsidRPr="00C51713">
        <w:t>Neni 76</w:t>
      </w:r>
    </w:p>
    <w:p w:rsidR="00D867B1" w:rsidRPr="00C51713" w:rsidRDefault="00D867B1" w:rsidP="00D867B1">
      <w:pPr>
        <w:pStyle w:val="NeniTitull"/>
      </w:pPr>
      <w:r w:rsidRPr="00C51713">
        <w:t>Hyrja në fuqi</w:t>
      </w:r>
      <w:bookmarkEnd w:id="194"/>
      <w:bookmarkEnd w:id="195"/>
    </w:p>
    <w:p w:rsidR="00D867B1" w:rsidRPr="00C51713" w:rsidRDefault="00D867B1" w:rsidP="00D867B1">
      <w:pPr>
        <w:pStyle w:val="Paragrafi"/>
      </w:pPr>
    </w:p>
    <w:p w:rsidR="00D867B1" w:rsidRPr="00C51713" w:rsidRDefault="00D867B1" w:rsidP="00D867B1">
      <w:pPr>
        <w:pStyle w:val="Paragrafi"/>
      </w:pPr>
      <w:r w:rsidRPr="00C51713">
        <w:t>Ky ligj hyn në fuqi  15 ditë pas botimit në Fletoren Zyrtare.</w:t>
      </w:r>
    </w:p>
    <w:p w:rsidR="00D867B1" w:rsidRPr="00C51713" w:rsidRDefault="00D867B1" w:rsidP="00D867B1">
      <w:pPr>
        <w:pStyle w:val="Paragrafi"/>
      </w:pPr>
    </w:p>
    <w:p w:rsidR="00D867B1" w:rsidRPr="006A31E9" w:rsidRDefault="00D867B1" w:rsidP="00D867B1">
      <w:pPr>
        <w:pStyle w:val="Shpallja"/>
        <w:rPr>
          <w:sz w:val="23"/>
          <w:szCs w:val="23"/>
        </w:rPr>
      </w:pPr>
      <w:r w:rsidRPr="006A31E9">
        <w:rPr>
          <w:sz w:val="23"/>
          <w:szCs w:val="23"/>
        </w:rPr>
        <w:t>Shpallur me dekre</w:t>
      </w:r>
      <w:r>
        <w:rPr>
          <w:sz w:val="23"/>
          <w:szCs w:val="23"/>
        </w:rPr>
        <w:t>tin nr.5799, datë 10.7</w:t>
      </w:r>
      <w:r w:rsidRPr="006A31E9">
        <w:rPr>
          <w:sz w:val="23"/>
          <w:szCs w:val="23"/>
        </w:rPr>
        <w:t>.2008 të Presidentit të Republikës së Shqipërisë, Bamir Topi</w:t>
      </w:r>
    </w:p>
    <w:p w:rsidR="00D867B1" w:rsidRPr="00D867B1" w:rsidRDefault="00D867B1" w:rsidP="00D867B1">
      <w:pPr>
        <w:pStyle w:val="Paragrafi"/>
      </w:pPr>
    </w:p>
    <w:sectPr w:rsidR="00D867B1" w:rsidRPr="00D867B1" w:rsidSect="00D867B1">
      <w:footerReference w:type="even" r:id="rId7"/>
      <w:footerReference w:type="default" r:id="rId8"/>
      <w:pgSz w:w="11907" w:h="16840" w:code="9"/>
      <w:pgMar w:top="1418" w:right="1418" w:bottom="1418" w:left="1418" w:header="1304" w:footer="1134" w:gutter="0"/>
      <w:pgNumType w:start="493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184FC0">
      <w:r>
        <w:separator/>
      </w:r>
    </w:p>
  </w:endnote>
  <w:endnote w:type="continuationSeparator" w:id="0">
    <w:p w:rsidR="00000000" w:rsidRDefault="00184F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67B1" w:rsidRDefault="00D867B1" w:rsidP="00D867B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D867B1" w:rsidRDefault="00D867B1" w:rsidP="00D867B1">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67B1" w:rsidRDefault="00D867B1" w:rsidP="00D867B1">
    <w:pPr>
      <w:pStyle w:val="Footer"/>
      <w:framePr w:wrap="around" w:vAnchor="text" w:hAnchor="margin" w:xAlign="outside" w:y="1"/>
      <w:rPr>
        <w:rStyle w:val="PageNumber"/>
      </w:rPr>
    </w:pPr>
    <w:r w:rsidRPr="00E533C4">
      <w:rPr>
        <w:rStyle w:val="PageNumber"/>
        <w:rFonts w:ascii="CG Times" w:hAnsi="CG Times"/>
        <w:sz w:val="22"/>
        <w:szCs w:val="22"/>
      </w:rPr>
      <w:fldChar w:fldCharType="begin"/>
    </w:r>
    <w:r w:rsidRPr="00E533C4">
      <w:rPr>
        <w:rStyle w:val="PageNumber"/>
        <w:rFonts w:ascii="CG Times" w:hAnsi="CG Times"/>
        <w:sz w:val="22"/>
        <w:szCs w:val="22"/>
      </w:rPr>
      <w:instrText xml:space="preserve">PAGE  </w:instrText>
    </w:r>
    <w:r w:rsidRPr="00E533C4">
      <w:rPr>
        <w:rStyle w:val="PageNumber"/>
        <w:rFonts w:ascii="CG Times" w:hAnsi="CG Times"/>
        <w:sz w:val="22"/>
        <w:szCs w:val="22"/>
      </w:rPr>
      <w:fldChar w:fldCharType="separate"/>
    </w:r>
    <w:r w:rsidR="00184FC0">
      <w:rPr>
        <w:rStyle w:val="PageNumber"/>
        <w:rFonts w:ascii="CG Times" w:hAnsi="CG Times"/>
        <w:noProof/>
        <w:sz w:val="22"/>
        <w:szCs w:val="22"/>
      </w:rPr>
      <w:t>4932</w:t>
    </w:r>
    <w:r w:rsidRPr="00E533C4">
      <w:rPr>
        <w:rStyle w:val="PageNumber"/>
        <w:rFonts w:ascii="CG Times" w:hAnsi="CG Times"/>
        <w:sz w:val="22"/>
        <w:szCs w:val="22"/>
      </w:rPr>
      <w:fldChar w:fldCharType="end"/>
    </w:r>
  </w:p>
  <w:p w:rsidR="00D867B1" w:rsidRDefault="00D867B1" w:rsidP="00D867B1">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184FC0">
      <w:r>
        <w:separator/>
      </w:r>
    </w:p>
  </w:footnote>
  <w:footnote w:type="continuationSeparator" w:id="0">
    <w:p w:rsidR="00000000" w:rsidRDefault="00184FC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83864748"/>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67B1"/>
    <w:rsid w:val="00093BA7"/>
    <w:rsid w:val="00155FB1"/>
    <w:rsid w:val="00184FC0"/>
    <w:rsid w:val="00CD05AB"/>
    <w:rsid w:val="00D60C8B"/>
    <w:rsid w:val="00D867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5:chartTrackingRefBased/>
  <w15:docId w15:val="{C7BD7C68-A8F1-48AA-9917-332448097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67B1"/>
    <w:rPr>
      <w:rFonts w:eastAsia="MS Mincho"/>
      <w:sz w:val="24"/>
      <w:szCs w:val="24"/>
      <w:lang w:val="sq-AL" w:eastAsia="en-US"/>
    </w:rPr>
  </w:style>
  <w:style w:type="paragraph" w:styleId="Heading1">
    <w:name w:val="heading 1"/>
    <w:aliases w:val=" Carattere"/>
    <w:basedOn w:val="Normal"/>
    <w:next w:val="Normal"/>
    <w:qFormat/>
    <w:rsid w:val="00155FB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155FB1"/>
    <w:pPr>
      <w:keepNext/>
      <w:spacing w:line="360" w:lineRule="auto"/>
      <w:jc w:val="both"/>
      <w:outlineLvl w:val="1"/>
    </w:pPr>
    <w:rPr>
      <w:rFonts w:ascii="Arial" w:hAnsi="Arial"/>
      <w:szCs w:val="20"/>
      <w:lang w:val="sv-SE"/>
    </w:rPr>
  </w:style>
  <w:style w:type="paragraph" w:styleId="Heading3">
    <w:name w:val="heading 3"/>
    <w:basedOn w:val="Normal"/>
    <w:next w:val="Normal"/>
    <w:qFormat/>
    <w:rsid w:val="00155FB1"/>
    <w:pPr>
      <w:keepNext/>
      <w:spacing w:before="240" w:after="60"/>
      <w:outlineLvl w:val="2"/>
    </w:pPr>
    <w:rPr>
      <w:rFonts w:ascii="Arial" w:hAnsi="Arial" w:cs="Arial"/>
      <w:b/>
      <w:bCs/>
      <w:sz w:val="26"/>
      <w:szCs w:val="26"/>
      <w:lang w:val="en-GB"/>
    </w:rPr>
  </w:style>
  <w:style w:type="character" w:default="1" w:styleId="DefaultParagraphFont">
    <w:name w:val="Default Paragraph Font"/>
    <w:semiHidden/>
    <w:rsid w:val="00CD05AB"/>
    <w:rPr>
      <w:rFonts w:ascii="Tahoma" w:eastAsia="MS Mincho" w:hAnsi="Tahoma"/>
      <w:lang w:val="en-GB" w:eastAsia="en-GB"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CD05AB"/>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CD05AB"/>
    <w:rPr>
      <w:rFonts w:ascii="CG Times" w:hAnsi="CG Times"/>
      <w:sz w:val="22"/>
      <w:lang w:eastAsia="en-US"/>
    </w:rPr>
  </w:style>
  <w:style w:type="paragraph" w:customStyle="1" w:styleId="AneksiNr">
    <w:name w:val="Aneksi_Nr"/>
    <w:next w:val="Normal"/>
    <w:rsid w:val="00CD05AB"/>
    <w:pPr>
      <w:keepNext/>
      <w:widowControl w:val="0"/>
      <w:jc w:val="center"/>
    </w:pPr>
    <w:rPr>
      <w:rFonts w:ascii="CG Times" w:hAnsi="CG Times"/>
      <w:caps/>
      <w:sz w:val="22"/>
      <w:szCs w:val="22"/>
      <w:lang w:eastAsia="en-US"/>
    </w:rPr>
  </w:style>
  <w:style w:type="paragraph" w:customStyle="1" w:styleId="AneksiTitull">
    <w:name w:val="Aneksi_Titull"/>
    <w:next w:val="Normal"/>
    <w:rsid w:val="00CD05AB"/>
    <w:pPr>
      <w:jc w:val="center"/>
    </w:pPr>
    <w:rPr>
      <w:rFonts w:ascii="CG Times" w:hAnsi="CG Times"/>
      <w:sz w:val="24"/>
      <w:szCs w:val="24"/>
      <w:lang w:eastAsia="en-US"/>
    </w:rPr>
  </w:style>
  <w:style w:type="paragraph" w:customStyle="1" w:styleId="Autoriteti">
    <w:name w:val="Autoriteti"/>
    <w:next w:val="AutoritetiEmer"/>
    <w:rsid w:val="00CD05AB"/>
    <w:pPr>
      <w:keepNext/>
      <w:widowControl w:val="0"/>
      <w:jc w:val="right"/>
    </w:pPr>
    <w:rPr>
      <w:rFonts w:ascii="CG Times" w:hAnsi="CG Times"/>
      <w:caps/>
      <w:sz w:val="22"/>
      <w:szCs w:val="22"/>
      <w:lang w:eastAsia="en-US"/>
    </w:rPr>
  </w:style>
  <w:style w:type="paragraph" w:customStyle="1" w:styleId="AutoritetiEmer">
    <w:name w:val="Autoriteti_Emer"/>
    <w:next w:val="Normal"/>
    <w:rsid w:val="00CD05AB"/>
    <w:pPr>
      <w:widowControl w:val="0"/>
      <w:jc w:val="right"/>
    </w:pPr>
    <w:rPr>
      <w:rFonts w:ascii="CG Times" w:hAnsi="CG Times"/>
      <w:b/>
      <w:sz w:val="22"/>
      <w:szCs w:val="22"/>
      <w:lang w:eastAsia="en-US"/>
    </w:rPr>
  </w:style>
  <w:style w:type="paragraph" w:customStyle="1" w:styleId="BazLigjPropozues">
    <w:name w:val="Baz_Ligj_Propozues"/>
    <w:rsid w:val="00CD05AB"/>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CD05AB"/>
    <w:pPr>
      <w:jc w:val="center"/>
    </w:pPr>
    <w:rPr>
      <w:rFonts w:ascii="CG Times" w:hAnsi="CG Times"/>
      <w:caps/>
      <w:sz w:val="22"/>
      <w:szCs w:val="22"/>
      <w:lang w:eastAsia="en-US"/>
    </w:rPr>
  </w:style>
  <w:style w:type="paragraph" w:customStyle="1" w:styleId="extraclauses">
    <w:name w:val="extra_clauses"/>
    <w:basedOn w:val="Normal"/>
    <w:rsid w:val="00CD05AB"/>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eastAsia="en-GB"/>
    </w:rPr>
  </w:style>
  <w:style w:type="paragraph" w:customStyle="1" w:styleId="Figure">
    <w:name w:val="Figure"/>
    <w:next w:val="Normal"/>
    <w:rsid w:val="00CD05AB"/>
    <w:pPr>
      <w:widowControl w:val="0"/>
      <w:outlineLvl w:val="2"/>
    </w:pPr>
    <w:rPr>
      <w:rFonts w:ascii="CG Times" w:hAnsi="CG Times"/>
      <w:sz w:val="22"/>
      <w:lang w:val="en-US" w:eastAsia="en-US"/>
    </w:rPr>
  </w:style>
  <w:style w:type="paragraph" w:customStyle="1" w:styleId="footnote">
    <w:name w:val="footnote"/>
    <w:basedOn w:val="Normal"/>
    <w:rsid w:val="00CD05AB"/>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eastAsia="en-GB"/>
    </w:rPr>
  </w:style>
  <w:style w:type="character" w:customStyle="1" w:styleId="footnoteChar">
    <w:name w:val="footnote Char"/>
    <w:basedOn w:val="DefaultParagraphFont"/>
    <w:rsid w:val="00CD05AB"/>
    <w:rPr>
      <w:rFonts w:ascii="Trebuchet MS" w:eastAsia="MS Mincho" w:hAnsi="Trebuchet MS"/>
      <w:sz w:val="18"/>
      <w:szCs w:val="18"/>
      <w:lang w:val="en-GB" w:eastAsia="en-US" w:bidi="ar-SA"/>
    </w:rPr>
  </w:style>
  <w:style w:type="character" w:customStyle="1" w:styleId="Heading1CharChar">
    <w:name w:val="Heading 1 Char Char"/>
    <w:basedOn w:val="DefaultParagraphFont"/>
    <w:rsid w:val="00CD05AB"/>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CD05AB"/>
    <w:rPr>
      <w:rFonts w:ascii="Trebuchet MS" w:eastAsia="MS Mincho" w:hAnsi="Trebuchet MS" w:cs="Arial"/>
      <w:b/>
      <w:bCs/>
      <w:iCs/>
      <w:sz w:val="28"/>
      <w:szCs w:val="28"/>
      <w:lang w:val="en-US" w:eastAsia="en-US" w:bidi="ar-SA"/>
    </w:rPr>
  </w:style>
  <w:style w:type="paragraph" w:customStyle="1" w:styleId="Institucioni">
    <w:name w:val="Institucioni"/>
    <w:next w:val="Normal"/>
    <w:rsid w:val="00CD05AB"/>
    <w:pPr>
      <w:keepNext/>
      <w:widowControl w:val="0"/>
      <w:jc w:val="center"/>
    </w:pPr>
    <w:rPr>
      <w:rFonts w:ascii="CG Times" w:hAnsi="CG Times"/>
      <w:caps/>
      <w:sz w:val="22"/>
      <w:szCs w:val="22"/>
      <w:lang w:eastAsia="en-US"/>
    </w:rPr>
  </w:style>
  <w:style w:type="paragraph" w:customStyle="1" w:styleId="Kapakufund">
    <w:name w:val="Kapaku_fund"/>
    <w:next w:val="Normal"/>
    <w:rsid w:val="00CD05AB"/>
    <w:pPr>
      <w:pageBreakBefore/>
    </w:pPr>
    <w:rPr>
      <w:rFonts w:ascii="CG Times" w:hAnsi="CG Times"/>
      <w:b/>
      <w:sz w:val="22"/>
      <w:szCs w:val="22"/>
      <w:lang w:val="en-US" w:eastAsia="en-US"/>
    </w:rPr>
  </w:style>
  <w:style w:type="paragraph" w:customStyle="1" w:styleId="KapitulliNr">
    <w:name w:val="Kapitulli_Nr"/>
    <w:rsid w:val="00CD05AB"/>
    <w:pPr>
      <w:keepNext/>
      <w:widowControl w:val="0"/>
      <w:jc w:val="center"/>
    </w:pPr>
    <w:rPr>
      <w:rFonts w:ascii="CG Times" w:hAnsi="CG Times"/>
      <w:caps/>
      <w:sz w:val="22"/>
      <w:szCs w:val="22"/>
      <w:lang w:eastAsia="en-US"/>
    </w:rPr>
  </w:style>
  <w:style w:type="paragraph" w:customStyle="1" w:styleId="KapitulliTitull">
    <w:name w:val="Kapitulli_Titull"/>
    <w:rsid w:val="00CD05AB"/>
    <w:pPr>
      <w:keepNext/>
      <w:widowControl w:val="0"/>
      <w:jc w:val="center"/>
    </w:pPr>
    <w:rPr>
      <w:rFonts w:ascii="CG Times" w:hAnsi="CG Times"/>
      <w:caps/>
      <w:sz w:val="22"/>
      <w:szCs w:val="22"/>
      <w:lang w:eastAsia="en-US"/>
    </w:rPr>
  </w:style>
  <w:style w:type="paragraph" w:customStyle="1" w:styleId="KreuNr">
    <w:name w:val="Kreu_Nr"/>
    <w:rsid w:val="00CD05AB"/>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CD05AB"/>
    <w:pPr>
      <w:keepNext/>
      <w:widowControl w:val="0"/>
      <w:jc w:val="center"/>
    </w:pPr>
    <w:rPr>
      <w:rFonts w:ascii="CG Times" w:hAnsi="CG Times"/>
      <w:caps/>
      <w:sz w:val="22"/>
      <w:szCs w:val="22"/>
      <w:lang w:val="en-US" w:eastAsia="en-US"/>
    </w:rPr>
  </w:style>
  <w:style w:type="paragraph" w:customStyle="1" w:styleId="Ndryshimet">
    <w:name w:val="Ndryshimet"/>
    <w:next w:val="Paragrafi"/>
    <w:rsid w:val="00CD05AB"/>
    <w:pPr>
      <w:keepNext/>
      <w:widowControl w:val="0"/>
      <w:jc w:val="center"/>
    </w:pPr>
    <w:rPr>
      <w:rFonts w:ascii="CG Times" w:hAnsi="CG Times"/>
      <w:i/>
      <w:sz w:val="22"/>
      <w:lang w:val="en-US" w:eastAsia="en-US"/>
    </w:rPr>
  </w:style>
  <w:style w:type="paragraph" w:customStyle="1" w:styleId="NeniNr">
    <w:name w:val="Neni_Nr"/>
    <w:next w:val="Normal"/>
    <w:rsid w:val="00CD05AB"/>
    <w:pPr>
      <w:keepNext/>
      <w:widowControl w:val="0"/>
      <w:jc w:val="center"/>
    </w:pPr>
    <w:rPr>
      <w:rFonts w:ascii="CG Times" w:hAnsi="CG Times"/>
      <w:sz w:val="22"/>
      <w:lang w:eastAsia="en-US"/>
    </w:rPr>
  </w:style>
  <w:style w:type="paragraph" w:customStyle="1" w:styleId="NenkreuNr">
    <w:name w:val="Nenkreu_Nr"/>
    <w:rsid w:val="00CD05AB"/>
    <w:pPr>
      <w:keepNext/>
      <w:widowControl w:val="0"/>
      <w:jc w:val="center"/>
    </w:pPr>
    <w:rPr>
      <w:rFonts w:ascii="CG Times" w:hAnsi="CG Times"/>
      <w:caps/>
      <w:sz w:val="22"/>
      <w:szCs w:val="22"/>
      <w:lang w:eastAsia="en-US"/>
    </w:rPr>
  </w:style>
  <w:style w:type="paragraph" w:customStyle="1" w:styleId="NenkreuTitull">
    <w:name w:val="Nenkreu_Titull"/>
    <w:rsid w:val="00CD05AB"/>
    <w:pPr>
      <w:jc w:val="center"/>
    </w:pPr>
    <w:rPr>
      <w:rFonts w:ascii="CG Times" w:hAnsi="CG Times"/>
      <w:caps/>
      <w:sz w:val="22"/>
      <w:szCs w:val="22"/>
      <w:lang w:eastAsia="en-US"/>
    </w:rPr>
  </w:style>
  <w:style w:type="paragraph" w:customStyle="1" w:styleId="Nenpika">
    <w:name w:val="Nenpika"/>
    <w:next w:val="Normal"/>
    <w:autoRedefine/>
    <w:rsid w:val="00CD05AB"/>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CD05AB"/>
    <w:pPr>
      <w:spacing w:after="120"/>
      <w:jc w:val="both"/>
    </w:pPr>
    <w:rPr>
      <w:rFonts w:ascii="Bookman Old Style" w:hAnsi="Bookman Old Style"/>
      <w:sz w:val="20"/>
      <w:szCs w:val="20"/>
      <w:lang w:val="en-GB" w:eastAsia="en-GB"/>
    </w:rPr>
  </w:style>
  <w:style w:type="paragraph" w:customStyle="1" w:styleId="numberedindent">
    <w:name w:val="numberedindent"/>
    <w:rsid w:val="00CD05AB"/>
    <w:pPr>
      <w:tabs>
        <w:tab w:val="num" w:pos="1800"/>
      </w:tabs>
      <w:spacing w:after="120"/>
      <w:jc w:val="both"/>
    </w:pPr>
    <w:rPr>
      <w:rFonts w:ascii="Arial" w:hAnsi="Arial"/>
      <w:lang w:eastAsia="en-US"/>
    </w:rPr>
  </w:style>
  <w:style w:type="paragraph" w:customStyle="1" w:styleId="NumriData">
    <w:name w:val="Numri_Data"/>
    <w:next w:val="Normal"/>
    <w:rsid w:val="00CD05AB"/>
    <w:pPr>
      <w:keepNext/>
      <w:widowControl w:val="0"/>
      <w:jc w:val="center"/>
      <w:outlineLvl w:val="0"/>
    </w:pPr>
    <w:rPr>
      <w:rFonts w:ascii="CG Times" w:hAnsi="CG Times"/>
      <w:b/>
      <w:sz w:val="22"/>
      <w:lang w:eastAsia="en-US"/>
    </w:rPr>
  </w:style>
  <w:style w:type="paragraph" w:customStyle="1" w:styleId="para">
    <w:name w:val="para"/>
    <w:basedOn w:val="Normal"/>
    <w:rsid w:val="00CD05AB"/>
    <w:pPr>
      <w:widowControl w:val="0"/>
      <w:spacing w:before="120" w:after="240"/>
      <w:jc w:val="both"/>
    </w:pPr>
    <w:rPr>
      <w:rFonts w:ascii="Trebuchet MS" w:hAnsi="Trebuchet MS"/>
      <w:sz w:val="22"/>
      <w:szCs w:val="22"/>
      <w:lang w:eastAsia="en-GB"/>
    </w:rPr>
  </w:style>
  <w:style w:type="character" w:customStyle="1" w:styleId="paraChar">
    <w:name w:val="para Char"/>
    <w:basedOn w:val="DefaultParagraphFont"/>
    <w:rsid w:val="00CD05AB"/>
    <w:rPr>
      <w:rFonts w:ascii="Arial" w:eastAsia="MS Mincho" w:hAnsi="Arial"/>
      <w:sz w:val="22"/>
      <w:szCs w:val="24"/>
      <w:lang w:val="en-US" w:eastAsia="en-US" w:bidi="ar-SA"/>
    </w:rPr>
  </w:style>
  <w:style w:type="paragraph" w:customStyle="1" w:styleId="Paragrafi">
    <w:name w:val="Paragrafi"/>
    <w:rsid w:val="00CD05AB"/>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CD05AB"/>
    <w:pPr>
      <w:widowControl w:val="0"/>
      <w:tabs>
        <w:tab w:val="num" w:pos="720"/>
      </w:tabs>
      <w:spacing w:after="240"/>
      <w:ind w:left="720" w:hanging="720"/>
      <w:jc w:val="both"/>
    </w:pPr>
    <w:rPr>
      <w:rFonts w:ascii="CG Times" w:hAnsi="CG Times"/>
      <w:sz w:val="22"/>
      <w:szCs w:val="22"/>
      <w:lang w:eastAsia="en-GB"/>
    </w:rPr>
  </w:style>
  <w:style w:type="paragraph" w:customStyle="1" w:styleId="Pas">
    <w:name w:val="Pas"/>
    <w:basedOn w:val="Normal"/>
    <w:rsid w:val="00CD05AB"/>
    <w:pPr>
      <w:widowControl w:val="0"/>
    </w:pPr>
    <w:rPr>
      <w:rFonts w:ascii="CG Times" w:hAnsi="CG Times"/>
      <w:sz w:val="22"/>
      <w:szCs w:val="22"/>
      <w:lang w:eastAsia="en-GB"/>
    </w:rPr>
  </w:style>
  <w:style w:type="paragraph" w:customStyle="1" w:styleId="Pika">
    <w:name w:val="Pika"/>
    <w:next w:val="Normal"/>
    <w:autoRedefine/>
    <w:rsid w:val="00CD05AB"/>
    <w:pPr>
      <w:ind w:firstLine="720"/>
    </w:pPr>
    <w:rPr>
      <w:rFonts w:ascii="CG Times" w:hAnsi="CG Times"/>
      <w:sz w:val="22"/>
      <w:lang w:val="en-US" w:eastAsia="en-US"/>
    </w:rPr>
  </w:style>
  <w:style w:type="paragraph" w:customStyle="1" w:styleId="PikeKreu">
    <w:name w:val="Pike_Kreu"/>
    <w:basedOn w:val="Heading1"/>
    <w:rsid w:val="00CD05AB"/>
    <w:pPr>
      <w:widowControl w:val="0"/>
      <w:spacing w:before="0" w:after="0"/>
      <w:jc w:val="center"/>
    </w:pPr>
    <w:rPr>
      <w:rFonts w:ascii="CG Times" w:eastAsia="Times New Roman" w:hAnsi="CG Times" w:cs="Times New Roman"/>
      <w:b w:val="0"/>
      <w:bCs w:val="0"/>
      <w:caps/>
      <w:kern w:val="0"/>
      <w:sz w:val="22"/>
      <w:szCs w:val="22"/>
      <w:lang w:val="en-GB" w:eastAsia="en-GB"/>
    </w:rPr>
  </w:style>
  <w:style w:type="paragraph" w:customStyle="1" w:styleId="PjesaNr">
    <w:name w:val="Pjesa_Nr"/>
    <w:next w:val="Normal"/>
    <w:rsid w:val="00CD05AB"/>
    <w:pPr>
      <w:keepNext/>
      <w:widowControl w:val="0"/>
      <w:jc w:val="center"/>
    </w:pPr>
    <w:rPr>
      <w:rFonts w:ascii="CG Times" w:hAnsi="CG Times"/>
      <w:caps/>
      <w:sz w:val="22"/>
      <w:szCs w:val="22"/>
      <w:lang w:eastAsia="en-US"/>
    </w:rPr>
  </w:style>
  <w:style w:type="paragraph" w:customStyle="1" w:styleId="PjesaTitull">
    <w:name w:val="Pjesa_Titull"/>
    <w:rsid w:val="00CD05AB"/>
    <w:pPr>
      <w:keepNext/>
      <w:widowControl w:val="0"/>
      <w:jc w:val="center"/>
    </w:pPr>
    <w:rPr>
      <w:rFonts w:ascii="CG Times" w:hAnsi="CG Times"/>
      <w:caps/>
      <w:sz w:val="22"/>
      <w:szCs w:val="22"/>
      <w:lang w:eastAsia="en-US"/>
    </w:rPr>
  </w:style>
  <w:style w:type="paragraph" w:customStyle="1" w:styleId="Section">
    <w:name w:val="Section"/>
    <w:rsid w:val="00CD05AB"/>
    <w:rPr>
      <w:rFonts w:ascii="Arial" w:hAnsi="Arial" w:cs="Arial"/>
      <w:bCs/>
      <w:kern w:val="32"/>
      <w:sz w:val="48"/>
      <w:szCs w:val="32"/>
      <w:lang w:val="en-US" w:eastAsia="en-US"/>
    </w:rPr>
  </w:style>
  <w:style w:type="paragraph" w:customStyle="1" w:styleId="SectionNUM">
    <w:name w:val="Section NUM"/>
    <w:next w:val="Heading1"/>
    <w:rsid w:val="00CD05AB"/>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CD05AB"/>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CD05AB"/>
    <w:pPr>
      <w:keepNext/>
      <w:widowControl w:val="0"/>
      <w:spacing w:before="240" w:after="60"/>
      <w:jc w:val="both"/>
    </w:pPr>
    <w:rPr>
      <w:rFonts w:ascii="Trebuchet MS" w:hAnsi="Trebuchet MS"/>
      <w:sz w:val="18"/>
      <w:szCs w:val="18"/>
      <w:lang w:eastAsia="en-GB"/>
    </w:rPr>
  </w:style>
  <w:style w:type="character" w:customStyle="1" w:styleId="StyleCaptionChar">
    <w:name w:val="Style Caption Char"/>
    <w:basedOn w:val="DefaultParagraphFont"/>
    <w:rsid w:val="00CD05AB"/>
    <w:rPr>
      <w:rFonts w:ascii="Trebuchet MS" w:eastAsia="MS Mincho" w:hAnsi="Trebuchet MS"/>
      <w:sz w:val="18"/>
      <w:szCs w:val="18"/>
      <w:lang w:val="en-US" w:eastAsia="en-US" w:bidi="ar-SA"/>
    </w:rPr>
  </w:style>
  <w:style w:type="paragraph" w:customStyle="1" w:styleId="sub-list">
    <w:name w:val="sub-list"/>
    <w:rsid w:val="00CD05AB"/>
    <w:pPr>
      <w:spacing w:before="60" w:after="120"/>
    </w:pPr>
    <w:rPr>
      <w:rFonts w:ascii="Arial" w:hAnsi="Arial"/>
      <w:sz w:val="22"/>
      <w:szCs w:val="24"/>
      <w:lang w:val="en-US" w:eastAsia="en-US"/>
    </w:rPr>
  </w:style>
  <w:style w:type="paragraph" w:customStyle="1" w:styleId="tabela">
    <w:name w:val="tabela"/>
    <w:basedOn w:val="Normal"/>
    <w:rsid w:val="00CD05AB"/>
    <w:pPr>
      <w:keepNext/>
      <w:keepLines/>
      <w:widowControl w:val="0"/>
      <w:spacing w:before="60" w:after="60"/>
      <w:jc w:val="both"/>
    </w:pPr>
    <w:rPr>
      <w:rFonts w:ascii="Trebuchet MS" w:hAnsi="Trebuchet MS" w:cs="Arial"/>
      <w:sz w:val="16"/>
      <w:szCs w:val="16"/>
      <w:lang w:val="en-GB" w:eastAsia="en-GB"/>
    </w:rPr>
  </w:style>
  <w:style w:type="paragraph" w:customStyle="1" w:styleId="Tabele">
    <w:name w:val="Tabele"/>
    <w:rsid w:val="00CD05AB"/>
    <w:rPr>
      <w:rFonts w:ascii="CG Times" w:hAnsi="CG Times"/>
      <w:sz w:val="22"/>
      <w:lang w:eastAsia="en-US"/>
    </w:rPr>
  </w:style>
  <w:style w:type="paragraph" w:customStyle="1" w:styleId="Table">
    <w:name w:val="Table"/>
    <w:basedOn w:val="Normal"/>
    <w:next w:val="BodyText"/>
    <w:autoRedefine/>
    <w:rsid w:val="00CD05AB"/>
    <w:pPr>
      <w:keepNext/>
      <w:widowControl w:val="0"/>
      <w:tabs>
        <w:tab w:val="num" w:pos="1008"/>
      </w:tabs>
      <w:spacing w:before="360" w:after="240"/>
      <w:ind w:left="1008" w:hanging="1008"/>
      <w:jc w:val="both"/>
    </w:pPr>
    <w:rPr>
      <w:rFonts w:ascii="Trebuchet MS" w:hAnsi="Trebuchet MS"/>
      <w:b/>
      <w:bCs/>
      <w:sz w:val="22"/>
      <w:szCs w:val="20"/>
      <w:lang w:eastAsia="en-GB"/>
    </w:rPr>
  </w:style>
  <w:style w:type="paragraph" w:customStyle="1" w:styleId="Titulli">
    <w:name w:val="Titulli"/>
    <w:next w:val="Normal"/>
    <w:rsid w:val="00CD05AB"/>
    <w:pPr>
      <w:keepNext/>
      <w:widowControl w:val="0"/>
      <w:jc w:val="center"/>
      <w:outlineLvl w:val="1"/>
    </w:pPr>
    <w:rPr>
      <w:rFonts w:ascii="CG Times" w:hAnsi="CG Times"/>
      <w:b/>
      <w:caps/>
      <w:sz w:val="22"/>
      <w:szCs w:val="22"/>
      <w:lang w:eastAsia="en-US"/>
    </w:rPr>
  </w:style>
  <w:style w:type="paragraph" w:customStyle="1" w:styleId="TitulliNr">
    <w:name w:val="Titulli_Nr"/>
    <w:rsid w:val="00CD05AB"/>
    <w:pPr>
      <w:keepNext/>
      <w:widowControl w:val="0"/>
      <w:jc w:val="center"/>
    </w:pPr>
    <w:rPr>
      <w:rFonts w:ascii="CG Times" w:hAnsi="CG Times"/>
      <w:caps/>
      <w:sz w:val="22"/>
      <w:szCs w:val="22"/>
      <w:lang w:eastAsia="en-US"/>
    </w:rPr>
  </w:style>
  <w:style w:type="paragraph" w:customStyle="1" w:styleId="TitulliTitull">
    <w:name w:val="Titulli_Titull"/>
    <w:rsid w:val="00CD05AB"/>
    <w:pPr>
      <w:keepNext/>
      <w:widowControl w:val="0"/>
      <w:jc w:val="center"/>
      <w:outlineLvl w:val="0"/>
    </w:pPr>
    <w:rPr>
      <w:rFonts w:ascii="CG Times" w:hAnsi="CG Times"/>
      <w:caps/>
      <w:sz w:val="22"/>
      <w:szCs w:val="22"/>
      <w:lang w:eastAsia="en-US"/>
    </w:rPr>
  </w:style>
  <w:style w:type="paragraph" w:customStyle="1" w:styleId="VENDOSI">
    <w:name w:val="VENDOSI"/>
    <w:next w:val="Normal"/>
    <w:rsid w:val="00CD05AB"/>
    <w:pPr>
      <w:keepNext/>
      <w:widowControl w:val="0"/>
      <w:jc w:val="center"/>
    </w:pPr>
    <w:rPr>
      <w:rFonts w:ascii="CG Times" w:hAnsi="CG Times"/>
      <w:caps/>
      <w:sz w:val="22"/>
      <w:szCs w:val="22"/>
      <w:lang w:eastAsia="en-US"/>
    </w:rPr>
  </w:style>
  <w:style w:type="paragraph" w:customStyle="1" w:styleId="Char">
    <w:name w:val=" Char"/>
    <w:basedOn w:val="Normal"/>
    <w:rsid w:val="00CD05AB"/>
    <w:pPr>
      <w:widowControl w:val="0"/>
      <w:spacing w:after="160" w:line="240" w:lineRule="exact"/>
      <w:jc w:val="both"/>
    </w:pPr>
    <w:rPr>
      <w:rFonts w:ascii="Tahoma" w:hAnsi="Tahoma"/>
      <w:sz w:val="22"/>
      <w:szCs w:val="22"/>
      <w:lang w:eastAsia="en-GB"/>
    </w:rPr>
  </w:style>
  <w:style w:type="character" w:customStyle="1" w:styleId="CharChar1">
    <w:name w:val=" Char Char1"/>
    <w:basedOn w:val="DefaultParagraphFont"/>
    <w:rsid w:val="00CD05AB"/>
    <w:rPr>
      <w:rFonts w:ascii="Trebuchet MS" w:eastAsia="MS Mincho" w:hAnsi="Trebuchet MS"/>
      <w:lang w:val="en-GB" w:eastAsia="en-GB" w:bidi="ar-SA"/>
    </w:rPr>
  </w:style>
  <w:style w:type="paragraph" w:customStyle="1" w:styleId="ADDRESS">
    <w:name w:val="ADDRESS"/>
    <w:basedOn w:val="Normal"/>
    <w:rsid w:val="00CD05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eastAsia="en-GB"/>
    </w:rPr>
  </w:style>
  <w:style w:type="character" w:customStyle="1" w:styleId="AutoritetiEmerCharChar">
    <w:name w:val="Autoriteti_Emer Char Char"/>
    <w:basedOn w:val="DefaultParagraphFont"/>
    <w:rsid w:val="00CD05AB"/>
    <w:rPr>
      <w:rFonts w:ascii="CG Times" w:eastAsia="MS Mincho" w:hAnsi="CG Times"/>
      <w:b/>
      <w:sz w:val="22"/>
      <w:szCs w:val="22"/>
      <w:lang w:val="en-GB" w:eastAsia="en-GB" w:bidi="ar-SA"/>
    </w:rPr>
  </w:style>
  <w:style w:type="paragraph" w:customStyle="1" w:styleId="bcpara">
    <w:name w:val="bc para"/>
    <w:basedOn w:val="Normal"/>
    <w:rsid w:val="00CD05AB"/>
    <w:pPr>
      <w:spacing w:after="240" w:line="240" w:lineRule="atLeast"/>
      <w:ind w:left="1134"/>
      <w:jc w:val="both"/>
    </w:pPr>
    <w:rPr>
      <w:rFonts w:ascii="Arial" w:hAnsi="Arial"/>
      <w:noProof/>
      <w:sz w:val="20"/>
      <w:szCs w:val="20"/>
      <w:lang w:val="en-GB" w:eastAsia="en-GB"/>
    </w:rPr>
  </w:style>
  <w:style w:type="paragraph" w:customStyle="1" w:styleId="bcparaa">
    <w:name w:val="bc para (a)"/>
    <w:basedOn w:val="Normal"/>
    <w:rsid w:val="00CD05AB"/>
    <w:pPr>
      <w:tabs>
        <w:tab w:val="left" w:pos="1843"/>
      </w:tabs>
      <w:spacing w:after="240" w:line="240" w:lineRule="atLeast"/>
      <w:ind w:left="1843" w:hanging="709"/>
      <w:jc w:val="both"/>
    </w:pPr>
    <w:rPr>
      <w:rFonts w:ascii="Arial" w:hAnsi="Arial"/>
      <w:noProof/>
      <w:sz w:val="20"/>
      <w:szCs w:val="20"/>
      <w:lang w:val="nl-NL" w:eastAsia="en-GB"/>
    </w:rPr>
  </w:style>
  <w:style w:type="paragraph" w:customStyle="1" w:styleId="bcverylastpara">
    <w:name w:val="bc very last para"/>
    <w:basedOn w:val="Normal"/>
    <w:rsid w:val="00CD05AB"/>
    <w:pPr>
      <w:widowControl w:val="0"/>
      <w:spacing w:after="720"/>
      <w:ind w:left="1134"/>
      <w:jc w:val="both"/>
    </w:pPr>
    <w:rPr>
      <w:rFonts w:ascii="Arial" w:hAnsi="Arial"/>
      <w:sz w:val="20"/>
      <w:szCs w:val="20"/>
      <w:lang w:val="en-GB" w:eastAsia="en-GB"/>
    </w:rPr>
  </w:style>
  <w:style w:type="paragraph" w:customStyle="1" w:styleId="bcverylastparaa">
    <w:name w:val="bc very last para (a)"/>
    <w:basedOn w:val="Normal"/>
    <w:rsid w:val="00CD05AB"/>
    <w:pPr>
      <w:widowControl w:val="0"/>
      <w:spacing w:after="720"/>
      <w:ind w:left="1843" w:hanging="709"/>
      <w:jc w:val="both"/>
    </w:pPr>
    <w:rPr>
      <w:rFonts w:ascii="Arial" w:hAnsi="Arial"/>
      <w:noProof/>
      <w:sz w:val="20"/>
      <w:szCs w:val="20"/>
      <w:lang w:val="en-GB" w:eastAsia="en-GB"/>
    </w:rPr>
  </w:style>
  <w:style w:type="paragraph" w:customStyle="1" w:styleId="BoxText">
    <w:name w:val="Box Text"/>
    <w:basedOn w:val="Normal"/>
    <w:rsid w:val="00CD05AB"/>
    <w:pPr>
      <w:widowControl w:val="0"/>
      <w:spacing w:before="40" w:after="40"/>
      <w:ind w:left="284" w:right="284"/>
    </w:pPr>
    <w:rPr>
      <w:rFonts w:ascii="Trebuchet MS" w:hAnsi="Trebuchet MS"/>
      <w:sz w:val="18"/>
      <w:szCs w:val="18"/>
      <w:lang w:val="en-GB" w:eastAsia="en-GB"/>
    </w:rPr>
  </w:style>
  <w:style w:type="paragraph" w:customStyle="1" w:styleId="bulletmenumra">
    <w:name w:val="bullet me numra"/>
    <w:basedOn w:val="Normal"/>
    <w:rsid w:val="00CD05AB"/>
    <w:pPr>
      <w:widowControl w:val="0"/>
      <w:spacing w:before="240" w:after="240"/>
      <w:jc w:val="both"/>
    </w:pPr>
    <w:rPr>
      <w:rFonts w:ascii="Trebuchet MS" w:hAnsi="Trebuchet MS"/>
      <w:sz w:val="20"/>
      <w:szCs w:val="22"/>
      <w:lang w:eastAsia="en-GB"/>
    </w:rPr>
  </w:style>
  <w:style w:type="character" w:customStyle="1" w:styleId="bulletmenumraChar">
    <w:name w:val="bullet me numra Char"/>
    <w:basedOn w:val="DefaultParagraphFont"/>
    <w:rsid w:val="00CD05AB"/>
    <w:rPr>
      <w:rFonts w:ascii="Trebuchet MS" w:eastAsia="MS Mincho" w:hAnsi="Trebuchet MS"/>
      <w:szCs w:val="22"/>
      <w:lang w:val="en-GB" w:eastAsia="en-GB" w:bidi="ar-SA"/>
    </w:rPr>
  </w:style>
  <w:style w:type="paragraph" w:customStyle="1" w:styleId="bulletmeshkronja">
    <w:name w:val="bullet me shkronja"/>
    <w:basedOn w:val="Normal"/>
    <w:rsid w:val="00CD05AB"/>
    <w:pPr>
      <w:widowControl w:val="0"/>
      <w:spacing w:before="60" w:after="60"/>
      <w:jc w:val="both"/>
    </w:pPr>
    <w:rPr>
      <w:rFonts w:ascii="Trebuchet MS" w:hAnsi="Trebuchet MS"/>
      <w:sz w:val="22"/>
      <w:szCs w:val="22"/>
      <w:lang w:eastAsia="en-GB"/>
    </w:rPr>
  </w:style>
  <w:style w:type="paragraph" w:customStyle="1" w:styleId="BULLETUDHEZIM">
    <w:name w:val="BULLET UDHEZIM"/>
    <w:basedOn w:val="Normal"/>
    <w:rsid w:val="00CD05AB"/>
    <w:pPr>
      <w:widowControl w:val="0"/>
      <w:tabs>
        <w:tab w:val="num" w:pos="360"/>
      </w:tabs>
      <w:spacing w:before="120" w:after="120"/>
      <w:jc w:val="both"/>
    </w:pPr>
    <w:rPr>
      <w:rFonts w:ascii="Book Antiqua" w:hAnsi="Book Antiqua"/>
      <w:sz w:val="22"/>
      <w:szCs w:val="22"/>
      <w:lang w:eastAsia="en-GB"/>
    </w:rPr>
  </w:style>
  <w:style w:type="character" w:customStyle="1" w:styleId="CharChar">
    <w:name w:val="Char Char"/>
    <w:basedOn w:val="DefaultParagraphFont"/>
    <w:locked/>
    <w:rsid w:val="00CD05AB"/>
    <w:rPr>
      <w:rFonts w:ascii="Trebuchet MS" w:eastAsia="MS Mincho" w:hAnsi="Trebuchet MS"/>
      <w:sz w:val="22"/>
      <w:lang w:val="en-GB" w:eastAsia="en-US" w:bidi="ar-SA"/>
    </w:rPr>
  </w:style>
  <w:style w:type="paragraph" w:customStyle="1" w:styleId="Default">
    <w:name w:val="Default"/>
    <w:rsid w:val="00CD05AB"/>
    <w:pPr>
      <w:autoSpaceDE w:val="0"/>
      <w:autoSpaceDN w:val="0"/>
      <w:adjustRightInd w:val="0"/>
    </w:pPr>
    <w:rPr>
      <w:color w:val="000000"/>
      <w:sz w:val="24"/>
      <w:szCs w:val="24"/>
      <w:lang w:val="en-US"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CD05AB"/>
    <w:rPr>
      <w:rFonts w:ascii="Trebuchet MS" w:eastAsia="MS Mincho" w:hAnsi="Trebuchet MS"/>
      <w:sz w:val="18"/>
      <w:lang w:val="en-GB" w:eastAsia="en-US" w:bidi="ar-SA"/>
    </w:rPr>
  </w:style>
  <w:style w:type="character" w:customStyle="1" w:styleId="Heading3Char">
    <w:name w:val="Heading 3 Char"/>
    <w:basedOn w:val="DefaultParagraphFont"/>
    <w:rsid w:val="00CD05AB"/>
    <w:rPr>
      <w:rFonts w:ascii="Trebuchet MS" w:eastAsia="MS Mincho" w:hAnsi="Trebuchet MS" w:cs="Arial"/>
      <w:b/>
      <w:bCs/>
      <w:sz w:val="24"/>
      <w:szCs w:val="24"/>
      <w:lang w:val="en-US" w:eastAsia="en-US" w:bidi="ar-SA"/>
    </w:rPr>
  </w:style>
  <w:style w:type="paragraph" w:customStyle="1" w:styleId="hyrje">
    <w:name w:val="hyrje"/>
    <w:basedOn w:val="Heading1"/>
    <w:rsid w:val="00CD05AB"/>
    <w:pPr>
      <w:pageBreakBefore/>
      <w:spacing w:before="360" w:after="360"/>
      <w:jc w:val="both"/>
    </w:pPr>
    <w:rPr>
      <w:rFonts w:ascii="Trebuchet MS" w:eastAsia="Times New Roman" w:hAnsi="Trebuchet MS"/>
      <w:sz w:val="36"/>
      <w:szCs w:val="36"/>
      <w:lang w:eastAsia="en-GB"/>
    </w:rPr>
  </w:style>
  <w:style w:type="paragraph" w:customStyle="1" w:styleId="Level11">
    <w:name w:val="Level 1.1"/>
    <w:basedOn w:val="Normal"/>
    <w:rsid w:val="00CD05AB"/>
    <w:pPr>
      <w:keepLines/>
      <w:widowControl w:val="0"/>
      <w:tabs>
        <w:tab w:val="left" w:pos="1440"/>
        <w:tab w:val="left" w:pos="2304"/>
      </w:tabs>
      <w:spacing w:after="288"/>
      <w:jc w:val="both"/>
    </w:pPr>
    <w:rPr>
      <w:rFonts w:ascii="CG Times" w:hAnsi="CG Times"/>
      <w:kern w:val="28"/>
      <w:sz w:val="22"/>
      <w:szCs w:val="20"/>
      <w:lang w:val="en-GB" w:eastAsia="en-GB"/>
    </w:rPr>
  </w:style>
  <w:style w:type="paragraph" w:customStyle="1" w:styleId="Listbullet">
    <w:name w:val="List bullet"/>
    <w:basedOn w:val="Normal"/>
    <w:rsid w:val="00CD05AB"/>
    <w:pPr>
      <w:widowControl w:val="0"/>
      <w:spacing w:after="120"/>
    </w:pPr>
    <w:rPr>
      <w:rFonts w:ascii="Trebuchet MS" w:hAnsi="Trebuchet MS"/>
      <w:sz w:val="22"/>
      <w:szCs w:val="20"/>
      <w:lang w:eastAsia="zh-CN"/>
    </w:rPr>
  </w:style>
  <w:style w:type="character" w:customStyle="1" w:styleId="ListBullet2Char">
    <w:name w:val="List Bullet 2 Char"/>
    <w:aliases w:val="List me numra Char"/>
    <w:basedOn w:val="DefaultParagraphFont"/>
    <w:rsid w:val="00CD05AB"/>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CD05AB"/>
    <w:rPr>
      <w:rFonts w:ascii="Trebuchet MS" w:eastAsia="MS Mincho" w:hAnsi="Trebuchet MS"/>
      <w:sz w:val="22"/>
      <w:szCs w:val="22"/>
      <w:lang w:val="en-US" w:eastAsia="en-US" w:bidi="ar-SA"/>
    </w:rPr>
  </w:style>
  <w:style w:type="paragraph" w:customStyle="1" w:styleId="listmenumra">
    <w:name w:val="list me numra"/>
    <w:basedOn w:val="ListBullet2"/>
    <w:rsid w:val="00CD05AB"/>
    <w:pPr>
      <w:numPr>
        <w:numId w:val="0"/>
      </w:numPr>
      <w:tabs>
        <w:tab w:val="num" w:pos="720"/>
      </w:tabs>
      <w:spacing w:before="60" w:after="60"/>
      <w:ind w:left="720" w:hanging="360"/>
      <w:jc w:val="both"/>
    </w:pPr>
    <w:rPr>
      <w:rFonts w:ascii="Trebuchet MS" w:hAnsi="Trebuchet MS"/>
      <w:sz w:val="22"/>
      <w:szCs w:val="22"/>
      <w:lang w:eastAsia="en-GB"/>
    </w:rPr>
  </w:style>
  <w:style w:type="paragraph" w:styleId="ListBullet2">
    <w:name w:val="List Bullet 2"/>
    <w:basedOn w:val="Normal"/>
    <w:rsid w:val="00D60C8B"/>
    <w:pPr>
      <w:numPr>
        <w:numId w:val="2"/>
      </w:numPr>
    </w:pPr>
  </w:style>
  <w:style w:type="character" w:customStyle="1" w:styleId="listmenumraCharChar">
    <w:name w:val="list me numra Char Char"/>
    <w:basedOn w:val="ListBullet2Char"/>
    <w:rsid w:val="00CD05AB"/>
    <w:rPr>
      <w:rFonts w:ascii="Trebuchet MS" w:eastAsia="MS Mincho" w:hAnsi="Trebuchet MS"/>
      <w:sz w:val="22"/>
      <w:szCs w:val="22"/>
      <w:lang w:val="en-US" w:eastAsia="en-US" w:bidi="ar-SA"/>
    </w:rPr>
  </w:style>
  <w:style w:type="paragraph" w:customStyle="1" w:styleId="NeniTitull">
    <w:name w:val="Neni_Titull"/>
    <w:next w:val="Normal"/>
    <w:rsid w:val="00CD05AB"/>
    <w:pPr>
      <w:keepNext/>
      <w:widowControl w:val="0"/>
      <w:jc w:val="center"/>
      <w:outlineLvl w:val="2"/>
    </w:pPr>
    <w:rPr>
      <w:rFonts w:ascii="CG Times" w:hAnsi="CG Times"/>
      <w:b/>
      <w:sz w:val="22"/>
      <w:lang w:eastAsia="en-US"/>
    </w:rPr>
  </w:style>
  <w:style w:type="paragraph" w:customStyle="1" w:styleId="para-indent">
    <w:name w:val="para-indent"/>
    <w:basedOn w:val="para"/>
    <w:rsid w:val="00CD05AB"/>
    <w:pPr>
      <w:ind w:left="720"/>
    </w:pPr>
  </w:style>
  <w:style w:type="paragraph" w:styleId="BodyText">
    <w:name w:val="Body Text"/>
    <w:basedOn w:val="Normal"/>
    <w:rsid w:val="00D60C8B"/>
    <w:pPr>
      <w:spacing w:after="120"/>
    </w:pPr>
  </w:style>
  <w:style w:type="paragraph" w:customStyle="1" w:styleId="TableFootnote">
    <w:name w:val="Table Footnote"/>
    <w:basedOn w:val="Normal"/>
    <w:rsid w:val="00CD05AB"/>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CD05AB"/>
    <w:pPr>
      <w:spacing w:before="40" w:after="40"/>
      <w:jc w:val="both"/>
    </w:pPr>
    <w:rPr>
      <w:rFonts w:ascii="Trebuchet MS" w:hAnsi="Trebuchet MS"/>
      <w:sz w:val="18"/>
      <w:szCs w:val="22"/>
      <w:lang w:val="it-IT" w:eastAsia="en-GB"/>
    </w:rPr>
  </w:style>
  <w:style w:type="paragraph" w:customStyle="1" w:styleId="text">
    <w:name w:val="text"/>
    <w:basedOn w:val="Normal"/>
    <w:rsid w:val="00CD05AB"/>
    <w:pPr>
      <w:widowControl w:val="0"/>
      <w:ind w:left="709"/>
      <w:jc w:val="both"/>
    </w:pPr>
    <w:rPr>
      <w:rFonts w:ascii="Arial" w:hAnsi="Arial"/>
      <w:sz w:val="20"/>
      <w:szCs w:val="20"/>
      <w:lang w:val="fr-FR" w:eastAsia="en-GB"/>
    </w:rPr>
  </w:style>
  <w:style w:type="character" w:customStyle="1" w:styleId="TitulliCharChar">
    <w:name w:val="Titulli Char Char"/>
    <w:basedOn w:val="DefaultParagraphFont"/>
    <w:rsid w:val="00CD05AB"/>
    <w:rPr>
      <w:rFonts w:ascii="CG Times" w:eastAsia="MS Mincho" w:hAnsi="CG Times"/>
      <w:b/>
      <w:caps/>
      <w:sz w:val="22"/>
      <w:szCs w:val="22"/>
      <w:lang w:val="en-GB" w:eastAsia="en-US" w:bidi="ar-SA"/>
    </w:rPr>
  </w:style>
  <w:style w:type="paragraph" w:customStyle="1" w:styleId="xl22">
    <w:name w:val="xl22"/>
    <w:basedOn w:val="Normal"/>
    <w:rsid w:val="00CD05AB"/>
    <w:pPr>
      <w:spacing w:before="100" w:beforeAutospacing="1" w:after="100" w:afterAutospacing="1"/>
    </w:pPr>
    <w:rPr>
      <w:rFonts w:ascii="Book Antiqua" w:hAnsi="Book Antiqua"/>
      <w:b/>
      <w:bCs/>
      <w:sz w:val="20"/>
      <w:szCs w:val="20"/>
      <w:lang w:eastAsia="en-GB"/>
    </w:rPr>
  </w:style>
  <w:style w:type="paragraph" w:customStyle="1" w:styleId="xl23">
    <w:name w:val="xl23"/>
    <w:basedOn w:val="Normal"/>
    <w:rsid w:val="00CD05AB"/>
    <w:pPr>
      <w:spacing w:before="100" w:beforeAutospacing="1" w:after="100" w:afterAutospacing="1"/>
    </w:pPr>
    <w:rPr>
      <w:rFonts w:ascii="Book Antiqua" w:hAnsi="Book Antiqua"/>
      <w:sz w:val="20"/>
      <w:szCs w:val="20"/>
      <w:lang w:eastAsia="en-GB"/>
    </w:rPr>
  </w:style>
  <w:style w:type="paragraph" w:customStyle="1" w:styleId="xl24">
    <w:name w:val="xl24"/>
    <w:basedOn w:val="Normal"/>
    <w:rsid w:val="00CD05AB"/>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CD05AB"/>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CD05AB"/>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CD05AB"/>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CD05AB"/>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CD05AB"/>
    <w:pPr>
      <w:pBdr>
        <w:right w:val="single" w:sz="4" w:space="0" w:color="auto"/>
      </w:pBdr>
      <w:spacing w:before="100" w:beforeAutospacing="1" w:after="100" w:afterAutospacing="1"/>
    </w:pPr>
    <w:rPr>
      <w:sz w:val="20"/>
      <w:szCs w:val="20"/>
      <w:lang w:eastAsia="en-GB"/>
    </w:rPr>
  </w:style>
  <w:style w:type="paragraph" w:customStyle="1" w:styleId="xl30">
    <w:name w:val="xl30"/>
    <w:basedOn w:val="Normal"/>
    <w:rsid w:val="00CD05AB"/>
    <w:pPr>
      <w:pBdr>
        <w:left w:val="single" w:sz="4" w:space="0" w:color="auto"/>
        <w:bottom w:val="single" w:sz="4" w:space="0" w:color="auto"/>
      </w:pBdr>
      <w:spacing w:before="100" w:beforeAutospacing="1" w:after="100" w:afterAutospacing="1"/>
    </w:pPr>
    <w:rPr>
      <w:sz w:val="20"/>
      <w:szCs w:val="20"/>
      <w:lang w:eastAsia="en-GB"/>
    </w:rPr>
  </w:style>
  <w:style w:type="paragraph" w:customStyle="1" w:styleId="xl31">
    <w:name w:val="xl31"/>
    <w:basedOn w:val="Normal"/>
    <w:rsid w:val="00CD05AB"/>
    <w:pPr>
      <w:pBdr>
        <w:bottom w:val="single" w:sz="4" w:space="0" w:color="auto"/>
      </w:pBdr>
      <w:spacing w:before="100" w:beforeAutospacing="1" w:after="100" w:afterAutospacing="1"/>
    </w:pPr>
    <w:rPr>
      <w:sz w:val="20"/>
      <w:szCs w:val="20"/>
      <w:lang w:eastAsia="en-GB"/>
    </w:rPr>
  </w:style>
  <w:style w:type="paragraph" w:customStyle="1" w:styleId="xl32">
    <w:name w:val="xl32"/>
    <w:basedOn w:val="Normal"/>
    <w:rsid w:val="00CD05AB"/>
    <w:pPr>
      <w:pBdr>
        <w:bottom w:val="single" w:sz="4" w:space="0" w:color="auto"/>
        <w:right w:val="single" w:sz="4" w:space="0" w:color="auto"/>
      </w:pBdr>
      <w:spacing w:before="100" w:beforeAutospacing="1" w:after="100" w:afterAutospacing="1"/>
    </w:pPr>
    <w:rPr>
      <w:sz w:val="20"/>
      <w:szCs w:val="20"/>
      <w:lang w:eastAsia="en-GB"/>
    </w:rPr>
  </w:style>
  <w:style w:type="paragraph" w:customStyle="1" w:styleId="xl33">
    <w:name w:val="xl33"/>
    <w:basedOn w:val="Normal"/>
    <w:rsid w:val="00CD05AB"/>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lang w:eastAsia="en-GB"/>
    </w:rPr>
  </w:style>
  <w:style w:type="paragraph" w:customStyle="1" w:styleId="xl34">
    <w:name w:val="xl34"/>
    <w:basedOn w:val="Normal"/>
    <w:rsid w:val="00CD05AB"/>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lang w:eastAsia="en-GB"/>
    </w:rPr>
  </w:style>
  <w:style w:type="paragraph" w:customStyle="1" w:styleId="xl35">
    <w:name w:val="xl35"/>
    <w:basedOn w:val="Normal"/>
    <w:rsid w:val="00CD05AB"/>
    <w:pPr>
      <w:pBdr>
        <w:left w:val="single" w:sz="4" w:space="0" w:color="auto"/>
        <w:right w:val="single" w:sz="4" w:space="0" w:color="auto"/>
      </w:pBdr>
      <w:spacing w:before="100" w:beforeAutospacing="1" w:after="100" w:afterAutospacing="1"/>
    </w:pPr>
    <w:rPr>
      <w:rFonts w:ascii="Book Antiqua" w:hAnsi="Book Antiqua"/>
      <w:sz w:val="20"/>
      <w:szCs w:val="20"/>
      <w:lang w:eastAsia="en-GB"/>
    </w:rPr>
  </w:style>
  <w:style w:type="paragraph" w:customStyle="1" w:styleId="xl36">
    <w:name w:val="xl36"/>
    <w:basedOn w:val="Normal"/>
    <w:rsid w:val="00CD05AB"/>
    <w:pPr>
      <w:pBdr>
        <w:left w:val="single" w:sz="4" w:space="0" w:color="auto"/>
        <w:right w:val="single" w:sz="4" w:space="0" w:color="auto"/>
      </w:pBdr>
      <w:spacing w:before="100" w:beforeAutospacing="1" w:after="100" w:afterAutospacing="1"/>
    </w:pPr>
    <w:rPr>
      <w:rFonts w:ascii="Book Antiqua" w:hAnsi="Book Antiqua"/>
      <w:sz w:val="16"/>
      <w:szCs w:val="16"/>
      <w:lang w:eastAsia="en-GB"/>
    </w:rPr>
  </w:style>
  <w:style w:type="paragraph" w:customStyle="1" w:styleId="xl37">
    <w:name w:val="xl37"/>
    <w:basedOn w:val="Normal"/>
    <w:rsid w:val="00CD05AB"/>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lang w:eastAsia="en-GB"/>
    </w:rPr>
  </w:style>
  <w:style w:type="paragraph" w:customStyle="1" w:styleId="xl38">
    <w:name w:val="xl38"/>
    <w:basedOn w:val="Normal"/>
    <w:rsid w:val="00CD05AB"/>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lang w:eastAsia="en-GB"/>
    </w:rPr>
  </w:style>
  <w:style w:type="paragraph" w:customStyle="1" w:styleId="xl39">
    <w:name w:val="xl39"/>
    <w:basedOn w:val="Normal"/>
    <w:rsid w:val="00CD05AB"/>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lang w:eastAsia="en-GB"/>
    </w:rPr>
  </w:style>
  <w:style w:type="paragraph" w:customStyle="1" w:styleId="xl40">
    <w:name w:val="xl40"/>
    <w:basedOn w:val="Normal"/>
    <w:rsid w:val="00CD05A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eastAsia="en-GB"/>
    </w:rPr>
  </w:style>
  <w:style w:type="paragraph" w:customStyle="1" w:styleId="xl41">
    <w:name w:val="xl41"/>
    <w:basedOn w:val="Normal"/>
    <w:rsid w:val="00CD05AB"/>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lang w:eastAsia="en-GB"/>
    </w:rPr>
  </w:style>
  <w:style w:type="paragraph" w:customStyle="1" w:styleId="xl42">
    <w:name w:val="xl42"/>
    <w:basedOn w:val="Normal"/>
    <w:rsid w:val="00CD05AB"/>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lang w:eastAsia="en-GB"/>
    </w:rPr>
  </w:style>
  <w:style w:type="paragraph" w:customStyle="1" w:styleId="xl43">
    <w:name w:val="xl43"/>
    <w:basedOn w:val="Normal"/>
    <w:rsid w:val="00CD05AB"/>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lang w:eastAsia="en-GB"/>
    </w:rPr>
  </w:style>
  <w:style w:type="paragraph" w:customStyle="1" w:styleId="xl44">
    <w:name w:val="xl44"/>
    <w:basedOn w:val="Normal"/>
    <w:rsid w:val="00CD05AB"/>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eastAsia="en-GB"/>
    </w:rPr>
  </w:style>
  <w:style w:type="paragraph" w:customStyle="1" w:styleId="xl45">
    <w:name w:val="xl45"/>
    <w:basedOn w:val="Normal"/>
    <w:rsid w:val="00CD05AB"/>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lang w:eastAsia="en-GB"/>
    </w:rPr>
  </w:style>
  <w:style w:type="paragraph" w:customStyle="1" w:styleId="xl46">
    <w:name w:val="xl46"/>
    <w:basedOn w:val="Normal"/>
    <w:rsid w:val="00CD05AB"/>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eastAsia="en-GB"/>
    </w:rPr>
  </w:style>
  <w:style w:type="paragraph" w:customStyle="1" w:styleId="xl47">
    <w:name w:val="xl47"/>
    <w:basedOn w:val="Normal"/>
    <w:rsid w:val="00CD05AB"/>
    <w:pPr>
      <w:widowControl w:val="0"/>
      <w:pBdr>
        <w:left w:val="single" w:sz="4" w:space="0" w:color="auto"/>
      </w:pBdr>
      <w:spacing w:before="100" w:beforeAutospacing="1" w:after="100" w:afterAutospacing="1"/>
      <w:jc w:val="right"/>
    </w:pPr>
    <w:rPr>
      <w:rFonts w:ascii="Arial" w:hAnsi="Arial" w:cs="Arial"/>
      <w:color w:val="000000"/>
      <w:sz w:val="22"/>
      <w:szCs w:val="22"/>
      <w:lang w:val="en-GB" w:eastAsia="en-GB"/>
    </w:rPr>
  </w:style>
  <w:style w:type="paragraph" w:styleId="Footer">
    <w:name w:val="footer"/>
    <w:basedOn w:val="Normal"/>
    <w:rsid w:val="00D867B1"/>
    <w:pPr>
      <w:tabs>
        <w:tab w:val="center" w:pos="4320"/>
        <w:tab w:val="right" w:pos="8640"/>
      </w:tabs>
    </w:pPr>
  </w:style>
  <w:style w:type="character" w:styleId="PageNumber">
    <w:name w:val="page number"/>
    <w:basedOn w:val="DefaultParagraphFont"/>
    <w:rsid w:val="00D867B1"/>
    <w:rPr>
      <w:rFonts w:ascii="Tahoma" w:eastAsia="MS Mincho" w:hAnsi="Tahoma"/>
      <w:lang w:val="en-GB"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12419</Words>
  <Characters>70793</Characters>
  <Application>Microsoft Office Word</Application>
  <DocSecurity>0</DocSecurity>
  <Lines>589</Lines>
  <Paragraphs>166</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83046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Nisida</dc:creator>
  <cp:keywords/>
  <dc:description/>
  <cp:lastModifiedBy>Inida Noga</cp:lastModifiedBy>
  <cp:revision>2</cp:revision>
  <dcterms:created xsi:type="dcterms:W3CDTF">2019-03-16T19:22:00Z</dcterms:created>
  <dcterms:modified xsi:type="dcterms:W3CDTF">2019-03-16T19:22:00Z</dcterms:modified>
</cp:coreProperties>
</file>