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FD9" w:rsidRPr="00E04C1E" w:rsidRDefault="00BD6FD9" w:rsidP="00BD6FD9">
      <w:pPr>
        <w:pStyle w:val="Akti"/>
      </w:pPr>
      <w:bookmarkStart w:id="0" w:name="_GoBack"/>
      <w:bookmarkEnd w:id="0"/>
      <w:r>
        <w:t>LIG</w:t>
      </w:r>
      <w:r w:rsidRPr="00E04C1E">
        <w:t>J</w:t>
      </w:r>
    </w:p>
    <w:p w:rsidR="00BD6FD9" w:rsidRPr="00E04C1E" w:rsidRDefault="00BD6FD9" w:rsidP="00BD6FD9">
      <w:pPr>
        <w:pStyle w:val="NumriData"/>
      </w:pPr>
      <w:r w:rsidRPr="00E04C1E">
        <w:t>Nr.9966, datë 24.7.2008</w:t>
      </w:r>
    </w:p>
    <w:p w:rsidR="00BD6FD9" w:rsidRPr="00E04C1E" w:rsidRDefault="00BD6FD9" w:rsidP="00BD6FD9">
      <w:pPr>
        <w:pStyle w:val="Paragrafi"/>
      </w:pPr>
    </w:p>
    <w:p w:rsidR="00BD6FD9" w:rsidRPr="00E04C1E" w:rsidRDefault="00BD6FD9" w:rsidP="00BD6FD9">
      <w:pPr>
        <w:pStyle w:val="Titulli"/>
      </w:pPr>
      <w:r w:rsidRPr="00E04C1E">
        <w:t>PËR DISA SHTESA NË LIGJIN NR.9396, DATË 12.5.2005</w:t>
      </w:r>
      <w:r>
        <w:t xml:space="preserve"> </w:t>
      </w:r>
      <w:r w:rsidRPr="00E04C1E">
        <w:t>“PËR QIRANË FINANCIARE”, TË NDRYSHUAR</w:t>
      </w:r>
    </w:p>
    <w:p w:rsidR="00BD6FD9" w:rsidRPr="00E04C1E" w:rsidRDefault="00BD6FD9" w:rsidP="00BD6FD9">
      <w:pPr>
        <w:pStyle w:val="Paragrafi"/>
      </w:pPr>
    </w:p>
    <w:p w:rsidR="00BD6FD9" w:rsidRPr="00E04C1E" w:rsidRDefault="00BD6FD9" w:rsidP="00BD6FD9">
      <w:pPr>
        <w:pStyle w:val="BazLigjPropozues"/>
      </w:pPr>
      <w:r w:rsidRPr="00E04C1E">
        <w:t xml:space="preserve">Në mbështetje të neneve 78 dhe 83 pika 1 të Kushtetutës, me propozimin e Këshillit të Ministrave, </w:t>
      </w:r>
    </w:p>
    <w:p w:rsidR="00BD6FD9" w:rsidRPr="00E04C1E" w:rsidRDefault="00BD6FD9" w:rsidP="00BD6FD9">
      <w:pPr>
        <w:pStyle w:val="Paragrafi"/>
      </w:pPr>
    </w:p>
    <w:p w:rsidR="00BD6FD9" w:rsidRPr="00E04C1E" w:rsidRDefault="00BD6FD9" w:rsidP="00BD6FD9">
      <w:pPr>
        <w:pStyle w:val="VENDOSI"/>
      </w:pPr>
      <w:r w:rsidRPr="00E04C1E">
        <w:t>K U V E N D I</w:t>
      </w:r>
    </w:p>
    <w:p w:rsidR="00BD6FD9" w:rsidRPr="00E04C1E" w:rsidRDefault="00BD6FD9" w:rsidP="00BD6FD9">
      <w:pPr>
        <w:pStyle w:val="VENDOSI"/>
      </w:pPr>
      <w:r w:rsidRPr="00E04C1E">
        <w:t>I REPUBLIKËS SË SHQIPËRISË</w:t>
      </w:r>
    </w:p>
    <w:p w:rsidR="00BD6FD9" w:rsidRPr="00E04C1E" w:rsidRDefault="00BD6FD9" w:rsidP="00BD6FD9">
      <w:pPr>
        <w:pStyle w:val="VENDOSI"/>
      </w:pPr>
    </w:p>
    <w:p w:rsidR="00BD6FD9" w:rsidRPr="00E04C1E" w:rsidRDefault="00BD6FD9" w:rsidP="00BD6FD9">
      <w:pPr>
        <w:pStyle w:val="VENDOSI"/>
      </w:pPr>
      <w:r>
        <w:t>VENDOS</w:t>
      </w:r>
      <w:r w:rsidRPr="00E04C1E">
        <w:t>I:</w:t>
      </w:r>
    </w:p>
    <w:p w:rsidR="00BD6FD9" w:rsidRPr="00E04C1E" w:rsidRDefault="00BD6FD9" w:rsidP="00BD6FD9">
      <w:pPr>
        <w:pStyle w:val="Paragrafi"/>
      </w:pPr>
    </w:p>
    <w:p w:rsidR="00BD6FD9" w:rsidRPr="00E04C1E" w:rsidRDefault="00BD6FD9" w:rsidP="00BD6FD9">
      <w:pPr>
        <w:pStyle w:val="Paragrafi"/>
      </w:pPr>
      <w:r w:rsidRPr="00E04C1E">
        <w:t>Në ligjin nr.9396, datë 12.5.2005 “Për qiranë financiare”, të ndryshuar, bëhen këto shtesa:</w:t>
      </w:r>
    </w:p>
    <w:p w:rsidR="00BD6FD9" w:rsidRPr="00E04C1E" w:rsidRDefault="00BD6FD9" w:rsidP="00BD6FD9">
      <w:pPr>
        <w:pStyle w:val="NeniNr"/>
      </w:pPr>
      <w:r w:rsidRPr="00E04C1E">
        <w:t>Neni 1</w:t>
      </w:r>
    </w:p>
    <w:p w:rsidR="00BD6FD9" w:rsidRPr="00E04C1E" w:rsidRDefault="00BD6FD9" w:rsidP="00BD6FD9">
      <w:pPr>
        <w:pStyle w:val="Paragrafi"/>
      </w:pPr>
    </w:p>
    <w:p w:rsidR="00BD6FD9" w:rsidRPr="00E04C1E" w:rsidRDefault="00BD6FD9" w:rsidP="00BD6FD9">
      <w:pPr>
        <w:pStyle w:val="Paragrafi"/>
      </w:pPr>
      <w:r w:rsidRPr="00E04C1E">
        <w:t>Pas nenit 43 shtohet neni 43/1 me këtë përmbajtje:</w:t>
      </w:r>
    </w:p>
    <w:p w:rsidR="00BD6FD9" w:rsidRPr="00E04C1E" w:rsidRDefault="00BD6FD9" w:rsidP="00BD6FD9">
      <w:pPr>
        <w:pStyle w:val="Paragrafi"/>
      </w:pPr>
    </w:p>
    <w:p w:rsidR="00BD6FD9" w:rsidRPr="00E04C1E" w:rsidRDefault="00BD6FD9" w:rsidP="00BD6FD9">
      <w:pPr>
        <w:pStyle w:val="NeniNr"/>
      </w:pPr>
      <w:r w:rsidRPr="00E04C1E">
        <w:t>“Neni 43/1</w:t>
      </w:r>
    </w:p>
    <w:p w:rsidR="00BD6FD9" w:rsidRPr="00E04C1E" w:rsidRDefault="00BD6FD9" w:rsidP="00BD6FD9">
      <w:pPr>
        <w:pStyle w:val="NeniTitull"/>
      </w:pPr>
      <w:r w:rsidRPr="00E04C1E">
        <w:t>Mbikëqyrja</w:t>
      </w:r>
    </w:p>
    <w:p w:rsidR="00BD6FD9" w:rsidRPr="00E04C1E" w:rsidRDefault="00BD6FD9" w:rsidP="00BD6FD9">
      <w:pPr>
        <w:pStyle w:val="Paragrafi"/>
      </w:pPr>
    </w:p>
    <w:p w:rsidR="00BD6FD9" w:rsidRPr="00E04C1E" w:rsidRDefault="00BD6FD9" w:rsidP="00BD6FD9">
      <w:pPr>
        <w:pStyle w:val="Paragrafi"/>
      </w:pPr>
      <w:r w:rsidRPr="00E04C1E">
        <w:t xml:space="preserve">Veprimtaria e qiradhënies financiare, si dhe të gjitha subjektet që kryejnë këtë veprimtari licencohen dhe mbikëqyren nga </w:t>
      </w:r>
      <w:smartTag w:uri="urn:schemas-microsoft-com:office:smarttags" w:element="place">
        <w:r w:rsidRPr="00E04C1E">
          <w:t>Banka</w:t>
        </w:r>
      </w:smartTag>
      <w:r w:rsidRPr="00E04C1E">
        <w:t xml:space="preserve"> e Shqipërisë, në përputhje me dispozitat e këtij ligji, të ligjit “Për bankat në Republikën e Shqipërisë” dhe akteve nënligjore të nxjerra prej saj për këtë qëllim.”.</w:t>
      </w:r>
    </w:p>
    <w:p w:rsidR="00BD6FD9" w:rsidRPr="00E04C1E" w:rsidRDefault="00BD6FD9" w:rsidP="00BD6FD9">
      <w:pPr>
        <w:pStyle w:val="Paragrafi"/>
      </w:pPr>
    </w:p>
    <w:p w:rsidR="00BD6FD9" w:rsidRPr="00E04C1E" w:rsidRDefault="00BD6FD9" w:rsidP="00BD6FD9">
      <w:pPr>
        <w:pStyle w:val="NeniNr"/>
      </w:pPr>
      <w:r w:rsidRPr="00E04C1E">
        <w:t>Neni 2</w:t>
      </w:r>
    </w:p>
    <w:p w:rsidR="00BD6FD9" w:rsidRPr="00E04C1E" w:rsidRDefault="00BD6FD9" w:rsidP="00BD6FD9">
      <w:pPr>
        <w:pStyle w:val="Paragrafi"/>
      </w:pPr>
    </w:p>
    <w:p w:rsidR="00BD6FD9" w:rsidRPr="00E04C1E" w:rsidRDefault="00BD6FD9" w:rsidP="00BD6FD9">
      <w:pPr>
        <w:pStyle w:val="Paragrafi"/>
      </w:pPr>
      <w:r w:rsidRPr="00E04C1E">
        <w:t>Në nenin 44, pas emërtimit “Ministri i Ekonomisë” shtohet emërtimi “</w:t>
      </w:r>
      <w:smartTag w:uri="urn:schemas-microsoft-com:office:smarttags" w:element="place">
        <w:r w:rsidRPr="00E04C1E">
          <w:t>Banka</w:t>
        </w:r>
      </w:smartTag>
      <w:r w:rsidRPr="00E04C1E">
        <w:t xml:space="preserve"> e Shqipërisë”. </w:t>
      </w:r>
    </w:p>
    <w:p w:rsidR="00BD6FD9" w:rsidRDefault="00BD6FD9" w:rsidP="00BD6FD9">
      <w:pPr>
        <w:pStyle w:val="Paragrafi"/>
      </w:pPr>
    </w:p>
    <w:p w:rsidR="00BD6FD9" w:rsidRPr="00E04C1E" w:rsidRDefault="00BD6FD9" w:rsidP="00BD6FD9">
      <w:pPr>
        <w:pStyle w:val="NeniNr"/>
      </w:pPr>
      <w:r w:rsidRPr="00E04C1E">
        <w:t>Neni 3</w:t>
      </w:r>
    </w:p>
    <w:p w:rsidR="00BD6FD9" w:rsidRPr="00E04C1E" w:rsidRDefault="00BD6FD9" w:rsidP="00BD6FD9">
      <w:pPr>
        <w:pStyle w:val="Paragrafi"/>
      </w:pPr>
    </w:p>
    <w:p w:rsidR="00BD6FD9" w:rsidRPr="00E04C1E" w:rsidRDefault="00BD6FD9" w:rsidP="00BD6FD9">
      <w:pPr>
        <w:pStyle w:val="Paragrafi"/>
      </w:pPr>
      <w:r w:rsidRPr="00E04C1E">
        <w:t>Ky ligj hyn në fuqi 15 ditë pas botimit në Fletoren Zyrtare.</w:t>
      </w:r>
    </w:p>
    <w:p w:rsidR="00BD6FD9" w:rsidRPr="00E04C1E" w:rsidRDefault="00BD6FD9" w:rsidP="00BD6FD9">
      <w:pPr>
        <w:pStyle w:val="Paragrafi"/>
      </w:pPr>
    </w:p>
    <w:p w:rsidR="00BD6FD9" w:rsidRPr="00B81AC6" w:rsidRDefault="00BD6FD9" w:rsidP="00BD6FD9">
      <w:pPr>
        <w:pStyle w:val="Shpallja"/>
        <w:rPr>
          <w:sz w:val="23"/>
          <w:szCs w:val="23"/>
        </w:rPr>
      </w:pPr>
      <w:r w:rsidRPr="00B81AC6">
        <w:rPr>
          <w:sz w:val="23"/>
          <w:szCs w:val="23"/>
        </w:rPr>
        <w:t>Shpallur me dekretin nr.</w:t>
      </w:r>
      <w:r>
        <w:rPr>
          <w:sz w:val="23"/>
          <w:szCs w:val="23"/>
        </w:rPr>
        <w:t>5849</w:t>
      </w:r>
      <w:r w:rsidRPr="00B81AC6">
        <w:rPr>
          <w:sz w:val="23"/>
          <w:szCs w:val="23"/>
        </w:rPr>
        <w:t xml:space="preserve">, datë </w:t>
      </w:r>
      <w:r>
        <w:rPr>
          <w:sz w:val="23"/>
          <w:szCs w:val="23"/>
        </w:rPr>
        <w:t>30</w:t>
      </w:r>
      <w:r w:rsidRPr="00B81AC6">
        <w:rPr>
          <w:sz w:val="23"/>
          <w:szCs w:val="23"/>
        </w:rPr>
        <w:t>.7.2008</w:t>
      </w:r>
      <w:r>
        <w:rPr>
          <w:sz w:val="23"/>
          <w:szCs w:val="23"/>
        </w:rPr>
        <w:t xml:space="preserve"> </w:t>
      </w:r>
      <w:r w:rsidRPr="00B81AC6">
        <w:rPr>
          <w:sz w:val="23"/>
          <w:szCs w:val="23"/>
        </w:rPr>
        <w:t>të Presidentit të Republikës së Shqipërisë, Bamir Topi</w:t>
      </w:r>
    </w:p>
    <w:sectPr w:rsidR="00BD6FD9" w:rsidRPr="00B81A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6FD9"/>
    <w:rsid w:val="00093BA7"/>
    <w:rsid w:val="00155FB1"/>
    <w:rsid w:val="00427864"/>
    <w:rsid w:val="00934751"/>
    <w:rsid w:val="00BD6FD9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CCA5F1-5ECC-4289-9A07-31EEC0904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2019-03-16T19:34:00Z</dcterms:created>
  <dcterms:modified xsi:type="dcterms:W3CDTF">2019-03-16T19:34:00Z</dcterms:modified>
</cp:coreProperties>
</file>