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110" w:rsidRPr="00465E5D" w:rsidRDefault="00AF5110" w:rsidP="00AF5110">
      <w:pPr>
        <w:pStyle w:val="Akti"/>
        <w:keepNext w:val="0"/>
      </w:pPr>
      <w:bookmarkStart w:id="0" w:name="_GoBack"/>
      <w:bookmarkEnd w:id="0"/>
      <w:r>
        <w:t>LIG</w:t>
      </w:r>
      <w:r w:rsidRPr="00465E5D">
        <w:t>J</w:t>
      </w:r>
    </w:p>
    <w:p w:rsidR="00AF5110" w:rsidRPr="00465E5D" w:rsidRDefault="00AF5110" w:rsidP="00AF5110">
      <w:pPr>
        <w:pStyle w:val="NumriData"/>
        <w:keepNext w:val="0"/>
      </w:pPr>
      <w:r w:rsidRPr="00465E5D">
        <w:t>Nr.9973, datë 28.7.2008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Titulli"/>
        <w:keepNext w:val="0"/>
      </w:pPr>
      <w:r w:rsidRPr="00465E5D">
        <w:t xml:space="preserve">PËR DISA NDRYSHIME DHE SHTESA NË LIGJIN NR.8025,              </w:t>
      </w:r>
    </w:p>
    <w:p w:rsidR="00AF5110" w:rsidRPr="00465E5D" w:rsidRDefault="00AF5110" w:rsidP="00AF5110">
      <w:pPr>
        <w:pStyle w:val="Titulli"/>
        <w:keepNext w:val="0"/>
      </w:pPr>
      <w:r w:rsidRPr="00465E5D">
        <w:t>DATË 9.11.1995 “PËR MBROJTJEN NGA RREZATIMET JONIZUESE”</w:t>
      </w:r>
    </w:p>
    <w:p w:rsidR="00AF5110" w:rsidRPr="00465E5D" w:rsidRDefault="00AF5110" w:rsidP="00AF5110">
      <w:pPr>
        <w:pStyle w:val="Paragrafi"/>
        <w:ind w:firstLine="0"/>
      </w:pPr>
    </w:p>
    <w:p w:rsidR="00AF5110" w:rsidRPr="00465E5D" w:rsidRDefault="00AF5110" w:rsidP="00AF5110">
      <w:pPr>
        <w:pStyle w:val="BazLigjPropozues"/>
        <w:keepNext w:val="0"/>
      </w:pPr>
      <w:r w:rsidRPr="00465E5D">
        <w:t xml:space="preserve">Në mbështetje të neneve 78 dhe 83 pika 1 të Kushtetutës, me propozimin e Këshillit të Ministrave, 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VENDOSI"/>
        <w:keepNext w:val="0"/>
      </w:pPr>
      <w:r>
        <w:t>KUVEND</w:t>
      </w:r>
      <w:r w:rsidRPr="00465E5D">
        <w:t xml:space="preserve">I </w:t>
      </w:r>
    </w:p>
    <w:p w:rsidR="00AF5110" w:rsidRPr="00465E5D" w:rsidRDefault="00AF5110" w:rsidP="00AF5110">
      <w:pPr>
        <w:pStyle w:val="VENDOSI"/>
        <w:keepNext w:val="0"/>
      </w:pPr>
      <w:r w:rsidRPr="00465E5D">
        <w:t>I REPUBLIKËS SË SHQIPËRISË</w:t>
      </w:r>
    </w:p>
    <w:p w:rsidR="00AF5110" w:rsidRPr="00465E5D" w:rsidRDefault="00AF5110" w:rsidP="00AF5110">
      <w:pPr>
        <w:pStyle w:val="VENDOSI"/>
        <w:keepNext w:val="0"/>
      </w:pPr>
    </w:p>
    <w:p w:rsidR="00AF5110" w:rsidRPr="00465E5D" w:rsidRDefault="00AF5110" w:rsidP="00AF5110">
      <w:pPr>
        <w:pStyle w:val="VENDOSI"/>
        <w:keepNext w:val="0"/>
      </w:pPr>
      <w:r>
        <w:t>VENDOS</w:t>
      </w:r>
      <w:r w:rsidRPr="00465E5D">
        <w:t>I: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Paragrafi"/>
      </w:pPr>
      <w:r w:rsidRPr="00465E5D">
        <w:t>Në ligjin nr.8025, datë 9.11.1995 “Për mbrojtjen nga rrezatimet jonizuese”, bëhen këto ndryshime dhe shtesa:</w:t>
      </w:r>
    </w:p>
    <w:p w:rsidR="00AF5110" w:rsidRPr="002675DA" w:rsidRDefault="00AF5110" w:rsidP="00AF5110">
      <w:pPr>
        <w:pStyle w:val="Paragrafi"/>
        <w:rPr>
          <w:sz w:val="14"/>
        </w:rPr>
      </w:pPr>
    </w:p>
    <w:p w:rsidR="00AF5110" w:rsidRPr="00465E5D" w:rsidRDefault="00AF5110" w:rsidP="00AF5110">
      <w:pPr>
        <w:pStyle w:val="NeniNr"/>
        <w:keepNext w:val="0"/>
      </w:pPr>
      <w:r w:rsidRPr="00465E5D">
        <w:t>Neni 1</w:t>
      </w:r>
    </w:p>
    <w:p w:rsidR="00AF5110" w:rsidRPr="002675DA" w:rsidRDefault="00AF5110" w:rsidP="00AF5110">
      <w:pPr>
        <w:pStyle w:val="Paragrafi"/>
        <w:rPr>
          <w:sz w:val="16"/>
        </w:rPr>
      </w:pPr>
    </w:p>
    <w:p w:rsidR="00AF5110" w:rsidRPr="00465E5D" w:rsidRDefault="00AF5110" w:rsidP="00AF5110">
      <w:pPr>
        <w:pStyle w:val="Paragrafi"/>
      </w:pPr>
      <w:r w:rsidRPr="00465E5D">
        <w:t>Neni 1 ndryshohet si më poshtë:</w:t>
      </w:r>
    </w:p>
    <w:p w:rsidR="00AF5110" w:rsidRPr="002675DA" w:rsidRDefault="00AF5110" w:rsidP="00AF5110">
      <w:pPr>
        <w:pStyle w:val="Paragrafi"/>
        <w:rPr>
          <w:sz w:val="14"/>
        </w:rPr>
      </w:pPr>
    </w:p>
    <w:p w:rsidR="00AF5110" w:rsidRPr="00465E5D" w:rsidRDefault="00AF5110" w:rsidP="00AF5110">
      <w:pPr>
        <w:pStyle w:val="NeniNr"/>
        <w:keepNext w:val="0"/>
      </w:pPr>
      <w:r w:rsidRPr="00465E5D">
        <w:t>“Neni 1</w:t>
      </w:r>
    </w:p>
    <w:p w:rsidR="00AF5110" w:rsidRPr="002675DA" w:rsidRDefault="00AF5110" w:rsidP="00AF5110">
      <w:pPr>
        <w:pStyle w:val="Paragrafi"/>
        <w:rPr>
          <w:sz w:val="16"/>
        </w:rPr>
      </w:pPr>
    </w:p>
    <w:p w:rsidR="00AF5110" w:rsidRPr="00465E5D" w:rsidRDefault="00AF5110" w:rsidP="00AF5110">
      <w:pPr>
        <w:pStyle w:val="Paragrafi"/>
      </w:pPr>
      <w:r w:rsidRPr="00465E5D">
        <w:t>Ky ligj përcakton kushtet e mbrojtjes dhe të sigurisë nga rrezatimet jonizuese, për të gjitha veprimtaritë që kryhen me lëndë radioaktive dhe pajisje rrezatuese, me qëllim mbrojtjen e  punonjësve të ekspozuar profesionalisht ndaj rrezatimeve, të popullatës dhe mjedisit, në tërësi, nga rreziqet e mundshme të rrezatimeve, si dhe sigurimin e materialeve radioaktive, duke shfrytëzuar, në maksimum, të mirat që vijnë nga përdorimi i rrezatimeve jonizuese.”.</w:t>
      </w:r>
    </w:p>
    <w:p w:rsidR="00AF5110" w:rsidRPr="00465E5D" w:rsidRDefault="00AF5110" w:rsidP="00AF5110">
      <w:pPr>
        <w:pStyle w:val="Paragrafi"/>
        <w:ind w:firstLine="0"/>
      </w:pPr>
    </w:p>
    <w:p w:rsidR="00AF5110" w:rsidRPr="00465E5D" w:rsidRDefault="00AF5110" w:rsidP="00AF5110">
      <w:pPr>
        <w:pStyle w:val="NeniNr"/>
        <w:keepNext w:val="0"/>
      </w:pPr>
      <w:r w:rsidRPr="00465E5D">
        <w:t>Neni 2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Paragrafi"/>
      </w:pPr>
      <w:r w:rsidRPr="00465E5D">
        <w:t>Neni 3 ndryshohet si më poshtë: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NeniNr"/>
        <w:keepNext w:val="0"/>
      </w:pPr>
      <w:r w:rsidRPr="00465E5D">
        <w:t>“Neni 3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Paragrafi"/>
      </w:pPr>
      <w:r w:rsidRPr="00465E5D">
        <w:t>Subjekt i këtij ligji është çdo person fizik ose juridik, i cili:</w:t>
      </w:r>
    </w:p>
    <w:p w:rsidR="00AF5110" w:rsidRPr="00465E5D" w:rsidRDefault="00AF5110" w:rsidP="00AF5110">
      <w:pPr>
        <w:pStyle w:val="Paragrafi"/>
      </w:pPr>
      <w:r>
        <w:t xml:space="preserve">a) </w:t>
      </w:r>
      <w:r w:rsidRPr="00465E5D">
        <w:t>zotëron, riparon, mirëmban, transferon, merr, përdor, fabrikon ose instalon pajisje rrezatuese, të cilat transmetojnë rrezatime jonizuese dhe përmbajnë komponentë, që veprojnë me një diferencë potenciale më shumë se 5 kV;</w:t>
      </w:r>
    </w:p>
    <w:p w:rsidR="00AF5110" w:rsidRPr="00465E5D" w:rsidRDefault="00AF5110" w:rsidP="00AF5110">
      <w:pPr>
        <w:pStyle w:val="Paragrafi"/>
      </w:pPr>
      <w:r>
        <w:t xml:space="preserve">b) </w:t>
      </w:r>
      <w:r w:rsidRPr="00465E5D">
        <w:t>kryen kërkime radiologjike, punime minerare,  prodhim, bluarje, ekstraktim, pasurim, shitje, transferim, import-eksport, dhënie me qira dhe ruajtje të lëndëve radioaktive;</w:t>
      </w:r>
    </w:p>
    <w:p w:rsidR="00AF5110" w:rsidRPr="00465E5D" w:rsidRDefault="00AF5110" w:rsidP="00AF5110">
      <w:pPr>
        <w:pStyle w:val="Paragrafi"/>
      </w:pPr>
      <w:r>
        <w:t xml:space="preserve">c) </w:t>
      </w:r>
      <w:r w:rsidRPr="00465E5D">
        <w:t>trajton, prodhon, manovron, përdor dhe ruan mbetje radioaktive, ushqime dhe produkte të tjera, të ndotura me lëndë radioaktive;</w:t>
      </w:r>
    </w:p>
    <w:p w:rsidR="00AF5110" w:rsidRPr="00465E5D" w:rsidRDefault="00AF5110" w:rsidP="00AF5110">
      <w:pPr>
        <w:pStyle w:val="Paragrafi"/>
      </w:pPr>
      <w:r w:rsidRPr="00465E5D">
        <w:t>ç) kontrollon, nga ana teknike dhe funksionale, aparaturat, burime të rrezatimit jonizues.”.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NeniNr"/>
        <w:keepNext w:val="0"/>
      </w:pPr>
      <w:r w:rsidRPr="00465E5D">
        <w:t>Neni 3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Paragrafi"/>
      </w:pPr>
      <w:r w:rsidRPr="00465E5D">
        <w:t>Neni 5 ndryshohet si më poshtë: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NeniNr"/>
        <w:keepNext w:val="0"/>
      </w:pPr>
      <w:r w:rsidRPr="00465E5D">
        <w:t>“Neni 5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Paragrafi"/>
      </w:pPr>
      <w:r w:rsidRPr="00465E5D">
        <w:lastRenderedPageBreak/>
        <w:t>Personat fizikë ose juridikë, të pajisur me licencë, kanë përgjegjësi ligjore për mbrojtjen, sigurinë dhe sigurimin nga burimet e rrezatimit jonizues, si dhe për zbatimin e dispozitave të parashikuara në këtë ligj e në akte të tjera, të dala në zbatim të tij. Personat fizikë ose juridikë, përdorues të burimeve të rrezatimit jonizues, janë të detyruar të kalojnë në proces kontrolli teknik aparaturat, burimet e rrezatimit jonizues, sipas kritereve të parashikuara në rregulloren përkatëse.”.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NeniNr"/>
        <w:keepNext w:val="0"/>
      </w:pPr>
      <w:r w:rsidRPr="00465E5D">
        <w:t>Neni 4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Paragrafi"/>
      </w:pPr>
      <w:r w:rsidRPr="00465E5D">
        <w:t>Neni 6 ndryshohet si më poshtë: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NeniNr"/>
        <w:keepNext w:val="0"/>
      </w:pPr>
      <w:r w:rsidRPr="00465E5D">
        <w:t>“Neni 6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Paragrafi"/>
      </w:pPr>
      <w:r>
        <w:t xml:space="preserve">1. </w:t>
      </w:r>
      <w:r w:rsidRPr="00465E5D">
        <w:t>Pranë Ministrisë së Shëndetësisë krijohet Komisioni i Mbrojtjes nga Rrezatimet, si autoriteti përgjegjës kombëtar rregullator, i cili mbikëqyr dhe siguron zbatimin e dispozitave të këtij ligji dhe të akteve të tjera ligjore e nënligjore në fushën e mbrojtjes nga rrezatimet.</w:t>
      </w:r>
    </w:p>
    <w:p w:rsidR="00AF5110" w:rsidRPr="00465E5D" w:rsidRDefault="00AF5110" w:rsidP="00AF5110">
      <w:pPr>
        <w:pStyle w:val="Paragrafi"/>
      </w:pPr>
      <w:r>
        <w:t xml:space="preserve">2. </w:t>
      </w:r>
      <w:r w:rsidRPr="00465E5D">
        <w:t>Komisioni i Mbrojtjes nga Rrezatimet kryesohet nga Ministri i Shëndetësisë dhe përbëhet nga 7 anëtarë.</w:t>
      </w:r>
    </w:p>
    <w:p w:rsidR="00AF5110" w:rsidRPr="00465E5D" w:rsidRDefault="00AF5110" w:rsidP="00AF5110">
      <w:pPr>
        <w:pStyle w:val="Paragrafi"/>
      </w:pPr>
      <w:r>
        <w:t xml:space="preserve">3. </w:t>
      </w:r>
      <w:r w:rsidRPr="00465E5D">
        <w:t>Në varësi të Komisionit të Mbrojtjes nga Rrezatimet ngrihet zyra e mbrojtjes nga rrezatimet, si njësi ekzekutive. Kryetari i kësaj zyre është dhe sekretar i komisionit.</w:t>
      </w:r>
    </w:p>
    <w:p w:rsidR="00AF5110" w:rsidRPr="00465E5D" w:rsidRDefault="00AF5110" w:rsidP="00AF5110">
      <w:pPr>
        <w:pStyle w:val="Paragrafi"/>
      </w:pPr>
      <w:r>
        <w:t xml:space="preserve">4. </w:t>
      </w:r>
      <w:r w:rsidRPr="00465E5D">
        <w:t>Përbërja, organizimi, funksionimi dhe mënyra e shpërblimit të anëtarëve të Komisionit të Mbrojtjes nga Rrezatimet përcaktohen me vendim të Këshillit të Ministrave.”.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NeniNr"/>
        <w:keepNext w:val="0"/>
      </w:pPr>
      <w:r w:rsidRPr="00465E5D">
        <w:t>Neni 5</w:t>
      </w:r>
    </w:p>
    <w:p w:rsidR="00AF5110" w:rsidRPr="00465E5D" w:rsidRDefault="00AF5110" w:rsidP="00AF5110">
      <w:pPr>
        <w:pStyle w:val="Paragrafi"/>
      </w:pPr>
    </w:p>
    <w:p w:rsidR="00AF5110" w:rsidRPr="00465E5D" w:rsidRDefault="00AF5110" w:rsidP="00AF5110">
      <w:pPr>
        <w:pStyle w:val="Paragrafi"/>
      </w:pPr>
      <w:r w:rsidRPr="00465E5D">
        <w:t>Në nenin 7 bëhen këto ndryshime:</w:t>
      </w:r>
    </w:p>
    <w:p w:rsidR="00AF5110" w:rsidRPr="00465E5D" w:rsidRDefault="00AF5110" w:rsidP="00AF5110">
      <w:pPr>
        <w:pStyle w:val="Paragrafi"/>
      </w:pPr>
      <w:r>
        <w:t xml:space="preserve">a) </w:t>
      </w:r>
      <w:r w:rsidRPr="00465E5D">
        <w:t>Në shkronjën “a”, fjala “nxjerr” zëvendësohet me  fjalën “harton”.</w:t>
      </w:r>
    </w:p>
    <w:p w:rsidR="00AF5110" w:rsidRPr="00465E5D" w:rsidRDefault="00AF5110" w:rsidP="00AF5110">
      <w:pPr>
        <w:pStyle w:val="Paragrafi"/>
      </w:pPr>
      <w:r>
        <w:t xml:space="preserve">b) </w:t>
      </w:r>
      <w:r w:rsidRPr="00465E5D">
        <w:t>Shkronja “ë” ndryshohet si më poshtë:</w:t>
      </w:r>
    </w:p>
    <w:p w:rsidR="00AF5110" w:rsidRPr="00465E5D" w:rsidRDefault="00AF5110" w:rsidP="00AF5110">
      <w:pPr>
        <w:pStyle w:val="Paragrafi"/>
      </w:pPr>
      <w:r w:rsidRPr="00465E5D">
        <w:t xml:space="preserve"> “ë) bashkërendon punën me institucionet e specializuara, për kalibrimin e pajisjeve të rrezatimit jonizues,  dozimetrinë personale, monitorimin e mjedisit, për kontrollin mjekësor të punonjësve të ekspozuar profesionalisht, trajnimin e personelit me ekspertë të pavarur për veprimtari me rrezatime jonizuese, si dhe me institucione të tjera, sipas nevojave, në bazë të marrëveshjeve të mirëkuptimit për zgjidhjen e problemeve kombëtare në fushën e mbrojtjes nga rrezatimi.”.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NeniNr"/>
        <w:keepNext w:val="0"/>
      </w:pPr>
      <w:r w:rsidRPr="00465E5D">
        <w:t>Neni 6</w:t>
      </w:r>
    </w:p>
    <w:p w:rsidR="00AF5110" w:rsidRPr="00904588" w:rsidRDefault="00AF5110" w:rsidP="00AF5110">
      <w:pPr>
        <w:pStyle w:val="Paragrafi"/>
        <w:rPr>
          <w:sz w:val="14"/>
        </w:rPr>
      </w:pPr>
    </w:p>
    <w:p w:rsidR="00AF5110" w:rsidRPr="00465E5D" w:rsidRDefault="00AF5110" w:rsidP="00AF5110">
      <w:pPr>
        <w:pStyle w:val="Paragrafi"/>
      </w:pPr>
      <w:r w:rsidRPr="00465E5D">
        <w:t>Në nenin 8, pas shkronjës “dh” shtohet shkronja “e” me këtë përmbajtje:</w:t>
      </w:r>
    </w:p>
    <w:p w:rsidR="00AF5110" w:rsidRPr="00465E5D" w:rsidRDefault="00AF5110" w:rsidP="00AF5110">
      <w:pPr>
        <w:pStyle w:val="Paragrafi"/>
      </w:pPr>
      <w:r w:rsidRPr="00465E5D">
        <w:t>“e) zyra për mbrojtjen nga rrezatimet mban inventarin kombëtar të burimeve të rrezatimit jonizues.”.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NeniNr"/>
        <w:keepNext w:val="0"/>
      </w:pPr>
      <w:r w:rsidRPr="00465E5D">
        <w:t>Neni 7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Paragrafi"/>
      </w:pPr>
      <w:r w:rsidRPr="00465E5D">
        <w:t>Neni 9 ndryshohet si më poshtë: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NeniNr"/>
        <w:keepNext w:val="0"/>
      </w:pPr>
      <w:r w:rsidRPr="00465E5D">
        <w:t>“Neni 9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Paragrafi"/>
      </w:pPr>
      <w:r w:rsidRPr="00465E5D">
        <w:t>1. Rregulloret për mbrojtjen nga rrezatimet, për sigurinë dhe sigurimin e burimeve të rrezatimit jonizues, të hartuara nga Komisioni i Mbrojtjes nga Rrezatimet, miratohen me vendim të Këshillit të Ministrave.</w:t>
      </w:r>
    </w:p>
    <w:p w:rsidR="00AF5110" w:rsidRPr="00465E5D" w:rsidRDefault="00AF5110" w:rsidP="00AF5110">
      <w:pPr>
        <w:pStyle w:val="Paragrafi"/>
      </w:pPr>
      <w:r w:rsidRPr="00465E5D">
        <w:t xml:space="preserve">2. Komisioni për Mbrojtjen nga Rrezatimet miraton kodet e praktikave, udhëzimet dhe </w:t>
      </w:r>
      <w:r w:rsidRPr="00465E5D">
        <w:lastRenderedPageBreak/>
        <w:t>norma të tjera, të lidhura me mbrojtjen nga rrezatimet, sigurinë dhe sigurimin e burimeve të rrezatimit jonizues.”.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NeniNr"/>
        <w:keepNext w:val="0"/>
      </w:pPr>
      <w:r w:rsidRPr="00465E5D">
        <w:t>Neni 8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Paragrafi"/>
      </w:pPr>
      <w:r w:rsidRPr="00465E5D">
        <w:t>Në  nenin 10, paragrafi i parë ndryshohet si më poshtë:</w:t>
      </w:r>
    </w:p>
    <w:p w:rsidR="00AF5110" w:rsidRPr="00465E5D" w:rsidRDefault="00AF5110" w:rsidP="00AF5110">
      <w:pPr>
        <w:pStyle w:val="Paragrafi"/>
      </w:pPr>
      <w:r w:rsidRPr="00465E5D">
        <w:t>“Shkelja e dispozitave të parashikuara në nenet 4 e 5 të këtij ligji, kur nuk përbën vepër penale, përbën kundërvajtje administrative dhe dënohet me gjobë nga 100 000 lekë deri në 300 000 lekë.”.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NeniNr"/>
        <w:keepNext w:val="0"/>
      </w:pPr>
      <w:r w:rsidRPr="00465E5D">
        <w:t>Neni 9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465E5D" w:rsidRDefault="00AF5110" w:rsidP="00AF5110">
      <w:pPr>
        <w:pStyle w:val="Paragrafi"/>
      </w:pPr>
      <w:r w:rsidRPr="00465E5D">
        <w:t>Ky ligj hyn në fuqi 15 ditë pas botimit në Fletoren Zyrtare.</w:t>
      </w:r>
    </w:p>
    <w:p w:rsidR="00AF5110" w:rsidRPr="00904588" w:rsidRDefault="00AF5110" w:rsidP="00AF5110">
      <w:pPr>
        <w:pStyle w:val="Paragrafi"/>
        <w:rPr>
          <w:szCs w:val="22"/>
        </w:rPr>
      </w:pPr>
    </w:p>
    <w:p w:rsidR="00AF5110" w:rsidRPr="00C07096" w:rsidRDefault="00AF5110" w:rsidP="00AF5110">
      <w:pPr>
        <w:pStyle w:val="Shpallja"/>
        <w:rPr>
          <w:sz w:val="23"/>
          <w:szCs w:val="23"/>
        </w:rPr>
      </w:pPr>
      <w:r w:rsidRPr="00C07096">
        <w:rPr>
          <w:sz w:val="23"/>
          <w:szCs w:val="23"/>
        </w:rPr>
        <w:t>Shpallur me dekretin nr.58</w:t>
      </w:r>
      <w:r>
        <w:rPr>
          <w:sz w:val="23"/>
          <w:szCs w:val="23"/>
        </w:rPr>
        <w:t xml:space="preserve">60, datë </w:t>
      </w:r>
      <w:r w:rsidRPr="00C07096">
        <w:rPr>
          <w:sz w:val="23"/>
          <w:szCs w:val="23"/>
        </w:rPr>
        <w:t>1.</w:t>
      </w:r>
      <w:r>
        <w:rPr>
          <w:sz w:val="23"/>
          <w:szCs w:val="23"/>
        </w:rPr>
        <w:t>8</w:t>
      </w:r>
      <w:r w:rsidRPr="00C07096">
        <w:rPr>
          <w:sz w:val="23"/>
          <w:szCs w:val="23"/>
        </w:rPr>
        <w:t>.2008 të Presidentit të Republikës së Shqipërisë Bamir Topi</w:t>
      </w:r>
    </w:p>
    <w:sectPr w:rsidR="00AF5110" w:rsidRPr="00C0709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5110"/>
    <w:rsid w:val="00093BA7"/>
    <w:rsid w:val="00155FB1"/>
    <w:rsid w:val="00427864"/>
    <w:rsid w:val="00AF5110"/>
    <w:rsid w:val="00C0217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B4BCCF-3635-4F81-84E4-AFAE5636D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AF511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2019-03-16T19:34:00Z</dcterms:created>
  <dcterms:modified xsi:type="dcterms:W3CDTF">2019-03-16T19:34:00Z</dcterms:modified>
</cp:coreProperties>
</file>